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A1" w:rsidRPr="00ED3C2A" w:rsidRDefault="00ED3C2A" w:rsidP="00ED3C2A">
      <w:pPr>
        <w:jc w:val="center"/>
        <w:rPr>
          <w:b/>
          <w:sz w:val="40"/>
          <w:szCs w:val="40"/>
        </w:rPr>
      </w:pPr>
      <w:r w:rsidRPr="00ED3C2A">
        <w:rPr>
          <w:b/>
          <w:sz w:val="40"/>
          <w:szCs w:val="40"/>
        </w:rPr>
        <w:t>Политика Информационной безопасности ООО «Богатенький нефтяник»</w:t>
      </w:r>
    </w:p>
    <w:p w:rsidR="00ED3C2A" w:rsidRPr="00ED3C2A" w:rsidRDefault="00ED3C2A" w:rsidP="00ED3C2A">
      <w:pPr>
        <w:jc w:val="center"/>
        <w:rPr>
          <w:b/>
          <w:sz w:val="32"/>
          <w:szCs w:val="32"/>
        </w:rPr>
      </w:pPr>
      <w:r w:rsidRPr="00ED3C2A">
        <w:rPr>
          <w:b/>
          <w:sz w:val="32"/>
          <w:szCs w:val="32"/>
        </w:rPr>
        <w:t>1. Общие положения</w:t>
      </w:r>
    </w:p>
    <w:p w:rsidR="00ED3C2A" w:rsidRDefault="00ED3C2A">
      <w:r>
        <w:t>1.1</w:t>
      </w:r>
      <w:r w:rsidR="00356E5A">
        <w:t>.</w:t>
      </w:r>
      <w:r>
        <w:t xml:space="preserve"> Достижение стратегический целей ООО «Богатенький нефтяник» связано с управление информацией, являющейся важный информационным ресурсом</w:t>
      </w:r>
      <w:r w:rsidR="00356E5A">
        <w:t>. Информационная безопасность – это один из главных факторов успешной и стабильной работы компании. Обеспечение ИБ сотрудников и клиентов компании является одной из первостепенных задач.</w:t>
      </w:r>
    </w:p>
    <w:p w:rsidR="00356E5A" w:rsidRDefault="00356E5A">
      <w:r>
        <w:t>1.2. Политика является документом, доступным любому сотруднику компании «Богатенький нефтяник» и пользователю её ресурсов.</w:t>
      </w:r>
    </w:p>
    <w:p w:rsidR="00ED3C2A" w:rsidRDefault="00ED3C2A"/>
    <w:p w:rsidR="00356E5A" w:rsidRDefault="00356E5A" w:rsidP="00356E5A">
      <w:pPr>
        <w:jc w:val="center"/>
        <w:rPr>
          <w:b/>
          <w:sz w:val="32"/>
          <w:szCs w:val="32"/>
        </w:rPr>
      </w:pPr>
      <w:r w:rsidRPr="00356E5A">
        <w:rPr>
          <w:b/>
          <w:sz w:val="32"/>
          <w:szCs w:val="32"/>
        </w:rPr>
        <w:t>2. Основные цели и задачи</w:t>
      </w:r>
    </w:p>
    <w:p w:rsidR="00CC252F" w:rsidRDefault="00356E5A" w:rsidP="00356E5A">
      <w:r>
        <w:t>2.1. Политика направлена на достижение следующих основных целей:</w:t>
      </w:r>
      <w:r>
        <w:br/>
        <w:t>1)</w:t>
      </w:r>
      <w:r w:rsidR="00CC252F">
        <w:t xml:space="preserve"> Защита информации от всевозможных видов угроз;</w:t>
      </w:r>
      <w:r w:rsidR="00CC252F">
        <w:br/>
        <w:t>2) Развитие и обеспечение компании в области ИБ;</w:t>
      </w:r>
      <w:r w:rsidR="00CC252F">
        <w:br/>
        <w:t>3) Предотвращение утечки информации;</w:t>
      </w:r>
      <w:r w:rsidR="00CC252F">
        <w:br/>
      </w:r>
    </w:p>
    <w:p w:rsidR="00CC252F" w:rsidRDefault="00CC252F" w:rsidP="00A66133">
      <w:r>
        <w:t>2.2. Основными задачами политики являются:</w:t>
      </w:r>
      <w:r>
        <w:br/>
        <w:t>1) Защита информационных ресурсов, содержащих коммерческую тайну, персональные данные физических лиц, а также любую другую информацию ценную для компании.</w:t>
      </w:r>
      <w:r>
        <w:br/>
        <w:t>2) Защита сотрудников компании, являющихся разработчиками, которые обеспечивают функционирование компании в информационной сфере.</w:t>
      </w:r>
      <w:r w:rsidR="00A66133">
        <w:br/>
        <w:t>3) Защита информационной инфраструктуры, включающую в себя системы обработки и анализа информации, технические и программные средства ее обработки, передачи и отображения</w:t>
      </w:r>
      <w:r w:rsidR="00A66133">
        <w:br/>
        <w:t>4) Информирование, обучение, контроль знаний работников компании по вопросам ИБ</w:t>
      </w:r>
      <w:r w:rsidR="00A66133">
        <w:br/>
        <w:t>5) З</w:t>
      </w:r>
      <w:r w:rsidR="00A66133">
        <w:t xml:space="preserve">аконности - соблюдение законодательства </w:t>
      </w:r>
      <w:r w:rsidR="00A66133">
        <w:t xml:space="preserve">по защите информации и законных </w:t>
      </w:r>
      <w:r w:rsidR="00A66133">
        <w:t>интересов всех участников информационного обмена;</w:t>
      </w:r>
      <w:r w:rsidR="00A66133">
        <w:br/>
        <w:t>6) С</w:t>
      </w:r>
      <w:r w:rsidR="00A66133">
        <w:t>овершенствовании - совершенствование мер и средств защиты информации на основе собственного опыта, появления новых технических средств с учетом изменений в методах и средствах атак информационных ресурсов, нормативно-технических требований, достигнутого отечественного и зарубежного опыта;</w:t>
      </w:r>
      <w:r w:rsidR="00A66133">
        <w:cr/>
      </w:r>
      <w:r w:rsidR="00A66133">
        <w:t>7) С</w:t>
      </w:r>
      <w:r w:rsidR="00A66133">
        <w:t>оответствие стандартам - система информационной безопасности соответствует международным стандартам в данной области;</w:t>
      </w:r>
      <w:r w:rsidR="00A66133">
        <w:br/>
      </w:r>
    </w:p>
    <w:p w:rsidR="00A66133" w:rsidRDefault="00A66133" w:rsidP="00A661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A66133">
        <w:rPr>
          <w:b/>
          <w:sz w:val="32"/>
          <w:szCs w:val="32"/>
        </w:rPr>
        <w:t>. Организационное обеспечение информационной безопасности</w:t>
      </w:r>
    </w:p>
    <w:p w:rsidR="00A66133" w:rsidRDefault="00845FAD" w:rsidP="00A66133">
      <w:r>
        <w:t>3.1.</w:t>
      </w:r>
      <w:r w:rsidR="00A66133">
        <w:t xml:space="preserve"> Система распределения обязанностей между отдельными работниками может в значительной мере способствовать повышению общего уровня информационной безопасности. Этого можно достичь следующими методами: </w:t>
      </w:r>
      <w:r>
        <w:br/>
        <w:t>3.1.1. М</w:t>
      </w:r>
      <w:r w:rsidR="00A66133">
        <w:t xml:space="preserve">инимизация данных, доступных работникам. Каждый работник должен знать только те детали процедур обработки данных, которые необходимы ему для выполнения своих обязанностей. Организация технологического процесса сбора и обработки информации и планирование помещений должны по мере возможности исключать или сводить к минимуму контакты персонала в процессе выполнения работ. Каждый работник должен знать все о своей </w:t>
      </w:r>
      <w:r w:rsidR="00A66133">
        <w:lastRenderedPageBreak/>
        <w:t xml:space="preserve">работе и связанных с нею ограничениях, а также четко представлять последствия нарушения этих ограничений; </w:t>
      </w:r>
      <w:r>
        <w:br/>
        <w:t>3.1.2. Р</w:t>
      </w:r>
      <w:r w:rsidR="00A66133">
        <w:t>азделение полномочий и дублирование контроля. В системах с высокими требованиями по обеспечению сохранности данных ответственная работа или процедура (например, изменение статуса электронного документа) выполняется после подтверждения ее необходимости двумя работниками. Временные или вновь принятые работники, а также работники, проходящие обучение, стажировку, практику не должны самостоятельно выполнять ответственные задания.</w:t>
      </w:r>
      <w:r>
        <w:br/>
      </w:r>
      <w:r>
        <w:br/>
        <w:t>3.2. В работе с работником компании</w:t>
      </w:r>
      <w:r>
        <w:t xml:space="preserve"> основными организационными мерами в плане достижения информацион</w:t>
      </w:r>
      <w:r>
        <w:t xml:space="preserve">ной безопасности являются: </w:t>
      </w:r>
      <w:r>
        <w:br/>
        <w:t>3.2.1. З</w:t>
      </w:r>
      <w:r>
        <w:t>аключение трудовых договоров и получение у работников добровольного согласия на соблюдение требований, регламентирующих режим информационной безопасности и сохранность ко</w:t>
      </w:r>
      <w:r>
        <w:t xml:space="preserve">нфиденциальной информации; </w:t>
      </w:r>
      <w:r>
        <w:br/>
        <w:t>3.2.2. П</w:t>
      </w:r>
      <w:r>
        <w:t>роведение первоначального инструктажа, периодического обучения и повышен</w:t>
      </w:r>
      <w:r>
        <w:t>ия квалификации работников компании</w:t>
      </w:r>
      <w:r>
        <w:t xml:space="preserve"> в области информационной безопасности.</w:t>
      </w:r>
    </w:p>
    <w:p w:rsidR="00385219" w:rsidRPr="00385219" w:rsidRDefault="00385219" w:rsidP="00385219">
      <w:pPr>
        <w:jc w:val="center"/>
        <w:rPr>
          <w:b/>
          <w:sz w:val="32"/>
          <w:szCs w:val="32"/>
        </w:rPr>
      </w:pPr>
      <w:r w:rsidRPr="00385219">
        <w:rPr>
          <w:b/>
          <w:sz w:val="32"/>
          <w:szCs w:val="32"/>
        </w:rPr>
        <w:t>4. Требования и рекомендации</w:t>
      </w:r>
    </w:p>
    <w:p w:rsidR="00385219" w:rsidRDefault="00385219" w:rsidP="00385219">
      <w:r>
        <w:t>4</w:t>
      </w:r>
      <w:r>
        <w:t>.1. Ответстве</w:t>
      </w:r>
      <w:r>
        <w:t>нность за информационные активы.</w:t>
      </w:r>
      <w:r>
        <w:br/>
      </w:r>
      <w:r>
        <w:t>В отношении всех собственных информационных активов Компании, активов, находящихся под контролем Компании, а также активов, используемых для получения доступа к инфраструктуре Компании, должна быть определена ответственность соответствующего сотрудника Компании. Эта ответственность указывается в трудовых договорах и в должностных инструкциях сотрудников Компании.</w:t>
      </w:r>
    </w:p>
    <w:p w:rsidR="00845FAD" w:rsidRDefault="00385219" w:rsidP="00385219">
      <w:r>
        <w:t>4</w:t>
      </w:r>
      <w:r>
        <w:t>.2. Контроль доступа к информационным системам</w:t>
      </w:r>
      <w:r>
        <w:br/>
      </w:r>
    </w:p>
    <w:p w:rsidR="00385219" w:rsidRPr="00385219" w:rsidRDefault="00385219" w:rsidP="00385219">
      <w:pPr>
        <w:jc w:val="center"/>
        <w:rPr>
          <w:b/>
          <w:sz w:val="32"/>
          <w:szCs w:val="32"/>
        </w:rPr>
      </w:pPr>
      <w:r w:rsidRPr="00385219">
        <w:rPr>
          <w:b/>
          <w:sz w:val="32"/>
          <w:szCs w:val="32"/>
        </w:rPr>
        <w:t>5. Заключительные п</w:t>
      </w:r>
      <w:r>
        <w:rPr>
          <w:b/>
          <w:sz w:val="32"/>
          <w:szCs w:val="32"/>
        </w:rPr>
        <w:t>о</w:t>
      </w:r>
      <w:r w:rsidRPr="00385219">
        <w:rPr>
          <w:b/>
          <w:sz w:val="32"/>
          <w:szCs w:val="32"/>
        </w:rPr>
        <w:t>ложения</w:t>
      </w:r>
    </w:p>
    <w:p w:rsidR="00385219" w:rsidRPr="00845FAD" w:rsidRDefault="00385219" w:rsidP="00385219">
      <w:r>
        <w:t>5.1. Требования настоящей политики могут развиваться другими внутренними документами компании, которые дополняют и уточняют ее.</w:t>
      </w:r>
      <w:r>
        <w:br/>
      </w:r>
      <w:r>
        <w:br/>
        <w:t>5.2. Е</w:t>
      </w:r>
      <w:r>
        <w:t xml:space="preserve">жегодно пересматриваются основные принципы, направления и требования </w:t>
      </w:r>
      <w:r>
        <w:t>по защите информации в компании. Пересмотр п</w:t>
      </w:r>
      <w:r>
        <w:t>олитики осуществляется в соответствии с изменениями, влияющими на первоначальную оценку риска, путем выявления существенных инцидентов нарушения информационной безопасности, появления новых уязвимостей или изменения организационной, или техн</w:t>
      </w:r>
      <w:r>
        <w:t>ологической инфраструктуры компании.</w:t>
      </w:r>
      <w:r>
        <w:br/>
      </w:r>
      <w:r>
        <w:br/>
      </w:r>
      <w:bookmarkStart w:id="0" w:name="_GoBack"/>
      <w:bookmarkEnd w:id="0"/>
      <w:r>
        <w:t>5.3. Ответственным за внесение изменений в настоящую политику является руководитель ответственного подразделения.</w:t>
      </w:r>
    </w:p>
    <w:p w:rsidR="00ED3C2A" w:rsidRDefault="00ED3C2A"/>
    <w:sectPr w:rsidR="00ED3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2A"/>
    <w:rsid w:val="00356E5A"/>
    <w:rsid w:val="00385219"/>
    <w:rsid w:val="00845FAD"/>
    <w:rsid w:val="009D06A1"/>
    <w:rsid w:val="00A66133"/>
    <w:rsid w:val="00CC252F"/>
    <w:rsid w:val="00ED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378D"/>
  <w15:chartTrackingRefBased/>
  <w15:docId w15:val="{B81EE880-7E97-44F8-92F9-07589823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2020-09-10T18:22:00Z</dcterms:created>
  <dcterms:modified xsi:type="dcterms:W3CDTF">2020-09-10T19:29:00Z</dcterms:modified>
</cp:coreProperties>
</file>