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FD3C" w14:textId="17B5BCCE" w:rsidR="002C1852" w:rsidRPr="00266227" w:rsidRDefault="0000150E" w:rsidP="0000150E">
      <w:pPr>
        <w:shd w:val="clear" w:color="auto" w:fill="215E99" w:themeFill="text2" w:themeFillTint="BF"/>
        <w:jc w:val="center"/>
        <w:rPr>
          <w:b/>
          <w:bCs/>
          <w:color w:val="FFFFFF" w:themeColor="background1"/>
          <w:sz w:val="28"/>
          <w:szCs w:val="28"/>
        </w:rPr>
      </w:pPr>
      <w:r w:rsidRPr="00266227">
        <w:rPr>
          <w:b/>
          <w:bCs/>
          <w:color w:val="FFFFFF" w:themeColor="background1"/>
          <w:sz w:val="28"/>
          <w:szCs w:val="28"/>
        </w:rPr>
        <w:t>BURKINA FASO</w:t>
      </w:r>
    </w:p>
    <w:p w14:paraId="48485A99" w14:textId="3218E1D6" w:rsidR="0000150E" w:rsidRPr="00266227" w:rsidRDefault="0000150E" w:rsidP="0000150E">
      <w:pPr>
        <w:shd w:val="clear" w:color="auto" w:fill="215E99" w:themeFill="text2" w:themeFillTint="BF"/>
        <w:jc w:val="center"/>
        <w:rPr>
          <w:color w:val="FFFFFF" w:themeColor="background1"/>
          <w:sz w:val="28"/>
          <w:szCs w:val="28"/>
        </w:rPr>
      </w:pPr>
      <w:r w:rsidRPr="00266227">
        <w:rPr>
          <w:b/>
          <w:bCs/>
          <w:color w:val="FFFFFF" w:themeColor="background1"/>
          <w:sz w:val="28"/>
          <w:szCs w:val="28"/>
        </w:rPr>
        <w:t>La Patrie ou La Mort, Nous Vaincrons</w:t>
      </w:r>
    </w:p>
    <w:p w14:paraId="2CD7FFEC" w14:textId="77777777" w:rsidR="002C1852" w:rsidRPr="0000150E" w:rsidRDefault="002C1852" w:rsidP="0000150E">
      <w:pPr>
        <w:shd w:val="clear" w:color="auto" w:fill="215E99" w:themeFill="text2" w:themeFillTint="BF"/>
        <w:jc w:val="center"/>
        <w:rPr>
          <w:color w:val="000000" w:themeColor="text1"/>
        </w:rPr>
      </w:pPr>
    </w:p>
    <w:p w14:paraId="10D094E8" w14:textId="6339BEEE" w:rsidR="002C1852" w:rsidRDefault="002C1852"/>
    <w:p w14:paraId="250048CE" w14:textId="228A3114" w:rsidR="002C1852" w:rsidRDefault="002C1852"/>
    <w:p w14:paraId="6E3E069C" w14:textId="12C031D7" w:rsidR="002C1852" w:rsidRDefault="00EC6141">
      <w:r>
        <w:rPr>
          <w:noProof/>
        </w:rPr>
        <w:drawing>
          <wp:anchor distT="0" distB="0" distL="114300" distR="114300" simplePos="0" relativeHeight="251659264" behindDoc="1" locked="0" layoutInCell="1" allowOverlap="1" wp14:anchorId="6785A813" wp14:editId="4FA78D51">
            <wp:simplePos x="0" y="0"/>
            <wp:positionH relativeFrom="column">
              <wp:posOffset>4022178</wp:posOffset>
            </wp:positionH>
            <wp:positionV relativeFrom="paragraph">
              <wp:posOffset>3175</wp:posOffset>
            </wp:positionV>
            <wp:extent cx="914400" cy="838200"/>
            <wp:effectExtent l="0" t="0" r="0" b="0"/>
            <wp:wrapTight wrapText="bothSides">
              <wp:wrapPolygon edited="0">
                <wp:start x="0" y="0"/>
                <wp:lineTo x="0" y="21109"/>
                <wp:lineTo x="21150" y="21109"/>
                <wp:lineTo x="21150" y="0"/>
                <wp:lineTo x="0" y="0"/>
              </wp:wrapPolygon>
            </wp:wrapTight>
            <wp:docPr id="12228074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7442" name="Image 1222807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838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99CFD4F" wp14:editId="53076A0A">
            <wp:simplePos x="0" y="0"/>
            <wp:positionH relativeFrom="column">
              <wp:posOffset>201930</wp:posOffset>
            </wp:positionH>
            <wp:positionV relativeFrom="page">
              <wp:posOffset>1770380</wp:posOffset>
            </wp:positionV>
            <wp:extent cx="1475740" cy="688340"/>
            <wp:effectExtent l="0" t="0" r="0" b="0"/>
            <wp:wrapTight wrapText="bothSides">
              <wp:wrapPolygon edited="0">
                <wp:start x="0" y="0"/>
                <wp:lineTo x="0" y="20923"/>
                <wp:lineTo x="21191" y="20923"/>
                <wp:lineTo x="21191" y="0"/>
                <wp:lineTo x="0" y="0"/>
              </wp:wrapPolygon>
            </wp:wrapTight>
            <wp:docPr id="1279911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11956" name="Image 12799119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5740" cy="688340"/>
                    </a:xfrm>
                    <a:prstGeom prst="rect">
                      <a:avLst/>
                    </a:prstGeom>
                  </pic:spPr>
                </pic:pic>
              </a:graphicData>
            </a:graphic>
            <wp14:sizeRelH relativeFrom="margin">
              <wp14:pctWidth>0</wp14:pctWidth>
            </wp14:sizeRelH>
            <wp14:sizeRelV relativeFrom="margin">
              <wp14:pctHeight>0</wp14:pctHeight>
            </wp14:sizeRelV>
          </wp:anchor>
        </w:drawing>
      </w:r>
    </w:p>
    <w:p w14:paraId="2CAFA833" w14:textId="1C7C4357" w:rsidR="002C1852" w:rsidRDefault="002C1852"/>
    <w:p w14:paraId="15036610" w14:textId="44CF8C20" w:rsidR="002C1852" w:rsidRDefault="002C1852"/>
    <w:p w14:paraId="49966FCE" w14:textId="77777777" w:rsidR="002C1852" w:rsidRDefault="002C1852"/>
    <w:p w14:paraId="1EADE5EE" w14:textId="37403A14" w:rsidR="002C1852" w:rsidRDefault="002C1852"/>
    <w:p w14:paraId="7CFF40CC" w14:textId="77777777" w:rsidR="002C1852" w:rsidRDefault="002C1852"/>
    <w:p w14:paraId="4F2E542B" w14:textId="2B54DDAF" w:rsidR="0067547F" w:rsidRPr="0067547F" w:rsidRDefault="00B04020" w:rsidP="0067547F">
      <w:r>
        <w:t xml:space="preserve">BETHSALEEL CONSULTING ETUDES ET </w:t>
      </w:r>
      <w:r>
        <w:tab/>
      </w:r>
      <w:r>
        <w:tab/>
      </w:r>
      <w:r>
        <w:tab/>
      </w:r>
      <w:r>
        <w:tab/>
      </w:r>
      <w:r w:rsidRPr="0067547F">
        <w:t>UNIVERSITÉ NAZI BONI</w:t>
      </w:r>
      <w:r>
        <w:t xml:space="preserve"> </w:t>
      </w:r>
      <w:r w:rsidRPr="0067547F">
        <w:t>UFR</w:t>
      </w:r>
    </w:p>
    <w:p w14:paraId="51C9434D" w14:textId="426C0119" w:rsidR="0067547F" w:rsidRPr="0067547F" w:rsidRDefault="00B04020" w:rsidP="0067547F">
      <w:r>
        <w:t>FORMATIONS EN INGENIERIE ET INFORMATIQUE</w:t>
      </w:r>
      <w:r>
        <w:tab/>
      </w:r>
      <w:r>
        <w:tab/>
      </w:r>
      <w:r w:rsidRPr="0067547F">
        <w:t>SCIENCES EXACTES</w:t>
      </w:r>
      <w:r>
        <w:t xml:space="preserve"> </w:t>
      </w:r>
      <w:r w:rsidRPr="0067547F">
        <w:t>ET APPLIQUÉES</w:t>
      </w:r>
    </w:p>
    <w:p w14:paraId="5F13ADC5" w14:textId="659FE6F4" w:rsidR="0067547F" w:rsidRDefault="00B04020" w:rsidP="001F499A">
      <w:pPr>
        <w:ind w:left="5664"/>
      </w:pPr>
      <w:r w:rsidRPr="0067547F">
        <w:t>LICENCE STATISTIQUES</w:t>
      </w:r>
      <w:r>
        <w:t xml:space="preserve"> </w:t>
      </w:r>
      <w:r w:rsidRPr="0067547F">
        <w:t>ET</w:t>
      </w:r>
      <w:r>
        <w:t xml:space="preserve"> </w:t>
      </w:r>
      <w:r w:rsidRPr="0067547F">
        <w:t>INFORMATIQUE</w:t>
      </w:r>
    </w:p>
    <w:p w14:paraId="5071AC03" w14:textId="77777777" w:rsidR="00340A04" w:rsidRDefault="00340A04" w:rsidP="001F499A">
      <w:pPr>
        <w:ind w:left="5664"/>
      </w:pPr>
    </w:p>
    <w:p w14:paraId="102625D2" w14:textId="77777777" w:rsidR="00AF10A5" w:rsidRDefault="00AF10A5" w:rsidP="001F499A">
      <w:pPr>
        <w:ind w:left="5664"/>
      </w:pPr>
    </w:p>
    <w:p w14:paraId="4C190F2E" w14:textId="77777777" w:rsidR="00340A04" w:rsidRDefault="00340A04" w:rsidP="00340A04">
      <w:pPr>
        <w:pBdr>
          <w:bottom w:val="single" w:sz="8" w:space="1" w:color="215E99" w:themeColor="text2" w:themeTint="BF"/>
        </w:pBdr>
      </w:pPr>
    </w:p>
    <w:p w14:paraId="37D97161" w14:textId="77777777" w:rsidR="002C1852" w:rsidRDefault="002C1852"/>
    <w:p w14:paraId="1AFBC30A" w14:textId="5EF30840" w:rsidR="00B36950" w:rsidRPr="00F67433" w:rsidRDefault="0007001D" w:rsidP="00B36950">
      <w:pPr>
        <w:jc w:val="center"/>
        <w:rPr>
          <w:rFonts w:ascii="Calisto MT" w:hAnsi="Calisto MT"/>
          <w:b/>
          <w:bCs/>
          <w:color w:val="404040" w:themeColor="text1" w:themeTint="BF"/>
          <w:sz w:val="28"/>
          <w:szCs w:val="28"/>
        </w:rPr>
      </w:pPr>
      <w:r w:rsidRPr="00F67433">
        <w:rPr>
          <w:rFonts w:ascii="Calisto MT" w:hAnsi="Calisto MT"/>
          <w:b/>
          <w:bCs/>
          <w:color w:val="404040" w:themeColor="text1" w:themeTint="BF"/>
          <w:sz w:val="28"/>
          <w:szCs w:val="28"/>
        </w:rPr>
        <w:t>RAPPORT DE STAGE</w:t>
      </w:r>
    </w:p>
    <w:p w14:paraId="440A926F" w14:textId="77777777" w:rsidR="00AF10A5" w:rsidRPr="00B36950" w:rsidRDefault="00AF10A5" w:rsidP="00B36950">
      <w:pPr>
        <w:jc w:val="center"/>
        <w:rPr>
          <w:rFonts w:ascii="Calisto MT" w:hAnsi="Calisto MT"/>
          <w:color w:val="404040" w:themeColor="text1" w:themeTint="BF"/>
          <w:sz w:val="28"/>
          <w:szCs w:val="28"/>
        </w:rPr>
      </w:pPr>
    </w:p>
    <w:p w14:paraId="79619DDF" w14:textId="6378D1DE" w:rsidR="00D03A29" w:rsidRDefault="0007001D" w:rsidP="00D03A29">
      <w:pPr>
        <w:jc w:val="center"/>
        <w:rPr>
          <w:rFonts w:ascii="Times New Roman" w:hAnsi="Times New Roman" w:cs="Times New Roman"/>
          <w:i/>
          <w:iCs/>
          <w:color w:val="404040" w:themeColor="text1" w:themeTint="BF"/>
          <w:sz w:val="28"/>
          <w:szCs w:val="28"/>
        </w:rPr>
      </w:pPr>
      <w:r w:rsidRPr="00EB06EE">
        <w:rPr>
          <w:rFonts w:ascii="Times New Roman" w:hAnsi="Times New Roman" w:cs="Times New Roman"/>
          <w:i/>
          <w:iCs/>
          <w:color w:val="404040" w:themeColor="text1" w:themeTint="BF"/>
          <w:sz w:val="28"/>
          <w:szCs w:val="28"/>
        </w:rPr>
        <w:t>Sur le thème</w:t>
      </w:r>
      <w:r w:rsidR="00DD25B7" w:rsidRPr="00EB06EE">
        <w:rPr>
          <w:rFonts w:ascii="Times New Roman" w:hAnsi="Times New Roman" w:cs="Times New Roman"/>
          <w:i/>
          <w:iCs/>
          <w:color w:val="404040" w:themeColor="text1" w:themeTint="BF"/>
          <w:sz w:val="28"/>
          <w:szCs w:val="28"/>
        </w:rPr>
        <w:t> :</w:t>
      </w:r>
    </w:p>
    <w:p w14:paraId="3D5F653B" w14:textId="77777777" w:rsidR="00D03A29" w:rsidRDefault="00D03A29" w:rsidP="00725F59">
      <w:pPr>
        <w:jc w:val="center"/>
        <w:rPr>
          <w:rFonts w:ascii="Times New Roman" w:hAnsi="Times New Roman" w:cs="Times New Roman"/>
          <w:i/>
          <w:iCs/>
          <w:color w:val="404040" w:themeColor="text1" w:themeTint="BF"/>
          <w:sz w:val="28"/>
          <w:szCs w:val="28"/>
        </w:rPr>
      </w:pPr>
    </w:p>
    <w:p w14:paraId="23B5BD98" w14:textId="00C00932" w:rsidR="00D03A29" w:rsidRDefault="00D03A29" w:rsidP="00725F59">
      <w:pPr>
        <w:jc w:val="center"/>
        <w:rPr>
          <w:rFonts w:ascii="Times New Roman" w:hAnsi="Times New Roman" w:cs="Times New Roman"/>
          <w:i/>
          <w:iCs/>
          <w:color w:val="404040" w:themeColor="text1" w:themeTint="BF"/>
          <w:sz w:val="28"/>
          <w:szCs w:val="28"/>
        </w:rPr>
      </w:pPr>
      <w:r w:rsidRPr="0016181A">
        <w:rPr>
          <w:rFonts w:ascii="Times New Roman" w:hAnsi="Times New Roman" w:cs="Times New Roman"/>
          <w:i/>
          <w:iCs/>
          <w:noProof/>
          <w:color w:val="0F4761" w:themeColor="accent1" w:themeShade="BF"/>
          <w:sz w:val="28"/>
          <w:szCs w:val="28"/>
        </w:rPr>
        <mc:AlternateContent>
          <mc:Choice Requires="wps">
            <w:drawing>
              <wp:anchor distT="0" distB="0" distL="114300" distR="114300" simplePos="0" relativeHeight="251661312" behindDoc="0" locked="0" layoutInCell="1" allowOverlap="1" wp14:anchorId="622D628F" wp14:editId="022AE5EA">
                <wp:simplePos x="0" y="0"/>
                <wp:positionH relativeFrom="margin">
                  <wp:posOffset>0</wp:posOffset>
                </wp:positionH>
                <wp:positionV relativeFrom="paragraph">
                  <wp:posOffset>-635</wp:posOffset>
                </wp:positionV>
                <wp:extent cx="5185338" cy="775319"/>
                <wp:effectExtent l="0" t="0" r="15875" b="25400"/>
                <wp:wrapNone/>
                <wp:docPr id="1497683562" name="Rectangle : coins arrondis 4"/>
                <wp:cNvGraphicFramePr/>
                <a:graphic xmlns:a="http://schemas.openxmlformats.org/drawingml/2006/main">
                  <a:graphicData uri="http://schemas.microsoft.com/office/word/2010/wordprocessingShape">
                    <wps:wsp>
                      <wps:cNvSpPr/>
                      <wps:spPr>
                        <a:xfrm>
                          <a:off x="0" y="0"/>
                          <a:ext cx="5185338" cy="775319"/>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3500000" scaled="1"/>
                          <a:tileRect/>
                        </a:grad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330FD18" w14:textId="77777777" w:rsidR="00D03A29" w:rsidRDefault="00D03A29" w:rsidP="00D03A29">
                            <w:pPr>
                              <w:jc w:val="center"/>
                              <w:rPr>
                                <w:rFonts w:ascii="Times New Roman" w:hAnsi="Times New Roman" w:cs="Times New Roman"/>
                                <w:b/>
                                <w:bCs/>
                                <w:color w:val="0F4761" w:themeColor="accent1" w:themeShade="BF"/>
                                <w:sz w:val="28"/>
                                <w:szCs w:val="28"/>
                              </w:rPr>
                            </w:pPr>
                            <w:r w:rsidRPr="00C06C33">
                              <w:rPr>
                                <w:rFonts w:ascii="Times New Roman" w:hAnsi="Times New Roman" w:cs="Times New Roman"/>
                                <w:b/>
                                <w:bCs/>
                                <w:color w:val="0F4761" w:themeColor="accent1" w:themeShade="BF"/>
                                <w:sz w:val="28"/>
                                <w:szCs w:val="28"/>
                              </w:rPr>
                              <w:t xml:space="preserve">La statistique Spatiale et les Systèmes d’Informations Géographiques </w:t>
                            </w:r>
                          </w:p>
                          <w:p w14:paraId="796A5EB4" w14:textId="77777777" w:rsidR="00D03A29" w:rsidRPr="00C06C33" w:rsidRDefault="00D03A29" w:rsidP="00D03A29">
                            <w:pPr>
                              <w:jc w:val="center"/>
                              <w:rPr>
                                <w:rFonts w:ascii="Times New Roman" w:hAnsi="Times New Roman" w:cs="Times New Roman"/>
                                <w:b/>
                                <w:bCs/>
                                <w:color w:val="0F4761"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2D628F" id="Rectangle : coins arrondis 4" o:spid="_x0000_s1026" style="position:absolute;left:0;text-align:left;margin-left:0;margin-top:-.05pt;width:408.3pt;height:61.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" fillcolor="#33a8de [2132]" strokecolor="black [3200]" strokeweight="1pt">
                <v:fill color2="#b8e1f3 [756]" rotate="t" angle="225" colors="0 #97adc1;.5 #c1cdd8;1 #e1e6eb" focus="100%" type="gradient"/>
                <v:textbox>
                  <w:txbxContent>
                    <w:p w14:paraId="3330FD18" w14:textId="77777777" w:rsidR="00D03A29" w:rsidRDefault="00D03A29" w:rsidP="00D03A29">
                      <w:pPr>
                        <w:jc w:val="center"/>
                        <w:rPr>
                          <w:rFonts w:ascii="Times New Roman" w:hAnsi="Times New Roman" w:cs="Times New Roman"/>
                          <w:b/>
                          <w:bCs/>
                          <w:color w:val="0F4761" w:themeColor="accent1" w:themeShade="BF"/>
                          <w:sz w:val="28"/>
                          <w:szCs w:val="28"/>
                        </w:rPr>
                      </w:pPr>
                      <w:r w:rsidRPr="00C06C33">
                        <w:rPr>
                          <w:rFonts w:ascii="Times New Roman" w:hAnsi="Times New Roman" w:cs="Times New Roman"/>
                          <w:b/>
                          <w:bCs/>
                          <w:color w:val="0F4761" w:themeColor="accent1" w:themeShade="BF"/>
                          <w:sz w:val="28"/>
                          <w:szCs w:val="28"/>
                        </w:rPr>
                        <w:t xml:space="preserve">La statistique Spatiale et les Systèmes d’Informations Géographiques </w:t>
                      </w:r>
                    </w:p>
                    <w:p w14:paraId="796A5EB4" w14:textId="77777777" w:rsidR="00D03A29" w:rsidRPr="00C06C33" w:rsidRDefault="00D03A29" w:rsidP="00D03A29">
                      <w:pPr>
                        <w:jc w:val="center"/>
                        <w:rPr>
                          <w:rFonts w:ascii="Times New Roman" w:hAnsi="Times New Roman" w:cs="Times New Roman"/>
                          <w:b/>
                          <w:bCs/>
                          <w:color w:val="0F4761" w:themeColor="accent1" w:themeShade="BF"/>
                          <w:sz w:val="28"/>
                          <w:szCs w:val="28"/>
                        </w:rPr>
                      </w:pPr>
                    </w:p>
                  </w:txbxContent>
                </v:textbox>
                <w10:wrap anchorx="margin"/>
              </v:roundrect>
            </w:pict>
          </mc:Fallback>
        </mc:AlternateContent>
      </w:r>
    </w:p>
    <w:p w14:paraId="76D6B903" w14:textId="77777777" w:rsidR="00D03A29" w:rsidRDefault="00D03A29" w:rsidP="00725F59">
      <w:pPr>
        <w:jc w:val="center"/>
        <w:rPr>
          <w:rFonts w:ascii="Times New Roman" w:hAnsi="Times New Roman" w:cs="Times New Roman"/>
          <w:i/>
          <w:iCs/>
          <w:color w:val="404040" w:themeColor="text1" w:themeTint="BF"/>
          <w:sz w:val="28"/>
          <w:szCs w:val="28"/>
        </w:rPr>
      </w:pPr>
    </w:p>
    <w:p w14:paraId="47229A7C" w14:textId="77777777" w:rsidR="00D03A29" w:rsidRDefault="00D03A29" w:rsidP="00725F59">
      <w:pPr>
        <w:jc w:val="center"/>
        <w:rPr>
          <w:rFonts w:ascii="Times New Roman" w:hAnsi="Times New Roman" w:cs="Times New Roman"/>
          <w:i/>
          <w:iCs/>
          <w:color w:val="404040" w:themeColor="text1" w:themeTint="BF"/>
          <w:sz w:val="28"/>
          <w:szCs w:val="28"/>
        </w:rPr>
      </w:pPr>
    </w:p>
    <w:p w14:paraId="5D47D76B" w14:textId="77777777" w:rsidR="00D03A29" w:rsidRDefault="00D03A29" w:rsidP="00D03A29">
      <w:pPr>
        <w:rPr>
          <w:rFonts w:ascii="Times New Roman" w:hAnsi="Times New Roman" w:cs="Times New Roman"/>
          <w:i/>
          <w:iCs/>
          <w:color w:val="404040" w:themeColor="text1" w:themeTint="BF"/>
          <w:sz w:val="28"/>
          <w:szCs w:val="28"/>
        </w:rPr>
      </w:pPr>
    </w:p>
    <w:p w14:paraId="3DD69B47" w14:textId="77777777" w:rsidR="005C526E" w:rsidRDefault="005C526E" w:rsidP="00725F59">
      <w:pPr>
        <w:jc w:val="center"/>
        <w:rPr>
          <w:rFonts w:ascii="Baskerville Old Face" w:hAnsi="Baskerville Old Face" w:cs="Times New Roman"/>
          <w:color w:val="404040" w:themeColor="text1" w:themeTint="BF"/>
          <w:sz w:val="28"/>
          <w:szCs w:val="28"/>
        </w:rPr>
      </w:pPr>
    </w:p>
    <w:p w14:paraId="779DD133" w14:textId="7D3A3A2C" w:rsidR="00B36950" w:rsidRDefault="00B36950" w:rsidP="00725F59">
      <w:pPr>
        <w:jc w:val="center"/>
        <w:rPr>
          <w:rFonts w:ascii="Baskerville Old Face" w:hAnsi="Baskerville Old Face" w:cs="Times New Roman"/>
          <w:color w:val="404040" w:themeColor="text1" w:themeTint="BF"/>
          <w:sz w:val="28"/>
          <w:szCs w:val="28"/>
        </w:rPr>
      </w:pPr>
      <w:r w:rsidRPr="00D03A29">
        <w:rPr>
          <w:rFonts w:ascii="Baskerville Old Face" w:hAnsi="Baskerville Old Face" w:cs="Times New Roman"/>
          <w:color w:val="404040" w:themeColor="text1" w:themeTint="BF"/>
          <w:sz w:val="28"/>
          <w:szCs w:val="28"/>
        </w:rPr>
        <w:t>Présenté par :</w:t>
      </w:r>
    </w:p>
    <w:p w14:paraId="10194C53" w14:textId="77777777" w:rsidR="005C526E" w:rsidRPr="00D03A29" w:rsidRDefault="005C526E" w:rsidP="00725F59">
      <w:pPr>
        <w:jc w:val="center"/>
        <w:rPr>
          <w:rFonts w:ascii="Baskerville Old Face" w:hAnsi="Baskerville Old Face" w:cs="Times New Roman"/>
          <w:color w:val="404040" w:themeColor="text1" w:themeTint="BF"/>
          <w:sz w:val="28"/>
          <w:szCs w:val="28"/>
        </w:rPr>
      </w:pPr>
    </w:p>
    <w:p w14:paraId="6DF3EA34" w14:textId="11F4FF28" w:rsidR="00B36950" w:rsidRPr="0032490D" w:rsidRDefault="00B36950" w:rsidP="00725F59">
      <w:pPr>
        <w:jc w:val="center"/>
        <w:rPr>
          <w:rFonts w:ascii="Calisto MT" w:hAnsi="Calisto MT" w:cs="Microsoft Sans Serif"/>
          <w:b/>
          <w:bCs/>
          <w:color w:val="0F4761" w:themeColor="accent1" w:themeShade="BF"/>
          <w:sz w:val="28"/>
          <w:szCs w:val="28"/>
        </w:rPr>
      </w:pPr>
      <w:r w:rsidRPr="0032490D">
        <w:rPr>
          <w:rFonts w:ascii="Calisto MT" w:hAnsi="Calisto MT" w:cs="Microsoft Sans Serif"/>
          <w:b/>
          <w:bCs/>
          <w:color w:val="0F4761" w:themeColor="accent1" w:themeShade="BF"/>
          <w:sz w:val="28"/>
          <w:szCs w:val="28"/>
        </w:rPr>
        <w:t>SAKO Biton Faride Ben Cherif</w:t>
      </w:r>
    </w:p>
    <w:p w14:paraId="7B378455" w14:textId="77777777" w:rsidR="000D1E8E" w:rsidRPr="0032490D" w:rsidRDefault="000D1E8E" w:rsidP="00725F59">
      <w:pPr>
        <w:jc w:val="center"/>
        <w:rPr>
          <w:rFonts w:ascii="Calisto MT" w:hAnsi="Calisto MT" w:cs="Microsoft Sans Serif"/>
          <w:b/>
          <w:bCs/>
          <w:color w:val="0F4761" w:themeColor="accent1" w:themeShade="BF"/>
          <w:sz w:val="28"/>
          <w:szCs w:val="28"/>
        </w:rPr>
      </w:pPr>
    </w:p>
    <w:p w14:paraId="7483A122" w14:textId="3653630A" w:rsidR="00B36950" w:rsidRPr="00F67433" w:rsidRDefault="00B36950" w:rsidP="00725F59">
      <w:pPr>
        <w:jc w:val="center"/>
        <w:rPr>
          <w:rFonts w:ascii="Calisto MT" w:hAnsi="Calisto MT" w:cs="Microsoft Sans Serif"/>
          <w:b/>
          <w:bCs/>
          <w:color w:val="747474" w:themeColor="background2" w:themeShade="80"/>
          <w:sz w:val="28"/>
          <w:szCs w:val="28"/>
        </w:rPr>
      </w:pPr>
      <w:r w:rsidRPr="00F67433">
        <w:rPr>
          <w:rFonts w:ascii="Calisto MT" w:hAnsi="Calisto MT" w:cs="Microsoft Sans Serif"/>
          <w:b/>
          <w:bCs/>
          <w:color w:val="747474" w:themeColor="background2" w:themeShade="80"/>
          <w:sz w:val="28"/>
          <w:szCs w:val="28"/>
        </w:rPr>
        <w:t>Etudiant en deuxième année de Licence en Statistique-Informatique</w:t>
      </w:r>
    </w:p>
    <w:p w14:paraId="16C95BF2" w14:textId="77777777" w:rsidR="00AF10A5" w:rsidRDefault="00AF10A5" w:rsidP="00340A04">
      <w:pPr>
        <w:pBdr>
          <w:bottom w:val="single" w:sz="8" w:space="1" w:color="215E99" w:themeColor="text2" w:themeTint="BF"/>
        </w:pBdr>
        <w:rPr>
          <w:rFonts w:ascii="Times New Roman" w:hAnsi="Times New Roman" w:cs="Times New Roman"/>
          <w:i/>
          <w:iCs/>
          <w:color w:val="404040" w:themeColor="text1" w:themeTint="BF"/>
          <w:sz w:val="28"/>
          <w:szCs w:val="28"/>
        </w:rPr>
      </w:pPr>
    </w:p>
    <w:p w14:paraId="7C6CB6C7" w14:textId="77777777" w:rsidR="00AF10A5" w:rsidRPr="00B36950" w:rsidRDefault="00AF10A5" w:rsidP="00340A04">
      <w:pPr>
        <w:pBdr>
          <w:bottom w:val="single" w:sz="8" w:space="1" w:color="215E99" w:themeColor="text2" w:themeTint="BF"/>
        </w:pBdr>
        <w:rPr>
          <w:rFonts w:ascii="Times New Roman" w:hAnsi="Times New Roman" w:cs="Times New Roman"/>
          <w:i/>
          <w:iCs/>
          <w:color w:val="404040" w:themeColor="text1" w:themeTint="BF"/>
          <w:sz w:val="28"/>
          <w:szCs w:val="28"/>
        </w:rPr>
      </w:pPr>
    </w:p>
    <w:p w14:paraId="0198EC82" w14:textId="77777777" w:rsidR="00B36950" w:rsidRPr="00B36950" w:rsidRDefault="00B36950" w:rsidP="00B36950">
      <w:pPr>
        <w:rPr>
          <w:rFonts w:ascii="Times New Roman" w:hAnsi="Times New Roman" w:cs="Times New Roman"/>
          <w:color w:val="404040" w:themeColor="text1" w:themeTint="BF"/>
          <w:sz w:val="28"/>
          <w:szCs w:val="28"/>
        </w:rPr>
      </w:pPr>
    </w:p>
    <w:p w14:paraId="394BF5A5" w14:textId="767B303B" w:rsidR="00C06C33" w:rsidRDefault="00C06C33" w:rsidP="001F0D09">
      <w:pPr>
        <w:rPr>
          <w:rFonts w:ascii="Times New Roman" w:hAnsi="Times New Roman" w:cs="Times New Roman"/>
          <w:i/>
          <w:iCs/>
          <w:color w:val="404040" w:themeColor="text1" w:themeTint="BF"/>
          <w:sz w:val="28"/>
          <w:szCs w:val="28"/>
        </w:rPr>
      </w:pPr>
    </w:p>
    <w:p w14:paraId="79B0C4C2" w14:textId="77777777" w:rsidR="000D1E8E" w:rsidRPr="00400A24" w:rsidRDefault="000D1E8E" w:rsidP="001F0D09">
      <w:pPr>
        <w:rPr>
          <w:rFonts w:ascii="Times New Roman" w:hAnsi="Times New Roman" w:cs="Times New Roman"/>
          <w:color w:val="404040" w:themeColor="text1" w:themeTint="BF"/>
          <w:sz w:val="28"/>
          <w:szCs w:val="28"/>
        </w:rPr>
      </w:pPr>
    </w:p>
    <w:p w14:paraId="7F22B4B7" w14:textId="497C9E78" w:rsidR="007B232B" w:rsidRDefault="000D1E8E" w:rsidP="001F0D09">
      <w:pPr>
        <w:rPr>
          <w:rFonts w:ascii="Times New Roman" w:hAnsi="Times New Roman" w:cs="Times New Roman"/>
          <w:color w:val="404040" w:themeColor="text1" w:themeTint="BF"/>
          <w:sz w:val="28"/>
          <w:szCs w:val="28"/>
        </w:rPr>
      </w:pPr>
      <w:r>
        <w:rPr>
          <w:rFonts w:ascii="Times New Roman" w:hAnsi="Times New Roman" w:cs="Times New Roman"/>
          <w:color w:val="404040" w:themeColor="text1" w:themeTint="BF"/>
          <w:sz w:val="28"/>
          <w:szCs w:val="28"/>
        </w:rPr>
        <w:t>Maître de stage :</w:t>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t xml:space="preserve">Période du Projet : </w:t>
      </w:r>
    </w:p>
    <w:p w14:paraId="08E75380" w14:textId="4F223220" w:rsidR="000D1E8E" w:rsidRDefault="000D1E8E" w:rsidP="001F0D09">
      <w:pPr>
        <w:rPr>
          <w:rFonts w:ascii="Times New Roman" w:hAnsi="Times New Roman" w:cs="Times New Roman"/>
          <w:color w:val="404040" w:themeColor="text1" w:themeTint="BF"/>
          <w:sz w:val="28"/>
          <w:szCs w:val="28"/>
        </w:rPr>
      </w:pPr>
      <w:proofErr w:type="spellStart"/>
      <w:r>
        <w:rPr>
          <w:rFonts w:ascii="Times New Roman" w:hAnsi="Times New Roman" w:cs="Times New Roman"/>
          <w:color w:val="404040" w:themeColor="text1" w:themeTint="BF"/>
          <w:sz w:val="28"/>
          <w:szCs w:val="28"/>
        </w:rPr>
        <w:t>Brouahima</w:t>
      </w:r>
      <w:proofErr w:type="spellEnd"/>
      <w:r>
        <w:rPr>
          <w:rFonts w:ascii="Times New Roman" w:hAnsi="Times New Roman" w:cs="Times New Roman"/>
          <w:color w:val="404040" w:themeColor="text1" w:themeTint="BF"/>
          <w:sz w:val="28"/>
          <w:szCs w:val="28"/>
        </w:rPr>
        <w:t xml:space="preserve"> W. RAMDE</w:t>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r>
      <w:r w:rsidR="007B232B">
        <w:rPr>
          <w:rFonts w:ascii="Times New Roman" w:hAnsi="Times New Roman" w:cs="Times New Roman"/>
          <w:color w:val="404040" w:themeColor="text1" w:themeTint="BF"/>
          <w:sz w:val="28"/>
          <w:szCs w:val="28"/>
        </w:rPr>
        <w:tab/>
        <w:t xml:space="preserve">17 </w:t>
      </w:r>
      <w:r w:rsidR="00067F4E">
        <w:rPr>
          <w:rFonts w:ascii="Times New Roman" w:hAnsi="Times New Roman" w:cs="Times New Roman"/>
          <w:color w:val="404040" w:themeColor="text1" w:themeTint="BF"/>
          <w:sz w:val="28"/>
          <w:szCs w:val="28"/>
        </w:rPr>
        <w:t>juillet</w:t>
      </w:r>
      <w:r w:rsidR="007B232B">
        <w:rPr>
          <w:rFonts w:ascii="Times New Roman" w:hAnsi="Times New Roman" w:cs="Times New Roman"/>
          <w:color w:val="404040" w:themeColor="text1" w:themeTint="BF"/>
          <w:sz w:val="28"/>
          <w:szCs w:val="28"/>
        </w:rPr>
        <w:t xml:space="preserve"> – 03 </w:t>
      </w:r>
      <w:r w:rsidR="00F67433">
        <w:rPr>
          <w:rFonts w:ascii="Times New Roman" w:hAnsi="Times New Roman" w:cs="Times New Roman"/>
          <w:color w:val="404040" w:themeColor="text1" w:themeTint="BF"/>
          <w:sz w:val="28"/>
          <w:szCs w:val="28"/>
        </w:rPr>
        <w:t>août</w:t>
      </w:r>
      <w:r w:rsidR="007B232B">
        <w:rPr>
          <w:rFonts w:ascii="Times New Roman" w:hAnsi="Times New Roman" w:cs="Times New Roman"/>
          <w:color w:val="404040" w:themeColor="text1" w:themeTint="BF"/>
          <w:sz w:val="28"/>
          <w:szCs w:val="28"/>
        </w:rPr>
        <w:t xml:space="preserve"> 2026</w:t>
      </w:r>
    </w:p>
    <w:p w14:paraId="0FECADBF" w14:textId="77777777" w:rsidR="00067F4E" w:rsidRDefault="000D1E8E" w:rsidP="001F0D09">
      <w:pPr>
        <w:rPr>
          <w:rFonts w:ascii="Times New Roman" w:hAnsi="Times New Roman" w:cs="Times New Roman"/>
          <w:color w:val="404040" w:themeColor="text1" w:themeTint="BF"/>
          <w:sz w:val="28"/>
          <w:szCs w:val="28"/>
        </w:rPr>
      </w:pPr>
      <w:r>
        <w:rPr>
          <w:rFonts w:ascii="Times New Roman" w:hAnsi="Times New Roman" w:cs="Times New Roman"/>
          <w:color w:val="404040" w:themeColor="text1" w:themeTint="BF"/>
          <w:sz w:val="28"/>
          <w:szCs w:val="28"/>
        </w:rPr>
        <w:t>Statisticien-Economiste-</w:t>
      </w:r>
    </w:p>
    <w:p w14:paraId="4DBB5866" w14:textId="1840FB12" w:rsidR="000D1E8E" w:rsidRDefault="000D1E8E" w:rsidP="001F0D09">
      <w:pPr>
        <w:rPr>
          <w:rFonts w:ascii="Times New Roman" w:hAnsi="Times New Roman" w:cs="Times New Roman"/>
          <w:color w:val="404040" w:themeColor="text1" w:themeTint="BF"/>
          <w:sz w:val="28"/>
          <w:szCs w:val="28"/>
        </w:rPr>
      </w:pPr>
      <w:r>
        <w:rPr>
          <w:rFonts w:ascii="Times New Roman" w:hAnsi="Times New Roman" w:cs="Times New Roman"/>
          <w:color w:val="404040" w:themeColor="text1" w:themeTint="BF"/>
          <w:sz w:val="28"/>
          <w:szCs w:val="28"/>
        </w:rPr>
        <w:t>Gestionnaire-Logisticien</w:t>
      </w:r>
    </w:p>
    <w:p w14:paraId="0B625963" w14:textId="77777777" w:rsidR="00572616" w:rsidRDefault="00572616" w:rsidP="001F0D09">
      <w:pPr>
        <w:rPr>
          <w:rFonts w:ascii="Times New Roman" w:hAnsi="Times New Roman" w:cs="Times New Roman"/>
          <w:color w:val="404040" w:themeColor="text1" w:themeTint="BF"/>
          <w:sz w:val="28"/>
          <w:szCs w:val="28"/>
        </w:rPr>
      </w:pPr>
    </w:p>
    <w:p w14:paraId="7D53075E" w14:textId="42B7AB90" w:rsidR="00572616" w:rsidRPr="000D1E8E" w:rsidRDefault="00572616" w:rsidP="00C920F7">
      <w:pPr>
        <w:jc w:val="center"/>
        <w:rPr>
          <w:rFonts w:ascii="Times New Roman" w:hAnsi="Times New Roman" w:cs="Times New Roman"/>
          <w:color w:val="404040" w:themeColor="text1" w:themeTint="BF"/>
          <w:sz w:val="28"/>
          <w:szCs w:val="28"/>
        </w:rPr>
      </w:pPr>
      <w:r>
        <w:rPr>
          <w:rFonts w:ascii="Times New Roman" w:hAnsi="Times New Roman" w:cs="Times New Roman"/>
          <w:color w:val="404040" w:themeColor="text1" w:themeTint="BF"/>
          <w:sz w:val="28"/>
          <w:szCs w:val="28"/>
        </w:rPr>
        <w:t xml:space="preserve">Année </w:t>
      </w:r>
      <w:r w:rsidR="006441F4">
        <w:rPr>
          <w:rFonts w:ascii="Times New Roman" w:hAnsi="Times New Roman" w:cs="Times New Roman"/>
          <w:color w:val="404040" w:themeColor="text1" w:themeTint="BF"/>
          <w:sz w:val="28"/>
          <w:szCs w:val="28"/>
        </w:rPr>
        <w:t>a</w:t>
      </w:r>
      <w:r>
        <w:rPr>
          <w:rFonts w:ascii="Times New Roman" w:hAnsi="Times New Roman" w:cs="Times New Roman"/>
          <w:color w:val="404040" w:themeColor="text1" w:themeTint="BF"/>
          <w:sz w:val="28"/>
          <w:szCs w:val="28"/>
        </w:rPr>
        <w:t>cadémique : 2025-2026</w:t>
      </w:r>
    </w:p>
    <w:p w14:paraId="03A6C7D9" w14:textId="3C8D5401" w:rsidR="00C06C33" w:rsidRPr="00400A24" w:rsidRDefault="00C06C33" w:rsidP="00DD4B36">
      <w:pPr>
        <w:rPr>
          <w:rFonts w:ascii="Times New Roman" w:hAnsi="Times New Roman" w:cs="Times New Roman"/>
          <w:color w:val="0F4761" w:themeColor="accent1" w:themeShade="BF"/>
          <w:sz w:val="28"/>
          <w:szCs w:val="28"/>
        </w:rPr>
      </w:pPr>
    </w:p>
    <w:p w14:paraId="3137ADBD" w14:textId="0EE018AA" w:rsidR="00C06C33" w:rsidRPr="00400A24" w:rsidRDefault="00C06C33" w:rsidP="00B36950">
      <w:pPr>
        <w:jc w:val="center"/>
        <w:rPr>
          <w:rFonts w:ascii="Times New Roman" w:hAnsi="Times New Roman" w:cs="Times New Roman"/>
          <w:color w:val="0F4761" w:themeColor="accent1" w:themeShade="BF"/>
          <w:sz w:val="28"/>
          <w:szCs w:val="28"/>
        </w:rPr>
        <w:sectPr w:rsidR="00C06C33" w:rsidRPr="00400A24" w:rsidSect="00801F7E">
          <w:footerReference w:type="default" r:id="rId10"/>
          <w:pgSz w:w="11906" w:h="16838"/>
          <w:pgMar w:top="1440" w:right="1440" w:bottom="1440" w:left="1440" w:header="708" w:footer="708" w:gutter="0"/>
          <w:pgNumType w:fmt="upperRoman"/>
          <w:cols w:space="720"/>
          <w:docGrid w:linePitch="360"/>
        </w:sectPr>
      </w:pPr>
    </w:p>
    <w:sdt>
      <w:sdtPr>
        <w:id w:val="1207295815"/>
        <w:docPartObj>
          <w:docPartGallery w:val="Table of Contents"/>
          <w:docPartUnique/>
        </w:docPartObj>
      </w:sdtPr>
      <w:sdtEndPr>
        <w:rPr>
          <w:b/>
          <w:bCs/>
        </w:rPr>
      </w:sdtEndPr>
      <w:sdtContent>
        <w:p w14:paraId="6676DD8C" w14:textId="77777777" w:rsidR="00DB3862" w:rsidRDefault="00DB3862" w:rsidP="00F44A23"/>
        <w:p w14:paraId="6CF0B7D2" w14:textId="0EB5F95D" w:rsidR="003E4CFC" w:rsidRDefault="003E4CFC" w:rsidP="001E3989">
          <w:pPr>
            <w:pStyle w:val="Titre1"/>
          </w:pPr>
          <w:bookmarkStart w:id="0" w:name="_Toc236740331"/>
          <w:r>
            <w:t>Table des matières</w:t>
          </w:r>
          <w:bookmarkEnd w:id="0"/>
        </w:p>
        <w:p w14:paraId="4A54FC50" w14:textId="44DD94EA" w:rsidR="00F936AB" w:rsidRDefault="003E4CFC">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740331" w:history="1">
            <w:r w:rsidR="00F936AB" w:rsidRPr="00766581">
              <w:rPr>
                <w:rStyle w:val="Lienhypertexte"/>
                <w:noProof/>
              </w:rPr>
              <w:t>Table des matières</w:t>
            </w:r>
            <w:r w:rsidR="00F936AB">
              <w:rPr>
                <w:noProof/>
                <w:webHidden/>
              </w:rPr>
              <w:tab/>
            </w:r>
            <w:r w:rsidR="00F936AB">
              <w:rPr>
                <w:noProof/>
                <w:webHidden/>
              </w:rPr>
              <w:fldChar w:fldCharType="begin"/>
            </w:r>
            <w:r w:rsidR="00F936AB">
              <w:rPr>
                <w:noProof/>
                <w:webHidden/>
              </w:rPr>
              <w:instrText xml:space="preserve"> PAGEREF _Toc236740331 \h </w:instrText>
            </w:r>
            <w:r w:rsidR="00F936AB">
              <w:rPr>
                <w:noProof/>
                <w:webHidden/>
              </w:rPr>
            </w:r>
            <w:r w:rsidR="00F936AB">
              <w:rPr>
                <w:noProof/>
                <w:webHidden/>
              </w:rPr>
              <w:fldChar w:fldCharType="separate"/>
            </w:r>
            <w:r w:rsidR="00F936AB">
              <w:rPr>
                <w:noProof/>
                <w:webHidden/>
              </w:rPr>
              <w:t>2</w:t>
            </w:r>
            <w:r w:rsidR="00F936AB">
              <w:rPr>
                <w:noProof/>
                <w:webHidden/>
              </w:rPr>
              <w:fldChar w:fldCharType="end"/>
            </w:r>
          </w:hyperlink>
        </w:p>
        <w:p w14:paraId="39606E24" w14:textId="2B6C3991"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32" w:history="1">
            <w:r w:rsidRPr="00766581">
              <w:rPr>
                <w:rStyle w:val="Lienhypertexte"/>
                <w:noProof/>
              </w:rPr>
              <w:t>Liste des abréviations</w:t>
            </w:r>
            <w:r>
              <w:rPr>
                <w:noProof/>
                <w:webHidden/>
              </w:rPr>
              <w:tab/>
            </w:r>
            <w:r>
              <w:rPr>
                <w:noProof/>
                <w:webHidden/>
              </w:rPr>
              <w:fldChar w:fldCharType="begin"/>
            </w:r>
            <w:r>
              <w:rPr>
                <w:noProof/>
                <w:webHidden/>
              </w:rPr>
              <w:instrText xml:space="preserve"> PAGEREF _Toc236740332 \h </w:instrText>
            </w:r>
            <w:r>
              <w:rPr>
                <w:noProof/>
                <w:webHidden/>
              </w:rPr>
            </w:r>
            <w:r>
              <w:rPr>
                <w:noProof/>
                <w:webHidden/>
              </w:rPr>
              <w:fldChar w:fldCharType="separate"/>
            </w:r>
            <w:r>
              <w:rPr>
                <w:noProof/>
                <w:webHidden/>
              </w:rPr>
              <w:t>4</w:t>
            </w:r>
            <w:r>
              <w:rPr>
                <w:noProof/>
                <w:webHidden/>
              </w:rPr>
              <w:fldChar w:fldCharType="end"/>
            </w:r>
          </w:hyperlink>
        </w:p>
        <w:p w14:paraId="436E3631" w14:textId="1CC7895D"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33" w:history="1">
            <w:r w:rsidRPr="00766581">
              <w:rPr>
                <w:rStyle w:val="Lienhypertexte"/>
                <w:noProof/>
              </w:rPr>
              <w:t>Liste des tableaux</w:t>
            </w:r>
            <w:r>
              <w:rPr>
                <w:noProof/>
                <w:webHidden/>
              </w:rPr>
              <w:tab/>
            </w:r>
            <w:r>
              <w:rPr>
                <w:noProof/>
                <w:webHidden/>
              </w:rPr>
              <w:fldChar w:fldCharType="begin"/>
            </w:r>
            <w:r>
              <w:rPr>
                <w:noProof/>
                <w:webHidden/>
              </w:rPr>
              <w:instrText xml:space="preserve"> PAGEREF _Toc236740333 \h </w:instrText>
            </w:r>
            <w:r>
              <w:rPr>
                <w:noProof/>
                <w:webHidden/>
              </w:rPr>
            </w:r>
            <w:r>
              <w:rPr>
                <w:noProof/>
                <w:webHidden/>
              </w:rPr>
              <w:fldChar w:fldCharType="separate"/>
            </w:r>
            <w:r>
              <w:rPr>
                <w:noProof/>
                <w:webHidden/>
              </w:rPr>
              <w:t>6</w:t>
            </w:r>
            <w:r>
              <w:rPr>
                <w:noProof/>
                <w:webHidden/>
              </w:rPr>
              <w:fldChar w:fldCharType="end"/>
            </w:r>
          </w:hyperlink>
        </w:p>
        <w:p w14:paraId="7621CAD7" w14:textId="073BAA39"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34" w:history="1">
            <w:r w:rsidRPr="00766581">
              <w:rPr>
                <w:rStyle w:val="Lienhypertexte"/>
                <w:noProof/>
              </w:rPr>
              <w:t>Liste des figures</w:t>
            </w:r>
            <w:r>
              <w:rPr>
                <w:noProof/>
                <w:webHidden/>
              </w:rPr>
              <w:tab/>
            </w:r>
            <w:r>
              <w:rPr>
                <w:noProof/>
                <w:webHidden/>
              </w:rPr>
              <w:fldChar w:fldCharType="begin"/>
            </w:r>
            <w:r>
              <w:rPr>
                <w:noProof/>
                <w:webHidden/>
              </w:rPr>
              <w:instrText xml:space="preserve"> PAGEREF _Toc236740334 \h </w:instrText>
            </w:r>
            <w:r>
              <w:rPr>
                <w:noProof/>
                <w:webHidden/>
              </w:rPr>
            </w:r>
            <w:r>
              <w:rPr>
                <w:noProof/>
                <w:webHidden/>
              </w:rPr>
              <w:fldChar w:fldCharType="separate"/>
            </w:r>
            <w:r>
              <w:rPr>
                <w:noProof/>
                <w:webHidden/>
              </w:rPr>
              <w:t>6</w:t>
            </w:r>
            <w:r>
              <w:rPr>
                <w:noProof/>
                <w:webHidden/>
              </w:rPr>
              <w:fldChar w:fldCharType="end"/>
            </w:r>
          </w:hyperlink>
        </w:p>
        <w:p w14:paraId="096FA088" w14:textId="2A2E932D"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35" w:history="1">
            <w:r w:rsidRPr="00766581">
              <w:rPr>
                <w:rStyle w:val="Lienhypertexte"/>
                <w:noProof/>
              </w:rPr>
              <w:t>PREAMBULE</w:t>
            </w:r>
            <w:r>
              <w:rPr>
                <w:noProof/>
                <w:webHidden/>
              </w:rPr>
              <w:tab/>
            </w:r>
            <w:r>
              <w:rPr>
                <w:noProof/>
                <w:webHidden/>
              </w:rPr>
              <w:fldChar w:fldCharType="begin"/>
            </w:r>
            <w:r>
              <w:rPr>
                <w:noProof/>
                <w:webHidden/>
              </w:rPr>
              <w:instrText xml:space="preserve"> PAGEREF _Toc236740335 \h </w:instrText>
            </w:r>
            <w:r>
              <w:rPr>
                <w:noProof/>
                <w:webHidden/>
              </w:rPr>
            </w:r>
            <w:r>
              <w:rPr>
                <w:noProof/>
                <w:webHidden/>
              </w:rPr>
              <w:fldChar w:fldCharType="separate"/>
            </w:r>
            <w:r>
              <w:rPr>
                <w:noProof/>
                <w:webHidden/>
              </w:rPr>
              <w:t>7</w:t>
            </w:r>
            <w:r>
              <w:rPr>
                <w:noProof/>
                <w:webHidden/>
              </w:rPr>
              <w:fldChar w:fldCharType="end"/>
            </w:r>
          </w:hyperlink>
        </w:p>
        <w:p w14:paraId="1A6E2FCA" w14:textId="08142387"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36" w:history="1">
            <w:r w:rsidRPr="00766581">
              <w:rPr>
                <w:rStyle w:val="Lienhypertexte"/>
                <w:noProof/>
              </w:rPr>
              <w:t>Présentation de la filière Licence en Statistiques Informatique</w:t>
            </w:r>
            <w:r>
              <w:rPr>
                <w:noProof/>
                <w:webHidden/>
              </w:rPr>
              <w:tab/>
            </w:r>
            <w:r>
              <w:rPr>
                <w:noProof/>
                <w:webHidden/>
              </w:rPr>
              <w:fldChar w:fldCharType="begin"/>
            </w:r>
            <w:r>
              <w:rPr>
                <w:noProof/>
                <w:webHidden/>
              </w:rPr>
              <w:instrText xml:space="preserve"> PAGEREF _Toc236740336 \h </w:instrText>
            </w:r>
            <w:r>
              <w:rPr>
                <w:noProof/>
                <w:webHidden/>
              </w:rPr>
            </w:r>
            <w:r>
              <w:rPr>
                <w:noProof/>
                <w:webHidden/>
              </w:rPr>
              <w:fldChar w:fldCharType="separate"/>
            </w:r>
            <w:r>
              <w:rPr>
                <w:noProof/>
                <w:webHidden/>
              </w:rPr>
              <w:t>7</w:t>
            </w:r>
            <w:r>
              <w:rPr>
                <w:noProof/>
                <w:webHidden/>
              </w:rPr>
              <w:fldChar w:fldCharType="end"/>
            </w:r>
          </w:hyperlink>
        </w:p>
        <w:p w14:paraId="102C1C92" w14:textId="2B25FB98"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37" w:history="1">
            <w:r w:rsidRPr="00766581">
              <w:rPr>
                <w:rStyle w:val="Lienhypertexte"/>
                <w:noProof/>
              </w:rPr>
              <w:t>PRESENTATION DE LA STRUCTURE D’ACCUEIL</w:t>
            </w:r>
            <w:r>
              <w:rPr>
                <w:noProof/>
                <w:webHidden/>
              </w:rPr>
              <w:tab/>
            </w:r>
            <w:r>
              <w:rPr>
                <w:noProof/>
                <w:webHidden/>
              </w:rPr>
              <w:fldChar w:fldCharType="begin"/>
            </w:r>
            <w:r>
              <w:rPr>
                <w:noProof/>
                <w:webHidden/>
              </w:rPr>
              <w:instrText xml:space="preserve"> PAGEREF _Toc236740337 \h </w:instrText>
            </w:r>
            <w:r>
              <w:rPr>
                <w:noProof/>
                <w:webHidden/>
              </w:rPr>
            </w:r>
            <w:r>
              <w:rPr>
                <w:noProof/>
                <w:webHidden/>
              </w:rPr>
              <w:fldChar w:fldCharType="separate"/>
            </w:r>
            <w:r>
              <w:rPr>
                <w:noProof/>
                <w:webHidden/>
              </w:rPr>
              <w:t>7</w:t>
            </w:r>
            <w:r>
              <w:rPr>
                <w:noProof/>
                <w:webHidden/>
              </w:rPr>
              <w:fldChar w:fldCharType="end"/>
            </w:r>
          </w:hyperlink>
        </w:p>
        <w:p w14:paraId="0750CBC2" w14:textId="6FDCAE92"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38" w:history="1">
            <w:r w:rsidRPr="00766581">
              <w:rPr>
                <w:rStyle w:val="Lienhypertexte"/>
                <w:noProof/>
              </w:rPr>
              <w:t>Présentation de BCEF Ingénierie &amp; Informatique</w:t>
            </w:r>
            <w:r>
              <w:rPr>
                <w:noProof/>
                <w:webHidden/>
              </w:rPr>
              <w:tab/>
            </w:r>
            <w:r>
              <w:rPr>
                <w:noProof/>
                <w:webHidden/>
              </w:rPr>
              <w:fldChar w:fldCharType="begin"/>
            </w:r>
            <w:r>
              <w:rPr>
                <w:noProof/>
                <w:webHidden/>
              </w:rPr>
              <w:instrText xml:space="preserve"> PAGEREF _Toc236740338 \h </w:instrText>
            </w:r>
            <w:r>
              <w:rPr>
                <w:noProof/>
                <w:webHidden/>
              </w:rPr>
            </w:r>
            <w:r>
              <w:rPr>
                <w:noProof/>
                <w:webHidden/>
              </w:rPr>
              <w:fldChar w:fldCharType="separate"/>
            </w:r>
            <w:r>
              <w:rPr>
                <w:noProof/>
                <w:webHidden/>
              </w:rPr>
              <w:t>7</w:t>
            </w:r>
            <w:r>
              <w:rPr>
                <w:noProof/>
                <w:webHidden/>
              </w:rPr>
              <w:fldChar w:fldCharType="end"/>
            </w:r>
          </w:hyperlink>
        </w:p>
        <w:p w14:paraId="41A5863A" w14:textId="32142E9F"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39" w:history="1">
            <w:r w:rsidRPr="00766581">
              <w:rPr>
                <w:rStyle w:val="Lienhypertexte"/>
                <w:noProof/>
              </w:rPr>
              <w:t>Cadre d'affectation et démarche de stage</w:t>
            </w:r>
            <w:r>
              <w:rPr>
                <w:noProof/>
                <w:webHidden/>
              </w:rPr>
              <w:tab/>
            </w:r>
            <w:r>
              <w:rPr>
                <w:noProof/>
                <w:webHidden/>
              </w:rPr>
              <w:fldChar w:fldCharType="begin"/>
            </w:r>
            <w:r>
              <w:rPr>
                <w:noProof/>
                <w:webHidden/>
              </w:rPr>
              <w:instrText xml:space="preserve"> PAGEREF _Toc236740339 \h </w:instrText>
            </w:r>
            <w:r>
              <w:rPr>
                <w:noProof/>
                <w:webHidden/>
              </w:rPr>
            </w:r>
            <w:r>
              <w:rPr>
                <w:noProof/>
                <w:webHidden/>
              </w:rPr>
              <w:fldChar w:fldCharType="separate"/>
            </w:r>
            <w:r>
              <w:rPr>
                <w:noProof/>
                <w:webHidden/>
              </w:rPr>
              <w:t>8</w:t>
            </w:r>
            <w:r>
              <w:rPr>
                <w:noProof/>
                <w:webHidden/>
              </w:rPr>
              <w:fldChar w:fldCharType="end"/>
            </w:r>
          </w:hyperlink>
        </w:p>
        <w:p w14:paraId="061B341E" w14:textId="73CA814D"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40" w:history="1">
            <w:r w:rsidRPr="00766581">
              <w:rPr>
                <w:rStyle w:val="Lienhypertexte"/>
                <w:noProof/>
              </w:rPr>
              <w:t>INTRODUCTION</w:t>
            </w:r>
            <w:r>
              <w:rPr>
                <w:noProof/>
                <w:webHidden/>
              </w:rPr>
              <w:tab/>
            </w:r>
            <w:r>
              <w:rPr>
                <w:noProof/>
                <w:webHidden/>
              </w:rPr>
              <w:fldChar w:fldCharType="begin"/>
            </w:r>
            <w:r>
              <w:rPr>
                <w:noProof/>
                <w:webHidden/>
              </w:rPr>
              <w:instrText xml:space="preserve"> PAGEREF _Toc236740340 \h </w:instrText>
            </w:r>
            <w:r>
              <w:rPr>
                <w:noProof/>
                <w:webHidden/>
              </w:rPr>
            </w:r>
            <w:r>
              <w:rPr>
                <w:noProof/>
                <w:webHidden/>
              </w:rPr>
              <w:fldChar w:fldCharType="separate"/>
            </w:r>
            <w:r>
              <w:rPr>
                <w:noProof/>
                <w:webHidden/>
              </w:rPr>
              <w:t>8</w:t>
            </w:r>
            <w:r>
              <w:rPr>
                <w:noProof/>
                <w:webHidden/>
              </w:rPr>
              <w:fldChar w:fldCharType="end"/>
            </w:r>
          </w:hyperlink>
        </w:p>
        <w:p w14:paraId="5CAB1C98" w14:textId="409967D3"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41" w:history="1">
            <w:r w:rsidRPr="00766581">
              <w:rPr>
                <w:rStyle w:val="Lienhypertexte"/>
                <w:noProof/>
              </w:rPr>
              <w:t>PRESENTATION DE L’ETUDE</w:t>
            </w:r>
            <w:r>
              <w:rPr>
                <w:noProof/>
                <w:webHidden/>
              </w:rPr>
              <w:tab/>
            </w:r>
            <w:r>
              <w:rPr>
                <w:noProof/>
                <w:webHidden/>
              </w:rPr>
              <w:fldChar w:fldCharType="begin"/>
            </w:r>
            <w:r>
              <w:rPr>
                <w:noProof/>
                <w:webHidden/>
              </w:rPr>
              <w:instrText xml:space="preserve"> PAGEREF _Toc236740341 \h </w:instrText>
            </w:r>
            <w:r>
              <w:rPr>
                <w:noProof/>
                <w:webHidden/>
              </w:rPr>
            </w:r>
            <w:r>
              <w:rPr>
                <w:noProof/>
                <w:webHidden/>
              </w:rPr>
              <w:fldChar w:fldCharType="separate"/>
            </w:r>
            <w:r>
              <w:rPr>
                <w:noProof/>
                <w:webHidden/>
              </w:rPr>
              <w:t>8</w:t>
            </w:r>
            <w:r>
              <w:rPr>
                <w:noProof/>
                <w:webHidden/>
              </w:rPr>
              <w:fldChar w:fldCharType="end"/>
            </w:r>
          </w:hyperlink>
        </w:p>
        <w:p w14:paraId="2B74C7D0" w14:textId="64696367"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42" w:history="1">
            <w:r w:rsidRPr="00766581">
              <w:rPr>
                <w:rStyle w:val="Lienhypertexte"/>
                <w:noProof/>
              </w:rPr>
              <w:t>Problématique et justification du thème</w:t>
            </w:r>
            <w:r>
              <w:rPr>
                <w:noProof/>
                <w:webHidden/>
              </w:rPr>
              <w:tab/>
            </w:r>
            <w:r>
              <w:rPr>
                <w:noProof/>
                <w:webHidden/>
              </w:rPr>
              <w:fldChar w:fldCharType="begin"/>
            </w:r>
            <w:r>
              <w:rPr>
                <w:noProof/>
                <w:webHidden/>
              </w:rPr>
              <w:instrText xml:space="preserve"> PAGEREF _Toc236740342 \h </w:instrText>
            </w:r>
            <w:r>
              <w:rPr>
                <w:noProof/>
                <w:webHidden/>
              </w:rPr>
            </w:r>
            <w:r>
              <w:rPr>
                <w:noProof/>
                <w:webHidden/>
              </w:rPr>
              <w:fldChar w:fldCharType="separate"/>
            </w:r>
            <w:r>
              <w:rPr>
                <w:noProof/>
                <w:webHidden/>
              </w:rPr>
              <w:t>8</w:t>
            </w:r>
            <w:r>
              <w:rPr>
                <w:noProof/>
                <w:webHidden/>
              </w:rPr>
              <w:fldChar w:fldCharType="end"/>
            </w:r>
          </w:hyperlink>
        </w:p>
        <w:p w14:paraId="3A22532D" w14:textId="2D2DA5EE"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43" w:history="1">
            <w:r w:rsidRPr="00766581">
              <w:rPr>
                <w:rStyle w:val="Lienhypertexte"/>
                <w:noProof/>
              </w:rPr>
              <w:t>Objectifs du rapport</w:t>
            </w:r>
            <w:r>
              <w:rPr>
                <w:noProof/>
                <w:webHidden/>
              </w:rPr>
              <w:tab/>
            </w:r>
            <w:r>
              <w:rPr>
                <w:noProof/>
                <w:webHidden/>
              </w:rPr>
              <w:fldChar w:fldCharType="begin"/>
            </w:r>
            <w:r>
              <w:rPr>
                <w:noProof/>
                <w:webHidden/>
              </w:rPr>
              <w:instrText xml:space="preserve"> PAGEREF _Toc236740343 \h </w:instrText>
            </w:r>
            <w:r>
              <w:rPr>
                <w:noProof/>
                <w:webHidden/>
              </w:rPr>
            </w:r>
            <w:r>
              <w:rPr>
                <w:noProof/>
                <w:webHidden/>
              </w:rPr>
              <w:fldChar w:fldCharType="separate"/>
            </w:r>
            <w:r>
              <w:rPr>
                <w:noProof/>
                <w:webHidden/>
              </w:rPr>
              <w:t>9</w:t>
            </w:r>
            <w:r>
              <w:rPr>
                <w:noProof/>
                <w:webHidden/>
              </w:rPr>
              <w:fldChar w:fldCharType="end"/>
            </w:r>
          </w:hyperlink>
        </w:p>
        <w:p w14:paraId="51DDAC4E" w14:textId="723AA7B5"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44" w:history="1">
            <w:r w:rsidRPr="00766581">
              <w:rPr>
                <w:rStyle w:val="Lienhypertexte"/>
                <w:noProof/>
              </w:rPr>
              <w:t>Objectif général</w:t>
            </w:r>
            <w:r>
              <w:rPr>
                <w:noProof/>
                <w:webHidden/>
              </w:rPr>
              <w:tab/>
            </w:r>
            <w:r>
              <w:rPr>
                <w:noProof/>
                <w:webHidden/>
              </w:rPr>
              <w:fldChar w:fldCharType="begin"/>
            </w:r>
            <w:r>
              <w:rPr>
                <w:noProof/>
                <w:webHidden/>
              </w:rPr>
              <w:instrText xml:space="preserve"> PAGEREF _Toc236740344 \h </w:instrText>
            </w:r>
            <w:r>
              <w:rPr>
                <w:noProof/>
                <w:webHidden/>
              </w:rPr>
            </w:r>
            <w:r>
              <w:rPr>
                <w:noProof/>
                <w:webHidden/>
              </w:rPr>
              <w:fldChar w:fldCharType="separate"/>
            </w:r>
            <w:r>
              <w:rPr>
                <w:noProof/>
                <w:webHidden/>
              </w:rPr>
              <w:t>9</w:t>
            </w:r>
            <w:r>
              <w:rPr>
                <w:noProof/>
                <w:webHidden/>
              </w:rPr>
              <w:fldChar w:fldCharType="end"/>
            </w:r>
          </w:hyperlink>
        </w:p>
        <w:p w14:paraId="402806B3" w14:textId="02555A96"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45" w:history="1">
            <w:r w:rsidRPr="00766581">
              <w:rPr>
                <w:rStyle w:val="Lienhypertexte"/>
                <w:noProof/>
              </w:rPr>
              <w:t>Objectifs spécifiques</w:t>
            </w:r>
            <w:r>
              <w:rPr>
                <w:noProof/>
                <w:webHidden/>
              </w:rPr>
              <w:tab/>
            </w:r>
            <w:r>
              <w:rPr>
                <w:noProof/>
                <w:webHidden/>
              </w:rPr>
              <w:fldChar w:fldCharType="begin"/>
            </w:r>
            <w:r>
              <w:rPr>
                <w:noProof/>
                <w:webHidden/>
              </w:rPr>
              <w:instrText xml:space="preserve"> PAGEREF _Toc236740345 \h </w:instrText>
            </w:r>
            <w:r>
              <w:rPr>
                <w:noProof/>
                <w:webHidden/>
              </w:rPr>
            </w:r>
            <w:r>
              <w:rPr>
                <w:noProof/>
                <w:webHidden/>
              </w:rPr>
              <w:fldChar w:fldCharType="separate"/>
            </w:r>
            <w:r>
              <w:rPr>
                <w:noProof/>
                <w:webHidden/>
              </w:rPr>
              <w:t>9</w:t>
            </w:r>
            <w:r>
              <w:rPr>
                <w:noProof/>
                <w:webHidden/>
              </w:rPr>
              <w:fldChar w:fldCharType="end"/>
            </w:r>
          </w:hyperlink>
        </w:p>
        <w:p w14:paraId="5A95DD1D" w14:textId="2F451173"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46" w:history="1">
            <w:r w:rsidRPr="00766581">
              <w:rPr>
                <w:rStyle w:val="Lienhypertexte"/>
                <w:noProof/>
              </w:rPr>
              <w:t>Structure du document</w:t>
            </w:r>
            <w:r>
              <w:rPr>
                <w:noProof/>
                <w:webHidden/>
              </w:rPr>
              <w:tab/>
            </w:r>
            <w:r>
              <w:rPr>
                <w:noProof/>
                <w:webHidden/>
              </w:rPr>
              <w:fldChar w:fldCharType="begin"/>
            </w:r>
            <w:r>
              <w:rPr>
                <w:noProof/>
                <w:webHidden/>
              </w:rPr>
              <w:instrText xml:space="preserve"> PAGEREF _Toc236740346 \h </w:instrText>
            </w:r>
            <w:r>
              <w:rPr>
                <w:noProof/>
                <w:webHidden/>
              </w:rPr>
            </w:r>
            <w:r>
              <w:rPr>
                <w:noProof/>
                <w:webHidden/>
              </w:rPr>
              <w:fldChar w:fldCharType="separate"/>
            </w:r>
            <w:r>
              <w:rPr>
                <w:noProof/>
                <w:webHidden/>
              </w:rPr>
              <w:t>9</w:t>
            </w:r>
            <w:r>
              <w:rPr>
                <w:noProof/>
                <w:webHidden/>
              </w:rPr>
              <w:fldChar w:fldCharType="end"/>
            </w:r>
          </w:hyperlink>
        </w:p>
        <w:p w14:paraId="42508471" w14:textId="333A18A0"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47" w:history="1">
            <w:r w:rsidRPr="00766581">
              <w:rPr>
                <w:rStyle w:val="Lienhypertexte"/>
                <w:noProof/>
              </w:rPr>
              <w:t>PARTIE I — FONDEMENTS THEORIQUES</w:t>
            </w:r>
            <w:r>
              <w:rPr>
                <w:noProof/>
                <w:webHidden/>
              </w:rPr>
              <w:tab/>
            </w:r>
            <w:r>
              <w:rPr>
                <w:noProof/>
                <w:webHidden/>
              </w:rPr>
              <w:fldChar w:fldCharType="begin"/>
            </w:r>
            <w:r>
              <w:rPr>
                <w:noProof/>
                <w:webHidden/>
              </w:rPr>
              <w:instrText xml:space="preserve"> PAGEREF _Toc236740347 \h </w:instrText>
            </w:r>
            <w:r>
              <w:rPr>
                <w:noProof/>
                <w:webHidden/>
              </w:rPr>
            </w:r>
            <w:r>
              <w:rPr>
                <w:noProof/>
                <w:webHidden/>
              </w:rPr>
              <w:fldChar w:fldCharType="separate"/>
            </w:r>
            <w:r>
              <w:rPr>
                <w:noProof/>
                <w:webHidden/>
              </w:rPr>
              <w:t>11</w:t>
            </w:r>
            <w:r>
              <w:rPr>
                <w:noProof/>
                <w:webHidden/>
              </w:rPr>
              <w:fldChar w:fldCharType="end"/>
            </w:r>
          </w:hyperlink>
        </w:p>
        <w:p w14:paraId="25F5B3E6" w14:textId="745E8735"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48" w:history="1">
            <w:r w:rsidRPr="00766581">
              <w:rPr>
                <w:rStyle w:val="Lienhypertexte"/>
                <w:noProof/>
              </w:rPr>
              <w:t>CHAPITRE 1 :  CADRE CONCEPTUEL ET DEFINITIONS DES CONCEPTS FONDAMENTAUX.</w:t>
            </w:r>
            <w:r>
              <w:rPr>
                <w:noProof/>
                <w:webHidden/>
              </w:rPr>
              <w:tab/>
            </w:r>
            <w:r>
              <w:rPr>
                <w:noProof/>
                <w:webHidden/>
              </w:rPr>
              <w:fldChar w:fldCharType="begin"/>
            </w:r>
            <w:r>
              <w:rPr>
                <w:noProof/>
                <w:webHidden/>
              </w:rPr>
              <w:instrText xml:space="preserve"> PAGEREF _Toc236740348 \h </w:instrText>
            </w:r>
            <w:r>
              <w:rPr>
                <w:noProof/>
                <w:webHidden/>
              </w:rPr>
            </w:r>
            <w:r>
              <w:rPr>
                <w:noProof/>
                <w:webHidden/>
              </w:rPr>
              <w:fldChar w:fldCharType="separate"/>
            </w:r>
            <w:r>
              <w:rPr>
                <w:noProof/>
                <w:webHidden/>
              </w:rPr>
              <w:t>11</w:t>
            </w:r>
            <w:r>
              <w:rPr>
                <w:noProof/>
                <w:webHidden/>
              </w:rPr>
              <w:fldChar w:fldCharType="end"/>
            </w:r>
          </w:hyperlink>
        </w:p>
        <w:p w14:paraId="5E035804" w14:textId="6E90E42E"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49" w:history="1">
            <w:r w:rsidRPr="00766581">
              <w:rPr>
                <w:rStyle w:val="Lienhypertexte"/>
                <w:noProof/>
              </w:rPr>
              <w:t>1.1-La Géomatique et les Données Géoréférencées</w:t>
            </w:r>
            <w:r>
              <w:rPr>
                <w:noProof/>
                <w:webHidden/>
              </w:rPr>
              <w:tab/>
            </w:r>
            <w:r>
              <w:rPr>
                <w:noProof/>
                <w:webHidden/>
              </w:rPr>
              <w:fldChar w:fldCharType="begin"/>
            </w:r>
            <w:r>
              <w:rPr>
                <w:noProof/>
                <w:webHidden/>
              </w:rPr>
              <w:instrText xml:space="preserve"> PAGEREF _Toc236740349 \h </w:instrText>
            </w:r>
            <w:r>
              <w:rPr>
                <w:noProof/>
                <w:webHidden/>
              </w:rPr>
            </w:r>
            <w:r>
              <w:rPr>
                <w:noProof/>
                <w:webHidden/>
              </w:rPr>
              <w:fldChar w:fldCharType="separate"/>
            </w:r>
            <w:r>
              <w:rPr>
                <w:noProof/>
                <w:webHidden/>
              </w:rPr>
              <w:t>11</w:t>
            </w:r>
            <w:r>
              <w:rPr>
                <w:noProof/>
                <w:webHidden/>
              </w:rPr>
              <w:fldChar w:fldCharType="end"/>
            </w:r>
          </w:hyperlink>
        </w:p>
        <w:p w14:paraId="41548D03" w14:textId="4630FF2C"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0" w:history="1">
            <w:r w:rsidRPr="00766581">
              <w:rPr>
                <w:rStyle w:val="Lienhypertexte"/>
                <w:noProof/>
              </w:rPr>
              <w:t>1.2- Le Système d'Information Géographique (SIG) et le SGBD Spatial</w:t>
            </w:r>
            <w:r>
              <w:rPr>
                <w:noProof/>
                <w:webHidden/>
              </w:rPr>
              <w:tab/>
            </w:r>
            <w:r>
              <w:rPr>
                <w:noProof/>
                <w:webHidden/>
              </w:rPr>
              <w:fldChar w:fldCharType="begin"/>
            </w:r>
            <w:r>
              <w:rPr>
                <w:noProof/>
                <w:webHidden/>
              </w:rPr>
              <w:instrText xml:space="preserve"> PAGEREF _Toc236740350 \h </w:instrText>
            </w:r>
            <w:r>
              <w:rPr>
                <w:noProof/>
                <w:webHidden/>
              </w:rPr>
            </w:r>
            <w:r>
              <w:rPr>
                <w:noProof/>
                <w:webHidden/>
              </w:rPr>
              <w:fldChar w:fldCharType="separate"/>
            </w:r>
            <w:r>
              <w:rPr>
                <w:noProof/>
                <w:webHidden/>
              </w:rPr>
              <w:t>11</w:t>
            </w:r>
            <w:r>
              <w:rPr>
                <w:noProof/>
                <w:webHidden/>
              </w:rPr>
              <w:fldChar w:fldCharType="end"/>
            </w:r>
          </w:hyperlink>
        </w:p>
        <w:p w14:paraId="63B273B8" w14:textId="5B1472F9"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1" w:history="1">
            <w:r w:rsidRPr="00766581">
              <w:rPr>
                <w:rStyle w:val="Lienhypertexte"/>
                <w:noProof/>
              </w:rPr>
              <w:t>1.3 -Statistique Spatiale vs Géostatistique</w:t>
            </w:r>
            <w:r>
              <w:rPr>
                <w:noProof/>
                <w:webHidden/>
              </w:rPr>
              <w:tab/>
            </w:r>
            <w:r>
              <w:rPr>
                <w:noProof/>
                <w:webHidden/>
              </w:rPr>
              <w:fldChar w:fldCharType="begin"/>
            </w:r>
            <w:r>
              <w:rPr>
                <w:noProof/>
                <w:webHidden/>
              </w:rPr>
              <w:instrText xml:space="preserve"> PAGEREF _Toc236740351 \h </w:instrText>
            </w:r>
            <w:r>
              <w:rPr>
                <w:noProof/>
                <w:webHidden/>
              </w:rPr>
            </w:r>
            <w:r>
              <w:rPr>
                <w:noProof/>
                <w:webHidden/>
              </w:rPr>
              <w:fldChar w:fldCharType="separate"/>
            </w:r>
            <w:r>
              <w:rPr>
                <w:noProof/>
                <w:webHidden/>
              </w:rPr>
              <w:t>11</w:t>
            </w:r>
            <w:r>
              <w:rPr>
                <w:noProof/>
                <w:webHidden/>
              </w:rPr>
              <w:fldChar w:fldCharType="end"/>
            </w:r>
          </w:hyperlink>
        </w:p>
        <w:p w14:paraId="500E4C8F" w14:textId="1A573BAB"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2" w:history="1">
            <w:r w:rsidRPr="00766581">
              <w:rPr>
                <w:rStyle w:val="Lienhypertexte"/>
                <w:noProof/>
              </w:rPr>
              <w:t>1.4- Notions Clés d'Analyse Spatiale</w:t>
            </w:r>
            <w:r>
              <w:rPr>
                <w:noProof/>
                <w:webHidden/>
              </w:rPr>
              <w:tab/>
            </w:r>
            <w:r>
              <w:rPr>
                <w:noProof/>
                <w:webHidden/>
              </w:rPr>
              <w:fldChar w:fldCharType="begin"/>
            </w:r>
            <w:r>
              <w:rPr>
                <w:noProof/>
                <w:webHidden/>
              </w:rPr>
              <w:instrText xml:space="preserve"> PAGEREF _Toc236740352 \h </w:instrText>
            </w:r>
            <w:r>
              <w:rPr>
                <w:noProof/>
                <w:webHidden/>
              </w:rPr>
            </w:r>
            <w:r>
              <w:rPr>
                <w:noProof/>
                <w:webHidden/>
              </w:rPr>
              <w:fldChar w:fldCharType="separate"/>
            </w:r>
            <w:r>
              <w:rPr>
                <w:noProof/>
                <w:webHidden/>
              </w:rPr>
              <w:t>12</w:t>
            </w:r>
            <w:r>
              <w:rPr>
                <w:noProof/>
                <w:webHidden/>
              </w:rPr>
              <w:fldChar w:fldCharType="end"/>
            </w:r>
          </w:hyperlink>
        </w:p>
        <w:p w14:paraId="4F9BE74F" w14:textId="44AA3F85"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53" w:history="1">
            <w:r w:rsidRPr="00766581">
              <w:rPr>
                <w:rStyle w:val="Lienhypertexte"/>
                <w:noProof/>
              </w:rPr>
              <w:t>CHAPITRE 2 : LA STATISTIQUE SPATIALE ET L'AUTOCORRÉLATION</w:t>
            </w:r>
            <w:r>
              <w:rPr>
                <w:noProof/>
                <w:webHidden/>
              </w:rPr>
              <w:tab/>
            </w:r>
            <w:r>
              <w:rPr>
                <w:noProof/>
                <w:webHidden/>
              </w:rPr>
              <w:fldChar w:fldCharType="begin"/>
            </w:r>
            <w:r>
              <w:rPr>
                <w:noProof/>
                <w:webHidden/>
              </w:rPr>
              <w:instrText xml:space="preserve"> PAGEREF _Toc236740353 \h </w:instrText>
            </w:r>
            <w:r>
              <w:rPr>
                <w:noProof/>
                <w:webHidden/>
              </w:rPr>
            </w:r>
            <w:r>
              <w:rPr>
                <w:noProof/>
                <w:webHidden/>
              </w:rPr>
              <w:fldChar w:fldCharType="separate"/>
            </w:r>
            <w:r>
              <w:rPr>
                <w:noProof/>
                <w:webHidden/>
              </w:rPr>
              <w:t>12</w:t>
            </w:r>
            <w:r>
              <w:rPr>
                <w:noProof/>
                <w:webHidden/>
              </w:rPr>
              <w:fldChar w:fldCharType="end"/>
            </w:r>
          </w:hyperlink>
        </w:p>
        <w:p w14:paraId="2B05A7FA" w14:textId="6C9DE8F0"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4" w:history="1">
            <w:r w:rsidRPr="00766581">
              <w:rPr>
                <w:rStyle w:val="Lienhypertexte"/>
                <w:noProof/>
              </w:rPr>
              <w:t>2.1. Les Matrices de Pondération Spatiale (W)</w:t>
            </w:r>
            <w:r>
              <w:rPr>
                <w:noProof/>
                <w:webHidden/>
              </w:rPr>
              <w:tab/>
            </w:r>
            <w:r>
              <w:rPr>
                <w:noProof/>
                <w:webHidden/>
              </w:rPr>
              <w:fldChar w:fldCharType="begin"/>
            </w:r>
            <w:r>
              <w:rPr>
                <w:noProof/>
                <w:webHidden/>
              </w:rPr>
              <w:instrText xml:space="preserve"> PAGEREF _Toc236740354 \h </w:instrText>
            </w:r>
            <w:r>
              <w:rPr>
                <w:noProof/>
                <w:webHidden/>
              </w:rPr>
            </w:r>
            <w:r>
              <w:rPr>
                <w:noProof/>
                <w:webHidden/>
              </w:rPr>
              <w:fldChar w:fldCharType="separate"/>
            </w:r>
            <w:r>
              <w:rPr>
                <w:noProof/>
                <w:webHidden/>
              </w:rPr>
              <w:t>12</w:t>
            </w:r>
            <w:r>
              <w:rPr>
                <w:noProof/>
                <w:webHidden/>
              </w:rPr>
              <w:fldChar w:fldCharType="end"/>
            </w:r>
          </w:hyperlink>
        </w:p>
        <w:p w14:paraId="1309F957" w14:textId="312C7B2F"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5" w:history="1">
            <w:r w:rsidRPr="00766581">
              <w:rPr>
                <w:rStyle w:val="Lienhypertexte"/>
                <w:noProof/>
              </w:rPr>
              <w:t>2.2. L'Indice de Moran (I)</w:t>
            </w:r>
            <w:r>
              <w:rPr>
                <w:noProof/>
                <w:webHidden/>
              </w:rPr>
              <w:tab/>
            </w:r>
            <w:r>
              <w:rPr>
                <w:noProof/>
                <w:webHidden/>
              </w:rPr>
              <w:fldChar w:fldCharType="begin"/>
            </w:r>
            <w:r>
              <w:rPr>
                <w:noProof/>
                <w:webHidden/>
              </w:rPr>
              <w:instrText xml:space="preserve"> PAGEREF _Toc236740355 \h </w:instrText>
            </w:r>
            <w:r>
              <w:rPr>
                <w:noProof/>
                <w:webHidden/>
              </w:rPr>
            </w:r>
            <w:r>
              <w:rPr>
                <w:noProof/>
                <w:webHidden/>
              </w:rPr>
              <w:fldChar w:fldCharType="separate"/>
            </w:r>
            <w:r>
              <w:rPr>
                <w:noProof/>
                <w:webHidden/>
              </w:rPr>
              <w:t>13</w:t>
            </w:r>
            <w:r>
              <w:rPr>
                <w:noProof/>
                <w:webHidden/>
              </w:rPr>
              <w:fldChar w:fldCharType="end"/>
            </w:r>
          </w:hyperlink>
        </w:p>
        <w:p w14:paraId="00AF3814" w14:textId="18C1A5F1"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6" w:history="1">
            <w:r w:rsidRPr="00766581">
              <w:rPr>
                <w:rStyle w:val="Lienhypertexte"/>
                <w:noProof/>
              </w:rPr>
              <w:t>2.3. L'Indice de Geary (C)</w:t>
            </w:r>
            <w:r>
              <w:rPr>
                <w:noProof/>
                <w:webHidden/>
              </w:rPr>
              <w:tab/>
            </w:r>
            <w:r>
              <w:rPr>
                <w:noProof/>
                <w:webHidden/>
              </w:rPr>
              <w:fldChar w:fldCharType="begin"/>
            </w:r>
            <w:r>
              <w:rPr>
                <w:noProof/>
                <w:webHidden/>
              </w:rPr>
              <w:instrText xml:space="preserve"> PAGEREF _Toc236740356 \h </w:instrText>
            </w:r>
            <w:r>
              <w:rPr>
                <w:noProof/>
                <w:webHidden/>
              </w:rPr>
            </w:r>
            <w:r>
              <w:rPr>
                <w:noProof/>
                <w:webHidden/>
              </w:rPr>
              <w:fldChar w:fldCharType="separate"/>
            </w:r>
            <w:r>
              <w:rPr>
                <w:noProof/>
                <w:webHidden/>
              </w:rPr>
              <w:t>14</w:t>
            </w:r>
            <w:r>
              <w:rPr>
                <w:noProof/>
                <w:webHidden/>
              </w:rPr>
              <w:fldChar w:fldCharType="end"/>
            </w:r>
          </w:hyperlink>
        </w:p>
        <w:p w14:paraId="5D0716F4" w14:textId="3BE950F2"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7" w:history="1">
            <w:r w:rsidRPr="00766581">
              <w:rPr>
                <w:rStyle w:val="Lienhypertexte"/>
                <w:noProof/>
              </w:rPr>
              <w:t>2.4 Les Indicateurs Locaux d'Association Spatiale (LISA)</w:t>
            </w:r>
            <w:r>
              <w:rPr>
                <w:noProof/>
                <w:webHidden/>
              </w:rPr>
              <w:tab/>
            </w:r>
            <w:r>
              <w:rPr>
                <w:noProof/>
                <w:webHidden/>
              </w:rPr>
              <w:fldChar w:fldCharType="begin"/>
            </w:r>
            <w:r>
              <w:rPr>
                <w:noProof/>
                <w:webHidden/>
              </w:rPr>
              <w:instrText xml:space="preserve"> PAGEREF _Toc236740357 \h </w:instrText>
            </w:r>
            <w:r>
              <w:rPr>
                <w:noProof/>
                <w:webHidden/>
              </w:rPr>
            </w:r>
            <w:r>
              <w:rPr>
                <w:noProof/>
                <w:webHidden/>
              </w:rPr>
              <w:fldChar w:fldCharType="separate"/>
            </w:r>
            <w:r>
              <w:rPr>
                <w:noProof/>
                <w:webHidden/>
              </w:rPr>
              <w:t>15</w:t>
            </w:r>
            <w:r>
              <w:rPr>
                <w:noProof/>
                <w:webHidden/>
              </w:rPr>
              <w:fldChar w:fldCharType="end"/>
            </w:r>
          </w:hyperlink>
        </w:p>
        <w:p w14:paraId="7408779D" w14:textId="3F10C7FC"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58" w:history="1">
            <w:r w:rsidRPr="00766581">
              <w:rPr>
                <w:rStyle w:val="Lienhypertexte"/>
                <w:noProof/>
              </w:rPr>
              <w:t>CHAPITRE 3 : LA GÉOSTATISTIQUE ET L'INTERPOLATION SPATIALE</w:t>
            </w:r>
            <w:r>
              <w:rPr>
                <w:noProof/>
                <w:webHidden/>
              </w:rPr>
              <w:tab/>
            </w:r>
            <w:r>
              <w:rPr>
                <w:noProof/>
                <w:webHidden/>
              </w:rPr>
              <w:fldChar w:fldCharType="begin"/>
            </w:r>
            <w:r>
              <w:rPr>
                <w:noProof/>
                <w:webHidden/>
              </w:rPr>
              <w:instrText xml:space="preserve"> PAGEREF _Toc236740358 \h </w:instrText>
            </w:r>
            <w:r>
              <w:rPr>
                <w:noProof/>
                <w:webHidden/>
              </w:rPr>
            </w:r>
            <w:r>
              <w:rPr>
                <w:noProof/>
                <w:webHidden/>
              </w:rPr>
              <w:fldChar w:fldCharType="separate"/>
            </w:r>
            <w:r>
              <w:rPr>
                <w:noProof/>
                <w:webHidden/>
              </w:rPr>
              <w:t>16</w:t>
            </w:r>
            <w:r>
              <w:rPr>
                <w:noProof/>
                <w:webHidden/>
              </w:rPr>
              <w:fldChar w:fldCharType="end"/>
            </w:r>
          </w:hyperlink>
        </w:p>
        <w:p w14:paraId="03E1B9B3" w14:textId="617948DD"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59" w:history="1">
            <w:r w:rsidRPr="00766581">
              <w:rPr>
                <w:rStyle w:val="Lienhypertexte"/>
                <w:noProof/>
              </w:rPr>
              <w:t>1. Le Cœur de la Mesure : Le Semi-Variogramme</w:t>
            </w:r>
            <w:r>
              <w:rPr>
                <w:noProof/>
                <w:webHidden/>
              </w:rPr>
              <w:tab/>
            </w:r>
            <w:r>
              <w:rPr>
                <w:noProof/>
                <w:webHidden/>
              </w:rPr>
              <w:fldChar w:fldCharType="begin"/>
            </w:r>
            <w:r>
              <w:rPr>
                <w:noProof/>
                <w:webHidden/>
              </w:rPr>
              <w:instrText xml:space="preserve"> PAGEREF _Toc236740359 \h </w:instrText>
            </w:r>
            <w:r>
              <w:rPr>
                <w:noProof/>
                <w:webHidden/>
              </w:rPr>
            </w:r>
            <w:r>
              <w:rPr>
                <w:noProof/>
                <w:webHidden/>
              </w:rPr>
              <w:fldChar w:fldCharType="separate"/>
            </w:r>
            <w:r>
              <w:rPr>
                <w:noProof/>
                <w:webHidden/>
              </w:rPr>
              <w:t>16</w:t>
            </w:r>
            <w:r>
              <w:rPr>
                <w:noProof/>
                <w:webHidden/>
              </w:rPr>
              <w:fldChar w:fldCharType="end"/>
            </w:r>
          </w:hyperlink>
        </w:p>
        <w:p w14:paraId="059DBEA7" w14:textId="1B99AA67" w:rsidR="00F936AB" w:rsidRDefault="00F936AB">
          <w:pPr>
            <w:pStyle w:val="TM3"/>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6740360" w:history="1">
            <w:r w:rsidRPr="00766581">
              <w:rPr>
                <w:rStyle w:val="Lienhypertexte"/>
                <w:noProof/>
              </w:rPr>
              <w:t>2.</w:t>
            </w:r>
            <w:r>
              <w:rPr>
                <w:rFonts w:asciiTheme="minorHAnsi" w:eastAsiaTheme="minorEastAsia" w:hAnsiTheme="minorHAnsi" w:cstheme="minorBidi"/>
                <w:noProof/>
                <w:kern w:val="2"/>
                <w:sz w:val="24"/>
                <w:szCs w:val="24"/>
                <w14:ligatures w14:val="standardContextual"/>
              </w:rPr>
              <w:tab/>
            </w:r>
            <w:r w:rsidRPr="00766581">
              <w:rPr>
                <w:rStyle w:val="Lienhypertexte"/>
                <w:noProof/>
              </w:rPr>
              <w:t>Le Krigeage Ordinaire : L'Estimateur Optimal</w:t>
            </w:r>
            <w:r>
              <w:rPr>
                <w:noProof/>
                <w:webHidden/>
              </w:rPr>
              <w:tab/>
            </w:r>
            <w:r>
              <w:rPr>
                <w:noProof/>
                <w:webHidden/>
              </w:rPr>
              <w:fldChar w:fldCharType="begin"/>
            </w:r>
            <w:r>
              <w:rPr>
                <w:noProof/>
                <w:webHidden/>
              </w:rPr>
              <w:instrText xml:space="preserve"> PAGEREF _Toc236740360 \h </w:instrText>
            </w:r>
            <w:r>
              <w:rPr>
                <w:noProof/>
                <w:webHidden/>
              </w:rPr>
            </w:r>
            <w:r>
              <w:rPr>
                <w:noProof/>
                <w:webHidden/>
              </w:rPr>
              <w:fldChar w:fldCharType="separate"/>
            </w:r>
            <w:r>
              <w:rPr>
                <w:noProof/>
                <w:webHidden/>
              </w:rPr>
              <w:t>16</w:t>
            </w:r>
            <w:r>
              <w:rPr>
                <w:noProof/>
                <w:webHidden/>
              </w:rPr>
              <w:fldChar w:fldCharType="end"/>
            </w:r>
          </w:hyperlink>
        </w:p>
        <w:p w14:paraId="0FA7D01B" w14:textId="154E5A5C"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61" w:history="1">
            <w:r w:rsidRPr="00766581">
              <w:rPr>
                <w:rStyle w:val="Lienhypertexte"/>
                <w:noProof/>
              </w:rPr>
              <w:t>3. Transition vers la pratique</w:t>
            </w:r>
            <w:r>
              <w:rPr>
                <w:noProof/>
                <w:webHidden/>
              </w:rPr>
              <w:tab/>
            </w:r>
            <w:r>
              <w:rPr>
                <w:noProof/>
                <w:webHidden/>
              </w:rPr>
              <w:fldChar w:fldCharType="begin"/>
            </w:r>
            <w:r>
              <w:rPr>
                <w:noProof/>
                <w:webHidden/>
              </w:rPr>
              <w:instrText xml:space="preserve"> PAGEREF _Toc236740361 \h </w:instrText>
            </w:r>
            <w:r>
              <w:rPr>
                <w:noProof/>
                <w:webHidden/>
              </w:rPr>
            </w:r>
            <w:r>
              <w:rPr>
                <w:noProof/>
                <w:webHidden/>
              </w:rPr>
              <w:fldChar w:fldCharType="separate"/>
            </w:r>
            <w:r>
              <w:rPr>
                <w:noProof/>
                <w:webHidden/>
              </w:rPr>
              <w:t>17</w:t>
            </w:r>
            <w:r>
              <w:rPr>
                <w:noProof/>
                <w:webHidden/>
              </w:rPr>
              <w:fldChar w:fldCharType="end"/>
            </w:r>
          </w:hyperlink>
        </w:p>
        <w:p w14:paraId="33E76191" w14:textId="1A8C0679"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62" w:history="1">
            <w:r w:rsidRPr="00766581">
              <w:rPr>
                <w:rStyle w:val="Lienhypertexte"/>
                <w:noProof/>
              </w:rPr>
              <w:t>CHAPITRE 4 : ARCHITECTURE ET FONCTIONNEMENT DES SIG</w:t>
            </w:r>
            <w:r>
              <w:rPr>
                <w:noProof/>
                <w:webHidden/>
              </w:rPr>
              <w:tab/>
            </w:r>
            <w:r>
              <w:rPr>
                <w:noProof/>
                <w:webHidden/>
              </w:rPr>
              <w:fldChar w:fldCharType="begin"/>
            </w:r>
            <w:r>
              <w:rPr>
                <w:noProof/>
                <w:webHidden/>
              </w:rPr>
              <w:instrText xml:space="preserve"> PAGEREF _Toc236740362 \h </w:instrText>
            </w:r>
            <w:r>
              <w:rPr>
                <w:noProof/>
                <w:webHidden/>
              </w:rPr>
            </w:r>
            <w:r>
              <w:rPr>
                <w:noProof/>
                <w:webHidden/>
              </w:rPr>
              <w:fldChar w:fldCharType="separate"/>
            </w:r>
            <w:r>
              <w:rPr>
                <w:noProof/>
                <w:webHidden/>
              </w:rPr>
              <w:t>17</w:t>
            </w:r>
            <w:r>
              <w:rPr>
                <w:noProof/>
                <w:webHidden/>
              </w:rPr>
              <w:fldChar w:fldCharType="end"/>
            </w:r>
          </w:hyperlink>
        </w:p>
        <w:p w14:paraId="4E96D5A3" w14:textId="3B590A7B"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63" w:history="1">
            <w:r w:rsidRPr="00766581">
              <w:rPr>
                <w:rStyle w:val="Lienhypertexte"/>
                <w:noProof/>
              </w:rPr>
              <w:t>1. Composantes du SIG</w:t>
            </w:r>
            <w:r>
              <w:rPr>
                <w:noProof/>
                <w:webHidden/>
              </w:rPr>
              <w:tab/>
            </w:r>
            <w:r>
              <w:rPr>
                <w:noProof/>
                <w:webHidden/>
              </w:rPr>
              <w:fldChar w:fldCharType="begin"/>
            </w:r>
            <w:r>
              <w:rPr>
                <w:noProof/>
                <w:webHidden/>
              </w:rPr>
              <w:instrText xml:space="preserve"> PAGEREF _Toc236740363 \h </w:instrText>
            </w:r>
            <w:r>
              <w:rPr>
                <w:noProof/>
                <w:webHidden/>
              </w:rPr>
            </w:r>
            <w:r>
              <w:rPr>
                <w:noProof/>
                <w:webHidden/>
              </w:rPr>
              <w:fldChar w:fldCharType="separate"/>
            </w:r>
            <w:r>
              <w:rPr>
                <w:noProof/>
                <w:webHidden/>
              </w:rPr>
              <w:t>17</w:t>
            </w:r>
            <w:r>
              <w:rPr>
                <w:noProof/>
                <w:webHidden/>
              </w:rPr>
              <w:fldChar w:fldCharType="end"/>
            </w:r>
          </w:hyperlink>
        </w:p>
        <w:p w14:paraId="0B8E9F84" w14:textId="62EF4594"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64" w:history="1">
            <w:r w:rsidRPr="00766581">
              <w:rPr>
                <w:rStyle w:val="Lienhypertexte"/>
                <w:noProof/>
              </w:rPr>
              <w:t>2. Modélisation de la Réalité : Vecteur vs Raster</w:t>
            </w:r>
            <w:r>
              <w:rPr>
                <w:noProof/>
                <w:webHidden/>
              </w:rPr>
              <w:tab/>
            </w:r>
            <w:r>
              <w:rPr>
                <w:noProof/>
                <w:webHidden/>
              </w:rPr>
              <w:fldChar w:fldCharType="begin"/>
            </w:r>
            <w:r>
              <w:rPr>
                <w:noProof/>
                <w:webHidden/>
              </w:rPr>
              <w:instrText xml:space="preserve"> PAGEREF _Toc236740364 \h </w:instrText>
            </w:r>
            <w:r>
              <w:rPr>
                <w:noProof/>
                <w:webHidden/>
              </w:rPr>
            </w:r>
            <w:r>
              <w:rPr>
                <w:noProof/>
                <w:webHidden/>
              </w:rPr>
              <w:fldChar w:fldCharType="separate"/>
            </w:r>
            <w:r>
              <w:rPr>
                <w:noProof/>
                <w:webHidden/>
              </w:rPr>
              <w:t>18</w:t>
            </w:r>
            <w:r>
              <w:rPr>
                <w:noProof/>
                <w:webHidden/>
              </w:rPr>
              <w:fldChar w:fldCharType="end"/>
            </w:r>
          </w:hyperlink>
        </w:p>
        <w:p w14:paraId="798A417F" w14:textId="7A3CB264"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65" w:history="1">
            <w:r w:rsidRPr="00766581">
              <w:rPr>
                <w:rStyle w:val="Lienhypertexte"/>
                <w:noProof/>
              </w:rPr>
              <w:t>4. Définition Simplifiée</w:t>
            </w:r>
            <w:r>
              <w:rPr>
                <w:noProof/>
                <w:webHidden/>
              </w:rPr>
              <w:tab/>
            </w:r>
            <w:r>
              <w:rPr>
                <w:noProof/>
                <w:webHidden/>
              </w:rPr>
              <w:fldChar w:fldCharType="begin"/>
            </w:r>
            <w:r>
              <w:rPr>
                <w:noProof/>
                <w:webHidden/>
              </w:rPr>
              <w:instrText xml:space="preserve"> PAGEREF _Toc236740365 \h </w:instrText>
            </w:r>
            <w:r>
              <w:rPr>
                <w:noProof/>
                <w:webHidden/>
              </w:rPr>
            </w:r>
            <w:r>
              <w:rPr>
                <w:noProof/>
                <w:webHidden/>
              </w:rPr>
              <w:fldChar w:fldCharType="separate"/>
            </w:r>
            <w:r>
              <w:rPr>
                <w:noProof/>
                <w:webHidden/>
              </w:rPr>
              <w:t>18</w:t>
            </w:r>
            <w:r>
              <w:rPr>
                <w:noProof/>
                <w:webHidden/>
              </w:rPr>
              <w:fldChar w:fldCharType="end"/>
            </w:r>
          </w:hyperlink>
        </w:p>
        <w:p w14:paraId="47FFAE55" w14:textId="2F336A48"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66" w:history="1">
            <w:r w:rsidRPr="00766581">
              <w:rPr>
                <w:rStyle w:val="Lienhypertexte"/>
                <w:noProof/>
              </w:rPr>
              <w:t>5. Transition vers les Systèmes de Coordonnées (SCR)</w:t>
            </w:r>
            <w:r>
              <w:rPr>
                <w:noProof/>
                <w:webHidden/>
              </w:rPr>
              <w:tab/>
            </w:r>
            <w:r>
              <w:rPr>
                <w:noProof/>
                <w:webHidden/>
              </w:rPr>
              <w:fldChar w:fldCharType="begin"/>
            </w:r>
            <w:r>
              <w:rPr>
                <w:noProof/>
                <w:webHidden/>
              </w:rPr>
              <w:instrText xml:space="preserve"> PAGEREF _Toc236740366 \h </w:instrText>
            </w:r>
            <w:r>
              <w:rPr>
                <w:noProof/>
                <w:webHidden/>
              </w:rPr>
            </w:r>
            <w:r>
              <w:rPr>
                <w:noProof/>
                <w:webHidden/>
              </w:rPr>
              <w:fldChar w:fldCharType="separate"/>
            </w:r>
            <w:r>
              <w:rPr>
                <w:noProof/>
                <w:webHidden/>
              </w:rPr>
              <w:t>18</w:t>
            </w:r>
            <w:r>
              <w:rPr>
                <w:noProof/>
                <w:webHidden/>
              </w:rPr>
              <w:fldChar w:fldCharType="end"/>
            </w:r>
          </w:hyperlink>
        </w:p>
        <w:p w14:paraId="36CFBCD6" w14:textId="0BC185AC"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67" w:history="1">
            <w:r w:rsidRPr="00766581">
              <w:rPr>
                <w:rStyle w:val="Lienhypertexte"/>
                <w:noProof/>
              </w:rPr>
              <w:t>Partie II — Lien entre la statistique spatiale, les SIG et l’informatique</w:t>
            </w:r>
            <w:r>
              <w:rPr>
                <w:noProof/>
                <w:webHidden/>
              </w:rPr>
              <w:tab/>
            </w:r>
            <w:r>
              <w:rPr>
                <w:noProof/>
                <w:webHidden/>
              </w:rPr>
              <w:fldChar w:fldCharType="begin"/>
            </w:r>
            <w:r>
              <w:rPr>
                <w:noProof/>
                <w:webHidden/>
              </w:rPr>
              <w:instrText xml:space="preserve"> PAGEREF _Toc236740367 \h </w:instrText>
            </w:r>
            <w:r>
              <w:rPr>
                <w:noProof/>
                <w:webHidden/>
              </w:rPr>
            </w:r>
            <w:r>
              <w:rPr>
                <w:noProof/>
                <w:webHidden/>
              </w:rPr>
              <w:fldChar w:fldCharType="separate"/>
            </w:r>
            <w:r>
              <w:rPr>
                <w:noProof/>
                <w:webHidden/>
              </w:rPr>
              <w:t>19</w:t>
            </w:r>
            <w:r>
              <w:rPr>
                <w:noProof/>
                <w:webHidden/>
              </w:rPr>
              <w:fldChar w:fldCharType="end"/>
            </w:r>
          </w:hyperlink>
        </w:p>
        <w:p w14:paraId="5A8C1BEE" w14:textId="024FBC09"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68" w:history="1">
            <w:r w:rsidRPr="00766581">
              <w:rPr>
                <w:rStyle w:val="Lienhypertexte"/>
                <w:noProof/>
              </w:rPr>
              <w:t>Introduction</w:t>
            </w:r>
            <w:r>
              <w:rPr>
                <w:noProof/>
                <w:webHidden/>
              </w:rPr>
              <w:tab/>
            </w:r>
            <w:r>
              <w:rPr>
                <w:noProof/>
                <w:webHidden/>
              </w:rPr>
              <w:fldChar w:fldCharType="begin"/>
            </w:r>
            <w:r>
              <w:rPr>
                <w:noProof/>
                <w:webHidden/>
              </w:rPr>
              <w:instrText xml:space="preserve"> PAGEREF _Toc236740368 \h </w:instrText>
            </w:r>
            <w:r>
              <w:rPr>
                <w:noProof/>
                <w:webHidden/>
              </w:rPr>
            </w:r>
            <w:r>
              <w:rPr>
                <w:noProof/>
                <w:webHidden/>
              </w:rPr>
              <w:fldChar w:fldCharType="separate"/>
            </w:r>
            <w:r>
              <w:rPr>
                <w:noProof/>
                <w:webHidden/>
              </w:rPr>
              <w:t>19</w:t>
            </w:r>
            <w:r>
              <w:rPr>
                <w:noProof/>
                <w:webHidden/>
              </w:rPr>
              <w:fldChar w:fldCharType="end"/>
            </w:r>
          </w:hyperlink>
        </w:p>
        <w:p w14:paraId="4C187086" w14:textId="7821C12B"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69" w:history="1">
            <w:r w:rsidRPr="00766581">
              <w:rPr>
                <w:rStyle w:val="Lienhypertexte"/>
                <w:noProof/>
              </w:rPr>
              <w:t>CHAPITRE 1 : La Complémentarité entre SIG et Statistique Spatiale</w:t>
            </w:r>
            <w:r>
              <w:rPr>
                <w:noProof/>
                <w:webHidden/>
              </w:rPr>
              <w:tab/>
            </w:r>
            <w:r>
              <w:rPr>
                <w:noProof/>
                <w:webHidden/>
              </w:rPr>
              <w:fldChar w:fldCharType="begin"/>
            </w:r>
            <w:r>
              <w:rPr>
                <w:noProof/>
                <w:webHidden/>
              </w:rPr>
              <w:instrText xml:space="preserve"> PAGEREF _Toc236740369 \h </w:instrText>
            </w:r>
            <w:r>
              <w:rPr>
                <w:noProof/>
                <w:webHidden/>
              </w:rPr>
            </w:r>
            <w:r>
              <w:rPr>
                <w:noProof/>
                <w:webHidden/>
              </w:rPr>
              <w:fldChar w:fldCharType="separate"/>
            </w:r>
            <w:r>
              <w:rPr>
                <w:noProof/>
                <w:webHidden/>
              </w:rPr>
              <w:t>19</w:t>
            </w:r>
            <w:r>
              <w:rPr>
                <w:noProof/>
                <w:webHidden/>
              </w:rPr>
              <w:fldChar w:fldCharType="end"/>
            </w:r>
          </w:hyperlink>
        </w:p>
        <w:p w14:paraId="60A19035" w14:textId="1133C413"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70" w:history="1">
            <w:r w:rsidRPr="00766581">
              <w:rPr>
                <w:rStyle w:val="Lienhypertexte"/>
                <w:noProof/>
              </w:rPr>
              <w:t>1.1 Définition</w:t>
            </w:r>
            <w:r>
              <w:rPr>
                <w:noProof/>
                <w:webHidden/>
              </w:rPr>
              <w:tab/>
            </w:r>
            <w:r>
              <w:rPr>
                <w:noProof/>
                <w:webHidden/>
              </w:rPr>
              <w:fldChar w:fldCharType="begin"/>
            </w:r>
            <w:r>
              <w:rPr>
                <w:noProof/>
                <w:webHidden/>
              </w:rPr>
              <w:instrText xml:space="preserve"> PAGEREF _Toc236740370 \h </w:instrText>
            </w:r>
            <w:r>
              <w:rPr>
                <w:noProof/>
                <w:webHidden/>
              </w:rPr>
            </w:r>
            <w:r>
              <w:rPr>
                <w:noProof/>
                <w:webHidden/>
              </w:rPr>
              <w:fldChar w:fldCharType="separate"/>
            </w:r>
            <w:r>
              <w:rPr>
                <w:noProof/>
                <w:webHidden/>
              </w:rPr>
              <w:t>19</w:t>
            </w:r>
            <w:r>
              <w:rPr>
                <w:noProof/>
                <w:webHidden/>
              </w:rPr>
              <w:fldChar w:fldCharType="end"/>
            </w:r>
          </w:hyperlink>
        </w:p>
        <w:p w14:paraId="31261EB1" w14:textId="353DEB43"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71" w:history="1">
            <w:r w:rsidRPr="00766581">
              <w:rPr>
                <w:rStyle w:val="Lienhypertexte"/>
                <w:noProof/>
              </w:rPr>
              <w:t>CHAPITRE 2 : Les Systèmes de Gestion de Bases de Données (SGBD) Spatiaux : L'exemple de PostGIS</w:t>
            </w:r>
            <w:r>
              <w:rPr>
                <w:noProof/>
                <w:webHidden/>
              </w:rPr>
              <w:tab/>
            </w:r>
            <w:r>
              <w:rPr>
                <w:noProof/>
                <w:webHidden/>
              </w:rPr>
              <w:fldChar w:fldCharType="begin"/>
            </w:r>
            <w:r>
              <w:rPr>
                <w:noProof/>
                <w:webHidden/>
              </w:rPr>
              <w:instrText xml:space="preserve"> PAGEREF _Toc236740371 \h </w:instrText>
            </w:r>
            <w:r>
              <w:rPr>
                <w:noProof/>
                <w:webHidden/>
              </w:rPr>
            </w:r>
            <w:r>
              <w:rPr>
                <w:noProof/>
                <w:webHidden/>
              </w:rPr>
              <w:fldChar w:fldCharType="separate"/>
            </w:r>
            <w:r>
              <w:rPr>
                <w:noProof/>
                <w:webHidden/>
              </w:rPr>
              <w:t>19</w:t>
            </w:r>
            <w:r>
              <w:rPr>
                <w:noProof/>
                <w:webHidden/>
              </w:rPr>
              <w:fldChar w:fldCharType="end"/>
            </w:r>
          </w:hyperlink>
        </w:p>
        <w:p w14:paraId="1E74332F" w14:textId="314AAE08"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72" w:history="1">
            <w:r w:rsidRPr="00766581">
              <w:rPr>
                <w:rStyle w:val="Lienhypertexte"/>
                <w:noProof/>
              </w:rPr>
              <w:t>2.1. Définition</w:t>
            </w:r>
            <w:r>
              <w:rPr>
                <w:noProof/>
                <w:webHidden/>
              </w:rPr>
              <w:tab/>
            </w:r>
            <w:r>
              <w:rPr>
                <w:noProof/>
                <w:webHidden/>
              </w:rPr>
              <w:fldChar w:fldCharType="begin"/>
            </w:r>
            <w:r>
              <w:rPr>
                <w:noProof/>
                <w:webHidden/>
              </w:rPr>
              <w:instrText xml:space="preserve"> PAGEREF _Toc236740372 \h </w:instrText>
            </w:r>
            <w:r>
              <w:rPr>
                <w:noProof/>
                <w:webHidden/>
              </w:rPr>
            </w:r>
            <w:r>
              <w:rPr>
                <w:noProof/>
                <w:webHidden/>
              </w:rPr>
              <w:fldChar w:fldCharType="separate"/>
            </w:r>
            <w:r>
              <w:rPr>
                <w:noProof/>
                <w:webHidden/>
              </w:rPr>
              <w:t>19</w:t>
            </w:r>
            <w:r>
              <w:rPr>
                <w:noProof/>
                <w:webHidden/>
              </w:rPr>
              <w:fldChar w:fldCharType="end"/>
            </w:r>
          </w:hyperlink>
        </w:p>
        <w:p w14:paraId="6ADC6578" w14:textId="2A69EA7D"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73" w:history="1">
            <w:r w:rsidRPr="00766581">
              <w:rPr>
                <w:rStyle w:val="Lienhypertexte"/>
                <w:noProof/>
              </w:rPr>
              <w:t>2.2. Illustration ludique : La Bibliothèque Intelligente</w:t>
            </w:r>
            <w:r>
              <w:rPr>
                <w:noProof/>
                <w:webHidden/>
              </w:rPr>
              <w:tab/>
            </w:r>
            <w:r>
              <w:rPr>
                <w:noProof/>
                <w:webHidden/>
              </w:rPr>
              <w:fldChar w:fldCharType="begin"/>
            </w:r>
            <w:r>
              <w:rPr>
                <w:noProof/>
                <w:webHidden/>
              </w:rPr>
              <w:instrText xml:space="preserve"> PAGEREF _Toc236740373 \h </w:instrText>
            </w:r>
            <w:r>
              <w:rPr>
                <w:noProof/>
                <w:webHidden/>
              </w:rPr>
            </w:r>
            <w:r>
              <w:rPr>
                <w:noProof/>
                <w:webHidden/>
              </w:rPr>
              <w:fldChar w:fldCharType="separate"/>
            </w:r>
            <w:r>
              <w:rPr>
                <w:noProof/>
                <w:webHidden/>
              </w:rPr>
              <w:t>19</w:t>
            </w:r>
            <w:r>
              <w:rPr>
                <w:noProof/>
                <w:webHidden/>
              </w:rPr>
              <w:fldChar w:fldCharType="end"/>
            </w:r>
          </w:hyperlink>
        </w:p>
        <w:p w14:paraId="242D8CCE" w14:textId="355FA00F"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74" w:history="1">
            <w:r w:rsidRPr="00766581">
              <w:rPr>
                <w:rStyle w:val="Lienhypertexte"/>
                <w:noProof/>
              </w:rPr>
              <w:t>CHAPITRE 3 : L'automatisation et la Data Science Spatiale (R et Python)</w:t>
            </w:r>
            <w:r>
              <w:rPr>
                <w:noProof/>
                <w:webHidden/>
              </w:rPr>
              <w:tab/>
            </w:r>
            <w:r>
              <w:rPr>
                <w:noProof/>
                <w:webHidden/>
              </w:rPr>
              <w:fldChar w:fldCharType="begin"/>
            </w:r>
            <w:r>
              <w:rPr>
                <w:noProof/>
                <w:webHidden/>
              </w:rPr>
              <w:instrText xml:space="preserve"> PAGEREF _Toc236740374 \h </w:instrText>
            </w:r>
            <w:r>
              <w:rPr>
                <w:noProof/>
                <w:webHidden/>
              </w:rPr>
            </w:r>
            <w:r>
              <w:rPr>
                <w:noProof/>
                <w:webHidden/>
              </w:rPr>
              <w:fldChar w:fldCharType="separate"/>
            </w:r>
            <w:r>
              <w:rPr>
                <w:noProof/>
                <w:webHidden/>
              </w:rPr>
              <w:t>19</w:t>
            </w:r>
            <w:r>
              <w:rPr>
                <w:noProof/>
                <w:webHidden/>
              </w:rPr>
              <w:fldChar w:fldCharType="end"/>
            </w:r>
          </w:hyperlink>
        </w:p>
        <w:p w14:paraId="027F7702" w14:textId="0E258191"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75" w:history="1">
            <w:r w:rsidRPr="00766581">
              <w:rPr>
                <w:rStyle w:val="Lienhypertexte"/>
                <w:noProof/>
              </w:rPr>
              <w:t>Définition</w:t>
            </w:r>
            <w:r>
              <w:rPr>
                <w:noProof/>
                <w:webHidden/>
              </w:rPr>
              <w:tab/>
            </w:r>
            <w:r>
              <w:rPr>
                <w:noProof/>
                <w:webHidden/>
              </w:rPr>
              <w:fldChar w:fldCharType="begin"/>
            </w:r>
            <w:r>
              <w:rPr>
                <w:noProof/>
                <w:webHidden/>
              </w:rPr>
              <w:instrText xml:space="preserve"> PAGEREF _Toc236740375 \h </w:instrText>
            </w:r>
            <w:r>
              <w:rPr>
                <w:noProof/>
                <w:webHidden/>
              </w:rPr>
            </w:r>
            <w:r>
              <w:rPr>
                <w:noProof/>
                <w:webHidden/>
              </w:rPr>
              <w:fldChar w:fldCharType="separate"/>
            </w:r>
            <w:r>
              <w:rPr>
                <w:noProof/>
                <w:webHidden/>
              </w:rPr>
              <w:t>19</w:t>
            </w:r>
            <w:r>
              <w:rPr>
                <w:noProof/>
                <w:webHidden/>
              </w:rPr>
              <w:fldChar w:fldCharType="end"/>
            </w:r>
          </w:hyperlink>
        </w:p>
        <w:p w14:paraId="6F0535BB" w14:textId="1F6C73C3"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76" w:history="1">
            <w:r w:rsidRPr="00766581">
              <w:rPr>
                <w:rStyle w:val="Lienhypertexte"/>
                <w:noProof/>
              </w:rPr>
              <w:t>Partie III — Application aux études socio-économiques : analyse spatiale de l'accès à l'eau potable</w:t>
            </w:r>
            <w:r>
              <w:rPr>
                <w:noProof/>
                <w:webHidden/>
              </w:rPr>
              <w:tab/>
            </w:r>
            <w:r>
              <w:rPr>
                <w:noProof/>
                <w:webHidden/>
              </w:rPr>
              <w:fldChar w:fldCharType="begin"/>
            </w:r>
            <w:r>
              <w:rPr>
                <w:noProof/>
                <w:webHidden/>
              </w:rPr>
              <w:instrText xml:space="preserve"> PAGEREF _Toc236740376 \h </w:instrText>
            </w:r>
            <w:r>
              <w:rPr>
                <w:noProof/>
                <w:webHidden/>
              </w:rPr>
            </w:r>
            <w:r>
              <w:rPr>
                <w:noProof/>
                <w:webHidden/>
              </w:rPr>
              <w:fldChar w:fldCharType="separate"/>
            </w:r>
            <w:r>
              <w:rPr>
                <w:noProof/>
                <w:webHidden/>
              </w:rPr>
              <w:t>21</w:t>
            </w:r>
            <w:r>
              <w:rPr>
                <w:noProof/>
                <w:webHidden/>
              </w:rPr>
              <w:fldChar w:fldCharType="end"/>
            </w:r>
          </w:hyperlink>
        </w:p>
        <w:p w14:paraId="35EB3502" w14:textId="3F293C6A"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77" w:history="1">
            <w:r w:rsidRPr="00766581">
              <w:rPr>
                <w:rStyle w:val="Lienhypertexte"/>
                <w:noProof/>
              </w:rPr>
              <w:t>CHAPITRE 1 : Démarche et source des données</w:t>
            </w:r>
            <w:r>
              <w:rPr>
                <w:noProof/>
                <w:webHidden/>
              </w:rPr>
              <w:tab/>
            </w:r>
            <w:r>
              <w:rPr>
                <w:noProof/>
                <w:webHidden/>
              </w:rPr>
              <w:fldChar w:fldCharType="begin"/>
            </w:r>
            <w:r>
              <w:rPr>
                <w:noProof/>
                <w:webHidden/>
              </w:rPr>
              <w:instrText xml:space="preserve"> PAGEREF _Toc236740377 \h </w:instrText>
            </w:r>
            <w:r>
              <w:rPr>
                <w:noProof/>
                <w:webHidden/>
              </w:rPr>
            </w:r>
            <w:r>
              <w:rPr>
                <w:noProof/>
                <w:webHidden/>
              </w:rPr>
              <w:fldChar w:fldCharType="separate"/>
            </w:r>
            <w:r>
              <w:rPr>
                <w:noProof/>
                <w:webHidden/>
              </w:rPr>
              <w:t>21</w:t>
            </w:r>
            <w:r>
              <w:rPr>
                <w:noProof/>
                <w:webHidden/>
              </w:rPr>
              <w:fldChar w:fldCharType="end"/>
            </w:r>
          </w:hyperlink>
        </w:p>
        <w:p w14:paraId="1B5D51B0" w14:textId="0338C5DD"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78" w:history="1">
            <w:r w:rsidRPr="00766581">
              <w:rPr>
                <w:rStyle w:val="Lienhypertexte"/>
                <w:noProof/>
              </w:rPr>
              <w:t>CHAPITRE 2 Traitement des données et construction de l'indicateur</w:t>
            </w:r>
            <w:r>
              <w:rPr>
                <w:noProof/>
                <w:webHidden/>
              </w:rPr>
              <w:tab/>
            </w:r>
            <w:r>
              <w:rPr>
                <w:noProof/>
                <w:webHidden/>
              </w:rPr>
              <w:fldChar w:fldCharType="begin"/>
            </w:r>
            <w:r>
              <w:rPr>
                <w:noProof/>
                <w:webHidden/>
              </w:rPr>
              <w:instrText xml:space="preserve"> PAGEREF _Toc236740378 \h </w:instrText>
            </w:r>
            <w:r>
              <w:rPr>
                <w:noProof/>
                <w:webHidden/>
              </w:rPr>
            </w:r>
            <w:r>
              <w:rPr>
                <w:noProof/>
                <w:webHidden/>
              </w:rPr>
              <w:fldChar w:fldCharType="separate"/>
            </w:r>
            <w:r>
              <w:rPr>
                <w:noProof/>
                <w:webHidden/>
              </w:rPr>
              <w:t>21</w:t>
            </w:r>
            <w:r>
              <w:rPr>
                <w:noProof/>
                <w:webHidden/>
              </w:rPr>
              <w:fldChar w:fldCharType="end"/>
            </w:r>
          </w:hyperlink>
        </w:p>
        <w:p w14:paraId="66139D1C" w14:textId="34AA7B13"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79" w:history="1">
            <w:r w:rsidRPr="00766581">
              <w:rPr>
                <w:rStyle w:val="Lienhypertexte"/>
                <w:noProof/>
              </w:rPr>
              <w:t>CHAPITRE 3 : Tests d'autocorrélation spatiale (Moran et Geary)</w:t>
            </w:r>
            <w:r>
              <w:rPr>
                <w:noProof/>
                <w:webHidden/>
              </w:rPr>
              <w:tab/>
            </w:r>
            <w:r>
              <w:rPr>
                <w:noProof/>
                <w:webHidden/>
              </w:rPr>
              <w:fldChar w:fldCharType="begin"/>
            </w:r>
            <w:r>
              <w:rPr>
                <w:noProof/>
                <w:webHidden/>
              </w:rPr>
              <w:instrText xml:space="preserve"> PAGEREF _Toc236740379 \h </w:instrText>
            </w:r>
            <w:r>
              <w:rPr>
                <w:noProof/>
                <w:webHidden/>
              </w:rPr>
            </w:r>
            <w:r>
              <w:rPr>
                <w:noProof/>
                <w:webHidden/>
              </w:rPr>
              <w:fldChar w:fldCharType="separate"/>
            </w:r>
            <w:r>
              <w:rPr>
                <w:noProof/>
                <w:webHidden/>
              </w:rPr>
              <w:t>22</w:t>
            </w:r>
            <w:r>
              <w:rPr>
                <w:noProof/>
                <w:webHidden/>
              </w:rPr>
              <w:fldChar w:fldCharType="end"/>
            </w:r>
          </w:hyperlink>
        </w:p>
        <w:p w14:paraId="197F22A7" w14:textId="3E7CD882" w:rsidR="00F936AB" w:rsidRDefault="00F936A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6740380" w:history="1">
            <w:r w:rsidRPr="00766581">
              <w:rPr>
                <w:rStyle w:val="Lienhypertexte"/>
                <w:noProof/>
              </w:rPr>
              <w:t>CHAPITRE 4 : Krigeage ponctuel et cartographie</w:t>
            </w:r>
            <w:r>
              <w:rPr>
                <w:noProof/>
                <w:webHidden/>
              </w:rPr>
              <w:tab/>
            </w:r>
            <w:r>
              <w:rPr>
                <w:noProof/>
                <w:webHidden/>
              </w:rPr>
              <w:fldChar w:fldCharType="begin"/>
            </w:r>
            <w:r>
              <w:rPr>
                <w:noProof/>
                <w:webHidden/>
              </w:rPr>
              <w:instrText xml:space="preserve"> PAGEREF _Toc236740380 \h </w:instrText>
            </w:r>
            <w:r>
              <w:rPr>
                <w:noProof/>
                <w:webHidden/>
              </w:rPr>
            </w:r>
            <w:r>
              <w:rPr>
                <w:noProof/>
                <w:webHidden/>
              </w:rPr>
              <w:fldChar w:fldCharType="separate"/>
            </w:r>
            <w:r>
              <w:rPr>
                <w:noProof/>
                <w:webHidden/>
              </w:rPr>
              <w:t>23</w:t>
            </w:r>
            <w:r>
              <w:rPr>
                <w:noProof/>
                <w:webHidden/>
              </w:rPr>
              <w:fldChar w:fldCharType="end"/>
            </w:r>
          </w:hyperlink>
        </w:p>
        <w:p w14:paraId="3D610E3A" w14:textId="25A4D9F4"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81" w:history="1">
            <w:r w:rsidRPr="00766581">
              <w:rPr>
                <w:rStyle w:val="Lienhypertexte"/>
                <w:noProof/>
              </w:rPr>
              <w:t>Krigeage ponctuel</w:t>
            </w:r>
            <w:r>
              <w:rPr>
                <w:noProof/>
                <w:webHidden/>
              </w:rPr>
              <w:tab/>
            </w:r>
            <w:r>
              <w:rPr>
                <w:noProof/>
                <w:webHidden/>
              </w:rPr>
              <w:fldChar w:fldCharType="begin"/>
            </w:r>
            <w:r>
              <w:rPr>
                <w:noProof/>
                <w:webHidden/>
              </w:rPr>
              <w:instrText xml:space="preserve"> PAGEREF _Toc236740381 \h </w:instrText>
            </w:r>
            <w:r>
              <w:rPr>
                <w:noProof/>
                <w:webHidden/>
              </w:rPr>
            </w:r>
            <w:r>
              <w:rPr>
                <w:noProof/>
                <w:webHidden/>
              </w:rPr>
              <w:fldChar w:fldCharType="separate"/>
            </w:r>
            <w:r>
              <w:rPr>
                <w:noProof/>
                <w:webHidden/>
              </w:rPr>
              <w:t>23</w:t>
            </w:r>
            <w:r>
              <w:rPr>
                <w:noProof/>
                <w:webHidden/>
              </w:rPr>
              <w:fldChar w:fldCharType="end"/>
            </w:r>
          </w:hyperlink>
        </w:p>
        <w:p w14:paraId="4F6B8B54" w14:textId="78F40010"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82" w:history="1">
            <w:r w:rsidRPr="00766581">
              <w:rPr>
                <w:rStyle w:val="Lienhypertexte"/>
                <w:noProof/>
              </w:rPr>
              <w:t>Cartographie</w:t>
            </w:r>
            <w:r>
              <w:rPr>
                <w:noProof/>
                <w:webHidden/>
              </w:rPr>
              <w:tab/>
            </w:r>
            <w:r>
              <w:rPr>
                <w:noProof/>
                <w:webHidden/>
              </w:rPr>
              <w:fldChar w:fldCharType="begin"/>
            </w:r>
            <w:r>
              <w:rPr>
                <w:noProof/>
                <w:webHidden/>
              </w:rPr>
              <w:instrText xml:space="preserve"> PAGEREF _Toc236740382 \h </w:instrText>
            </w:r>
            <w:r>
              <w:rPr>
                <w:noProof/>
                <w:webHidden/>
              </w:rPr>
            </w:r>
            <w:r>
              <w:rPr>
                <w:noProof/>
                <w:webHidden/>
              </w:rPr>
              <w:fldChar w:fldCharType="separate"/>
            </w:r>
            <w:r>
              <w:rPr>
                <w:noProof/>
                <w:webHidden/>
              </w:rPr>
              <w:t>24</w:t>
            </w:r>
            <w:r>
              <w:rPr>
                <w:noProof/>
                <w:webHidden/>
              </w:rPr>
              <w:fldChar w:fldCharType="end"/>
            </w:r>
          </w:hyperlink>
        </w:p>
        <w:p w14:paraId="6BCD018F" w14:textId="536C0410"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83" w:history="1">
            <w:r w:rsidRPr="00766581">
              <w:rPr>
                <w:rStyle w:val="Lienhypertexte"/>
                <w:noProof/>
              </w:rPr>
              <w:t>Taux national et hiérarchisation des régions par priorité</w:t>
            </w:r>
            <w:r>
              <w:rPr>
                <w:noProof/>
                <w:webHidden/>
              </w:rPr>
              <w:tab/>
            </w:r>
            <w:r>
              <w:rPr>
                <w:noProof/>
                <w:webHidden/>
              </w:rPr>
              <w:fldChar w:fldCharType="begin"/>
            </w:r>
            <w:r>
              <w:rPr>
                <w:noProof/>
                <w:webHidden/>
              </w:rPr>
              <w:instrText xml:space="preserve"> PAGEREF _Toc236740383 \h </w:instrText>
            </w:r>
            <w:r>
              <w:rPr>
                <w:noProof/>
                <w:webHidden/>
              </w:rPr>
            </w:r>
            <w:r>
              <w:rPr>
                <w:noProof/>
                <w:webHidden/>
              </w:rPr>
              <w:fldChar w:fldCharType="separate"/>
            </w:r>
            <w:r>
              <w:rPr>
                <w:noProof/>
                <w:webHidden/>
              </w:rPr>
              <w:t>25</w:t>
            </w:r>
            <w:r>
              <w:rPr>
                <w:noProof/>
                <w:webHidden/>
              </w:rPr>
              <w:fldChar w:fldCharType="end"/>
            </w:r>
          </w:hyperlink>
        </w:p>
        <w:p w14:paraId="32C1C84E" w14:textId="6EE97289"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84" w:history="1">
            <w:r w:rsidRPr="00766581">
              <w:rPr>
                <w:rStyle w:val="Lienhypertexte"/>
                <w:noProof/>
              </w:rPr>
              <w:t>Interprétation et recommandations</w:t>
            </w:r>
            <w:r>
              <w:rPr>
                <w:noProof/>
                <w:webHidden/>
              </w:rPr>
              <w:tab/>
            </w:r>
            <w:r>
              <w:rPr>
                <w:noProof/>
                <w:webHidden/>
              </w:rPr>
              <w:fldChar w:fldCharType="begin"/>
            </w:r>
            <w:r>
              <w:rPr>
                <w:noProof/>
                <w:webHidden/>
              </w:rPr>
              <w:instrText xml:space="preserve"> PAGEREF _Toc236740384 \h </w:instrText>
            </w:r>
            <w:r>
              <w:rPr>
                <w:noProof/>
                <w:webHidden/>
              </w:rPr>
            </w:r>
            <w:r>
              <w:rPr>
                <w:noProof/>
                <w:webHidden/>
              </w:rPr>
              <w:fldChar w:fldCharType="separate"/>
            </w:r>
            <w:r>
              <w:rPr>
                <w:noProof/>
                <w:webHidden/>
              </w:rPr>
              <w:t>26</w:t>
            </w:r>
            <w:r>
              <w:rPr>
                <w:noProof/>
                <w:webHidden/>
              </w:rPr>
              <w:fldChar w:fldCharType="end"/>
            </w:r>
          </w:hyperlink>
        </w:p>
        <w:p w14:paraId="4F2E2DD4" w14:textId="692A19E1" w:rsidR="00F936AB" w:rsidRDefault="00F936AB">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36740385" w:history="1">
            <w:r w:rsidRPr="00766581">
              <w:rPr>
                <w:rStyle w:val="Lienhypertexte"/>
                <w:noProof/>
              </w:rPr>
              <w:t>Limites méthodologiques à mentionner :</w:t>
            </w:r>
            <w:r>
              <w:rPr>
                <w:noProof/>
                <w:webHidden/>
              </w:rPr>
              <w:tab/>
            </w:r>
            <w:r>
              <w:rPr>
                <w:noProof/>
                <w:webHidden/>
              </w:rPr>
              <w:fldChar w:fldCharType="begin"/>
            </w:r>
            <w:r>
              <w:rPr>
                <w:noProof/>
                <w:webHidden/>
              </w:rPr>
              <w:instrText xml:space="preserve"> PAGEREF _Toc236740385 \h </w:instrText>
            </w:r>
            <w:r>
              <w:rPr>
                <w:noProof/>
                <w:webHidden/>
              </w:rPr>
            </w:r>
            <w:r>
              <w:rPr>
                <w:noProof/>
                <w:webHidden/>
              </w:rPr>
              <w:fldChar w:fldCharType="separate"/>
            </w:r>
            <w:r>
              <w:rPr>
                <w:noProof/>
                <w:webHidden/>
              </w:rPr>
              <w:t>27</w:t>
            </w:r>
            <w:r>
              <w:rPr>
                <w:noProof/>
                <w:webHidden/>
              </w:rPr>
              <w:fldChar w:fldCharType="end"/>
            </w:r>
          </w:hyperlink>
        </w:p>
        <w:p w14:paraId="39A10185" w14:textId="35A58471" w:rsidR="00F936AB" w:rsidRDefault="00F936A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6740386" w:history="1">
            <w:r w:rsidRPr="00766581">
              <w:rPr>
                <w:rStyle w:val="Lienhypertexte"/>
                <w:noProof/>
              </w:rPr>
              <w:t>CONCLUSION</w:t>
            </w:r>
            <w:r>
              <w:rPr>
                <w:noProof/>
                <w:webHidden/>
              </w:rPr>
              <w:tab/>
            </w:r>
            <w:r>
              <w:rPr>
                <w:noProof/>
                <w:webHidden/>
              </w:rPr>
              <w:fldChar w:fldCharType="begin"/>
            </w:r>
            <w:r>
              <w:rPr>
                <w:noProof/>
                <w:webHidden/>
              </w:rPr>
              <w:instrText xml:space="preserve"> PAGEREF _Toc236740386 \h </w:instrText>
            </w:r>
            <w:r>
              <w:rPr>
                <w:noProof/>
                <w:webHidden/>
              </w:rPr>
            </w:r>
            <w:r>
              <w:rPr>
                <w:noProof/>
                <w:webHidden/>
              </w:rPr>
              <w:fldChar w:fldCharType="separate"/>
            </w:r>
            <w:r>
              <w:rPr>
                <w:noProof/>
                <w:webHidden/>
              </w:rPr>
              <w:t>27</w:t>
            </w:r>
            <w:r>
              <w:rPr>
                <w:noProof/>
                <w:webHidden/>
              </w:rPr>
              <w:fldChar w:fldCharType="end"/>
            </w:r>
          </w:hyperlink>
        </w:p>
        <w:p w14:paraId="21C82E29" w14:textId="70C42D8B" w:rsidR="003E4CFC" w:rsidRPr="002E7959" w:rsidRDefault="003E4CFC" w:rsidP="002C1852">
          <w:r>
            <w:rPr>
              <w:b/>
              <w:bCs/>
            </w:rPr>
            <w:fldChar w:fldCharType="end"/>
          </w:r>
        </w:p>
      </w:sdtContent>
    </w:sdt>
    <w:p w14:paraId="5A1797AA" w14:textId="77777777" w:rsidR="002E7959" w:rsidRDefault="002E7959" w:rsidP="00726AC6"/>
    <w:p w14:paraId="090F0CFB" w14:textId="77777777" w:rsidR="00C0159A" w:rsidRDefault="00C0159A" w:rsidP="00C0159A"/>
    <w:p w14:paraId="235545E9" w14:textId="77777777" w:rsidR="00C0159A" w:rsidRDefault="00C0159A" w:rsidP="00E50E91"/>
    <w:p w14:paraId="4451EB3B" w14:textId="77777777" w:rsidR="00E50E91" w:rsidRDefault="00E50E91" w:rsidP="00E50E91"/>
    <w:p w14:paraId="3C2E6D7C" w14:textId="77777777" w:rsidR="00C0159A" w:rsidRDefault="00C0159A" w:rsidP="00E50E91"/>
    <w:p w14:paraId="7625CBD0" w14:textId="77777777" w:rsidR="00C0159A" w:rsidRPr="00E50E91" w:rsidRDefault="00C0159A" w:rsidP="00E50E91"/>
    <w:p w14:paraId="24E75833" w14:textId="77777777" w:rsidR="00C0159A" w:rsidRDefault="00C0159A" w:rsidP="00E50E91"/>
    <w:p w14:paraId="64BB20EC" w14:textId="77777777" w:rsidR="00C0159A" w:rsidRDefault="00C0159A" w:rsidP="00E50E91"/>
    <w:p w14:paraId="41D2CEC6" w14:textId="77777777" w:rsidR="00C0159A" w:rsidRDefault="00C0159A" w:rsidP="00E50E91"/>
    <w:p w14:paraId="499301A8" w14:textId="77777777" w:rsidR="00C0159A" w:rsidRDefault="00C0159A" w:rsidP="00E50E91"/>
    <w:p w14:paraId="26AC8377" w14:textId="77777777" w:rsidR="00C0159A" w:rsidRDefault="00C0159A" w:rsidP="00E50E91"/>
    <w:p w14:paraId="75232E37" w14:textId="77777777" w:rsidR="00C0159A" w:rsidRDefault="00C0159A" w:rsidP="00E50E91"/>
    <w:p w14:paraId="5B9D4BF1" w14:textId="77777777" w:rsidR="00C0159A" w:rsidRDefault="00C0159A" w:rsidP="00E50E91"/>
    <w:p w14:paraId="46C730F9" w14:textId="77777777" w:rsidR="00C0159A" w:rsidRDefault="00C0159A" w:rsidP="00E50E91"/>
    <w:p w14:paraId="5CB8E5EE" w14:textId="77777777" w:rsidR="00C0159A" w:rsidRDefault="00C0159A" w:rsidP="00E50E91"/>
    <w:p w14:paraId="5B1F5F07" w14:textId="77777777" w:rsidR="00C0159A" w:rsidRDefault="00C0159A" w:rsidP="00E50E91"/>
    <w:p w14:paraId="174CAC8A" w14:textId="77777777" w:rsidR="00C0159A" w:rsidRDefault="00C0159A" w:rsidP="00E50E91"/>
    <w:p w14:paraId="285D32DE" w14:textId="77777777" w:rsidR="00C0159A" w:rsidRDefault="00C0159A" w:rsidP="00E50E91"/>
    <w:p w14:paraId="1CC75EFC" w14:textId="77777777" w:rsidR="00C0159A" w:rsidRDefault="00C0159A" w:rsidP="00E50E91"/>
    <w:p w14:paraId="22269C30" w14:textId="77777777" w:rsidR="00E50E91" w:rsidRDefault="00E50E91" w:rsidP="00E50E91"/>
    <w:p w14:paraId="10FDC627" w14:textId="77777777" w:rsidR="00E50E91" w:rsidRDefault="00E50E91" w:rsidP="00E50E91"/>
    <w:p w14:paraId="208D6E1D" w14:textId="77777777" w:rsidR="00E50E91" w:rsidRDefault="00E50E91" w:rsidP="00E50E91"/>
    <w:p w14:paraId="05DD2105" w14:textId="77777777" w:rsidR="00E50E91" w:rsidRDefault="00E50E91" w:rsidP="00E50E91"/>
    <w:p w14:paraId="6AA6AC4B" w14:textId="77777777" w:rsidR="00E50E91" w:rsidRDefault="00E50E91" w:rsidP="00E50E91"/>
    <w:p w14:paraId="3B94CFCA" w14:textId="77777777" w:rsidR="00E50E91" w:rsidRDefault="00E50E91" w:rsidP="00E50E91"/>
    <w:p w14:paraId="63D70C97" w14:textId="77777777" w:rsidR="008B6D1C" w:rsidRDefault="008B6D1C" w:rsidP="00E50E91"/>
    <w:p w14:paraId="50F2498B" w14:textId="77777777" w:rsidR="008B6D1C" w:rsidRDefault="008B6D1C" w:rsidP="008B6D1C">
      <w:pPr>
        <w:pStyle w:val="Titre1"/>
        <w:spacing w:after="300"/>
      </w:pPr>
      <w:bookmarkStart w:id="1" w:name="_Toc236740332"/>
      <w:r>
        <w:t>Liste des abréviations</w:t>
      </w:r>
      <w:bookmarkEnd w:id="1"/>
    </w:p>
    <w:tbl>
      <w:tblPr>
        <w:tblW w:w="8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6862"/>
      </w:tblGrid>
      <w:tr w:rsidR="008B6D1C" w14:paraId="62E12871" w14:textId="77777777" w:rsidTr="004D3ADE">
        <w:trPr>
          <w:trHeight w:val="201"/>
          <w:tblHeader/>
        </w:trPr>
        <w:tc>
          <w:tcPr>
            <w:tcW w:w="1714" w:type="dxa"/>
            <w:shd w:val="clear" w:color="auto" w:fill="1F4E79"/>
            <w:tcMar>
              <w:top w:w="80" w:type="dxa"/>
              <w:left w:w="100" w:type="dxa"/>
              <w:bottom w:w="80" w:type="dxa"/>
              <w:right w:w="100" w:type="dxa"/>
            </w:tcMar>
          </w:tcPr>
          <w:p w14:paraId="79FC4CA8" w14:textId="77777777" w:rsidR="008B6D1C" w:rsidRDefault="008B6D1C" w:rsidP="003F750D">
            <w:r>
              <w:rPr>
                <w:b/>
                <w:bCs/>
                <w:color w:val="FFFFFF"/>
              </w:rPr>
              <w:t>Abréviation</w:t>
            </w:r>
          </w:p>
        </w:tc>
        <w:tc>
          <w:tcPr>
            <w:tcW w:w="6862" w:type="dxa"/>
            <w:shd w:val="clear" w:color="auto" w:fill="1F4E79"/>
            <w:tcMar>
              <w:top w:w="80" w:type="dxa"/>
              <w:left w:w="100" w:type="dxa"/>
              <w:bottom w:w="80" w:type="dxa"/>
              <w:right w:w="100" w:type="dxa"/>
            </w:tcMar>
          </w:tcPr>
          <w:p w14:paraId="5F15D033" w14:textId="77777777" w:rsidR="008B6D1C" w:rsidRDefault="008B6D1C" w:rsidP="003F750D">
            <w:r>
              <w:rPr>
                <w:b/>
                <w:bCs/>
                <w:color w:val="FFFFFF"/>
              </w:rPr>
              <w:t>Signification</w:t>
            </w:r>
          </w:p>
        </w:tc>
      </w:tr>
      <w:tr w:rsidR="008B6D1C" w14:paraId="5302FA13" w14:textId="77777777" w:rsidTr="004D3ADE">
        <w:trPr>
          <w:trHeight w:val="201"/>
        </w:trPr>
        <w:tc>
          <w:tcPr>
            <w:tcW w:w="1714" w:type="dxa"/>
            <w:tcMar>
              <w:top w:w="60" w:type="dxa"/>
              <w:left w:w="100" w:type="dxa"/>
              <w:bottom w:w="60" w:type="dxa"/>
              <w:right w:w="100" w:type="dxa"/>
            </w:tcMar>
          </w:tcPr>
          <w:p w14:paraId="72D950D0" w14:textId="77777777" w:rsidR="008B6D1C" w:rsidRDefault="008B6D1C" w:rsidP="003F750D">
            <w:r>
              <w:t>BCEF</w:t>
            </w:r>
          </w:p>
        </w:tc>
        <w:tc>
          <w:tcPr>
            <w:tcW w:w="6862" w:type="dxa"/>
            <w:tcMar>
              <w:top w:w="60" w:type="dxa"/>
              <w:left w:w="100" w:type="dxa"/>
              <w:bottom w:w="60" w:type="dxa"/>
              <w:right w:w="100" w:type="dxa"/>
            </w:tcMar>
          </w:tcPr>
          <w:p w14:paraId="15FE2CA2" w14:textId="77777777" w:rsidR="008B6D1C" w:rsidRDefault="008B6D1C" w:rsidP="003F750D">
            <w:proofErr w:type="spellStart"/>
            <w:r>
              <w:t>Bethsaleel</w:t>
            </w:r>
            <w:proofErr w:type="spellEnd"/>
            <w:r>
              <w:t xml:space="preserve"> Consulting Études et Formations en Ingénierie et Informatique</w:t>
            </w:r>
          </w:p>
        </w:tc>
      </w:tr>
      <w:tr w:rsidR="008B6D1C" w14:paraId="61D15561" w14:textId="77777777" w:rsidTr="004D3ADE">
        <w:trPr>
          <w:trHeight w:val="396"/>
        </w:trPr>
        <w:tc>
          <w:tcPr>
            <w:tcW w:w="1714" w:type="dxa"/>
            <w:tcMar>
              <w:top w:w="60" w:type="dxa"/>
              <w:left w:w="100" w:type="dxa"/>
              <w:bottom w:w="60" w:type="dxa"/>
              <w:right w:w="100" w:type="dxa"/>
            </w:tcMar>
          </w:tcPr>
          <w:p w14:paraId="34407FB9" w14:textId="77777777" w:rsidR="008B6D1C" w:rsidRDefault="008B6D1C" w:rsidP="003F750D">
            <w:r>
              <w:t>DEMESIGTL</w:t>
            </w:r>
          </w:p>
        </w:tc>
        <w:tc>
          <w:tcPr>
            <w:tcW w:w="6862" w:type="dxa"/>
            <w:tcMar>
              <w:top w:w="60" w:type="dxa"/>
              <w:left w:w="100" w:type="dxa"/>
              <w:bottom w:w="60" w:type="dxa"/>
              <w:right w:w="100" w:type="dxa"/>
            </w:tcMar>
          </w:tcPr>
          <w:p w14:paraId="2970A75D" w14:textId="77777777" w:rsidR="008B6D1C" w:rsidRDefault="008B6D1C" w:rsidP="003F750D">
            <w:r>
              <w:t>Département des Mines, de l'Environnement, des Systèmes d'Information Géographique et du Transport Logistique</w:t>
            </w:r>
          </w:p>
        </w:tc>
      </w:tr>
      <w:tr w:rsidR="008B6D1C" w14:paraId="22F2DE2C" w14:textId="77777777" w:rsidTr="004D3ADE">
        <w:trPr>
          <w:trHeight w:val="201"/>
        </w:trPr>
        <w:tc>
          <w:tcPr>
            <w:tcW w:w="1714" w:type="dxa"/>
            <w:tcMar>
              <w:top w:w="60" w:type="dxa"/>
              <w:left w:w="100" w:type="dxa"/>
              <w:bottom w:w="60" w:type="dxa"/>
              <w:right w:w="100" w:type="dxa"/>
            </w:tcMar>
          </w:tcPr>
          <w:p w14:paraId="36C545BA" w14:textId="77777777" w:rsidR="008B6D1C" w:rsidRDefault="008B6D1C" w:rsidP="003F750D">
            <w:r>
              <w:t>DGRV</w:t>
            </w:r>
          </w:p>
        </w:tc>
        <w:tc>
          <w:tcPr>
            <w:tcW w:w="6862" w:type="dxa"/>
            <w:tcMar>
              <w:top w:w="60" w:type="dxa"/>
              <w:left w:w="100" w:type="dxa"/>
              <w:bottom w:w="60" w:type="dxa"/>
              <w:right w:w="100" w:type="dxa"/>
            </w:tcMar>
          </w:tcPr>
          <w:p w14:paraId="4910C218" w14:textId="58A47ECF" w:rsidR="008B6D1C" w:rsidRPr="00EC6056" w:rsidRDefault="00EC6056" w:rsidP="003F750D">
            <w:r w:rsidRPr="00EC6056">
              <w:rPr>
                <w:rFonts w:ascii="Times New Roman" w:hAnsi="Times New Roman" w:cs="Times New Roman"/>
              </w:rPr>
              <w:t>Département de la Gestion des Ressources et de la Veille Stratégique</w:t>
            </w:r>
          </w:p>
        </w:tc>
      </w:tr>
      <w:tr w:rsidR="008B6D1C" w14:paraId="025C6B77" w14:textId="77777777" w:rsidTr="004D3ADE">
        <w:trPr>
          <w:trHeight w:val="201"/>
        </w:trPr>
        <w:tc>
          <w:tcPr>
            <w:tcW w:w="1714" w:type="dxa"/>
            <w:tcMar>
              <w:top w:w="60" w:type="dxa"/>
              <w:left w:w="100" w:type="dxa"/>
              <w:bottom w:w="60" w:type="dxa"/>
              <w:right w:w="100" w:type="dxa"/>
            </w:tcMar>
          </w:tcPr>
          <w:p w14:paraId="5A421473" w14:textId="77777777" w:rsidR="008B6D1C" w:rsidRDefault="008B6D1C" w:rsidP="003F750D">
            <w:r>
              <w:t>DHS</w:t>
            </w:r>
          </w:p>
        </w:tc>
        <w:tc>
          <w:tcPr>
            <w:tcW w:w="6862" w:type="dxa"/>
            <w:tcMar>
              <w:top w:w="60" w:type="dxa"/>
              <w:left w:w="100" w:type="dxa"/>
              <w:bottom w:w="60" w:type="dxa"/>
              <w:right w:w="100" w:type="dxa"/>
            </w:tcMar>
          </w:tcPr>
          <w:p w14:paraId="34177125" w14:textId="77777777" w:rsidR="008B6D1C" w:rsidRDefault="008B6D1C" w:rsidP="003F750D">
            <w:proofErr w:type="spellStart"/>
            <w:r>
              <w:t>Demographic</w:t>
            </w:r>
            <w:proofErr w:type="spellEnd"/>
            <w:r>
              <w:t xml:space="preserve"> and Health </w:t>
            </w:r>
            <w:proofErr w:type="spellStart"/>
            <w:r>
              <w:t>Surveys</w:t>
            </w:r>
            <w:proofErr w:type="spellEnd"/>
          </w:p>
        </w:tc>
      </w:tr>
      <w:tr w:rsidR="008B6D1C" w14:paraId="007B4B90" w14:textId="77777777" w:rsidTr="004D3ADE">
        <w:trPr>
          <w:trHeight w:val="201"/>
        </w:trPr>
        <w:tc>
          <w:tcPr>
            <w:tcW w:w="1714" w:type="dxa"/>
            <w:tcMar>
              <w:top w:w="60" w:type="dxa"/>
              <w:left w:w="100" w:type="dxa"/>
              <w:bottom w:w="60" w:type="dxa"/>
              <w:right w:w="100" w:type="dxa"/>
            </w:tcMar>
          </w:tcPr>
          <w:p w14:paraId="2E937199" w14:textId="77777777" w:rsidR="008B6D1C" w:rsidRDefault="008B6D1C" w:rsidP="003F750D">
            <w:r>
              <w:t>DIIIA</w:t>
            </w:r>
          </w:p>
        </w:tc>
        <w:tc>
          <w:tcPr>
            <w:tcW w:w="6862" w:type="dxa"/>
            <w:tcMar>
              <w:top w:w="60" w:type="dxa"/>
              <w:left w:w="100" w:type="dxa"/>
              <w:bottom w:w="60" w:type="dxa"/>
              <w:right w:w="100" w:type="dxa"/>
            </w:tcMar>
          </w:tcPr>
          <w:p w14:paraId="6979CB5B" w14:textId="6BE081B1" w:rsidR="008B6D1C" w:rsidRDefault="008B6D1C" w:rsidP="003F750D">
            <w:r>
              <w:t>Département d'Ingénierie Informatique</w:t>
            </w:r>
            <w:r w:rsidR="00EC6056">
              <w:t xml:space="preserve"> </w:t>
            </w:r>
            <w:r>
              <w:t>et d'Intelligence Artificielle</w:t>
            </w:r>
          </w:p>
        </w:tc>
      </w:tr>
      <w:tr w:rsidR="008B6D1C" w14:paraId="77409CF8" w14:textId="77777777" w:rsidTr="004D3ADE">
        <w:trPr>
          <w:trHeight w:val="201"/>
        </w:trPr>
        <w:tc>
          <w:tcPr>
            <w:tcW w:w="1714" w:type="dxa"/>
            <w:tcMar>
              <w:top w:w="60" w:type="dxa"/>
              <w:left w:w="100" w:type="dxa"/>
              <w:bottom w:w="60" w:type="dxa"/>
              <w:right w:w="100" w:type="dxa"/>
            </w:tcMar>
          </w:tcPr>
          <w:p w14:paraId="150E7D33" w14:textId="77777777" w:rsidR="008B6D1C" w:rsidRDefault="008B6D1C" w:rsidP="003F750D">
            <w:r>
              <w:t>DISMAP</w:t>
            </w:r>
          </w:p>
        </w:tc>
        <w:tc>
          <w:tcPr>
            <w:tcW w:w="6862" w:type="dxa"/>
            <w:tcMar>
              <w:top w:w="60" w:type="dxa"/>
              <w:left w:w="100" w:type="dxa"/>
              <w:bottom w:w="60" w:type="dxa"/>
              <w:right w:w="100" w:type="dxa"/>
            </w:tcMar>
          </w:tcPr>
          <w:p w14:paraId="67E5D59C" w14:textId="77777777" w:rsidR="008B6D1C" w:rsidRDefault="008B6D1C" w:rsidP="003F750D">
            <w:r>
              <w:t>Département d'Ingénierie Statistique et de Management de Projets</w:t>
            </w:r>
          </w:p>
        </w:tc>
      </w:tr>
      <w:tr w:rsidR="008B6D1C" w14:paraId="2C5AEE0F" w14:textId="77777777" w:rsidTr="004D3ADE">
        <w:trPr>
          <w:trHeight w:val="201"/>
        </w:trPr>
        <w:tc>
          <w:tcPr>
            <w:tcW w:w="1714" w:type="dxa"/>
            <w:tcMar>
              <w:top w:w="60" w:type="dxa"/>
              <w:left w:w="100" w:type="dxa"/>
              <w:bottom w:w="60" w:type="dxa"/>
              <w:right w:w="100" w:type="dxa"/>
            </w:tcMar>
          </w:tcPr>
          <w:p w14:paraId="04D2CFC8" w14:textId="77777777" w:rsidR="008B6D1C" w:rsidRDefault="008B6D1C" w:rsidP="003F750D">
            <w:r>
              <w:t>DSM</w:t>
            </w:r>
          </w:p>
        </w:tc>
        <w:tc>
          <w:tcPr>
            <w:tcW w:w="6862" w:type="dxa"/>
            <w:tcMar>
              <w:top w:w="60" w:type="dxa"/>
              <w:left w:w="100" w:type="dxa"/>
              <w:bottom w:w="60" w:type="dxa"/>
              <w:right w:w="100" w:type="dxa"/>
            </w:tcMar>
          </w:tcPr>
          <w:p w14:paraId="2679DE89" w14:textId="7A231519" w:rsidR="008B6D1C" w:rsidRPr="00A26BA2" w:rsidRDefault="00A26BA2" w:rsidP="003F750D">
            <w:r w:rsidRPr="00A26BA2">
              <w:rPr>
                <w:rFonts w:ascii="Times New Roman" w:hAnsi="Times New Roman" w:cs="Times New Roman"/>
              </w:rPr>
              <w:t>Direction de la Stratégie et du Marketing</w:t>
            </w:r>
          </w:p>
        </w:tc>
      </w:tr>
      <w:tr w:rsidR="008B6D1C" w14:paraId="02D36C82" w14:textId="77777777" w:rsidTr="004D3ADE">
        <w:trPr>
          <w:trHeight w:val="201"/>
        </w:trPr>
        <w:tc>
          <w:tcPr>
            <w:tcW w:w="1714" w:type="dxa"/>
            <w:tcMar>
              <w:top w:w="60" w:type="dxa"/>
              <w:left w:w="100" w:type="dxa"/>
              <w:bottom w:w="60" w:type="dxa"/>
              <w:right w:w="100" w:type="dxa"/>
            </w:tcMar>
          </w:tcPr>
          <w:p w14:paraId="376B8972" w14:textId="77777777" w:rsidR="008B6D1C" w:rsidRDefault="008B6D1C" w:rsidP="003F750D">
            <w:r>
              <w:t>EDS</w:t>
            </w:r>
          </w:p>
        </w:tc>
        <w:tc>
          <w:tcPr>
            <w:tcW w:w="6862" w:type="dxa"/>
            <w:tcMar>
              <w:top w:w="60" w:type="dxa"/>
              <w:left w:w="100" w:type="dxa"/>
              <w:bottom w:w="60" w:type="dxa"/>
              <w:right w:w="100" w:type="dxa"/>
            </w:tcMar>
          </w:tcPr>
          <w:p w14:paraId="3384A5A5" w14:textId="77777777" w:rsidR="008B6D1C" w:rsidRDefault="008B6D1C" w:rsidP="003F750D">
            <w:r>
              <w:t>Enquête Démographique et de Santé</w:t>
            </w:r>
          </w:p>
        </w:tc>
      </w:tr>
      <w:tr w:rsidR="008B6D1C" w14:paraId="484DA8CE" w14:textId="77777777" w:rsidTr="004D3ADE">
        <w:trPr>
          <w:trHeight w:val="193"/>
        </w:trPr>
        <w:tc>
          <w:tcPr>
            <w:tcW w:w="1714" w:type="dxa"/>
            <w:tcMar>
              <w:top w:w="60" w:type="dxa"/>
              <w:left w:w="100" w:type="dxa"/>
              <w:bottom w:w="60" w:type="dxa"/>
              <w:right w:w="100" w:type="dxa"/>
            </w:tcMar>
          </w:tcPr>
          <w:p w14:paraId="03F6683C" w14:textId="77777777" w:rsidR="008B6D1C" w:rsidRDefault="008B6D1C" w:rsidP="003F750D">
            <w:r>
              <w:t>ESDA</w:t>
            </w:r>
          </w:p>
        </w:tc>
        <w:tc>
          <w:tcPr>
            <w:tcW w:w="6862" w:type="dxa"/>
            <w:tcMar>
              <w:top w:w="60" w:type="dxa"/>
              <w:left w:w="100" w:type="dxa"/>
              <w:bottom w:w="60" w:type="dxa"/>
              <w:right w:w="100" w:type="dxa"/>
            </w:tcMar>
          </w:tcPr>
          <w:p w14:paraId="1F097156" w14:textId="77777777" w:rsidR="008B6D1C" w:rsidRDefault="008B6D1C" w:rsidP="003F750D">
            <w:proofErr w:type="spellStart"/>
            <w:r>
              <w:t>Exploratory</w:t>
            </w:r>
            <w:proofErr w:type="spellEnd"/>
            <w:r>
              <w:t xml:space="preserve"> Spatial Data </w:t>
            </w:r>
            <w:proofErr w:type="spellStart"/>
            <w:r>
              <w:t>Analysis</w:t>
            </w:r>
            <w:proofErr w:type="spellEnd"/>
            <w:r>
              <w:t xml:space="preserve"> (Analyse Exploratoire des Données Spatiales)</w:t>
            </w:r>
          </w:p>
        </w:tc>
      </w:tr>
      <w:tr w:rsidR="008B6D1C" w14:paraId="15E72F22" w14:textId="77777777" w:rsidTr="004D3ADE">
        <w:trPr>
          <w:trHeight w:val="403"/>
        </w:trPr>
        <w:tc>
          <w:tcPr>
            <w:tcW w:w="1714" w:type="dxa"/>
            <w:tcMar>
              <w:top w:w="60" w:type="dxa"/>
              <w:left w:w="100" w:type="dxa"/>
              <w:bottom w:w="60" w:type="dxa"/>
              <w:right w:w="100" w:type="dxa"/>
            </w:tcMar>
          </w:tcPr>
          <w:p w14:paraId="6651B6BF" w14:textId="77777777" w:rsidR="008B6D1C" w:rsidRDefault="008B6D1C" w:rsidP="003F750D">
            <w:r>
              <w:t>GE</w:t>
            </w:r>
          </w:p>
        </w:tc>
        <w:tc>
          <w:tcPr>
            <w:tcW w:w="6862" w:type="dxa"/>
            <w:tcMar>
              <w:top w:w="60" w:type="dxa"/>
              <w:left w:w="100" w:type="dxa"/>
              <w:bottom w:w="60" w:type="dxa"/>
              <w:right w:w="100" w:type="dxa"/>
            </w:tcMar>
          </w:tcPr>
          <w:p w14:paraId="67DC9FB1" w14:textId="77777777" w:rsidR="008B6D1C" w:rsidRDefault="008B6D1C" w:rsidP="003F750D">
            <w:r>
              <w:t>Fichier de coordonnées géographiques des grappes (fichier « Geographic », EDS/DHS)</w:t>
            </w:r>
          </w:p>
        </w:tc>
      </w:tr>
      <w:tr w:rsidR="008B6D1C" w14:paraId="0D832BC0" w14:textId="77777777" w:rsidTr="004D3ADE">
        <w:trPr>
          <w:trHeight w:val="201"/>
        </w:trPr>
        <w:tc>
          <w:tcPr>
            <w:tcW w:w="1714" w:type="dxa"/>
            <w:tcMar>
              <w:top w:w="60" w:type="dxa"/>
              <w:left w:w="100" w:type="dxa"/>
              <w:bottom w:w="60" w:type="dxa"/>
              <w:right w:w="100" w:type="dxa"/>
            </w:tcMar>
          </w:tcPr>
          <w:p w14:paraId="6107D90E" w14:textId="77777777" w:rsidR="008B6D1C" w:rsidRDefault="008B6D1C" w:rsidP="003F750D">
            <w:r>
              <w:t>GNSS</w:t>
            </w:r>
          </w:p>
        </w:tc>
        <w:tc>
          <w:tcPr>
            <w:tcW w:w="6862" w:type="dxa"/>
            <w:tcMar>
              <w:top w:w="60" w:type="dxa"/>
              <w:left w:w="100" w:type="dxa"/>
              <w:bottom w:w="60" w:type="dxa"/>
              <w:right w:w="100" w:type="dxa"/>
            </w:tcMar>
          </w:tcPr>
          <w:p w14:paraId="051EE6A6" w14:textId="77777777" w:rsidR="008B6D1C" w:rsidRDefault="008B6D1C" w:rsidP="003F750D">
            <w:r>
              <w:t>Global Navigation Satellite System</w:t>
            </w:r>
          </w:p>
        </w:tc>
      </w:tr>
      <w:tr w:rsidR="008B6D1C" w14:paraId="7A9ECF9F" w14:textId="77777777" w:rsidTr="004D3ADE">
        <w:trPr>
          <w:trHeight w:val="201"/>
        </w:trPr>
        <w:tc>
          <w:tcPr>
            <w:tcW w:w="1714" w:type="dxa"/>
            <w:tcMar>
              <w:top w:w="60" w:type="dxa"/>
              <w:left w:w="100" w:type="dxa"/>
              <w:bottom w:w="60" w:type="dxa"/>
              <w:right w:w="100" w:type="dxa"/>
            </w:tcMar>
          </w:tcPr>
          <w:p w14:paraId="7C321620" w14:textId="77777777" w:rsidR="008B6D1C" w:rsidRDefault="008B6D1C" w:rsidP="003F750D">
            <w:r>
              <w:t>GPS</w:t>
            </w:r>
          </w:p>
        </w:tc>
        <w:tc>
          <w:tcPr>
            <w:tcW w:w="6862" w:type="dxa"/>
            <w:tcMar>
              <w:top w:w="60" w:type="dxa"/>
              <w:left w:w="100" w:type="dxa"/>
              <w:bottom w:w="60" w:type="dxa"/>
              <w:right w:w="100" w:type="dxa"/>
            </w:tcMar>
          </w:tcPr>
          <w:p w14:paraId="2887BE5D" w14:textId="77777777" w:rsidR="008B6D1C" w:rsidRDefault="008B6D1C" w:rsidP="003F750D">
            <w:r>
              <w:t xml:space="preserve">Global </w:t>
            </w:r>
            <w:proofErr w:type="spellStart"/>
            <w:r>
              <w:t>Positioning</w:t>
            </w:r>
            <w:proofErr w:type="spellEnd"/>
            <w:r>
              <w:t xml:space="preserve"> System</w:t>
            </w:r>
          </w:p>
        </w:tc>
      </w:tr>
      <w:tr w:rsidR="008B6D1C" w14:paraId="6E620977" w14:textId="77777777" w:rsidTr="004D3ADE">
        <w:trPr>
          <w:trHeight w:val="201"/>
        </w:trPr>
        <w:tc>
          <w:tcPr>
            <w:tcW w:w="1714" w:type="dxa"/>
            <w:tcMar>
              <w:top w:w="60" w:type="dxa"/>
              <w:left w:w="100" w:type="dxa"/>
              <w:bottom w:w="60" w:type="dxa"/>
              <w:right w:w="100" w:type="dxa"/>
            </w:tcMar>
          </w:tcPr>
          <w:p w14:paraId="398FFECC" w14:textId="77777777" w:rsidR="008B6D1C" w:rsidRDefault="008B6D1C" w:rsidP="003F750D">
            <w:r>
              <w:t>HR</w:t>
            </w:r>
          </w:p>
        </w:tc>
        <w:tc>
          <w:tcPr>
            <w:tcW w:w="6862" w:type="dxa"/>
            <w:tcMar>
              <w:top w:w="60" w:type="dxa"/>
              <w:left w:w="100" w:type="dxa"/>
              <w:bottom w:w="60" w:type="dxa"/>
              <w:right w:w="100" w:type="dxa"/>
            </w:tcMar>
          </w:tcPr>
          <w:p w14:paraId="642EB1A6" w14:textId="77777777" w:rsidR="008B6D1C" w:rsidRDefault="008B6D1C" w:rsidP="003F750D">
            <w:proofErr w:type="spellStart"/>
            <w:r>
              <w:t>Household</w:t>
            </w:r>
            <w:proofErr w:type="spellEnd"/>
            <w:r>
              <w:t xml:space="preserve"> Recode (fichier ménages, EDS/DHS)</w:t>
            </w:r>
          </w:p>
        </w:tc>
      </w:tr>
      <w:tr w:rsidR="008B6D1C" w14:paraId="196BDD7B" w14:textId="77777777" w:rsidTr="004D3ADE">
        <w:trPr>
          <w:trHeight w:val="201"/>
        </w:trPr>
        <w:tc>
          <w:tcPr>
            <w:tcW w:w="1714" w:type="dxa"/>
            <w:tcMar>
              <w:top w:w="60" w:type="dxa"/>
              <w:left w:w="100" w:type="dxa"/>
              <w:bottom w:w="60" w:type="dxa"/>
              <w:right w:w="100" w:type="dxa"/>
            </w:tcMar>
          </w:tcPr>
          <w:p w14:paraId="4212041B" w14:textId="77777777" w:rsidR="008B6D1C" w:rsidRDefault="008B6D1C" w:rsidP="003F750D">
            <w:r>
              <w:t>INSD</w:t>
            </w:r>
          </w:p>
        </w:tc>
        <w:tc>
          <w:tcPr>
            <w:tcW w:w="6862" w:type="dxa"/>
            <w:tcMar>
              <w:top w:w="60" w:type="dxa"/>
              <w:left w:w="100" w:type="dxa"/>
              <w:bottom w:w="60" w:type="dxa"/>
              <w:right w:w="100" w:type="dxa"/>
            </w:tcMar>
          </w:tcPr>
          <w:p w14:paraId="48344C9C" w14:textId="77777777" w:rsidR="008B6D1C" w:rsidRDefault="008B6D1C" w:rsidP="003F750D">
            <w:r>
              <w:t>Institut National de la Statistique et de la Démographie</w:t>
            </w:r>
          </w:p>
        </w:tc>
      </w:tr>
      <w:tr w:rsidR="008B6D1C" w14:paraId="3990E704" w14:textId="77777777" w:rsidTr="004D3ADE">
        <w:trPr>
          <w:trHeight w:val="396"/>
        </w:trPr>
        <w:tc>
          <w:tcPr>
            <w:tcW w:w="1714" w:type="dxa"/>
            <w:tcMar>
              <w:top w:w="60" w:type="dxa"/>
              <w:left w:w="100" w:type="dxa"/>
              <w:bottom w:w="60" w:type="dxa"/>
              <w:right w:w="100" w:type="dxa"/>
            </w:tcMar>
          </w:tcPr>
          <w:p w14:paraId="5A1C853C" w14:textId="77777777" w:rsidR="008B6D1C" w:rsidRDefault="008B6D1C" w:rsidP="003F750D">
            <w:r>
              <w:t>JMP</w:t>
            </w:r>
          </w:p>
        </w:tc>
        <w:tc>
          <w:tcPr>
            <w:tcW w:w="6862" w:type="dxa"/>
            <w:tcMar>
              <w:top w:w="60" w:type="dxa"/>
              <w:left w:w="100" w:type="dxa"/>
              <w:bottom w:w="60" w:type="dxa"/>
              <w:right w:w="100" w:type="dxa"/>
            </w:tcMar>
          </w:tcPr>
          <w:p w14:paraId="13302890" w14:textId="77777777" w:rsidR="008B6D1C" w:rsidRDefault="008B6D1C" w:rsidP="003F750D">
            <w:r>
              <w:t>Joint Monitoring Programme (Programme commun OMS/UNICEF de suivi de l'approvisionnement en eau et de l'assainissement)</w:t>
            </w:r>
          </w:p>
        </w:tc>
      </w:tr>
      <w:tr w:rsidR="008B6D1C" w14:paraId="523E3967" w14:textId="77777777" w:rsidTr="004D3ADE">
        <w:trPr>
          <w:trHeight w:val="403"/>
        </w:trPr>
        <w:tc>
          <w:tcPr>
            <w:tcW w:w="1714" w:type="dxa"/>
            <w:tcMar>
              <w:top w:w="60" w:type="dxa"/>
              <w:left w:w="100" w:type="dxa"/>
              <w:bottom w:w="60" w:type="dxa"/>
              <w:right w:w="100" w:type="dxa"/>
            </w:tcMar>
          </w:tcPr>
          <w:p w14:paraId="06FB61F8" w14:textId="77777777" w:rsidR="008B6D1C" w:rsidRDefault="008B6D1C" w:rsidP="003F750D">
            <w:r>
              <w:t>LISA</w:t>
            </w:r>
          </w:p>
        </w:tc>
        <w:tc>
          <w:tcPr>
            <w:tcW w:w="6862" w:type="dxa"/>
            <w:tcMar>
              <w:top w:w="60" w:type="dxa"/>
              <w:left w:w="100" w:type="dxa"/>
              <w:bottom w:w="60" w:type="dxa"/>
              <w:right w:w="100" w:type="dxa"/>
            </w:tcMar>
          </w:tcPr>
          <w:p w14:paraId="74EA0E94" w14:textId="77777777" w:rsidR="008B6D1C" w:rsidRDefault="008B6D1C" w:rsidP="003F750D">
            <w:r>
              <w:t xml:space="preserve">Local </w:t>
            </w:r>
            <w:proofErr w:type="spellStart"/>
            <w:r>
              <w:t>Indicators</w:t>
            </w:r>
            <w:proofErr w:type="spellEnd"/>
            <w:r>
              <w:t xml:space="preserve"> of Spatial Association (Indicateurs Locaux d'Association Spatiale)</w:t>
            </w:r>
          </w:p>
        </w:tc>
      </w:tr>
      <w:tr w:rsidR="008B6D1C" w14:paraId="476AF6A3" w14:textId="77777777" w:rsidTr="004D3ADE">
        <w:trPr>
          <w:trHeight w:val="201"/>
        </w:trPr>
        <w:tc>
          <w:tcPr>
            <w:tcW w:w="1714" w:type="dxa"/>
            <w:tcMar>
              <w:top w:w="60" w:type="dxa"/>
              <w:left w:w="100" w:type="dxa"/>
              <w:bottom w:w="60" w:type="dxa"/>
              <w:right w:w="100" w:type="dxa"/>
            </w:tcMar>
          </w:tcPr>
          <w:p w14:paraId="382D0527" w14:textId="77777777" w:rsidR="008B6D1C" w:rsidRDefault="008B6D1C" w:rsidP="003F750D">
            <w:r>
              <w:t>LSI</w:t>
            </w:r>
          </w:p>
        </w:tc>
        <w:tc>
          <w:tcPr>
            <w:tcW w:w="6862" w:type="dxa"/>
            <w:tcMar>
              <w:top w:w="60" w:type="dxa"/>
              <w:left w:w="100" w:type="dxa"/>
              <w:bottom w:w="60" w:type="dxa"/>
              <w:right w:w="100" w:type="dxa"/>
            </w:tcMar>
          </w:tcPr>
          <w:p w14:paraId="322B6FC0" w14:textId="77777777" w:rsidR="008B6D1C" w:rsidRDefault="008B6D1C" w:rsidP="003F750D">
            <w:r>
              <w:t>Licence Statistique et Informatique</w:t>
            </w:r>
          </w:p>
        </w:tc>
      </w:tr>
      <w:tr w:rsidR="008B6D1C" w14:paraId="0157DB94" w14:textId="77777777" w:rsidTr="004D3ADE">
        <w:trPr>
          <w:trHeight w:val="201"/>
        </w:trPr>
        <w:tc>
          <w:tcPr>
            <w:tcW w:w="1714" w:type="dxa"/>
            <w:tcMar>
              <w:top w:w="60" w:type="dxa"/>
              <w:left w:w="100" w:type="dxa"/>
              <w:bottom w:w="60" w:type="dxa"/>
              <w:right w:w="100" w:type="dxa"/>
            </w:tcMar>
          </w:tcPr>
          <w:p w14:paraId="6D84958B" w14:textId="77777777" w:rsidR="008B6D1C" w:rsidRDefault="008B6D1C" w:rsidP="003F750D">
            <w:r>
              <w:t>MNT</w:t>
            </w:r>
          </w:p>
        </w:tc>
        <w:tc>
          <w:tcPr>
            <w:tcW w:w="6862" w:type="dxa"/>
            <w:tcMar>
              <w:top w:w="60" w:type="dxa"/>
              <w:left w:w="100" w:type="dxa"/>
              <w:bottom w:w="60" w:type="dxa"/>
              <w:right w:w="100" w:type="dxa"/>
            </w:tcMar>
          </w:tcPr>
          <w:p w14:paraId="1269D688" w14:textId="77777777" w:rsidR="008B6D1C" w:rsidRDefault="008B6D1C" w:rsidP="003F750D">
            <w:r>
              <w:t>Modèle Numérique de Terrain</w:t>
            </w:r>
          </w:p>
        </w:tc>
      </w:tr>
      <w:tr w:rsidR="008B6D1C" w14:paraId="607F4D09" w14:textId="77777777" w:rsidTr="004D3ADE">
        <w:trPr>
          <w:trHeight w:val="201"/>
        </w:trPr>
        <w:tc>
          <w:tcPr>
            <w:tcW w:w="1714" w:type="dxa"/>
            <w:tcMar>
              <w:top w:w="60" w:type="dxa"/>
              <w:left w:w="100" w:type="dxa"/>
              <w:bottom w:w="60" w:type="dxa"/>
              <w:right w:w="100" w:type="dxa"/>
            </w:tcMar>
          </w:tcPr>
          <w:p w14:paraId="228F6AC6" w14:textId="77777777" w:rsidR="008B6D1C" w:rsidRDefault="008B6D1C" w:rsidP="003F750D">
            <w:r>
              <w:t>OMS</w:t>
            </w:r>
          </w:p>
        </w:tc>
        <w:tc>
          <w:tcPr>
            <w:tcW w:w="6862" w:type="dxa"/>
            <w:tcMar>
              <w:top w:w="60" w:type="dxa"/>
              <w:left w:w="100" w:type="dxa"/>
              <w:bottom w:w="60" w:type="dxa"/>
              <w:right w:w="100" w:type="dxa"/>
            </w:tcMar>
          </w:tcPr>
          <w:p w14:paraId="72FFF5A2" w14:textId="77777777" w:rsidR="008B6D1C" w:rsidRDefault="008B6D1C" w:rsidP="003F750D">
            <w:r>
              <w:t>Organisation Mondiale de la Santé</w:t>
            </w:r>
          </w:p>
        </w:tc>
      </w:tr>
      <w:tr w:rsidR="008B6D1C" w14:paraId="06F49E4F" w14:textId="77777777" w:rsidTr="004D3ADE">
        <w:trPr>
          <w:trHeight w:val="193"/>
        </w:trPr>
        <w:tc>
          <w:tcPr>
            <w:tcW w:w="1714" w:type="dxa"/>
            <w:tcMar>
              <w:top w:w="60" w:type="dxa"/>
              <w:left w:w="100" w:type="dxa"/>
              <w:bottom w:w="60" w:type="dxa"/>
              <w:right w:w="100" w:type="dxa"/>
            </w:tcMar>
          </w:tcPr>
          <w:p w14:paraId="0EBB3A33" w14:textId="77777777" w:rsidR="008B6D1C" w:rsidRDefault="008B6D1C" w:rsidP="003F750D">
            <w:r>
              <w:t>ONG</w:t>
            </w:r>
          </w:p>
        </w:tc>
        <w:tc>
          <w:tcPr>
            <w:tcW w:w="6862" w:type="dxa"/>
            <w:tcMar>
              <w:top w:w="60" w:type="dxa"/>
              <w:left w:w="100" w:type="dxa"/>
              <w:bottom w:w="60" w:type="dxa"/>
              <w:right w:w="100" w:type="dxa"/>
            </w:tcMar>
          </w:tcPr>
          <w:p w14:paraId="3FB46788" w14:textId="77777777" w:rsidR="008B6D1C" w:rsidRDefault="008B6D1C" w:rsidP="003F750D">
            <w:r>
              <w:t>Organisation Non Gouvernementale</w:t>
            </w:r>
          </w:p>
        </w:tc>
      </w:tr>
      <w:tr w:rsidR="008B6D1C" w14:paraId="37297D6A" w14:textId="77777777" w:rsidTr="004D3ADE">
        <w:trPr>
          <w:trHeight w:val="201"/>
        </w:trPr>
        <w:tc>
          <w:tcPr>
            <w:tcW w:w="1714" w:type="dxa"/>
            <w:tcMar>
              <w:top w:w="60" w:type="dxa"/>
              <w:left w:w="100" w:type="dxa"/>
              <w:bottom w:w="60" w:type="dxa"/>
              <w:right w:w="100" w:type="dxa"/>
            </w:tcMar>
          </w:tcPr>
          <w:p w14:paraId="7169DE44" w14:textId="77777777" w:rsidR="008B6D1C" w:rsidRDefault="008B6D1C" w:rsidP="003F750D">
            <w:r>
              <w:t>QGIS</w:t>
            </w:r>
          </w:p>
        </w:tc>
        <w:tc>
          <w:tcPr>
            <w:tcW w:w="6862" w:type="dxa"/>
            <w:tcMar>
              <w:top w:w="60" w:type="dxa"/>
              <w:left w:w="100" w:type="dxa"/>
              <w:bottom w:w="60" w:type="dxa"/>
              <w:right w:w="100" w:type="dxa"/>
            </w:tcMar>
          </w:tcPr>
          <w:p w14:paraId="0580BEEF" w14:textId="77777777" w:rsidR="008B6D1C" w:rsidRDefault="008B6D1C" w:rsidP="003F750D">
            <w:r>
              <w:t>Quantum Geographic Information System</w:t>
            </w:r>
          </w:p>
        </w:tc>
      </w:tr>
      <w:tr w:rsidR="008B6D1C" w14:paraId="403A343B" w14:textId="77777777" w:rsidTr="004D3ADE">
        <w:trPr>
          <w:trHeight w:val="201"/>
        </w:trPr>
        <w:tc>
          <w:tcPr>
            <w:tcW w:w="1714" w:type="dxa"/>
            <w:tcMar>
              <w:top w:w="60" w:type="dxa"/>
              <w:left w:w="100" w:type="dxa"/>
              <w:bottom w:w="60" w:type="dxa"/>
              <w:right w:w="100" w:type="dxa"/>
            </w:tcMar>
          </w:tcPr>
          <w:p w14:paraId="4DBD13E3" w14:textId="77777777" w:rsidR="008B6D1C" w:rsidRDefault="008B6D1C" w:rsidP="003F750D">
            <w:r>
              <w:t>SCR</w:t>
            </w:r>
          </w:p>
        </w:tc>
        <w:tc>
          <w:tcPr>
            <w:tcW w:w="6862" w:type="dxa"/>
            <w:tcMar>
              <w:top w:w="60" w:type="dxa"/>
              <w:left w:w="100" w:type="dxa"/>
              <w:bottom w:w="60" w:type="dxa"/>
              <w:right w:w="100" w:type="dxa"/>
            </w:tcMar>
          </w:tcPr>
          <w:p w14:paraId="69B0D722" w14:textId="77777777" w:rsidR="008B6D1C" w:rsidRDefault="008B6D1C" w:rsidP="003F750D">
            <w:r>
              <w:t>Système de Coordonnées de Référence</w:t>
            </w:r>
          </w:p>
        </w:tc>
      </w:tr>
      <w:tr w:rsidR="008B6D1C" w14:paraId="534FFF33" w14:textId="77777777" w:rsidTr="004D3ADE">
        <w:trPr>
          <w:trHeight w:val="201"/>
        </w:trPr>
        <w:tc>
          <w:tcPr>
            <w:tcW w:w="1714" w:type="dxa"/>
            <w:tcMar>
              <w:top w:w="60" w:type="dxa"/>
              <w:left w:w="100" w:type="dxa"/>
              <w:bottom w:w="60" w:type="dxa"/>
              <w:right w:w="100" w:type="dxa"/>
            </w:tcMar>
          </w:tcPr>
          <w:p w14:paraId="13F27F19" w14:textId="77777777" w:rsidR="008B6D1C" w:rsidRDefault="008B6D1C" w:rsidP="003F750D">
            <w:r>
              <w:t>SEA</w:t>
            </w:r>
          </w:p>
        </w:tc>
        <w:tc>
          <w:tcPr>
            <w:tcW w:w="6862" w:type="dxa"/>
            <w:tcMar>
              <w:top w:w="60" w:type="dxa"/>
              <w:left w:w="100" w:type="dxa"/>
              <w:bottom w:w="60" w:type="dxa"/>
              <w:right w:w="100" w:type="dxa"/>
            </w:tcMar>
          </w:tcPr>
          <w:p w14:paraId="59029661" w14:textId="77777777" w:rsidR="008B6D1C" w:rsidRDefault="008B6D1C" w:rsidP="003F750D">
            <w:r>
              <w:t>Sciences Exactes et Appliquées</w:t>
            </w:r>
          </w:p>
        </w:tc>
      </w:tr>
      <w:tr w:rsidR="008B6D1C" w14:paraId="7FE63280" w14:textId="77777777" w:rsidTr="004D3ADE">
        <w:trPr>
          <w:trHeight w:val="201"/>
        </w:trPr>
        <w:tc>
          <w:tcPr>
            <w:tcW w:w="1714" w:type="dxa"/>
            <w:tcMar>
              <w:top w:w="60" w:type="dxa"/>
              <w:left w:w="100" w:type="dxa"/>
              <w:bottom w:w="60" w:type="dxa"/>
              <w:right w:w="100" w:type="dxa"/>
            </w:tcMar>
          </w:tcPr>
          <w:p w14:paraId="3EFE19F3" w14:textId="77777777" w:rsidR="008B6D1C" w:rsidRDefault="008B6D1C" w:rsidP="003F750D">
            <w:r>
              <w:t>SGBD</w:t>
            </w:r>
          </w:p>
        </w:tc>
        <w:tc>
          <w:tcPr>
            <w:tcW w:w="6862" w:type="dxa"/>
            <w:tcMar>
              <w:top w:w="60" w:type="dxa"/>
              <w:left w:w="100" w:type="dxa"/>
              <w:bottom w:w="60" w:type="dxa"/>
              <w:right w:w="100" w:type="dxa"/>
            </w:tcMar>
          </w:tcPr>
          <w:p w14:paraId="353651A0" w14:textId="77777777" w:rsidR="008B6D1C" w:rsidRDefault="008B6D1C" w:rsidP="003F750D">
            <w:r>
              <w:t>Système de Gestion de Base de Données</w:t>
            </w:r>
          </w:p>
        </w:tc>
      </w:tr>
      <w:tr w:rsidR="008B6D1C" w14:paraId="5B7CE129" w14:textId="77777777" w:rsidTr="004D3ADE">
        <w:trPr>
          <w:trHeight w:val="201"/>
        </w:trPr>
        <w:tc>
          <w:tcPr>
            <w:tcW w:w="1714" w:type="dxa"/>
            <w:tcMar>
              <w:top w:w="60" w:type="dxa"/>
              <w:left w:w="100" w:type="dxa"/>
              <w:bottom w:w="60" w:type="dxa"/>
              <w:right w:w="100" w:type="dxa"/>
            </w:tcMar>
          </w:tcPr>
          <w:p w14:paraId="3D2C4E5D" w14:textId="77777777" w:rsidR="008B6D1C" w:rsidRDefault="008B6D1C" w:rsidP="003F750D">
            <w:r>
              <w:t>SIG</w:t>
            </w:r>
          </w:p>
        </w:tc>
        <w:tc>
          <w:tcPr>
            <w:tcW w:w="6862" w:type="dxa"/>
            <w:tcMar>
              <w:top w:w="60" w:type="dxa"/>
              <w:left w:w="100" w:type="dxa"/>
              <w:bottom w:w="60" w:type="dxa"/>
              <w:right w:w="100" w:type="dxa"/>
            </w:tcMar>
          </w:tcPr>
          <w:p w14:paraId="67C714FB" w14:textId="77777777" w:rsidR="008B6D1C" w:rsidRDefault="008B6D1C" w:rsidP="003F750D">
            <w:r>
              <w:t>Système d'Information Géographique</w:t>
            </w:r>
          </w:p>
        </w:tc>
      </w:tr>
      <w:tr w:rsidR="008B6D1C" w14:paraId="0E6709EE" w14:textId="77777777" w:rsidTr="004D3ADE">
        <w:trPr>
          <w:trHeight w:val="201"/>
        </w:trPr>
        <w:tc>
          <w:tcPr>
            <w:tcW w:w="1714" w:type="dxa"/>
            <w:tcMar>
              <w:top w:w="60" w:type="dxa"/>
              <w:left w:w="100" w:type="dxa"/>
              <w:bottom w:w="60" w:type="dxa"/>
              <w:right w:w="100" w:type="dxa"/>
            </w:tcMar>
          </w:tcPr>
          <w:p w14:paraId="60D6C506" w14:textId="77777777" w:rsidR="008B6D1C" w:rsidRDefault="008B6D1C" w:rsidP="003F750D">
            <w:r>
              <w:t>SQL</w:t>
            </w:r>
          </w:p>
        </w:tc>
        <w:tc>
          <w:tcPr>
            <w:tcW w:w="6862" w:type="dxa"/>
            <w:tcMar>
              <w:top w:w="60" w:type="dxa"/>
              <w:left w:w="100" w:type="dxa"/>
              <w:bottom w:w="60" w:type="dxa"/>
              <w:right w:w="100" w:type="dxa"/>
            </w:tcMar>
          </w:tcPr>
          <w:p w14:paraId="2A515CEF" w14:textId="77777777" w:rsidR="008B6D1C" w:rsidRDefault="008B6D1C" w:rsidP="003F750D">
            <w:proofErr w:type="spellStart"/>
            <w:r>
              <w:t>Structured</w:t>
            </w:r>
            <w:proofErr w:type="spellEnd"/>
            <w:r>
              <w:t xml:space="preserve"> Query </w:t>
            </w:r>
            <w:proofErr w:type="spellStart"/>
            <w:r>
              <w:t>Language</w:t>
            </w:r>
            <w:proofErr w:type="spellEnd"/>
          </w:p>
        </w:tc>
      </w:tr>
      <w:tr w:rsidR="008B6D1C" w14:paraId="1D563A74" w14:textId="77777777" w:rsidTr="004D3ADE">
        <w:trPr>
          <w:trHeight w:val="193"/>
        </w:trPr>
        <w:tc>
          <w:tcPr>
            <w:tcW w:w="1714" w:type="dxa"/>
            <w:tcMar>
              <w:top w:w="60" w:type="dxa"/>
              <w:left w:w="100" w:type="dxa"/>
              <w:bottom w:w="60" w:type="dxa"/>
              <w:right w:w="100" w:type="dxa"/>
            </w:tcMar>
          </w:tcPr>
          <w:p w14:paraId="21F49F6B" w14:textId="77777777" w:rsidR="008B6D1C" w:rsidRDefault="008B6D1C" w:rsidP="003F750D">
            <w:r>
              <w:lastRenderedPageBreak/>
              <w:t>UFR</w:t>
            </w:r>
          </w:p>
        </w:tc>
        <w:tc>
          <w:tcPr>
            <w:tcW w:w="6862" w:type="dxa"/>
            <w:tcMar>
              <w:top w:w="60" w:type="dxa"/>
              <w:left w:w="100" w:type="dxa"/>
              <w:bottom w:w="60" w:type="dxa"/>
              <w:right w:w="100" w:type="dxa"/>
            </w:tcMar>
          </w:tcPr>
          <w:p w14:paraId="409488F0" w14:textId="77777777" w:rsidR="008B6D1C" w:rsidRDefault="008B6D1C" w:rsidP="003F750D">
            <w:r>
              <w:t>Unité de Formation et de Recherche</w:t>
            </w:r>
          </w:p>
        </w:tc>
      </w:tr>
      <w:tr w:rsidR="008B6D1C" w14:paraId="58D8C497" w14:textId="77777777" w:rsidTr="004D3ADE">
        <w:trPr>
          <w:trHeight w:val="403"/>
        </w:trPr>
        <w:tc>
          <w:tcPr>
            <w:tcW w:w="1714" w:type="dxa"/>
            <w:tcMar>
              <w:top w:w="60" w:type="dxa"/>
              <w:left w:w="100" w:type="dxa"/>
              <w:bottom w:w="60" w:type="dxa"/>
              <w:right w:w="100" w:type="dxa"/>
            </w:tcMar>
          </w:tcPr>
          <w:p w14:paraId="100D30C3" w14:textId="77777777" w:rsidR="008B6D1C" w:rsidRDefault="008B6D1C" w:rsidP="003F750D">
            <w:r>
              <w:t>UNICEF</w:t>
            </w:r>
          </w:p>
        </w:tc>
        <w:tc>
          <w:tcPr>
            <w:tcW w:w="6862" w:type="dxa"/>
            <w:tcMar>
              <w:top w:w="60" w:type="dxa"/>
              <w:left w:w="100" w:type="dxa"/>
              <w:bottom w:w="60" w:type="dxa"/>
              <w:right w:w="100" w:type="dxa"/>
            </w:tcMar>
          </w:tcPr>
          <w:p w14:paraId="65145A4A" w14:textId="77777777" w:rsidR="008B6D1C" w:rsidRDefault="008B6D1C" w:rsidP="003F750D">
            <w:r>
              <w:t xml:space="preserve">United Nations International </w:t>
            </w:r>
            <w:proofErr w:type="spellStart"/>
            <w:r>
              <w:t>Children's</w:t>
            </w:r>
            <w:proofErr w:type="spellEnd"/>
            <w:r>
              <w:t xml:space="preserve"> Emergency </w:t>
            </w:r>
            <w:proofErr w:type="spellStart"/>
            <w:r>
              <w:t>Fund</w:t>
            </w:r>
            <w:proofErr w:type="spellEnd"/>
            <w:r>
              <w:t xml:space="preserve"> (Fonds des Nations Unies pour l'Enfance)</w:t>
            </w:r>
          </w:p>
        </w:tc>
      </w:tr>
      <w:tr w:rsidR="008B6D1C" w14:paraId="6EC18CDC" w14:textId="77777777" w:rsidTr="004D3ADE">
        <w:trPr>
          <w:trHeight w:val="201"/>
        </w:trPr>
        <w:tc>
          <w:tcPr>
            <w:tcW w:w="1714" w:type="dxa"/>
            <w:tcMar>
              <w:top w:w="60" w:type="dxa"/>
              <w:left w:w="100" w:type="dxa"/>
              <w:bottom w:w="60" w:type="dxa"/>
              <w:right w:w="100" w:type="dxa"/>
            </w:tcMar>
          </w:tcPr>
          <w:p w14:paraId="0EFAAA6D" w14:textId="77777777" w:rsidR="008B6D1C" w:rsidRDefault="008B6D1C" w:rsidP="003F750D">
            <w:r>
              <w:t>UTM</w:t>
            </w:r>
          </w:p>
        </w:tc>
        <w:tc>
          <w:tcPr>
            <w:tcW w:w="6862" w:type="dxa"/>
            <w:tcMar>
              <w:top w:w="60" w:type="dxa"/>
              <w:left w:w="100" w:type="dxa"/>
              <w:bottom w:w="60" w:type="dxa"/>
              <w:right w:w="100" w:type="dxa"/>
            </w:tcMar>
          </w:tcPr>
          <w:p w14:paraId="4168DBB5" w14:textId="77777777" w:rsidR="008B6D1C" w:rsidRDefault="008B6D1C" w:rsidP="003F750D">
            <w:r>
              <w:t>Universal Transverse Mercator</w:t>
            </w:r>
          </w:p>
        </w:tc>
      </w:tr>
      <w:tr w:rsidR="008B6D1C" w14:paraId="23F46200" w14:textId="77777777" w:rsidTr="004D3ADE">
        <w:trPr>
          <w:trHeight w:val="201"/>
        </w:trPr>
        <w:tc>
          <w:tcPr>
            <w:tcW w:w="1714" w:type="dxa"/>
            <w:tcMar>
              <w:top w:w="60" w:type="dxa"/>
              <w:left w:w="100" w:type="dxa"/>
              <w:bottom w:w="60" w:type="dxa"/>
              <w:right w:w="100" w:type="dxa"/>
            </w:tcMar>
          </w:tcPr>
          <w:p w14:paraId="1245D986" w14:textId="77777777" w:rsidR="008B6D1C" w:rsidRDefault="008B6D1C" w:rsidP="003F750D">
            <w:r>
              <w:t>WGS</w:t>
            </w:r>
          </w:p>
        </w:tc>
        <w:tc>
          <w:tcPr>
            <w:tcW w:w="6862" w:type="dxa"/>
            <w:tcMar>
              <w:top w:w="60" w:type="dxa"/>
              <w:left w:w="100" w:type="dxa"/>
              <w:bottom w:w="60" w:type="dxa"/>
              <w:right w:w="100" w:type="dxa"/>
            </w:tcMar>
          </w:tcPr>
          <w:p w14:paraId="1CB69810" w14:textId="77777777" w:rsidR="008B6D1C" w:rsidRDefault="008B6D1C" w:rsidP="003F750D">
            <w:r>
              <w:t xml:space="preserve">World </w:t>
            </w:r>
            <w:proofErr w:type="spellStart"/>
            <w:r>
              <w:t>Geodetic</w:t>
            </w:r>
            <w:proofErr w:type="spellEnd"/>
            <w:r>
              <w:t xml:space="preserve"> System</w:t>
            </w:r>
          </w:p>
        </w:tc>
      </w:tr>
    </w:tbl>
    <w:p w14:paraId="716058B6" w14:textId="77777777" w:rsidR="008B6D1C" w:rsidRDefault="008B6D1C" w:rsidP="008B6D1C"/>
    <w:p w14:paraId="582B8D34" w14:textId="28D3CB88" w:rsidR="00CE35E8" w:rsidRDefault="00CE35E8"/>
    <w:p w14:paraId="43D7E2C9" w14:textId="77777777" w:rsidR="00937747" w:rsidRDefault="00937747"/>
    <w:p w14:paraId="219B663F" w14:textId="77777777" w:rsidR="008B6D1C" w:rsidRDefault="008B6D1C" w:rsidP="00E50E91"/>
    <w:p w14:paraId="74503121" w14:textId="77777777" w:rsidR="00CE35E8" w:rsidRDefault="00CE35E8" w:rsidP="00E50E91"/>
    <w:p w14:paraId="2CF6D72C" w14:textId="77777777" w:rsidR="00CE35E8" w:rsidRDefault="00CE35E8" w:rsidP="00E50E91"/>
    <w:p w14:paraId="45C900A1" w14:textId="77777777" w:rsidR="00CE35E8" w:rsidRDefault="00CE35E8" w:rsidP="00E50E91"/>
    <w:p w14:paraId="239DA3E4" w14:textId="77777777" w:rsidR="00CE35E8" w:rsidRDefault="00CE35E8" w:rsidP="00E50E91"/>
    <w:p w14:paraId="65714008" w14:textId="77777777" w:rsidR="00CE35E8" w:rsidRDefault="00CE35E8" w:rsidP="00E50E91"/>
    <w:p w14:paraId="18B524CE" w14:textId="77777777" w:rsidR="008B6D1C" w:rsidRDefault="008B6D1C" w:rsidP="00E50E91"/>
    <w:p w14:paraId="6EC803D8" w14:textId="77777777" w:rsidR="008B6D1C" w:rsidRDefault="008B6D1C" w:rsidP="00E50E91"/>
    <w:p w14:paraId="18419FF5" w14:textId="77777777" w:rsidR="008B6D1C" w:rsidRDefault="008B6D1C" w:rsidP="00E50E91"/>
    <w:p w14:paraId="7510074E" w14:textId="77777777" w:rsidR="008B6D1C" w:rsidRDefault="008B6D1C" w:rsidP="00E50E91"/>
    <w:p w14:paraId="119E757A" w14:textId="77777777" w:rsidR="008B6D1C" w:rsidRDefault="008B6D1C" w:rsidP="00E50E91"/>
    <w:p w14:paraId="2C179FAC" w14:textId="77777777" w:rsidR="008B6D1C" w:rsidRDefault="008B6D1C" w:rsidP="00E50E91"/>
    <w:p w14:paraId="62EA432B" w14:textId="77777777" w:rsidR="008B6D1C" w:rsidRDefault="008B6D1C" w:rsidP="00E50E91"/>
    <w:p w14:paraId="6C00F3FF" w14:textId="77777777" w:rsidR="008B6D1C" w:rsidRDefault="008B6D1C" w:rsidP="00E50E91"/>
    <w:p w14:paraId="63CEF467" w14:textId="77777777" w:rsidR="008B6D1C" w:rsidRDefault="008B6D1C" w:rsidP="00E50E91"/>
    <w:p w14:paraId="5D7B3020" w14:textId="77777777" w:rsidR="008B6D1C" w:rsidRDefault="008B6D1C" w:rsidP="00E50E91"/>
    <w:p w14:paraId="3AD75DBE" w14:textId="77777777" w:rsidR="008B6D1C" w:rsidRDefault="008B6D1C" w:rsidP="00E50E91"/>
    <w:p w14:paraId="30EFC107" w14:textId="77777777" w:rsidR="008B6D1C" w:rsidRDefault="008B6D1C" w:rsidP="00E50E91"/>
    <w:p w14:paraId="6A5E2B69" w14:textId="77777777" w:rsidR="008B6D1C" w:rsidRDefault="008B6D1C" w:rsidP="00E50E91"/>
    <w:p w14:paraId="56803E3F" w14:textId="77777777" w:rsidR="008B6D1C" w:rsidRDefault="008B6D1C" w:rsidP="00E50E91"/>
    <w:p w14:paraId="1BBA00FC" w14:textId="77777777" w:rsidR="008B6D1C" w:rsidRDefault="008B6D1C" w:rsidP="00E50E91"/>
    <w:p w14:paraId="15893FA4" w14:textId="77777777" w:rsidR="008B6D1C" w:rsidRDefault="008B6D1C" w:rsidP="00E50E91"/>
    <w:p w14:paraId="3FFE4F03" w14:textId="77777777" w:rsidR="008B6D1C" w:rsidRDefault="008B6D1C" w:rsidP="00E50E91"/>
    <w:p w14:paraId="59EA0C82" w14:textId="77777777" w:rsidR="008B6D1C" w:rsidRDefault="008B6D1C" w:rsidP="00E50E91"/>
    <w:p w14:paraId="1D084873" w14:textId="77777777" w:rsidR="008B6D1C" w:rsidRDefault="008B6D1C" w:rsidP="00E50E91"/>
    <w:p w14:paraId="097A65E0" w14:textId="77777777" w:rsidR="008B6D1C" w:rsidRDefault="008B6D1C" w:rsidP="00E50E91"/>
    <w:p w14:paraId="019EDF4B" w14:textId="77777777" w:rsidR="008B6D1C" w:rsidRDefault="008B6D1C" w:rsidP="00E50E91"/>
    <w:p w14:paraId="72D4E6A0" w14:textId="77777777" w:rsidR="008B6D1C" w:rsidRDefault="008B6D1C" w:rsidP="00E50E91"/>
    <w:p w14:paraId="65449424" w14:textId="77777777" w:rsidR="008B6D1C" w:rsidRDefault="008B6D1C" w:rsidP="00E50E91"/>
    <w:p w14:paraId="386568EB" w14:textId="77777777" w:rsidR="008B6D1C" w:rsidRDefault="008B6D1C" w:rsidP="00E50E91"/>
    <w:p w14:paraId="5D212B26" w14:textId="77777777" w:rsidR="008B6D1C" w:rsidRDefault="008B6D1C" w:rsidP="00E50E91"/>
    <w:p w14:paraId="62D207AA" w14:textId="77777777" w:rsidR="008B6D1C" w:rsidRDefault="008B6D1C" w:rsidP="00E50E91"/>
    <w:p w14:paraId="07B96227" w14:textId="77777777" w:rsidR="008B6D1C" w:rsidRDefault="008B6D1C" w:rsidP="00E50E91"/>
    <w:p w14:paraId="3FC7A175" w14:textId="77777777" w:rsidR="008B6D1C" w:rsidRDefault="008B6D1C" w:rsidP="00E50E91"/>
    <w:p w14:paraId="0902AA68" w14:textId="77777777" w:rsidR="008B6D1C" w:rsidRDefault="008B6D1C" w:rsidP="00E50E91"/>
    <w:p w14:paraId="09D7DD1D" w14:textId="77777777" w:rsidR="008B6D1C" w:rsidRDefault="008B6D1C" w:rsidP="00E50E91"/>
    <w:p w14:paraId="763008CA" w14:textId="77777777" w:rsidR="008B6D1C" w:rsidRDefault="008B6D1C" w:rsidP="00E50E91"/>
    <w:p w14:paraId="473543D7" w14:textId="77777777" w:rsidR="008B6D1C" w:rsidRDefault="008B6D1C" w:rsidP="00E50E91"/>
    <w:p w14:paraId="6592443C" w14:textId="77777777" w:rsidR="008B6D1C" w:rsidRDefault="008B6D1C" w:rsidP="00E50E91"/>
    <w:p w14:paraId="2D67C012" w14:textId="77777777" w:rsidR="008B6D1C" w:rsidRDefault="008B6D1C" w:rsidP="00E50E91"/>
    <w:p w14:paraId="7639C3EB" w14:textId="77777777" w:rsidR="00E50E91" w:rsidRDefault="00E50E91" w:rsidP="00E50E91"/>
    <w:p w14:paraId="5380A1A2" w14:textId="6A8914EA" w:rsidR="004D3ADE" w:rsidRDefault="004D3ADE" w:rsidP="004D3ADE">
      <w:pPr>
        <w:pStyle w:val="Titre1"/>
      </w:pPr>
      <w:bookmarkStart w:id="2" w:name="_Toc236740333"/>
      <w:r>
        <w:t>Liste des tableaux</w:t>
      </w:r>
      <w:bookmarkEnd w:id="2"/>
      <w:r>
        <w:t xml:space="preserve"> </w:t>
      </w:r>
    </w:p>
    <w:p w14:paraId="627BB58A" w14:textId="77777777" w:rsidR="004D3ADE" w:rsidRPr="004D3ADE" w:rsidRDefault="004D3ADE" w:rsidP="004D3ADE"/>
    <w:p w14:paraId="3BC50649" w14:textId="184D68B3" w:rsidR="00F936AB" w:rsidRDefault="004D3ADE">
      <w:pPr>
        <w:pStyle w:val="Tabledesillustrations"/>
        <w:tabs>
          <w:tab w:val="right" w:leader="dot" w:pos="9016"/>
        </w:tabs>
        <w:rPr>
          <w:rFonts w:eastAsiaTheme="minorEastAsia" w:cstheme="minorBidi"/>
          <w:smallCaps w:val="0"/>
          <w:noProof/>
          <w:kern w:val="2"/>
          <w:sz w:val="24"/>
          <w:szCs w:val="24"/>
          <w14:ligatures w14:val="standardContextual"/>
        </w:rPr>
      </w:pPr>
      <w:r>
        <w:fldChar w:fldCharType="begin"/>
      </w:r>
      <w:r>
        <w:instrText xml:space="preserve"> TOC \c "Tableau" </w:instrText>
      </w:r>
      <w:r>
        <w:fldChar w:fldCharType="separate"/>
      </w:r>
      <w:r w:rsidR="00F936AB">
        <w:rPr>
          <w:noProof/>
        </w:rPr>
        <w:t>Tableau 1 Explication de l’interprétation de l’indice de Moran</w:t>
      </w:r>
      <w:r w:rsidR="00F936AB">
        <w:rPr>
          <w:noProof/>
        </w:rPr>
        <w:tab/>
      </w:r>
      <w:r w:rsidR="00F936AB">
        <w:rPr>
          <w:noProof/>
        </w:rPr>
        <w:fldChar w:fldCharType="begin"/>
      </w:r>
      <w:r w:rsidR="00F936AB">
        <w:rPr>
          <w:noProof/>
        </w:rPr>
        <w:instrText xml:space="preserve"> PAGEREF _Toc236740324 \h </w:instrText>
      </w:r>
      <w:r w:rsidR="00F936AB">
        <w:rPr>
          <w:noProof/>
        </w:rPr>
      </w:r>
      <w:r w:rsidR="00F936AB">
        <w:rPr>
          <w:noProof/>
        </w:rPr>
        <w:fldChar w:fldCharType="separate"/>
      </w:r>
      <w:r w:rsidR="00F936AB">
        <w:rPr>
          <w:noProof/>
        </w:rPr>
        <w:t>15</w:t>
      </w:r>
      <w:r w:rsidR="00F936AB">
        <w:rPr>
          <w:noProof/>
        </w:rPr>
        <w:fldChar w:fldCharType="end"/>
      </w:r>
    </w:p>
    <w:p w14:paraId="108F0254" w14:textId="28A69FC5" w:rsidR="00F936AB" w:rsidRDefault="00F936AB">
      <w:pPr>
        <w:pStyle w:val="Tabledesillustrations"/>
        <w:tabs>
          <w:tab w:val="right" w:leader="dot" w:pos="9016"/>
        </w:tabs>
        <w:rPr>
          <w:rFonts w:eastAsiaTheme="minorEastAsia" w:cstheme="minorBidi"/>
          <w:smallCaps w:val="0"/>
          <w:noProof/>
          <w:kern w:val="2"/>
          <w:sz w:val="24"/>
          <w:szCs w:val="24"/>
          <w14:ligatures w14:val="standardContextual"/>
        </w:rPr>
      </w:pPr>
      <w:r>
        <w:rPr>
          <w:noProof/>
        </w:rPr>
        <w:t>Tableau 2 : Explication du choix des modèles de modélisation de la réalité dans les SGI</w:t>
      </w:r>
      <w:r>
        <w:rPr>
          <w:noProof/>
        </w:rPr>
        <w:tab/>
      </w:r>
      <w:r>
        <w:rPr>
          <w:noProof/>
        </w:rPr>
        <w:fldChar w:fldCharType="begin"/>
      </w:r>
      <w:r>
        <w:rPr>
          <w:noProof/>
        </w:rPr>
        <w:instrText xml:space="preserve"> PAGEREF _Toc236740325 \h </w:instrText>
      </w:r>
      <w:r>
        <w:rPr>
          <w:noProof/>
        </w:rPr>
      </w:r>
      <w:r>
        <w:rPr>
          <w:noProof/>
        </w:rPr>
        <w:fldChar w:fldCharType="separate"/>
      </w:r>
      <w:r>
        <w:rPr>
          <w:noProof/>
        </w:rPr>
        <w:t>18</w:t>
      </w:r>
      <w:r>
        <w:rPr>
          <w:noProof/>
        </w:rPr>
        <w:fldChar w:fldCharType="end"/>
      </w:r>
    </w:p>
    <w:p w14:paraId="595901E4" w14:textId="50F396EC" w:rsidR="00F936AB" w:rsidRDefault="00F936AB">
      <w:pPr>
        <w:pStyle w:val="Tabledesillustrations"/>
        <w:tabs>
          <w:tab w:val="right" w:leader="dot" w:pos="9016"/>
        </w:tabs>
        <w:rPr>
          <w:rFonts w:eastAsiaTheme="minorEastAsia" w:cstheme="minorBidi"/>
          <w:smallCaps w:val="0"/>
          <w:noProof/>
          <w:kern w:val="2"/>
          <w:sz w:val="24"/>
          <w:szCs w:val="24"/>
          <w14:ligatures w14:val="standardContextual"/>
        </w:rPr>
      </w:pPr>
      <w:r>
        <w:rPr>
          <w:noProof/>
        </w:rPr>
        <w:t>Tableau 3 : Classification de la source d'eau</w:t>
      </w:r>
      <w:r>
        <w:rPr>
          <w:noProof/>
        </w:rPr>
        <w:tab/>
      </w:r>
      <w:r>
        <w:rPr>
          <w:noProof/>
        </w:rPr>
        <w:fldChar w:fldCharType="begin"/>
      </w:r>
      <w:r>
        <w:rPr>
          <w:noProof/>
        </w:rPr>
        <w:instrText xml:space="preserve"> PAGEREF _Toc236740326 \h </w:instrText>
      </w:r>
      <w:r>
        <w:rPr>
          <w:noProof/>
        </w:rPr>
      </w:r>
      <w:r>
        <w:rPr>
          <w:noProof/>
        </w:rPr>
        <w:fldChar w:fldCharType="separate"/>
      </w:r>
      <w:r>
        <w:rPr>
          <w:noProof/>
        </w:rPr>
        <w:t>22</w:t>
      </w:r>
      <w:r>
        <w:rPr>
          <w:noProof/>
        </w:rPr>
        <w:fldChar w:fldCharType="end"/>
      </w:r>
    </w:p>
    <w:p w14:paraId="46AA7C91" w14:textId="71C725F8" w:rsidR="00F936AB" w:rsidRDefault="00F936AB">
      <w:pPr>
        <w:pStyle w:val="Tabledesillustrations"/>
        <w:tabs>
          <w:tab w:val="right" w:leader="dot" w:pos="9016"/>
        </w:tabs>
        <w:rPr>
          <w:rFonts w:eastAsiaTheme="minorEastAsia" w:cstheme="minorBidi"/>
          <w:smallCaps w:val="0"/>
          <w:noProof/>
          <w:kern w:val="2"/>
          <w:sz w:val="24"/>
          <w:szCs w:val="24"/>
          <w14:ligatures w14:val="standardContextual"/>
        </w:rPr>
      </w:pPr>
      <w:r>
        <w:rPr>
          <w:noProof/>
        </w:rPr>
        <w:t>Tableau 4 Résultats obtenus lors des tests de Moran et de Geary</w:t>
      </w:r>
      <w:r>
        <w:rPr>
          <w:noProof/>
        </w:rPr>
        <w:tab/>
      </w:r>
      <w:r>
        <w:rPr>
          <w:noProof/>
        </w:rPr>
        <w:fldChar w:fldCharType="begin"/>
      </w:r>
      <w:r>
        <w:rPr>
          <w:noProof/>
        </w:rPr>
        <w:instrText xml:space="preserve"> PAGEREF _Toc236740327 \h </w:instrText>
      </w:r>
      <w:r>
        <w:rPr>
          <w:noProof/>
        </w:rPr>
      </w:r>
      <w:r>
        <w:rPr>
          <w:noProof/>
        </w:rPr>
        <w:fldChar w:fldCharType="separate"/>
      </w:r>
      <w:r>
        <w:rPr>
          <w:noProof/>
        </w:rPr>
        <w:t>23</w:t>
      </w:r>
      <w:r>
        <w:rPr>
          <w:noProof/>
        </w:rPr>
        <w:fldChar w:fldCharType="end"/>
      </w:r>
    </w:p>
    <w:p w14:paraId="1579A05E" w14:textId="647CCCE4" w:rsidR="00F936AB" w:rsidRDefault="00F936AB">
      <w:pPr>
        <w:pStyle w:val="Tabledesillustrations"/>
        <w:tabs>
          <w:tab w:val="right" w:leader="dot" w:pos="9016"/>
        </w:tabs>
        <w:rPr>
          <w:rFonts w:eastAsiaTheme="minorEastAsia" w:cstheme="minorBidi"/>
          <w:smallCaps w:val="0"/>
          <w:noProof/>
          <w:kern w:val="2"/>
          <w:sz w:val="24"/>
          <w:szCs w:val="24"/>
          <w14:ligatures w14:val="standardContextual"/>
        </w:rPr>
      </w:pPr>
      <w:r>
        <w:rPr>
          <w:noProof/>
        </w:rPr>
        <w:t>Tableau 5 : Taux national et hiérarchisation des régions par priorité</w:t>
      </w:r>
      <w:r>
        <w:rPr>
          <w:noProof/>
        </w:rPr>
        <w:tab/>
      </w:r>
      <w:r>
        <w:rPr>
          <w:noProof/>
        </w:rPr>
        <w:fldChar w:fldCharType="begin"/>
      </w:r>
      <w:r>
        <w:rPr>
          <w:noProof/>
        </w:rPr>
        <w:instrText xml:space="preserve"> PAGEREF _Toc236740328 \h </w:instrText>
      </w:r>
      <w:r>
        <w:rPr>
          <w:noProof/>
        </w:rPr>
      </w:r>
      <w:r>
        <w:rPr>
          <w:noProof/>
        </w:rPr>
        <w:fldChar w:fldCharType="separate"/>
      </w:r>
      <w:r>
        <w:rPr>
          <w:noProof/>
        </w:rPr>
        <w:t>25</w:t>
      </w:r>
      <w:r>
        <w:rPr>
          <w:noProof/>
        </w:rPr>
        <w:fldChar w:fldCharType="end"/>
      </w:r>
    </w:p>
    <w:p w14:paraId="35854841" w14:textId="7609F9E1" w:rsidR="00216FE7" w:rsidRDefault="004D3ADE">
      <w:r>
        <w:fldChar w:fldCharType="end"/>
      </w:r>
    </w:p>
    <w:p w14:paraId="5E87B23C" w14:textId="77777777" w:rsidR="00216FE7" w:rsidRDefault="00216FE7" w:rsidP="00216FE7">
      <w:pPr>
        <w:pStyle w:val="Titre1"/>
      </w:pPr>
      <w:bookmarkStart w:id="3" w:name="_Toc236740334"/>
      <w:r>
        <w:t>Liste des figures</w:t>
      </w:r>
      <w:bookmarkEnd w:id="3"/>
      <w:r>
        <w:t xml:space="preserve"> </w:t>
      </w:r>
    </w:p>
    <w:p w14:paraId="67B63C12" w14:textId="77777777" w:rsidR="00216FE7" w:rsidRDefault="00216FE7"/>
    <w:p w14:paraId="63432FA2" w14:textId="07E0DD56" w:rsidR="005F4F75" w:rsidRDefault="00216FE7">
      <w:pPr>
        <w:pStyle w:val="Tabledesillustrations"/>
        <w:tabs>
          <w:tab w:val="right" w:leader="dot" w:pos="9016"/>
        </w:tabs>
        <w:rPr>
          <w:rFonts w:eastAsiaTheme="minorEastAsia" w:cstheme="minorBidi"/>
          <w:smallCaps w:val="0"/>
          <w:noProof/>
          <w:kern w:val="2"/>
          <w:sz w:val="24"/>
          <w:szCs w:val="24"/>
          <w14:ligatures w14:val="standardContextual"/>
        </w:rPr>
      </w:pPr>
      <w:r>
        <w:fldChar w:fldCharType="begin"/>
      </w:r>
      <w:r>
        <w:instrText xml:space="preserve"> TOC \c "Figure" </w:instrText>
      </w:r>
      <w:r>
        <w:fldChar w:fldCharType="separate"/>
      </w:r>
      <w:r w:rsidR="005F4F75">
        <w:rPr>
          <w:noProof/>
        </w:rPr>
        <w:t>Figure 1 La répartition régionale de l’accès à l’eau potable</w:t>
      </w:r>
      <w:r w:rsidR="005F4F75">
        <w:rPr>
          <w:noProof/>
        </w:rPr>
        <w:tab/>
      </w:r>
      <w:r w:rsidR="005F4F75">
        <w:rPr>
          <w:noProof/>
        </w:rPr>
        <w:fldChar w:fldCharType="begin"/>
      </w:r>
      <w:r w:rsidR="005F4F75">
        <w:rPr>
          <w:noProof/>
        </w:rPr>
        <w:instrText xml:space="preserve"> PAGEREF _Toc236740284 \h </w:instrText>
      </w:r>
      <w:r w:rsidR="005F4F75">
        <w:rPr>
          <w:noProof/>
        </w:rPr>
      </w:r>
      <w:r w:rsidR="005F4F75">
        <w:rPr>
          <w:noProof/>
        </w:rPr>
        <w:fldChar w:fldCharType="separate"/>
      </w:r>
      <w:r w:rsidR="005F4F75">
        <w:rPr>
          <w:noProof/>
        </w:rPr>
        <w:t>24</w:t>
      </w:r>
      <w:r w:rsidR="005F4F75">
        <w:rPr>
          <w:noProof/>
        </w:rPr>
        <w:fldChar w:fldCharType="end"/>
      </w:r>
    </w:p>
    <w:p w14:paraId="23874706" w14:textId="56545D2B" w:rsidR="005F4F75" w:rsidRDefault="005F4F75">
      <w:pPr>
        <w:pStyle w:val="Tabledesillustrations"/>
        <w:tabs>
          <w:tab w:val="right" w:leader="dot" w:pos="9016"/>
        </w:tabs>
        <w:rPr>
          <w:rFonts w:eastAsiaTheme="minorEastAsia" w:cstheme="minorBidi"/>
          <w:smallCaps w:val="0"/>
          <w:noProof/>
          <w:kern w:val="2"/>
          <w:sz w:val="24"/>
          <w:szCs w:val="24"/>
          <w14:ligatures w14:val="standardContextual"/>
        </w:rPr>
      </w:pPr>
      <w:r>
        <w:rPr>
          <w:noProof/>
        </w:rPr>
        <w:t>Figure 2 : histogramme de l’ hiérarchisation des régions par priorité</w:t>
      </w:r>
      <w:r>
        <w:rPr>
          <w:noProof/>
        </w:rPr>
        <w:tab/>
      </w:r>
      <w:r>
        <w:rPr>
          <w:noProof/>
        </w:rPr>
        <w:fldChar w:fldCharType="begin"/>
      </w:r>
      <w:r>
        <w:rPr>
          <w:noProof/>
        </w:rPr>
        <w:instrText xml:space="preserve"> PAGEREF _Toc236740285 \h </w:instrText>
      </w:r>
      <w:r>
        <w:rPr>
          <w:noProof/>
        </w:rPr>
      </w:r>
      <w:r>
        <w:rPr>
          <w:noProof/>
        </w:rPr>
        <w:fldChar w:fldCharType="separate"/>
      </w:r>
      <w:r>
        <w:rPr>
          <w:noProof/>
        </w:rPr>
        <w:t>26</w:t>
      </w:r>
      <w:r>
        <w:rPr>
          <w:noProof/>
        </w:rPr>
        <w:fldChar w:fldCharType="end"/>
      </w:r>
    </w:p>
    <w:p w14:paraId="6A0B9464" w14:textId="17BC7D9C" w:rsidR="004D3ADE" w:rsidRDefault="00216FE7">
      <w:pPr>
        <w:rPr>
          <w:color w:val="2E74B5"/>
          <w:sz w:val="32"/>
          <w:szCs w:val="32"/>
        </w:rPr>
      </w:pPr>
      <w:r>
        <w:fldChar w:fldCharType="end"/>
      </w:r>
      <w:r w:rsidR="004D3ADE">
        <w:br w:type="page"/>
      </w:r>
    </w:p>
    <w:p w14:paraId="6486863C" w14:textId="1100E2DB" w:rsidR="003E4CFC" w:rsidRPr="009D34D7" w:rsidRDefault="007C48E7" w:rsidP="009D34D7">
      <w:pPr>
        <w:pStyle w:val="Titre1"/>
      </w:pPr>
      <w:bookmarkStart w:id="4" w:name="_Toc236740335"/>
      <w:r w:rsidRPr="00BC4D03">
        <w:lastRenderedPageBreak/>
        <w:t>PREAMBULE</w:t>
      </w:r>
      <w:bookmarkEnd w:id="4"/>
      <w:r w:rsidRPr="007C48E7">
        <w:rPr>
          <w:color w:val="215E99" w:themeColor="text2" w:themeTint="BF"/>
          <w:sz w:val="52"/>
          <w:szCs w:val="52"/>
          <w:u w:val="single"/>
        </w:rPr>
        <w:t xml:space="preserve"> </w:t>
      </w:r>
    </w:p>
    <w:p w14:paraId="4D1F3A55" w14:textId="2E6AFE16" w:rsidR="007C48E7" w:rsidRPr="00BC4D03" w:rsidRDefault="007C48E7" w:rsidP="00BC4D03">
      <w:pPr>
        <w:pStyle w:val="Titre2"/>
      </w:pPr>
      <w:bookmarkStart w:id="5" w:name="_Toc236740336"/>
      <w:r w:rsidRPr="00BC4D03">
        <w:t>Présentation de la filière Licence en Statistiques Informatique</w:t>
      </w:r>
      <w:bookmarkEnd w:id="5"/>
    </w:p>
    <w:p w14:paraId="7D830D26" w14:textId="77777777" w:rsidR="001B04D4" w:rsidRDefault="001B04D4" w:rsidP="007C48E7">
      <w:pPr>
        <w:jc w:val="center"/>
        <w:rPr>
          <w:b/>
          <w:bCs/>
          <w:sz w:val="32"/>
          <w:szCs w:val="32"/>
          <w:u w:val="single"/>
        </w:rPr>
      </w:pPr>
    </w:p>
    <w:p w14:paraId="0DBC8697" w14:textId="1F1130BE" w:rsidR="0029072F" w:rsidRPr="0029072F" w:rsidRDefault="0029072F" w:rsidP="0029072F">
      <w:r w:rsidRPr="0029072F">
        <w:t>Créée en septembre 1995, l’Université Nazi Boni (UNB) est située à une quinzaine de kilomètres</w:t>
      </w:r>
      <w:r w:rsidR="00B3452B">
        <w:t xml:space="preserve"> </w:t>
      </w:r>
      <w:r w:rsidRPr="0029072F">
        <w:t>de Bobo Dioulasso, précisément dans le village de Nasso. C’est un établissement public à</w:t>
      </w:r>
      <w:r w:rsidR="00B3452B">
        <w:t xml:space="preserve"> </w:t>
      </w:r>
      <w:r w:rsidRPr="0029072F">
        <w:t>caractère scientifique, culturel et technique, chargé de l’enseignement supérieur et de la recherche</w:t>
      </w:r>
      <w:r w:rsidR="00B3452B">
        <w:t xml:space="preserve"> </w:t>
      </w:r>
      <w:r w:rsidRPr="0029072F">
        <w:t>scientifique. Elle compte plusieurs Unités de Formation et de Recherche (UFR) parmi lesquelles</w:t>
      </w:r>
      <w:r w:rsidR="00B3452B">
        <w:t xml:space="preserve"> </w:t>
      </w:r>
      <w:r w:rsidRPr="0029072F">
        <w:t>figure l’UFR Sciences Exactes et Appliquées (SEA) (UFR/SEA) qui regroupe deux filières</w:t>
      </w:r>
      <w:r w:rsidR="00B3452B">
        <w:t xml:space="preserve"> </w:t>
      </w:r>
      <w:r w:rsidRPr="0029072F">
        <w:t>dont la Licence en Statistique et Informatique (LSI). Créée en 2011, cette filière forme des</w:t>
      </w:r>
      <w:r w:rsidR="00B3452B">
        <w:t xml:space="preserve"> </w:t>
      </w:r>
      <w:r w:rsidRPr="0029072F">
        <w:t>professionnels en statistiques, informatique et économie de niveau licence ayant pour rôle d’aider</w:t>
      </w:r>
      <w:r w:rsidR="00B3452B">
        <w:t xml:space="preserve"> </w:t>
      </w:r>
      <w:r w:rsidRPr="0029072F">
        <w:t>les cadres supérieurs des entreprises, des Organisations Non Gouvernementales (ONG) et le</w:t>
      </w:r>
      <w:r w:rsidR="00B3452B">
        <w:t xml:space="preserve"> </w:t>
      </w:r>
      <w:r w:rsidRPr="0029072F">
        <w:t>gouvernement dans les prises de décisions.</w:t>
      </w:r>
    </w:p>
    <w:p w14:paraId="286B5C44" w14:textId="3FB23B82" w:rsidR="0029072F" w:rsidRPr="0029072F" w:rsidRDefault="0029072F" w:rsidP="0029072F">
      <w:r w:rsidRPr="0029072F">
        <w:t>Ce cursus LSI s’étale sur trois (03) années d’études, réparties en six semestres. À l’issue de sa</w:t>
      </w:r>
      <w:r w:rsidR="00B3452B">
        <w:t xml:space="preserve"> </w:t>
      </w:r>
      <w:r w:rsidRPr="0029072F">
        <w:t>formation, l’étudiant en LSI doit être capable de :</w:t>
      </w:r>
    </w:p>
    <w:p w14:paraId="39BF6E3A" w14:textId="77777777" w:rsidR="0029072F" w:rsidRPr="0029072F" w:rsidRDefault="0029072F" w:rsidP="0029072F">
      <w:r w:rsidRPr="0029072F">
        <w:rPr>
          <w:rFonts w:ascii="Segoe UI Symbol" w:hAnsi="Segoe UI Symbol" w:cs="Segoe UI Symbol"/>
        </w:rPr>
        <w:t>✯</w:t>
      </w:r>
      <w:r w:rsidRPr="0029072F">
        <w:t xml:space="preserve"> organiser la collecte de l’information (enquête) ;</w:t>
      </w:r>
    </w:p>
    <w:p w14:paraId="7FF47285" w14:textId="77777777" w:rsidR="0029072F" w:rsidRPr="0029072F" w:rsidRDefault="0029072F" w:rsidP="0029072F">
      <w:r w:rsidRPr="0029072F">
        <w:rPr>
          <w:rFonts w:ascii="Segoe UI Symbol" w:hAnsi="Segoe UI Symbol" w:cs="Segoe UI Symbol"/>
        </w:rPr>
        <w:t>✯</w:t>
      </w:r>
      <w:r w:rsidRPr="0029072F">
        <w:t xml:space="preserve"> construire et gérer un système d’information (Base de données) ;</w:t>
      </w:r>
    </w:p>
    <w:p w14:paraId="5FDA5525" w14:textId="77777777" w:rsidR="0029072F" w:rsidRPr="0029072F" w:rsidRDefault="0029072F" w:rsidP="0029072F">
      <w:r w:rsidRPr="0029072F">
        <w:rPr>
          <w:rFonts w:ascii="Segoe UI Symbol" w:hAnsi="Segoe UI Symbol" w:cs="Segoe UI Symbol"/>
        </w:rPr>
        <w:t>✯</w:t>
      </w:r>
      <w:r w:rsidRPr="0029072F">
        <w:t xml:space="preserve"> concevoir et planifier un sondage ;</w:t>
      </w:r>
    </w:p>
    <w:p w14:paraId="56015DF5" w14:textId="77777777" w:rsidR="0029072F" w:rsidRPr="0029072F" w:rsidRDefault="0029072F" w:rsidP="0029072F">
      <w:r w:rsidRPr="0029072F">
        <w:rPr>
          <w:rFonts w:ascii="Segoe UI Symbol" w:hAnsi="Segoe UI Symbol" w:cs="Segoe UI Symbol"/>
        </w:rPr>
        <w:t>✯</w:t>
      </w:r>
      <w:r w:rsidRPr="0029072F">
        <w:t xml:space="preserve"> concevoir et gérer un site web ;</w:t>
      </w:r>
    </w:p>
    <w:p w14:paraId="0D7E60F7" w14:textId="77777777" w:rsidR="0029072F" w:rsidRPr="0029072F" w:rsidRDefault="0029072F" w:rsidP="0029072F">
      <w:r w:rsidRPr="0029072F">
        <w:rPr>
          <w:rFonts w:ascii="Segoe UI Symbol" w:hAnsi="Segoe UI Symbol" w:cs="Segoe UI Symbol"/>
        </w:rPr>
        <w:t>✯</w:t>
      </w:r>
      <w:r w:rsidRPr="0029072F">
        <w:t xml:space="preserve"> participer à un projet de développement d’application ;</w:t>
      </w:r>
    </w:p>
    <w:p w14:paraId="445A98DB" w14:textId="77777777" w:rsidR="0029072F" w:rsidRPr="0029072F" w:rsidRDefault="0029072F" w:rsidP="0029072F">
      <w:r w:rsidRPr="0029072F">
        <w:rPr>
          <w:rFonts w:ascii="Segoe UI Symbol" w:hAnsi="Segoe UI Symbol" w:cs="Segoe UI Symbol"/>
        </w:rPr>
        <w:t>✯</w:t>
      </w:r>
      <w:r w:rsidRPr="0029072F">
        <w:t xml:space="preserve"> analyser, résumer et segmenter les vastes ensembles de données ;</w:t>
      </w:r>
    </w:p>
    <w:p w14:paraId="62A6DB14" w14:textId="77777777" w:rsidR="0029072F" w:rsidRPr="0029072F" w:rsidRDefault="0029072F" w:rsidP="0029072F">
      <w:r w:rsidRPr="0029072F">
        <w:rPr>
          <w:rFonts w:ascii="Segoe UI Symbol" w:hAnsi="Segoe UI Symbol" w:cs="Segoe UI Symbol"/>
        </w:rPr>
        <w:t>✯</w:t>
      </w:r>
      <w:r w:rsidRPr="0029072F">
        <w:t xml:space="preserve"> décrire, traiter, synthétiser des données d’enquête ;</w:t>
      </w:r>
    </w:p>
    <w:p w14:paraId="362F8015" w14:textId="77777777" w:rsidR="0029072F" w:rsidRPr="0029072F" w:rsidRDefault="0029072F" w:rsidP="0029072F">
      <w:r w:rsidRPr="0029072F">
        <w:rPr>
          <w:rFonts w:ascii="Segoe UI Symbol" w:hAnsi="Segoe UI Symbol" w:cs="Segoe UI Symbol"/>
        </w:rPr>
        <w:t>✯</w:t>
      </w:r>
      <w:r w:rsidRPr="0029072F">
        <w:t xml:space="preserve"> analyser, décomposer, désaisonnaliser et modéliser des séries chronologiques ;</w:t>
      </w:r>
    </w:p>
    <w:p w14:paraId="57517C18" w14:textId="77777777" w:rsidR="0029072F" w:rsidRPr="0029072F" w:rsidRDefault="0029072F" w:rsidP="0029072F">
      <w:r w:rsidRPr="0029072F">
        <w:rPr>
          <w:rFonts w:ascii="Segoe UI Symbol" w:hAnsi="Segoe UI Symbol" w:cs="Segoe UI Symbol"/>
        </w:rPr>
        <w:t>✯</w:t>
      </w:r>
      <w:r w:rsidRPr="0029072F">
        <w:t xml:space="preserve"> estimer et tester les effets d’un ensemble de facteurs.</w:t>
      </w:r>
    </w:p>
    <w:p w14:paraId="6F01544E" w14:textId="6F1884A7" w:rsidR="0029072F" w:rsidRPr="0029072F" w:rsidRDefault="0029072F" w:rsidP="0029072F">
      <w:r w:rsidRPr="0029072F">
        <w:t xml:space="preserve">Le stage de </w:t>
      </w:r>
      <w:r w:rsidR="000C1A70">
        <w:t>renforcement de capacités</w:t>
      </w:r>
      <w:r w:rsidRPr="0029072F">
        <w:t xml:space="preserve">, élément </w:t>
      </w:r>
      <w:r w:rsidR="000C1A70">
        <w:t>important</w:t>
      </w:r>
      <w:r w:rsidRPr="0029072F">
        <w:t xml:space="preserve"> de la Licence en Statistique et Informatique, a représenté</w:t>
      </w:r>
      <w:r w:rsidR="000C1A70">
        <w:t xml:space="preserve"> </w:t>
      </w:r>
      <w:r w:rsidRPr="0029072F">
        <w:t>pour nous bien plus qu’une simple exigence académique. Animé par une passion profonde</w:t>
      </w:r>
      <w:r w:rsidR="00B3452B">
        <w:t xml:space="preserve"> </w:t>
      </w:r>
      <w:r w:rsidRPr="0029072F">
        <w:t>pour l</w:t>
      </w:r>
      <w:r w:rsidR="00B3452B">
        <w:t>’analyse et la modélisation des données</w:t>
      </w:r>
      <w:r w:rsidRPr="0029072F">
        <w:t xml:space="preserve"> et son application aux enjeux </w:t>
      </w:r>
      <w:r w:rsidR="00B3452B">
        <w:t>des phénomènes socio-économiques et environnementaux,</w:t>
      </w:r>
      <w:r w:rsidRPr="0029072F">
        <w:t xml:space="preserve"> nous avons saisi cette</w:t>
      </w:r>
      <w:r w:rsidR="00B3452B">
        <w:t xml:space="preserve"> </w:t>
      </w:r>
      <w:r w:rsidRPr="0029072F">
        <w:t>opportunité pour concrétiser nos apprentissages théoriques tout en m’initiant aux réalités du</w:t>
      </w:r>
      <w:r w:rsidR="00B3452B">
        <w:t xml:space="preserve"> </w:t>
      </w:r>
      <w:r w:rsidRPr="0029072F">
        <w:t>monde professionnel.</w:t>
      </w:r>
    </w:p>
    <w:p w14:paraId="7C9C0A34" w14:textId="77777777" w:rsidR="00484937" w:rsidRDefault="0029072F" w:rsidP="007D228E">
      <w:pPr>
        <w:spacing w:after="160" w:line="300" w:lineRule="auto"/>
        <w:jc w:val="both"/>
        <w:rPr>
          <w:color w:val="215E99" w:themeColor="text2" w:themeTint="BF"/>
        </w:rPr>
      </w:pPr>
      <w:r w:rsidRPr="0029072F">
        <w:t xml:space="preserve">C’est avec enthousiasme que nous avions effectué un stage de trois mois (du 01 </w:t>
      </w:r>
      <w:r>
        <w:t>juillet au 30 septembre 2026</w:t>
      </w:r>
      <w:r w:rsidRPr="0029072F">
        <w:t xml:space="preserve">) au sein </w:t>
      </w:r>
      <w:r w:rsidRPr="008D575E">
        <w:t xml:space="preserve">du cabinet </w:t>
      </w:r>
      <w:r w:rsidRPr="008D575E">
        <w:rPr>
          <w:b/>
          <w:bCs/>
        </w:rPr>
        <w:t>BCEF Ingénierie &amp; Informatique</w:t>
      </w:r>
      <w:r>
        <w:rPr>
          <w:b/>
          <w:bCs/>
        </w:rPr>
        <w:t xml:space="preserve"> </w:t>
      </w:r>
      <w:r w:rsidRPr="00EB531D">
        <w:t>à Ouagadougou</w:t>
      </w:r>
      <w:r w:rsidR="00DF0CE0">
        <w:t xml:space="preserve">, </w:t>
      </w:r>
      <w:r w:rsidR="00DF0CE0" w:rsidRPr="00EB531D">
        <w:t>une structure d’appui-conseil, de recherche</w:t>
      </w:r>
      <w:r w:rsidR="007D228E">
        <w:t xml:space="preserve"> </w:t>
      </w:r>
      <w:r w:rsidR="00DF0CE0" w:rsidRPr="00EB531D">
        <w:t>et de formation</w:t>
      </w:r>
      <w:r w:rsidRPr="0029072F">
        <w:t>. Cette</w:t>
      </w:r>
      <w:r w:rsidR="007D228E">
        <w:rPr>
          <w:b/>
          <w:bCs/>
        </w:rPr>
        <w:t xml:space="preserve"> </w:t>
      </w:r>
      <w:r w:rsidRPr="0029072F">
        <w:t xml:space="preserve">immersion professionnelle a abouti à la production du présent </w:t>
      </w:r>
      <w:r w:rsidR="007D228E">
        <w:t xml:space="preserve">rapport sur le thème : </w:t>
      </w:r>
      <w:r w:rsidR="007D228E" w:rsidRPr="008E6EAD">
        <w:rPr>
          <w:b/>
          <w:bCs/>
          <w:color w:val="215E99" w:themeColor="text2" w:themeTint="BF"/>
          <w:sz w:val="24"/>
          <w:szCs w:val="24"/>
        </w:rPr>
        <w:t>Statistique Spatiale et les Système d’Information Géographiques</w:t>
      </w:r>
      <w:r w:rsidR="007D228E" w:rsidRPr="008E6EAD">
        <w:rPr>
          <w:color w:val="215E99" w:themeColor="text2" w:themeTint="BF"/>
        </w:rPr>
        <w:t>.</w:t>
      </w:r>
    </w:p>
    <w:p w14:paraId="70697503" w14:textId="77777777" w:rsidR="00C71C3B" w:rsidRDefault="00C71C3B" w:rsidP="007D228E">
      <w:pPr>
        <w:spacing w:after="160" w:line="300" w:lineRule="auto"/>
        <w:jc w:val="both"/>
      </w:pPr>
    </w:p>
    <w:p w14:paraId="2B9E26D5" w14:textId="41E01792" w:rsidR="00BC4D03" w:rsidRPr="00C71C3B" w:rsidRDefault="00C177F4" w:rsidP="00C71C3B">
      <w:pPr>
        <w:pStyle w:val="Titre1"/>
      </w:pPr>
      <w:bookmarkStart w:id="6" w:name="_Toc236740337"/>
      <w:r w:rsidRPr="00BC4D03">
        <w:t>PRESENTATION DE LA STRUCTURE D’ACCUEIL</w:t>
      </w:r>
      <w:bookmarkEnd w:id="6"/>
      <w:r w:rsidRPr="00BC4D03">
        <w:t xml:space="preserve"> </w:t>
      </w:r>
    </w:p>
    <w:p w14:paraId="63828E01" w14:textId="52EEBB8E" w:rsidR="000449DC" w:rsidRPr="00BC4D03" w:rsidRDefault="007E66F2" w:rsidP="00BC4D03">
      <w:pPr>
        <w:pStyle w:val="Titre2"/>
      </w:pPr>
      <w:bookmarkStart w:id="7" w:name="_Toc236740338"/>
      <w:r w:rsidRPr="00BC4D03">
        <w:t>Présentation de BCEF Ingénierie &amp; Informatique</w:t>
      </w:r>
      <w:bookmarkEnd w:id="7"/>
    </w:p>
    <w:p w14:paraId="51A9C261" w14:textId="19648C4F" w:rsidR="000C743C" w:rsidRPr="00EB531D" w:rsidRDefault="000C743C" w:rsidP="000C743C">
      <w:pPr>
        <w:spacing w:after="160" w:line="300" w:lineRule="auto"/>
        <w:jc w:val="both"/>
      </w:pPr>
      <w:r w:rsidRPr="00EB531D">
        <w:t>Fondé en 2013 et formalisé en 2016 par M.</w:t>
      </w:r>
      <w:r w:rsidR="00121DD0">
        <w:t xml:space="preserve"> </w:t>
      </w:r>
      <w:proofErr w:type="spellStart"/>
      <w:r w:rsidRPr="00EB531D">
        <w:t>Brouahiman</w:t>
      </w:r>
      <w:proofErr w:type="spellEnd"/>
      <w:r w:rsidRPr="00EB531D">
        <w:t xml:space="preserve"> W. RAMDE, économiste-statisticien-gestionnaire, le cabinet </w:t>
      </w:r>
      <w:r w:rsidRPr="00EB531D">
        <w:rPr>
          <w:b/>
          <w:bCs/>
        </w:rPr>
        <w:t>BCEF Ingénierie &amp; Informatique</w:t>
      </w:r>
      <w:r w:rsidRPr="00EB531D">
        <w:t xml:space="preserve"> (</w:t>
      </w:r>
      <w:proofErr w:type="spellStart"/>
      <w:r w:rsidRPr="00EB531D">
        <w:rPr>
          <w:i/>
          <w:iCs/>
        </w:rPr>
        <w:t>Bethsaleel</w:t>
      </w:r>
      <w:proofErr w:type="spellEnd"/>
      <w:r w:rsidRPr="00EB531D">
        <w:rPr>
          <w:i/>
          <w:iCs/>
        </w:rPr>
        <w:t xml:space="preserve"> Consulting Études et Formations en Ingénierie et Informatique</w:t>
      </w:r>
      <w:r w:rsidRPr="00EB531D">
        <w:t xml:space="preserve">) est une structure d’appui-conseil, de recherche et de formation. Situé à Ouagadougou (quartier </w:t>
      </w:r>
      <w:proofErr w:type="spellStart"/>
      <w:r w:rsidRPr="00EB531D">
        <w:t>Wayalghin</w:t>
      </w:r>
      <w:proofErr w:type="spellEnd"/>
      <w:r w:rsidRPr="00EB531D">
        <w:t>), le cabinet intervient à l’échelle nationale et sous-régionale dans la transformation numérique, la réalisation d’études stratégiques et le renforcement des capacités institutionnelles.</w:t>
      </w:r>
    </w:p>
    <w:p w14:paraId="7892DA60" w14:textId="2385D99F" w:rsidR="000C743C" w:rsidRPr="00EB531D" w:rsidRDefault="000C743C" w:rsidP="000C743C">
      <w:pPr>
        <w:spacing w:after="160" w:line="300" w:lineRule="auto"/>
        <w:jc w:val="both"/>
      </w:pPr>
      <w:r w:rsidRPr="00EB531D">
        <w:t xml:space="preserve">BCEF Ingénierie &amp; Informatique repose sur des valeurs fondamentales telles que la recherche de l’excellence, le transfert de compétences et la promotion d’un impact générationnel durable. Pour </w:t>
      </w:r>
      <w:r w:rsidRPr="00EB531D">
        <w:lastRenderedPageBreak/>
        <w:t xml:space="preserve">conduire ses activités, le cabinet s’appuie sur une organisation structurée en départements </w:t>
      </w:r>
      <w:r w:rsidR="002D3AED" w:rsidRPr="00EB531D">
        <w:t>spécialisés :</w:t>
      </w:r>
    </w:p>
    <w:p w14:paraId="34D09E98" w14:textId="77777777" w:rsidR="000C743C" w:rsidRPr="00EB531D" w:rsidRDefault="000C743C" w:rsidP="000C743C">
      <w:pPr>
        <w:numPr>
          <w:ilvl w:val="0"/>
          <w:numId w:val="2"/>
        </w:numPr>
        <w:spacing w:after="160" w:line="300" w:lineRule="auto"/>
        <w:jc w:val="both"/>
      </w:pPr>
      <w:r w:rsidRPr="00EB531D">
        <w:t xml:space="preserve">Le </w:t>
      </w:r>
      <w:r w:rsidRPr="00EB531D">
        <w:rPr>
          <w:b/>
          <w:bCs/>
        </w:rPr>
        <w:t>DISMAP</w:t>
      </w:r>
      <w:r w:rsidRPr="00EB531D">
        <w:t xml:space="preserve"> (</w:t>
      </w:r>
      <w:r w:rsidRPr="00EB531D">
        <w:rPr>
          <w:i/>
          <w:iCs/>
        </w:rPr>
        <w:t>Département d’Ingénierie Statistique et de Management de Projets</w:t>
      </w:r>
      <w:r w:rsidRPr="00EB531D">
        <w:t>), au sein duquel s'est déroulé ce stage, spécialisé dans les études socio-économiques, la collecte/analyse de données et le suivi-évaluation de projets ;</w:t>
      </w:r>
    </w:p>
    <w:p w14:paraId="426101AA" w14:textId="77777777" w:rsidR="000C743C" w:rsidRPr="00EB531D" w:rsidRDefault="000C743C" w:rsidP="000C743C">
      <w:pPr>
        <w:numPr>
          <w:ilvl w:val="0"/>
          <w:numId w:val="2"/>
        </w:numPr>
        <w:spacing w:after="160" w:line="300" w:lineRule="auto"/>
        <w:jc w:val="both"/>
      </w:pPr>
      <w:r w:rsidRPr="00EB531D">
        <w:t xml:space="preserve">Le </w:t>
      </w:r>
      <w:r w:rsidRPr="00EB531D">
        <w:rPr>
          <w:b/>
          <w:bCs/>
        </w:rPr>
        <w:t>DEMESIGTL</w:t>
      </w:r>
      <w:r w:rsidRPr="00EB531D">
        <w:t xml:space="preserve"> (</w:t>
      </w:r>
      <w:r w:rsidRPr="00EB531D">
        <w:rPr>
          <w:i/>
          <w:iCs/>
        </w:rPr>
        <w:t>Département des Mines, de l’Environnement, des Systèmes d’Information Géographique et du Transport Logistique</w:t>
      </w:r>
      <w:r w:rsidRPr="00EB531D">
        <w:t>), orienté vers les questions environnementales, géospatiales et extractives ;</w:t>
      </w:r>
    </w:p>
    <w:p w14:paraId="1E89A56F" w14:textId="12F0CF6E" w:rsidR="000C743C" w:rsidRPr="00EB531D" w:rsidRDefault="000C743C" w:rsidP="000C743C">
      <w:pPr>
        <w:numPr>
          <w:ilvl w:val="0"/>
          <w:numId w:val="2"/>
        </w:numPr>
        <w:spacing w:after="160" w:line="300" w:lineRule="auto"/>
        <w:jc w:val="both"/>
      </w:pPr>
      <w:r w:rsidRPr="00EB531D">
        <w:t xml:space="preserve">Le </w:t>
      </w:r>
      <w:r w:rsidRPr="00EB531D">
        <w:rPr>
          <w:b/>
          <w:bCs/>
        </w:rPr>
        <w:t>DIIIA</w:t>
      </w:r>
      <w:r w:rsidRPr="00EB531D">
        <w:t xml:space="preserve"> (</w:t>
      </w:r>
      <w:r w:rsidRPr="00EB531D">
        <w:rPr>
          <w:i/>
          <w:iCs/>
        </w:rPr>
        <w:t>Département d’Ingénierie Informatique</w:t>
      </w:r>
      <w:r w:rsidR="00EC6056">
        <w:rPr>
          <w:i/>
          <w:iCs/>
        </w:rPr>
        <w:t xml:space="preserve"> </w:t>
      </w:r>
      <w:r w:rsidRPr="00EB531D">
        <w:rPr>
          <w:i/>
          <w:iCs/>
        </w:rPr>
        <w:t>et d’Intelligence Artificielle</w:t>
      </w:r>
      <w:r w:rsidRPr="00EB531D">
        <w:t>), en charge de la digitalisation et du développement d'outils décisionnels ;</w:t>
      </w:r>
    </w:p>
    <w:p w14:paraId="219C6287" w14:textId="77777777" w:rsidR="000C743C" w:rsidRDefault="000C743C" w:rsidP="000C743C">
      <w:pPr>
        <w:numPr>
          <w:ilvl w:val="0"/>
          <w:numId w:val="2"/>
        </w:numPr>
        <w:spacing w:after="160" w:line="300" w:lineRule="auto"/>
        <w:jc w:val="both"/>
      </w:pPr>
      <w:r w:rsidRPr="00EB531D">
        <w:t xml:space="preserve">La </w:t>
      </w:r>
      <w:r w:rsidRPr="00EB531D">
        <w:rPr>
          <w:b/>
          <w:bCs/>
        </w:rPr>
        <w:t>DSM</w:t>
      </w:r>
      <w:r w:rsidRPr="00EB531D">
        <w:t xml:space="preserve"> et le </w:t>
      </w:r>
      <w:r w:rsidRPr="00EB531D">
        <w:rPr>
          <w:b/>
          <w:bCs/>
        </w:rPr>
        <w:t>DGRV</w:t>
      </w:r>
      <w:r w:rsidRPr="00EB531D">
        <w:t>, assurant le pilotage stratégique, la gestion des ressources et la R&amp;D.</w:t>
      </w:r>
    </w:p>
    <w:p w14:paraId="4756D400" w14:textId="77777777" w:rsidR="002A5C13" w:rsidRDefault="002A5C13" w:rsidP="002A5C13">
      <w:pPr>
        <w:spacing w:after="160" w:line="300" w:lineRule="auto"/>
        <w:ind w:left="720"/>
        <w:jc w:val="both"/>
      </w:pPr>
    </w:p>
    <w:p w14:paraId="0E8A3B79" w14:textId="1A7D696C" w:rsidR="00514571" w:rsidRPr="00BC4D03" w:rsidRDefault="002A5C13" w:rsidP="00BC4D03">
      <w:pPr>
        <w:pStyle w:val="Titre2"/>
      </w:pPr>
      <w:bookmarkStart w:id="8" w:name="_Toc236740339"/>
      <w:r w:rsidRPr="00BC4D03">
        <w:t>Cadre d'affectation et démarche de stage</w:t>
      </w:r>
      <w:bookmarkEnd w:id="8"/>
    </w:p>
    <w:p w14:paraId="61D6F03C" w14:textId="77777777" w:rsidR="00FF1A61" w:rsidRDefault="00D827E3" w:rsidP="00466796">
      <w:pPr>
        <w:spacing w:after="160" w:line="300" w:lineRule="auto"/>
        <w:jc w:val="both"/>
      </w:pPr>
      <w:r w:rsidRPr="00EB531D">
        <w:t xml:space="preserve">Affecté au </w:t>
      </w:r>
      <w:r w:rsidRPr="00EB531D">
        <w:rPr>
          <w:b/>
          <w:bCs/>
        </w:rPr>
        <w:t>DISMAP</w:t>
      </w:r>
      <w:r w:rsidRPr="00EB531D">
        <w:t xml:space="preserve">, notre immersion s'est faite dans le cadre d'un programme d'accompagnement favorisant la transition académique vers le milieu professionnel. </w:t>
      </w:r>
      <w:r w:rsidR="00466796">
        <w:t>Et pour ce faire, nous avons eu l’immense honneur d’être formé sur une dizaine de logiciels par le cabinet. Deux missions nous été assignées par la Direction Générale, l’une d’elles est : d’</w:t>
      </w:r>
      <w:r w:rsidR="00466796" w:rsidRPr="00EB531D">
        <w:t xml:space="preserve">élaborer un document de </w:t>
      </w:r>
      <w:r w:rsidR="00466796" w:rsidRPr="00EB531D">
        <w:rPr>
          <w:b/>
          <w:bCs/>
        </w:rPr>
        <w:t>vulgarisation et de transfert de connaissances</w:t>
      </w:r>
      <w:r w:rsidR="00466796" w:rsidRPr="00EB531D">
        <w:t xml:space="preserve"> portant sur la </w:t>
      </w:r>
      <w:r w:rsidR="00466796" w:rsidRPr="00EB531D">
        <w:rPr>
          <w:b/>
          <w:bCs/>
        </w:rPr>
        <w:t>Statistique Spatiale et les SIG</w:t>
      </w:r>
      <w:r w:rsidR="00466796" w:rsidRPr="00EB531D">
        <w:t>.</w:t>
      </w:r>
      <w:r w:rsidR="00FF1A61">
        <w:t xml:space="preserve"> </w:t>
      </w:r>
    </w:p>
    <w:p w14:paraId="6991384C" w14:textId="08F1F63A" w:rsidR="00466796" w:rsidRPr="00EB531D" w:rsidRDefault="00FF1A61" w:rsidP="00466796">
      <w:pPr>
        <w:spacing w:after="160" w:line="300" w:lineRule="auto"/>
        <w:jc w:val="both"/>
      </w:pPr>
      <w:r>
        <w:t xml:space="preserve">L’objectif de cette mission est de se mettre dans la peau d’un expert pour présenter, expliquer et démontrer l’utilité de ces outils à un public de décisionnaires, de chefs de projets ou d’acteurs de terrain </w:t>
      </w:r>
      <w:r w:rsidR="001E1FBD">
        <w:t>profanes.</w:t>
      </w:r>
      <w:r>
        <w:t xml:space="preserve"> </w:t>
      </w:r>
    </w:p>
    <w:p w14:paraId="57DEF1B6" w14:textId="77777777" w:rsidR="001E60D7" w:rsidRDefault="001E60D7" w:rsidP="00D827E3">
      <w:pPr>
        <w:spacing w:after="160" w:line="300" w:lineRule="auto"/>
      </w:pPr>
    </w:p>
    <w:p w14:paraId="423FEC46" w14:textId="680AB093" w:rsidR="001A0471" w:rsidRPr="00BC4D03" w:rsidRDefault="00C177F4" w:rsidP="00BC4D03">
      <w:pPr>
        <w:pStyle w:val="Titre1"/>
      </w:pPr>
      <w:bookmarkStart w:id="9" w:name="_Toc236740340"/>
      <w:r w:rsidRPr="00BC4D03">
        <w:t>INTRODUCTION</w:t>
      </w:r>
      <w:bookmarkEnd w:id="9"/>
    </w:p>
    <w:p w14:paraId="5147E85F" w14:textId="2DEA6ED7" w:rsidR="001A0471" w:rsidRPr="00F2110F" w:rsidRDefault="00BF7277" w:rsidP="00D827E3">
      <w:pPr>
        <w:spacing w:after="160" w:line="300" w:lineRule="auto"/>
        <w:rPr>
          <w:b/>
          <w:bCs/>
          <w:color w:val="215E99" w:themeColor="text2" w:themeTint="BF"/>
          <w:sz w:val="44"/>
          <w:szCs w:val="44"/>
          <w:u w:val="single"/>
        </w:rPr>
      </w:pPr>
      <w:r>
        <w:t>Dans un monde marqué par une multiplication des données à un rythme hallucinant, la maîtrise de la statistique spatiale et les Systèmes d’Informations Géographique (SIG) s’avère crucial pour la compréhension des phénomènes socio-économique et environnementaux. En effet, q</w:t>
      </w:r>
      <w:r w:rsidRPr="00EB531D">
        <w:t xml:space="preserve">u’il s’agisse d’analyser la répartition d’un minerai dans le sous-sol, d'évaluer la couverture en infrastructures publiques ou de cibler des interventions de développement socio-économique, la question du </w:t>
      </w:r>
      <w:r w:rsidRPr="00EB531D">
        <w:rPr>
          <w:b/>
          <w:bCs/>
        </w:rPr>
        <w:t>« où »</w:t>
      </w:r>
      <w:r w:rsidRPr="00EB531D">
        <w:t xml:space="preserve"> est devenue aussi fondamentale que celle du </w:t>
      </w:r>
      <w:r w:rsidRPr="00EB531D">
        <w:rPr>
          <w:b/>
          <w:bCs/>
        </w:rPr>
        <w:t>« combien »</w:t>
      </w:r>
    </w:p>
    <w:p w14:paraId="351E22CD" w14:textId="692D6CEB" w:rsidR="00F2110F" w:rsidRDefault="001E60D7" w:rsidP="00BC4D03">
      <w:pPr>
        <w:pStyle w:val="Titre1"/>
      </w:pPr>
      <w:bookmarkStart w:id="10" w:name="_Toc236740341"/>
      <w:r w:rsidRPr="00BC4D03">
        <w:t>PRESENTATION DE L’ETUDE</w:t>
      </w:r>
      <w:bookmarkEnd w:id="10"/>
    </w:p>
    <w:p w14:paraId="1403EDBF" w14:textId="77777777" w:rsidR="00BC4D03" w:rsidRPr="00BC4D03" w:rsidRDefault="00BC4D03" w:rsidP="00BC4D03"/>
    <w:p w14:paraId="015689DF" w14:textId="0EB85D19" w:rsidR="00D021DA" w:rsidRPr="00BC4D03" w:rsidRDefault="006936B4" w:rsidP="00BC4D03">
      <w:pPr>
        <w:pStyle w:val="Titre2"/>
      </w:pPr>
      <w:bookmarkStart w:id="11" w:name="_Toc236740342"/>
      <w:r w:rsidRPr="00BC4D03">
        <w:t>Problématique et justification du thème</w:t>
      </w:r>
      <w:bookmarkEnd w:id="11"/>
    </w:p>
    <w:p w14:paraId="365588D6" w14:textId="7B13E615" w:rsidR="002A22C3" w:rsidRPr="00EB531D" w:rsidRDefault="002A22C3" w:rsidP="002A22C3">
      <w:pPr>
        <w:spacing w:after="160" w:line="300" w:lineRule="auto"/>
        <w:jc w:val="both"/>
      </w:pPr>
      <w:r w:rsidRPr="00EB531D">
        <w:t xml:space="preserve">Pendant longtemps, </w:t>
      </w:r>
      <w:r w:rsidR="008A2C48">
        <w:t xml:space="preserve">l’analyse de données s’est longtemps appuyée sur les fondements de la statistique classique, ou chaque observation est traitée de manière indépendante pour faire ressortir des tendances globales. </w:t>
      </w:r>
      <w:r w:rsidRPr="00EB531D">
        <w:t xml:space="preserve">Or, dans la réalité géographique et sociale, ce principe se heurte à la première loi de la géographie formulée par Waldo Tobler : </w:t>
      </w:r>
      <w:r w:rsidRPr="00EB531D">
        <w:rPr>
          <w:i/>
          <w:iCs/>
        </w:rPr>
        <w:t xml:space="preserve">« Tout interagit avec tout le reste, mais les choses </w:t>
      </w:r>
      <w:r w:rsidRPr="00EB531D">
        <w:rPr>
          <w:i/>
          <w:iCs/>
        </w:rPr>
        <w:lastRenderedPageBreak/>
        <w:t>proches sont plus liées que les choses éloignées »</w:t>
      </w:r>
      <w:r w:rsidRPr="00EB531D">
        <w:t>. Ignorer la proximité géographique dans le traitement des données conduit à une perte d'information cruciale, voire à des biais d'interprétation importants lors de la formulation des politiques publiques ou de l'évaluation des ressources.</w:t>
      </w:r>
    </w:p>
    <w:p w14:paraId="0A6F5529" w14:textId="3857ECB4" w:rsidR="002A22C3" w:rsidRPr="00EB531D" w:rsidRDefault="002A22C3" w:rsidP="002A22C3">
      <w:pPr>
        <w:spacing w:after="160" w:line="300" w:lineRule="auto"/>
        <w:jc w:val="both"/>
      </w:pPr>
      <w:r w:rsidRPr="00EB531D">
        <w:t xml:space="preserve">Si les SIG apportent la puissance de la visualisation cartographique, du stockage géospatial et des requêtes spatiales, ils manquent parfois de rigueur probabiliste et d'inférence statistique. </w:t>
      </w:r>
      <w:r w:rsidR="003634A1" w:rsidRPr="00EB531D">
        <w:t>Inversement</w:t>
      </w:r>
      <w:r w:rsidRPr="00EB531D">
        <w:t xml:space="preserve">, la statistique spatiale et la géostatistique fournissent les concepts mathématiques (autocorrélation spatiale, </w:t>
      </w:r>
      <w:proofErr w:type="spellStart"/>
      <w:r w:rsidRPr="00EB531D">
        <w:t>variographie</w:t>
      </w:r>
      <w:proofErr w:type="spellEnd"/>
      <w:r w:rsidRPr="00EB531D">
        <w:t>, krigeage) indispensables pour modéliser le risque, estimer des grandeurs inconnues et valider des hypothèses territoriales.</w:t>
      </w:r>
    </w:p>
    <w:p w14:paraId="6C22AA15" w14:textId="456D5445" w:rsidR="002A22C3" w:rsidRPr="00EB531D" w:rsidRDefault="002A22C3" w:rsidP="002A22C3">
      <w:pPr>
        <w:spacing w:after="160" w:line="300" w:lineRule="auto"/>
        <w:jc w:val="both"/>
      </w:pPr>
      <w:r w:rsidRPr="00EB531D">
        <w:t xml:space="preserve">Le problème central auquel répond ce travail est donc le suivant : </w:t>
      </w:r>
      <w:r w:rsidRPr="00EB531D">
        <w:rPr>
          <w:b/>
          <w:bCs/>
        </w:rPr>
        <w:t>Comment l</w:t>
      </w:r>
      <w:r w:rsidR="008A2C48">
        <w:rPr>
          <w:b/>
          <w:bCs/>
        </w:rPr>
        <w:t>’interaction</w:t>
      </w:r>
      <w:r w:rsidRPr="00EB531D">
        <w:rPr>
          <w:b/>
          <w:bCs/>
        </w:rPr>
        <w:t xml:space="preserve"> entre la statistique spatiale, les SIG et les outils informatiques modernes permet-elle de transformer des données géo</w:t>
      </w:r>
      <w:r w:rsidR="008A2C48">
        <w:rPr>
          <w:b/>
          <w:bCs/>
        </w:rPr>
        <w:t>graphiques</w:t>
      </w:r>
      <w:r w:rsidRPr="00EB531D">
        <w:rPr>
          <w:b/>
          <w:bCs/>
        </w:rPr>
        <w:t xml:space="preserve"> en leviers de décision opérationnels, aussi bien dans les projets socio-économiques </w:t>
      </w:r>
      <w:r w:rsidR="003634A1" w:rsidRPr="00EB531D">
        <w:rPr>
          <w:b/>
          <w:bCs/>
        </w:rPr>
        <w:t>qu</w:t>
      </w:r>
      <w:r w:rsidR="003634A1">
        <w:rPr>
          <w:b/>
          <w:bCs/>
        </w:rPr>
        <w:t>’environnementaux</w:t>
      </w:r>
      <w:r w:rsidR="003634A1" w:rsidRPr="00EB531D">
        <w:rPr>
          <w:b/>
          <w:bCs/>
        </w:rPr>
        <w:t xml:space="preserve"> ?</w:t>
      </w:r>
    </w:p>
    <w:p w14:paraId="78FED56A" w14:textId="154EBB57" w:rsidR="006728EB" w:rsidRDefault="006728EB" w:rsidP="00BC4D03">
      <w:pPr>
        <w:pStyle w:val="Titre2"/>
      </w:pPr>
      <w:bookmarkStart w:id="12" w:name="_Toc236740343"/>
      <w:r w:rsidRPr="00BC4D03">
        <w:t>Objectifs du rapport</w:t>
      </w:r>
      <w:bookmarkEnd w:id="12"/>
    </w:p>
    <w:p w14:paraId="183E77B9" w14:textId="77777777" w:rsidR="00BC4D03" w:rsidRPr="00BC4D03" w:rsidRDefault="00BC4D03" w:rsidP="00BC4D03"/>
    <w:p w14:paraId="042079CE" w14:textId="77777777" w:rsidR="007E54DF" w:rsidRPr="00BC4D03" w:rsidRDefault="007E54DF" w:rsidP="00BC4D03">
      <w:pPr>
        <w:pStyle w:val="Titre3"/>
      </w:pPr>
      <w:bookmarkStart w:id="13" w:name="_Toc236740344"/>
      <w:r w:rsidRPr="00BC4D03">
        <w:t>Objectif général</w:t>
      </w:r>
      <w:bookmarkEnd w:id="13"/>
    </w:p>
    <w:p w14:paraId="4C675FDD" w14:textId="76E8BDDF" w:rsidR="007E54DF" w:rsidRDefault="007E54DF" w:rsidP="007E54DF">
      <w:pPr>
        <w:spacing w:after="160" w:line="300" w:lineRule="auto"/>
        <w:jc w:val="both"/>
      </w:pPr>
      <w:r w:rsidRPr="00EB531D">
        <w:t>L'objectif général de ce rapport est de proposer une synthèse méthodologique</w:t>
      </w:r>
      <w:r w:rsidR="00507610">
        <w:t xml:space="preserve"> </w:t>
      </w:r>
      <w:r w:rsidRPr="00EB531D">
        <w:t>et appliquée, démontrant les fondements, l'intégration informatique et les usages pratiques de la statistique spatiale et des SIG.</w:t>
      </w:r>
    </w:p>
    <w:p w14:paraId="14EC60F9" w14:textId="77777777" w:rsidR="00673A0B" w:rsidRPr="00BC4D03" w:rsidRDefault="00673A0B" w:rsidP="00BC4D03">
      <w:pPr>
        <w:pStyle w:val="Titre3"/>
      </w:pPr>
      <w:bookmarkStart w:id="14" w:name="_Toc236740345"/>
      <w:r w:rsidRPr="00BC4D03">
        <w:t>Objectifs spécifiques</w:t>
      </w:r>
      <w:bookmarkEnd w:id="14"/>
    </w:p>
    <w:p w14:paraId="4B50FB9C" w14:textId="77777777" w:rsidR="00673A0B" w:rsidRPr="00673A0B" w:rsidRDefault="00673A0B" w:rsidP="00673A0B">
      <w:pPr>
        <w:spacing w:after="160" w:line="300" w:lineRule="auto"/>
        <w:jc w:val="both"/>
      </w:pPr>
      <w:r w:rsidRPr="00673A0B">
        <w:t>De façon spécifique, il s'agit de :</w:t>
      </w:r>
    </w:p>
    <w:p w14:paraId="7CD170A0" w14:textId="77777777" w:rsidR="00673A0B" w:rsidRPr="00673A0B" w:rsidRDefault="00673A0B" w:rsidP="00673A0B">
      <w:pPr>
        <w:numPr>
          <w:ilvl w:val="0"/>
          <w:numId w:val="6"/>
        </w:numPr>
        <w:spacing w:after="160" w:line="300" w:lineRule="auto"/>
        <w:jc w:val="both"/>
      </w:pPr>
      <w:r w:rsidRPr="00673A0B">
        <w:t>Présenter de manière accessible les concepts théoriques de la statistique spatiale, de la géostatistique et du fonctionnement des SIG ;</w:t>
      </w:r>
    </w:p>
    <w:p w14:paraId="09DAABFB" w14:textId="77777777" w:rsidR="00673A0B" w:rsidRPr="00673A0B" w:rsidRDefault="00673A0B" w:rsidP="00673A0B">
      <w:pPr>
        <w:numPr>
          <w:ilvl w:val="0"/>
          <w:numId w:val="6"/>
        </w:numPr>
        <w:spacing w:after="160" w:line="300" w:lineRule="auto"/>
        <w:jc w:val="both"/>
      </w:pPr>
      <w:r w:rsidRPr="00673A0B">
        <w:t>Expliciter les mécanismes d'intégration informatique, de SGBD spatial et d'automatisation des traitements via les langages R et Python ;</w:t>
      </w:r>
    </w:p>
    <w:p w14:paraId="38C73501" w14:textId="5CD3B077" w:rsidR="00841254" w:rsidRPr="00FA523E" w:rsidRDefault="00673A0B" w:rsidP="00841254">
      <w:pPr>
        <w:numPr>
          <w:ilvl w:val="0"/>
          <w:numId w:val="6"/>
        </w:numPr>
        <w:spacing w:after="160" w:line="300" w:lineRule="auto"/>
        <w:jc w:val="both"/>
      </w:pPr>
      <w:r w:rsidRPr="00673A0B">
        <w:t xml:space="preserve">Réaliser une étude de cas pratique </w:t>
      </w:r>
      <w:r w:rsidR="00D06F7D">
        <w:t xml:space="preserve">avec un indicateur </w:t>
      </w:r>
      <w:r w:rsidRPr="00673A0B">
        <w:rPr>
          <w:b/>
          <w:bCs/>
        </w:rPr>
        <w:t>composite soci</w:t>
      </w:r>
      <w:r w:rsidR="00D06F7D">
        <w:rPr>
          <w:b/>
          <w:bCs/>
        </w:rPr>
        <w:t>al qui est l’accès à l’eau potable</w:t>
      </w:r>
      <w:r w:rsidRPr="00673A0B">
        <w:t xml:space="preserve"> à l'échelle des régions du Burkina Faso à partir de données officielle</w:t>
      </w:r>
      <w:r w:rsidR="00D06F7D">
        <w:t>s de l’EDS de 2021</w:t>
      </w:r>
      <w:r w:rsidRPr="00673A0B">
        <w:t>.</w:t>
      </w:r>
    </w:p>
    <w:p w14:paraId="508AE191" w14:textId="77777777" w:rsidR="00FA523E" w:rsidRDefault="00FA523E" w:rsidP="00FA523E">
      <w:pPr>
        <w:pStyle w:val="Titre2"/>
        <w:rPr>
          <w:b/>
          <w:bCs/>
          <w:sz w:val="36"/>
          <w:szCs w:val="36"/>
          <w:u w:val="single"/>
        </w:rPr>
      </w:pPr>
    </w:p>
    <w:p w14:paraId="10AC4414" w14:textId="51D846DF" w:rsidR="00507610" w:rsidRPr="00BC4D03" w:rsidRDefault="00EB531D" w:rsidP="00BC4D03">
      <w:pPr>
        <w:pStyle w:val="Titre2"/>
      </w:pPr>
      <w:bookmarkStart w:id="15" w:name="_Toc236740346"/>
      <w:r w:rsidRPr="00BC4D03">
        <w:t>Structure du document</w:t>
      </w:r>
      <w:bookmarkEnd w:id="15"/>
    </w:p>
    <w:p w14:paraId="65DD0024" w14:textId="77777777" w:rsidR="00EB531D" w:rsidRPr="00EB531D" w:rsidRDefault="00EB531D" w:rsidP="00EB531D">
      <w:pPr>
        <w:spacing w:after="160" w:line="300" w:lineRule="auto"/>
        <w:jc w:val="both"/>
      </w:pPr>
      <w:r w:rsidRPr="00EB531D">
        <w:t>Pour répondre à ces objectifs, le rapport s'articule autour de quatre grandes parties :</w:t>
      </w:r>
    </w:p>
    <w:p w14:paraId="6A5B480E" w14:textId="77777777" w:rsidR="00EB531D" w:rsidRPr="00EB531D" w:rsidRDefault="00EB531D" w:rsidP="002B4F1C">
      <w:pPr>
        <w:numPr>
          <w:ilvl w:val="0"/>
          <w:numId w:val="5"/>
        </w:numPr>
        <w:spacing w:after="160"/>
        <w:jc w:val="both"/>
      </w:pPr>
      <w:r w:rsidRPr="00EB531D">
        <w:rPr>
          <w:b/>
          <w:bCs/>
        </w:rPr>
        <w:t>Partie I — Fondements théoriques :</w:t>
      </w:r>
      <w:r w:rsidRPr="00EB531D">
        <w:t xml:space="preserve"> Elle pose les bases conceptuelles de la statistique spatiale (autocorrélation, indices de Moran et Geary), de la géostatistique (</w:t>
      </w:r>
      <w:proofErr w:type="spellStart"/>
      <w:r w:rsidRPr="00EB531D">
        <w:t>variogramme</w:t>
      </w:r>
      <w:proofErr w:type="spellEnd"/>
      <w:r w:rsidRPr="00EB531D">
        <w:t>, krigeage) et des Systèmes d'Information Géographique (modèles vecteur/raster, logiciels QGIS/</w:t>
      </w:r>
      <w:proofErr w:type="spellStart"/>
      <w:r w:rsidRPr="00EB531D">
        <w:t>PostGIS</w:t>
      </w:r>
      <w:proofErr w:type="spellEnd"/>
      <w:r w:rsidRPr="00EB531D">
        <w:t>).</w:t>
      </w:r>
    </w:p>
    <w:p w14:paraId="4AE83F44" w14:textId="77777777" w:rsidR="00EB531D" w:rsidRPr="00EB531D" w:rsidRDefault="00EB531D" w:rsidP="002B4F1C">
      <w:pPr>
        <w:numPr>
          <w:ilvl w:val="0"/>
          <w:numId w:val="5"/>
        </w:numPr>
        <w:spacing w:after="160"/>
        <w:jc w:val="both"/>
      </w:pPr>
      <w:r w:rsidRPr="00EB531D">
        <w:rPr>
          <w:b/>
          <w:bCs/>
        </w:rPr>
        <w:t>Partie II — Lien Statistique Spatiale / SIG / Informatique :</w:t>
      </w:r>
      <w:r w:rsidRPr="00EB531D">
        <w:t xml:space="preserve"> Elle traite de la complémentarité entre ces domaines, de la gestion des bases de données spatiales et de l'automatisation de la data science spatiale via la programmation.</w:t>
      </w:r>
    </w:p>
    <w:p w14:paraId="583B3928" w14:textId="0DA3539D" w:rsidR="004B3899" w:rsidRDefault="00EB531D" w:rsidP="002B4F1C">
      <w:pPr>
        <w:numPr>
          <w:ilvl w:val="0"/>
          <w:numId w:val="5"/>
        </w:numPr>
        <w:spacing w:after="160"/>
        <w:jc w:val="both"/>
      </w:pPr>
      <w:r w:rsidRPr="00EB531D">
        <w:rPr>
          <w:b/>
          <w:bCs/>
        </w:rPr>
        <w:lastRenderedPageBreak/>
        <w:t xml:space="preserve">Partie </w:t>
      </w:r>
      <w:r w:rsidR="007709A0">
        <w:rPr>
          <w:b/>
          <w:bCs/>
        </w:rPr>
        <w:t>III</w:t>
      </w:r>
      <w:r w:rsidRPr="00EB531D">
        <w:rPr>
          <w:b/>
          <w:bCs/>
        </w:rPr>
        <w:t xml:space="preserve"> — Étude de cas appliquée :</w:t>
      </w:r>
      <w:r w:rsidRPr="00EB531D">
        <w:t xml:space="preserve"> Elle présente la construction d'un indice de développement régional au Burkina Faso à partir d'</w:t>
      </w:r>
      <w:r w:rsidR="00A034CD">
        <w:t xml:space="preserve">un </w:t>
      </w:r>
      <w:r w:rsidRPr="00EB531D">
        <w:t>indicateur d</w:t>
      </w:r>
      <w:r w:rsidR="00AD715F">
        <w:t>u DHS qui est l’</w:t>
      </w:r>
      <w:r w:rsidRPr="00EB531D">
        <w:t>accès à l'eau potable, accompagnée de sa cartographie et de son analyse d'autocorrélation spatiale.</w:t>
      </w:r>
    </w:p>
    <w:p w14:paraId="1937414B" w14:textId="7A0BED59" w:rsidR="008C2CD5" w:rsidRDefault="00EB531D" w:rsidP="002B4F1C">
      <w:pPr>
        <w:spacing w:after="160"/>
        <w:jc w:val="both"/>
        <w:sectPr w:rsidR="008C2CD5">
          <w:pgSz w:w="11906" w:h="16838"/>
          <w:pgMar w:top="1440" w:right="1440" w:bottom="1440" w:left="1440" w:header="708" w:footer="708" w:gutter="0"/>
          <w:cols w:space="720"/>
          <w:docGrid w:linePitch="360"/>
        </w:sectPr>
      </w:pPr>
      <w:r w:rsidRPr="00EB531D">
        <w:t xml:space="preserve">Enfin, une </w:t>
      </w:r>
      <w:r w:rsidRPr="004B3899">
        <w:rPr>
          <w:b/>
          <w:bCs/>
        </w:rPr>
        <w:t>conclusion générale</w:t>
      </w:r>
      <w:r w:rsidRPr="00EB531D">
        <w:t xml:space="preserve"> tirera les enseignements majeurs de ce travail et formulera </w:t>
      </w:r>
      <w:r w:rsidR="00B0119A" w:rsidRPr="00EB531D">
        <w:t>des recommandations stratégiques</w:t>
      </w:r>
      <w:r w:rsidR="00B0119A">
        <w:t>.</w:t>
      </w:r>
    </w:p>
    <w:p w14:paraId="77D0A193" w14:textId="3D97E7E2" w:rsidR="008C2CD5" w:rsidRPr="00C0792C" w:rsidRDefault="00803394" w:rsidP="00C0792C">
      <w:pPr>
        <w:pStyle w:val="Titre1"/>
      </w:pPr>
      <w:bookmarkStart w:id="16" w:name="_Toc235542969"/>
      <w:bookmarkStart w:id="17" w:name="_Toc236740347"/>
      <w:r w:rsidRPr="00C0792C">
        <w:lastRenderedPageBreak/>
        <w:t>PARTIE I — FONDEMENTS THEORIQUES</w:t>
      </w:r>
      <w:bookmarkEnd w:id="16"/>
      <w:bookmarkEnd w:id="17"/>
    </w:p>
    <w:p w14:paraId="15ED5865" w14:textId="77777777" w:rsidR="002F6733" w:rsidRDefault="002F6733" w:rsidP="002F6733">
      <w:pPr>
        <w:pBdr>
          <w:top w:val="nil"/>
          <w:left w:val="nil"/>
          <w:bottom w:val="nil"/>
          <w:right w:val="nil"/>
          <w:between w:val="nil"/>
        </w:pBdr>
      </w:pPr>
    </w:p>
    <w:p w14:paraId="1F3E93ED" w14:textId="7E19A428" w:rsidR="002F6733" w:rsidRDefault="002F6733" w:rsidP="002F6733">
      <w:pPr>
        <w:pBdr>
          <w:top w:val="nil"/>
          <w:left w:val="nil"/>
          <w:bottom w:val="nil"/>
          <w:right w:val="nil"/>
          <w:between w:val="nil"/>
        </w:pBdr>
      </w:pPr>
      <w:r>
        <w:t xml:space="preserve">La compréhension des phénomènes territoriaux, qu'il s'agisse de la répartition des ressources naturelles, de l'accès aux services publics ou la progression d’une épidémie, repose sur </w:t>
      </w:r>
      <w:r w:rsidR="0065354B">
        <w:t>des méthodes</w:t>
      </w:r>
      <w:r>
        <w:t xml:space="preserve"> mathématiques rigoureuses. Cette première </w:t>
      </w:r>
      <w:r w:rsidR="0065354B">
        <w:t xml:space="preserve">abordera </w:t>
      </w:r>
      <w:r w:rsidR="0065354B" w:rsidRPr="002F6733">
        <w:t xml:space="preserve">les termes clés </w:t>
      </w:r>
      <w:r>
        <w:t>à l'analyse géospatiale en s'articulant autour des définitions conceptuelles clés, de la statistique spatiale, de la géostatistique et du fonctionnement des Systèmes d'Information Géographique (SIG).</w:t>
      </w:r>
    </w:p>
    <w:p w14:paraId="79AC06EF" w14:textId="77777777" w:rsidR="009E058C" w:rsidRDefault="009E058C" w:rsidP="002F6733">
      <w:pPr>
        <w:pBdr>
          <w:top w:val="nil"/>
          <w:left w:val="nil"/>
          <w:bottom w:val="nil"/>
          <w:right w:val="nil"/>
          <w:between w:val="nil"/>
        </w:pBdr>
      </w:pPr>
    </w:p>
    <w:p w14:paraId="622243A7" w14:textId="578A4FA2" w:rsidR="00BF27EF" w:rsidRPr="00C0792C" w:rsidRDefault="00F84F1D" w:rsidP="00C0792C">
      <w:pPr>
        <w:pStyle w:val="Titre2"/>
      </w:pPr>
      <w:bookmarkStart w:id="18" w:name="_Toc236740348"/>
      <w:r w:rsidRPr="00C0792C">
        <w:t>CHAPITRE 1 :  CADRE CONCEPTUEL ET DEFINITIONS DES CONCEPTS FONDAMENTAUX.</w:t>
      </w:r>
      <w:bookmarkEnd w:id="18"/>
    </w:p>
    <w:p w14:paraId="76691F6D" w14:textId="282567E6" w:rsidR="006C1047" w:rsidRPr="006C1047" w:rsidRDefault="006C1047" w:rsidP="006C1047">
      <w:r w:rsidRPr="006C1047">
        <w:t xml:space="preserve">Dans cette partie nous définissons les termes clés de l’étude. Ces termes sont définis dans le contexte de notre étude. Ces définitions, souvent objectives, nous permettent la compréhension du présent document. Ainsi, les concepts </w:t>
      </w:r>
      <w:r w:rsidR="00E91843">
        <w:t>clés</w:t>
      </w:r>
      <w:r w:rsidRPr="006C1047">
        <w:t xml:space="preserve"> </w:t>
      </w:r>
      <w:r w:rsidR="00E91843">
        <w:t>pour une</w:t>
      </w:r>
      <w:r w:rsidRPr="006C1047">
        <w:t xml:space="preserve"> bonne compréhension de ce rapport se définissent comme suite :</w:t>
      </w:r>
    </w:p>
    <w:p w14:paraId="674D0CB4" w14:textId="77777777" w:rsidR="00F84F1D" w:rsidRPr="006C1047" w:rsidRDefault="00F84F1D" w:rsidP="006C1047"/>
    <w:p w14:paraId="6C50A179" w14:textId="105FCD35" w:rsidR="00F84F1D" w:rsidRPr="00C0792C" w:rsidRDefault="00F84F1D" w:rsidP="00C0792C">
      <w:pPr>
        <w:pStyle w:val="Titre3"/>
      </w:pPr>
      <w:bookmarkStart w:id="19" w:name="_Toc236740349"/>
      <w:r w:rsidRPr="00C0792C">
        <w:t>1.1-La Géomatique et les Données Géoréférencées</w:t>
      </w:r>
      <w:bookmarkEnd w:id="19"/>
    </w:p>
    <w:p w14:paraId="56393993" w14:textId="77777777" w:rsidR="00F84F1D" w:rsidRPr="00F84F1D" w:rsidRDefault="00F84F1D" w:rsidP="00F84F1D"/>
    <w:p w14:paraId="50457917" w14:textId="77777777" w:rsidR="000A51AB" w:rsidRDefault="000A51AB" w:rsidP="000A51AB">
      <w:pPr>
        <w:pBdr>
          <w:top w:val="nil"/>
          <w:left w:val="nil"/>
          <w:bottom w:val="nil"/>
          <w:right w:val="nil"/>
          <w:between w:val="nil"/>
        </w:pBdr>
      </w:pPr>
      <w:r>
        <w:t xml:space="preserve">La </w:t>
      </w:r>
      <w:r>
        <w:rPr>
          <w:b/>
          <w:bCs/>
        </w:rPr>
        <w:t>géomatique</w:t>
      </w:r>
      <w:r>
        <w:t xml:space="preserve"> est une discipline transversale regroupant l'ensemble des technologies, concepts et méthodes permettant d'acquérir, de stocker, de traiter, d'analyser et de diffuser des données géographiques. Elle résulte de la combinaison de la géographie et de l'informatique.</w:t>
      </w:r>
    </w:p>
    <w:p w14:paraId="31C7B594" w14:textId="1ED50341" w:rsidR="00F84F1D" w:rsidRDefault="000A51AB" w:rsidP="000A51AB">
      <w:r>
        <w:t xml:space="preserve">Une </w:t>
      </w:r>
      <w:r>
        <w:rPr>
          <w:b/>
          <w:bCs/>
        </w:rPr>
        <w:t>donnée géoréférencée (ou géospatiale)</w:t>
      </w:r>
      <w:r>
        <w:t xml:space="preserve"> est une donnée numérique associée à une position spatiale explicite à la surface de la Terre grâce à des coordonnées géographiques (x, y, z). Elle associe des attributs thématiques (statistiques, descriptifs) à une géométrie spatiale.</w:t>
      </w:r>
    </w:p>
    <w:p w14:paraId="48AFB1EF" w14:textId="77777777" w:rsidR="006F4BBD" w:rsidRDefault="006F4BBD" w:rsidP="000A51AB"/>
    <w:p w14:paraId="0CD1595F" w14:textId="429E2D96" w:rsidR="006F4BBD" w:rsidRPr="00C0792C" w:rsidRDefault="006F4BBD" w:rsidP="00C0792C">
      <w:pPr>
        <w:pStyle w:val="Titre3"/>
      </w:pPr>
      <w:bookmarkStart w:id="20" w:name="_Toc236740350"/>
      <w:r w:rsidRPr="00C0792C">
        <w:t>1.2- Le Système d'Information Géographique (SIG) et le SGBD Spatial</w:t>
      </w:r>
      <w:bookmarkEnd w:id="20"/>
    </w:p>
    <w:p w14:paraId="19B3457B" w14:textId="77777777" w:rsidR="00852DD8" w:rsidRDefault="00852DD8" w:rsidP="006F4BBD">
      <w:pPr>
        <w:pStyle w:val="Titre3"/>
        <w:rPr>
          <w:b/>
          <w:bCs/>
          <w:u w:val="single"/>
        </w:rPr>
      </w:pPr>
    </w:p>
    <w:p w14:paraId="09B9FA6C" w14:textId="1C57189C" w:rsidR="00354BE8" w:rsidRDefault="00354BE8" w:rsidP="00852DD8">
      <w:pPr>
        <w:pBdr>
          <w:top w:val="nil"/>
          <w:left w:val="nil"/>
          <w:bottom w:val="nil"/>
          <w:right w:val="nil"/>
          <w:between w:val="nil"/>
        </w:pBdr>
        <w:spacing w:after="240"/>
      </w:pPr>
      <w:r w:rsidRPr="00354BE8">
        <w:rPr>
          <w:b/>
          <w:bCs/>
        </w:rPr>
        <w:t>Un Système d'Information Géographique (SIG)</w:t>
      </w:r>
      <w:r w:rsidRPr="00354BE8">
        <w:t xml:space="preserve"> est un ensemble organisé de matériels, de logiciels, de données, de méthodes et d'utilisateurs conçu pour capturer, stocker, manipuler, analyser et afficher des données géoréférencées. Sa force réside dans sa capacité à lier une information descriptive (le "quoi") à une position précise à la surface de la Terre (le "où").</w:t>
      </w:r>
    </w:p>
    <w:p w14:paraId="5B40610F" w14:textId="62C70FE7" w:rsidR="00852DD8" w:rsidRDefault="00852DD8" w:rsidP="00852DD8">
      <w:pPr>
        <w:pBdr>
          <w:top w:val="nil"/>
          <w:left w:val="nil"/>
          <w:bottom w:val="nil"/>
          <w:right w:val="nil"/>
          <w:between w:val="nil"/>
        </w:pBdr>
        <w:spacing w:after="240"/>
      </w:pPr>
      <w:r>
        <w:t xml:space="preserve">Un </w:t>
      </w:r>
      <w:r>
        <w:rPr>
          <w:b/>
          <w:bCs/>
        </w:rPr>
        <w:t>SGBD spatial (Système de Gestion de Base de Données Spatial)</w:t>
      </w:r>
      <w:r>
        <w:t xml:space="preserve"> est une base de données relationnelle optimisée pour stocker et exécuter des requêtes sur des objets géométriques et spatiaux (</w:t>
      </w:r>
      <w:r w:rsidR="00C0515D">
        <w:t>ex :</w:t>
      </w:r>
      <w:r>
        <w:t xml:space="preserve"> </w:t>
      </w:r>
      <w:proofErr w:type="spellStart"/>
      <w:r>
        <w:t>PostGIS</w:t>
      </w:r>
      <w:proofErr w:type="spellEnd"/>
      <w:r>
        <w:t>). Il permet d'effectuer des calculs d'intersections, de surfaces et de distances via SQL spatial.</w:t>
      </w:r>
    </w:p>
    <w:p w14:paraId="02C076F4" w14:textId="4705AC39" w:rsidR="00852DD8" w:rsidRPr="00C0792C" w:rsidRDefault="00204220" w:rsidP="00C0792C">
      <w:pPr>
        <w:pStyle w:val="Titre3"/>
      </w:pPr>
      <w:bookmarkStart w:id="21" w:name="_Toc236740351"/>
      <w:r w:rsidRPr="00C0792C">
        <w:t>1.3 -Statistique Spatiale vs Géostatistique</w:t>
      </w:r>
      <w:bookmarkEnd w:id="21"/>
    </w:p>
    <w:p w14:paraId="64937F00" w14:textId="77777777" w:rsidR="00FD51B4" w:rsidRDefault="00FD51B4" w:rsidP="00204220">
      <w:pPr>
        <w:pStyle w:val="Titre3"/>
        <w:rPr>
          <w:b/>
          <w:bCs/>
          <w:u w:val="single"/>
        </w:rPr>
      </w:pPr>
    </w:p>
    <w:p w14:paraId="3F6D5C92" w14:textId="77777777" w:rsidR="00A24E94" w:rsidRDefault="00FD51B4" w:rsidP="00FD51B4">
      <w:pPr>
        <w:pBdr>
          <w:top w:val="nil"/>
          <w:left w:val="nil"/>
          <w:bottom w:val="nil"/>
          <w:right w:val="nil"/>
          <w:between w:val="nil"/>
        </w:pBdr>
      </w:pPr>
      <w:r>
        <w:t xml:space="preserve">La </w:t>
      </w:r>
      <w:r>
        <w:rPr>
          <w:b/>
          <w:bCs/>
        </w:rPr>
        <w:t>statistique spatiale</w:t>
      </w:r>
      <w:r>
        <w:t xml:space="preserve"> constitue l'ensemble des méthodes statistiques qui intègrent explicitement la localisation géographique des observations (coordonnées x, y) dans le traitement des données. </w:t>
      </w:r>
    </w:p>
    <w:p w14:paraId="4A262EF2" w14:textId="1F90DA41" w:rsidR="00A24E94" w:rsidRDefault="00A24E94" w:rsidP="00FD51B4">
      <w:pPr>
        <w:pBdr>
          <w:top w:val="nil"/>
          <w:left w:val="nil"/>
          <w:bottom w:val="nil"/>
          <w:right w:val="nil"/>
          <w:between w:val="nil"/>
        </w:pBdr>
      </w:pPr>
      <w:r>
        <w:t>Son principe fondamental repose sur la Loi de Tobler : « Tout interagit avec tout le reste, mais les choses proches sont plus liées que les choses éloignées</w:t>
      </w:r>
      <w:r w:rsidR="00BE3CF7">
        <w:t xml:space="preserve"> </w:t>
      </w:r>
      <w:r>
        <w:t>» </w:t>
      </w:r>
    </w:p>
    <w:p w14:paraId="37A82423" w14:textId="487F20A4" w:rsidR="00375CB3" w:rsidRDefault="00FD51B4" w:rsidP="00FD51B4">
      <w:pPr>
        <w:pBdr>
          <w:top w:val="nil"/>
          <w:left w:val="nil"/>
          <w:bottom w:val="nil"/>
          <w:right w:val="nil"/>
          <w:between w:val="nil"/>
        </w:pBdr>
      </w:pPr>
      <w:r>
        <w:t xml:space="preserve">Contrairement à la statistique classique, </w:t>
      </w:r>
      <w:r w:rsidR="00B16142">
        <w:t>qui suppose que les observations sont Indépendantes</w:t>
      </w:r>
      <w:r w:rsidR="00883EB2">
        <w:t xml:space="preserve"> et Identiquement Distribuées</w:t>
      </w:r>
      <w:r w:rsidR="00B16142">
        <w:t xml:space="preserve"> (I.I.D), la statistique spatiale </w:t>
      </w:r>
      <w:r>
        <w:t>lève l'hypothèse d'indépendance des observations en modélisant la dépendance</w:t>
      </w:r>
      <w:r w:rsidR="00B16142">
        <w:t xml:space="preserve"> (ou l’autocorrélation)</w:t>
      </w:r>
      <w:r>
        <w:t xml:space="preserve"> </w:t>
      </w:r>
      <w:r w:rsidR="00B16142">
        <w:t>liée à la proximité géographique</w:t>
      </w:r>
      <w:r>
        <w:t>.</w:t>
      </w:r>
    </w:p>
    <w:p w14:paraId="35A4B4DF" w14:textId="0BB8CBED" w:rsidR="00F200E4" w:rsidRPr="00F200E4" w:rsidRDefault="00F200E4" w:rsidP="00F200E4">
      <w:pPr>
        <w:pBdr>
          <w:top w:val="nil"/>
          <w:left w:val="nil"/>
          <w:bottom w:val="nil"/>
          <w:right w:val="nil"/>
          <w:between w:val="nil"/>
        </w:pBdr>
        <w:rPr>
          <w:b/>
          <w:bCs/>
          <w:u w:val="single"/>
        </w:rPr>
      </w:pPr>
      <w:r w:rsidRPr="00F200E4">
        <w:rPr>
          <w:b/>
          <w:bCs/>
          <w:u w:val="single"/>
        </w:rPr>
        <w:t>L’illustration : Le</w:t>
      </w:r>
      <w:proofErr w:type="gramStart"/>
      <w:r w:rsidRPr="00F200E4">
        <w:rPr>
          <w:b/>
          <w:bCs/>
          <w:u w:val="single"/>
        </w:rPr>
        <w:t xml:space="preserve"> «&lt;</w:t>
      </w:r>
      <w:proofErr w:type="gramEnd"/>
      <w:r w:rsidRPr="00F200E4">
        <w:rPr>
          <w:b/>
          <w:bCs/>
          <w:u w:val="single"/>
        </w:rPr>
        <w:t xml:space="preserve"> Détecteur de Clans »</w:t>
      </w:r>
    </w:p>
    <w:p w14:paraId="4C14C9BE" w14:textId="77A74BA8" w:rsidR="00F200E4" w:rsidRDefault="00F200E4" w:rsidP="00F200E4">
      <w:pPr>
        <w:pBdr>
          <w:top w:val="nil"/>
          <w:left w:val="nil"/>
          <w:bottom w:val="nil"/>
          <w:right w:val="nil"/>
          <w:between w:val="nil"/>
        </w:pBdr>
      </w:pPr>
      <w:r>
        <w:t>Imaginez un jeu en ligne où des milliers de joueurs sont répartis sur une carte. La Statistique Classique : Elle te dirait : « La moyenne d'or par joueur est de 500 pièces ». Elle traite les joueurs comme des points isolés. La Statistique Spatiale : Elle va regarder si les joueurs riches sont regroupés dans certains quartiers.</w:t>
      </w:r>
    </w:p>
    <w:p w14:paraId="20250B41" w14:textId="30434F91" w:rsidR="009E044B" w:rsidRDefault="009E044B" w:rsidP="00F200E4">
      <w:pPr>
        <w:pBdr>
          <w:top w:val="nil"/>
          <w:left w:val="nil"/>
          <w:bottom w:val="nil"/>
          <w:right w:val="nil"/>
          <w:between w:val="nil"/>
        </w:pBdr>
      </w:pPr>
      <w:r>
        <w:lastRenderedPageBreak/>
        <w:t>Autrement dit, la statistique spatiale, c’est l’outil qui permet de prouver mathématiquement que la proximité géographique influence les valeurs observées.</w:t>
      </w:r>
    </w:p>
    <w:p w14:paraId="3BE0E1A6" w14:textId="77777777" w:rsidR="00AD54C7" w:rsidRDefault="00AD54C7" w:rsidP="00F200E4">
      <w:pPr>
        <w:pBdr>
          <w:top w:val="nil"/>
          <w:left w:val="nil"/>
          <w:bottom w:val="nil"/>
          <w:right w:val="nil"/>
          <w:between w:val="nil"/>
        </w:pBdr>
      </w:pPr>
    </w:p>
    <w:p w14:paraId="6FF8A7A6" w14:textId="77777777" w:rsidR="00AD54C7" w:rsidRPr="004E4AE5" w:rsidRDefault="00AD54C7" w:rsidP="00AD54C7">
      <w:r w:rsidRPr="004E4AE5">
        <w:t>La </w:t>
      </w:r>
      <w:r w:rsidRPr="004E4AE5">
        <w:rPr>
          <w:b/>
          <w:bCs/>
        </w:rPr>
        <w:t>géostatistique</w:t>
      </w:r>
      <w:r w:rsidRPr="004E4AE5">
        <w:t> est une discipline à la croisée des mathématiques, de la géographie et de l'informatique, dédiée à l'étude de phénomènes structurés dans l'espace. Historiquement, elle trouve ses racines dans l'industrie minière sud-africaine des années 1950 sous l'impulsion de l'ingénieur </w:t>
      </w:r>
      <w:r w:rsidRPr="004E4AE5">
        <w:rPr>
          <w:b/>
          <w:bCs/>
        </w:rPr>
        <w:t>Daniel Krige</w:t>
      </w:r>
      <w:r w:rsidRPr="004E4AE5">
        <w:t>, avant d'être rigoureusement formalisée par le mathématicien </w:t>
      </w:r>
      <w:r w:rsidRPr="004E4AE5">
        <w:rPr>
          <w:b/>
          <w:bCs/>
        </w:rPr>
        <w:t>Georges Matheron</w:t>
      </w:r>
      <w:r w:rsidRPr="004E4AE5">
        <w:t> au sein du Centre de Morphologie Mathématique de l’</w:t>
      </w:r>
      <w:r w:rsidRPr="004E4AE5">
        <w:rPr>
          <w:b/>
          <w:bCs/>
        </w:rPr>
        <w:t>École des Mines</w:t>
      </w:r>
      <w:r w:rsidRPr="004E4AE5">
        <w:t> de Paris.</w:t>
      </w:r>
    </w:p>
    <w:p w14:paraId="31447B53" w14:textId="77777777" w:rsidR="00AD54C7" w:rsidRDefault="00AD54C7" w:rsidP="00AD54C7">
      <w:r w:rsidRPr="004E4AE5">
        <w:t>Le socle théorique de cette science repose sur le concept de </w:t>
      </w:r>
      <w:r w:rsidRPr="004E4AE5">
        <w:rPr>
          <w:b/>
          <w:bCs/>
        </w:rPr>
        <w:t>variable régionalisée</w:t>
      </w:r>
      <w:r w:rsidRPr="004E4AE5">
        <w:t>. Contrairement à une variable statistique classique, une variable régionalisée (telle qu'une teneur en minerai ou un indice de vulnérabilité socio-économique) n'est pas distribuée de manière purement aléatoire. Elle suit le principe fondamental énoncé par la </w:t>
      </w:r>
      <w:r w:rsidRPr="004E4AE5">
        <w:rPr>
          <w:b/>
          <w:bCs/>
        </w:rPr>
        <w:t>Première Loi de la Géographie de Waldo Tobler</w:t>
      </w:r>
      <w:r w:rsidRPr="004E4AE5">
        <w:t> : </w:t>
      </w:r>
      <w:r w:rsidRPr="004E4AE5">
        <w:rPr>
          <w:i/>
          <w:iCs/>
        </w:rPr>
        <w:t>« Tout interagit avec tout le reste, mais les choses proches sont plus liées que les choses éloignées. »</w:t>
      </w:r>
      <w:r w:rsidRPr="004E4AE5">
        <w:t> En géostatistique, on considère donc que les données possèdent une </w:t>
      </w:r>
      <w:r w:rsidRPr="004E4AE5">
        <w:rPr>
          <w:b/>
          <w:bCs/>
        </w:rPr>
        <w:t>structure spatiale</w:t>
      </w:r>
      <w:r w:rsidRPr="004E4AE5">
        <w:t> où la proximité géographique induit une corrélation entre les observations.</w:t>
      </w:r>
    </w:p>
    <w:p w14:paraId="4C5C70DB" w14:textId="77777777" w:rsidR="004679A0" w:rsidRDefault="004679A0" w:rsidP="00AD54C7"/>
    <w:p w14:paraId="6520278E" w14:textId="02C11311" w:rsidR="005A7F7A" w:rsidRPr="00C0792C" w:rsidRDefault="005A7F7A" w:rsidP="00C0792C">
      <w:pPr>
        <w:pStyle w:val="Titre3"/>
      </w:pPr>
      <w:bookmarkStart w:id="22" w:name="_Toc236740352"/>
      <w:r w:rsidRPr="00C0792C">
        <w:t>1.4- Notions Clés d'Analyse Spatiale</w:t>
      </w:r>
      <w:bookmarkEnd w:id="22"/>
    </w:p>
    <w:p w14:paraId="4B9F71AF" w14:textId="77777777" w:rsidR="009F292F" w:rsidRDefault="009F292F" w:rsidP="005A7F7A">
      <w:pPr>
        <w:pStyle w:val="Titre3"/>
        <w:rPr>
          <w:b/>
          <w:bCs/>
          <w:u w:val="single"/>
        </w:rPr>
      </w:pPr>
    </w:p>
    <w:p w14:paraId="6CDD9C53" w14:textId="46F87F61" w:rsidR="00367A14" w:rsidRDefault="00367A14" w:rsidP="00367A14">
      <w:pPr>
        <w:widowControl w:val="0"/>
        <w:numPr>
          <w:ilvl w:val="0"/>
          <w:numId w:val="7"/>
        </w:numPr>
        <w:pBdr>
          <w:top w:val="nil"/>
          <w:left w:val="nil"/>
          <w:bottom w:val="nil"/>
          <w:right w:val="nil"/>
          <w:between w:val="nil"/>
        </w:pBdr>
      </w:pPr>
      <w:r>
        <w:rPr>
          <w:b/>
          <w:bCs/>
        </w:rPr>
        <w:t>Autocorrélation Spatiale :</w:t>
      </w:r>
      <w:r>
        <w:t xml:space="preserve"> </w:t>
      </w:r>
      <w:r w:rsidR="002500FA">
        <w:t xml:space="preserve">C’est la mesure de la dépendance entre les valeurs d’une variable liée à leur proximité géographique. Elle s’appuie sur la loi de Tobler : « Tout interagit avec tout le reste, mais les choses proches sont plus liées que les choses éloignées ». </w:t>
      </w:r>
    </w:p>
    <w:p w14:paraId="7462A122" w14:textId="526D2D01" w:rsidR="002500FA" w:rsidRDefault="002500FA" w:rsidP="002500FA">
      <w:pPr>
        <w:widowControl w:val="0"/>
        <w:pBdr>
          <w:top w:val="nil"/>
          <w:left w:val="nil"/>
          <w:bottom w:val="nil"/>
          <w:right w:val="nil"/>
          <w:between w:val="nil"/>
        </w:pBdr>
        <w:ind w:left="502"/>
      </w:pPr>
      <w:r>
        <w:rPr>
          <w:b/>
          <w:bCs/>
        </w:rPr>
        <w:t xml:space="preserve">En guise d’illustration, </w:t>
      </w:r>
      <w:r>
        <w:t>imaginez un réseau social ou l’on analyse les centres d’intérêt. L’autocorrélation, c’est comme remarquer que les amis d’un gamer sont souvent aussi des gamers. En géographie, si une région est pauvre, ses voisines ont tendance à l’être également (autocorrélation positive).</w:t>
      </w:r>
    </w:p>
    <w:p w14:paraId="1D2134A4" w14:textId="77777777" w:rsidR="006E73BE" w:rsidRPr="002500FA" w:rsidRDefault="006E73BE" w:rsidP="002500FA">
      <w:pPr>
        <w:widowControl w:val="0"/>
        <w:pBdr>
          <w:top w:val="nil"/>
          <w:left w:val="nil"/>
          <w:bottom w:val="nil"/>
          <w:right w:val="nil"/>
          <w:between w:val="nil"/>
        </w:pBdr>
        <w:ind w:left="502"/>
      </w:pPr>
    </w:p>
    <w:p w14:paraId="75EB3BDB" w14:textId="460DEC4B" w:rsidR="00A34A11" w:rsidRDefault="00367A14" w:rsidP="00A34A11">
      <w:pPr>
        <w:widowControl w:val="0"/>
        <w:numPr>
          <w:ilvl w:val="0"/>
          <w:numId w:val="7"/>
        </w:numPr>
        <w:pBdr>
          <w:top w:val="nil"/>
          <w:left w:val="nil"/>
          <w:bottom w:val="nil"/>
          <w:right w:val="nil"/>
          <w:between w:val="nil"/>
        </w:pBdr>
      </w:pPr>
      <w:r>
        <w:rPr>
          <w:b/>
          <w:bCs/>
        </w:rPr>
        <w:t>Variable Régionalisée :</w:t>
      </w:r>
      <w:r>
        <w:t xml:space="preserve"> </w:t>
      </w:r>
      <w:r w:rsidR="00A34A11">
        <w:t>C'est une variable qui présente une structure spatiale ; elle n'est pas totalement aléatoire mais varie de manière continue ou structurée dans l'espace (ex : teneur en or, taux de pauvreté).</w:t>
      </w:r>
    </w:p>
    <w:p w14:paraId="0CC2FC97" w14:textId="49B644D0" w:rsidR="00367A14" w:rsidRDefault="00A34A11" w:rsidP="00A34A11">
      <w:pPr>
        <w:widowControl w:val="0"/>
        <w:pBdr>
          <w:top w:val="nil"/>
          <w:left w:val="nil"/>
          <w:bottom w:val="nil"/>
          <w:right w:val="nil"/>
          <w:between w:val="nil"/>
        </w:pBdr>
        <w:ind w:left="502"/>
      </w:pPr>
      <w:r>
        <w:t xml:space="preserve">L'illustration : Dans un jeu vidéo, la "température" n'est pas une valeur unique pour toute la </w:t>
      </w:r>
      <w:proofErr w:type="spellStart"/>
      <w:r>
        <w:t>map</w:t>
      </w:r>
      <w:proofErr w:type="spellEnd"/>
      <w:r>
        <w:t>, c'est une variable régionalisée : elle change selon que vous êtes au sommet d'une montagne ou dans une vallée. Chaque coordonnée (</w:t>
      </w:r>
      <w:r w:rsidR="004C6B3D">
        <w:t>x</w:t>
      </w:r>
      <w:r>
        <w:t>, y) a une valeur spécifique, mais prévisible par rapport aux points d'à côté.</w:t>
      </w:r>
    </w:p>
    <w:p w14:paraId="5486E9F8" w14:textId="77777777" w:rsidR="001171B9" w:rsidRDefault="001171B9" w:rsidP="00A34A11">
      <w:pPr>
        <w:widowControl w:val="0"/>
        <w:pBdr>
          <w:top w:val="nil"/>
          <w:left w:val="nil"/>
          <w:bottom w:val="nil"/>
          <w:right w:val="nil"/>
          <w:between w:val="nil"/>
        </w:pBdr>
        <w:ind w:left="502"/>
      </w:pPr>
    </w:p>
    <w:p w14:paraId="7101008C" w14:textId="445051F1" w:rsidR="00F9744C" w:rsidRDefault="00367A14" w:rsidP="00F9744C">
      <w:pPr>
        <w:widowControl w:val="0"/>
        <w:numPr>
          <w:ilvl w:val="0"/>
          <w:numId w:val="7"/>
        </w:numPr>
        <w:pBdr>
          <w:top w:val="nil"/>
          <w:left w:val="nil"/>
          <w:bottom w:val="nil"/>
          <w:right w:val="nil"/>
          <w:between w:val="nil"/>
        </w:pBdr>
      </w:pPr>
      <w:r>
        <w:rPr>
          <w:b/>
          <w:bCs/>
        </w:rPr>
        <w:t>Semi-</w:t>
      </w:r>
      <w:proofErr w:type="spellStart"/>
      <w:r>
        <w:rPr>
          <w:b/>
          <w:bCs/>
        </w:rPr>
        <w:t>variogramme</w:t>
      </w:r>
      <w:proofErr w:type="spellEnd"/>
      <w:r>
        <w:rPr>
          <w:b/>
          <w:bCs/>
        </w:rPr>
        <w:t xml:space="preserve"> :</w:t>
      </w:r>
      <w:r>
        <w:t xml:space="preserve"> </w:t>
      </w:r>
      <w:r w:rsidR="00F9744C">
        <w:t>C’est un graphique qui mesure l'évolution de la ressemblance (variance) entre deux points à mesure que la distance entre eux augmente. Il possède une portée (distance d'influence) et un palier.</w:t>
      </w:r>
    </w:p>
    <w:p w14:paraId="2F60D7A4" w14:textId="35C28495" w:rsidR="00367A14" w:rsidRDefault="00F9744C" w:rsidP="00F9744C">
      <w:pPr>
        <w:widowControl w:val="0"/>
        <w:pBdr>
          <w:top w:val="nil"/>
          <w:left w:val="nil"/>
          <w:bottom w:val="nil"/>
          <w:right w:val="nil"/>
          <w:between w:val="nil"/>
        </w:pBdr>
        <w:ind w:left="502"/>
      </w:pPr>
      <w:r>
        <w:t>L'illustration (Le "Signal Wi-Fi"</w:t>
      </w:r>
      <w:r w:rsidR="004C6B3D">
        <w:t>) :</w:t>
      </w:r>
      <w:r>
        <w:t xml:space="preserve"> Imagine</w:t>
      </w:r>
      <w:r w:rsidR="004C6B3D">
        <w:t>z</w:t>
      </w:r>
      <w:r>
        <w:t xml:space="preserve"> que </w:t>
      </w:r>
      <w:r w:rsidR="004C6B3D">
        <w:t>vous testez</w:t>
      </w:r>
      <w:r>
        <w:t xml:space="preserve"> la puissance de </w:t>
      </w:r>
      <w:r w:rsidR="004C6B3D">
        <w:t xml:space="preserve">votre </w:t>
      </w:r>
      <w:r>
        <w:t xml:space="preserve">Wi-Fi. Plus </w:t>
      </w:r>
      <w:r w:rsidR="004C6B3D">
        <w:t xml:space="preserve">vous vous </w:t>
      </w:r>
      <w:r>
        <w:t>éloignes de la box, plus le signal change. Le semi-</w:t>
      </w:r>
      <w:proofErr w:type="spellStart"/>
      <w:r>
        <w:t>variogramme</w:t>
      </w:r>
      <w:proofErr w:type="spellEnd"/>
      <w:r>
        <w:t xml:space="preserve"> est le graphique qui </w:t>
      </w:r>
      <w:r w:rsidR="004C6B3D">
        <w:t xml:space="preserve">vous </w:t>
      </w:r>
      <w:r>
        <w:t xml:space="preserve">dit : "À partir de 10 </w:t>
      </w:r>
      <w:r w:rsidR="00124046">
        <w:t>mètres,</w:t>
      </w:r>
      <w:r>
        <w:t xml:space="preserve"> </w:t>
      </w:r>
      <w:r w:rsidR="004C6B3D">
        <w:t>votre</w:t>
      </w:r>
      <w:r>
        <w:t xml:space="preserve"> signal ne dépend plus du tout de la box, c'est devenu du bruit aléatoire".</w:t>
      </w:r>
    </w:p>
    <w:p w14:paraId="27364C50" w14:textId="77777777" w:rsidR="00124046" w:rsidRDefault="00124046" w:rsidP="00F9744C">
      <w:pPr>
        <w:widowControl w:val="0"/>
        <w:pBdr>
          <w:top w:val="nil"/>
          <w:left w:val="nil"/>
          <w:bottom w:val="nil"/>
          <w:right w:val="nil"/>
          <w:between w:val="nil"/>
        </w:pBdr>
        <w:ind w:left="502"/>
      </w:pPr>
    </w:p>
    <w:p w14:paraId="313D7D8E" w14:textId="4A8A90AF" w:rsidR="00367A14" w:rsidRDefault="00367A14" w:rsidP="00367A14">
      <w:pPr>
        <w:widowControl w:val="0"/>
        <w:numPr>
          <w:ilvl w:val="0"/>
          <w:numId w:val="7"/>
        </w:numPr>
        <w:pBdr>
          <w:top w:val="nil"/>
          <w:left w:val="nil"/>
          <w:bottom w:val="nil"/>
          <w:right w:val="nil"/>
          <w:between w:val="nil"/>
        </w:pBdr>
      </w:pPr>
      <w:r>
        <w:rPr>
          <w:b/>
          <w:bCs/>
        </w:rPr>
        <w:t>Krigeage :</w:t>
      </w:r>
      <w:r>
        <w:t xml:space="preserve"> Méthode d</w:t>
      </w:r>
      <w:r w:rsidR="00C1515D">
        <w:t>’</w:t>
      </w:r>
      <w:r w:rsidR="00C1515D" w:rsidRPr="00C1515D">
        <w:t>estimation</w:t>
      </w:r>
      <w:r>
        <w:t xml:space="preserve"> spatiale optimale permettant de calculer une estimation non biaisée de variance minimale en un point non échantillonné.</w:t>
      </w:r>
    </w:p>
    <w:p w14:paraId="7A032635" w14:textId="77777777" w:rsidR="00AE2900" w:rsidRDefault="00AE2900" w:rsidP="00AE2900">
      <w:pPr>
        <w:widowControl w:val="0"/>
        <w:pBdr>
          <w:top w:val="nil"/>
          <w:left w:val="nil"/>
          <w:bottom w:val="nil"/>
          <w:right w:val="nil"/>
          <w:between w:val="nil"/>
        </w:pBdr>
        <w:ind w:left="502"/>
      </w:pPr>
    </w:p>
    <w:p w14:paraId="6C7CDD57" w14:textId="77777777" w:rsidR="009C711E" w:rsidRDefault="009C711E" w:rsidP="009C711E">
      <w:pPr>
        <w:pStyle w:val="Paragraphedeliste"/>
        <w:rPr>
          <w:b/>
          <w:bCs/>
        </w:rPr>
      </w:pPr>
    </w:p>
    <w:p w14:paraId="70DAFC8D" w14:textId="1C1793E0" w:rsidR="002B4F1C" w:rsidRPr="00C0792C" w:rsidRDefault="009C711E" w:rsidP="00C0792C">
      <w:pPr>
        <w:pStyle w:val="Titre2"/>
      </w:pPr>
      <w:bookmarkStart w:id="23" w:name="_Toc236740353"/>
      <w:r w:rsidRPr="00C0792C">
        <w:t>CHAPITRE 2 : LA STATISTIQUE SPATIALE ET L'AUTOCORRÉLATION</w:t>
      </w:r>
      <w:bookmarkEnd w:id="23"/>
    </w:p>
    <w:p w14:paraId="4217ADB7" w14:textId="77777777" w:rsidR="00DC7F2F" w:rsidRDefault="00DC7F2F" w:rsidP="008F145B">
      <w:pPr>
        <w:pStyle w:val="Titre3"/>
      </w:pPr>
    </w:p>
    <w:p w14:paraId="33B052E7" w14:textId="0307175B" w:rsidR="008F145B" w:rsidRPr="00C0792C" w:rsidRDefault="008F145B" w:rsidP="00C0792C">
      <w:pPr>
        <w:pStyle w:val="Titre3"/>
      </w:pPr>
      <w:bookmarkStart w:id="24" w:name="_Toc236740354"/>
      <w:r w:rsidRPr="00C0792C">
        <w:t>2.1. Les Matrices de Pondération Spatiale (W)</w:t>
      </w:r>
      <w:bookmarkEnd w:id="24"/>
    </w:p>
    <w:p w14:paraId="7FB3571A" w14:textId="1E21745D" w:rsidR="007557C4" w:rsidRDefault="00DC7F2F" w:rsidP="00DC7F2F">
      <w:pPr>
        <w:pBdr>
          <w:top w:val="nil"/>
          <w:left w:val="nil"/>
          <w:bottom w:val="nil"/>
          <w:right w:val="nil"/>
          <w:between w:val="nil"/>
        </w:pBdr>
      </w:pPr>
      <w:r>
        <w:lastRenderedPageBreak/>
        <w:t>La matrice de pondération est une matrice carrée de taille n × n, où n représente le nombre d'unités spatiales</w:t>
      </w:r>
      <w:r w:rsidR="000A3948">
        <w:t xml:space="preserve">. </w:t>
      </w:r>
      <w:r>
        <w:t>Chaque élément</w:t>
      </w:r>
      <w:r w:rsidR="00BA53BA">
        <w:t xml:space="preserve"> </w:t>
      </w:r>
      <w:proofErr w:type="spellStart"/>
      <w:r w:rsidR="00BA53BA">
        <w:t>w</w:t>
      </w:r>
      <w:r w:rsidR="00BA53BA">
        <w:rPr>
          <w:vertAlign w:val="subscript"/>
        </w:rPr>
        <w:t>ij</w:t>
      </w:r>
      <w:proofErr w:type="spellEnd"/>
      <w:r>
        <w:t xml:space="preserve"> de la matrice indique l'intensité de la relation spatiale</w:t>
      </w:r>
      <w:r w:rsidR="00BA53BA" w:rsidRPr="00BA53BA">
        <w:t xml:space="preserve"> </w:t>
      </w:r>
      <w:r w:rsidR="00BA53BA">
        <w:t xml:space="preserve">entre l'unité i et l'unité j (avec </w:t>
      </w:r>
      <w:proofErr w:type="spellStart"/>
      <w:r w:rsidR="00BA53BA">
        <w:t>w</w:t>
      </w:r>
      <w:r w:rsidR="00BA53BA">
        <w:rPr>
          <w:vertAlign w:val="subscript"/>
        </w:rPr>
        <w:t>ii</w:t>
      </w:r>
      <w:proofErr w:type="spellEnd"/>
      <w:r w:rsidR="00BA53BA">
        <w:t xml:space="preserve"> = 0 par convention</w:t>
      </w:r>
      <w:r w:rsidR="008F0FAE">
        <w:t>, car on considère qu’une région n’est pas sa propre voisine</w:t>
      </w:r>
      <w:r w:rsidR="00BA53BA">
        <w:t>.</w:t>
      </w:r>
    </w:p>
    <w:p w14:paraId="4EDE2703" w14:textId="77777777" w:rsidR="007557C4" w:rsidRDefault="007557C4" w:rsidP="00DC7F2F">
      <w:pPr>
        <w:pBdr>
          <w:top w:val="nil"/>
          <w:left w:val="nil"/>
          <w:bottom w:val="nil"/>
          <w:right w:val="nil"/>
          <w:between w:val="nil"/>
        </w:pBdr>
      </w:pPr>
    </w:p>
    <w:p w14:paraId="3F72BB8F" w14:textId="3A4356E6" w:rsidR="00AD5C50" w:rsidRDefault="007557C4" w:rsidP="00606902">
      <m:oMath>
        <m:r>
          <w:rPr>
            <w:rFonts w:ascii="Cambria Math" w:hAnsi="Cambria Math"/>
          </w:rPr>
          <m:t xml:space="preserve"> </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11</m:t>
                      </m:r>
                    </m:sub>
                  </m:sSub>
                </m:e>
                <m:e>
                  <m:sSub>
                    <m:sSubPr>
                      <m:ctrlPr>
                        <w:rPr>
                          <w:rFonts w:ascii="Cambria Math" w:hAnsi="Cambria Math"/>
                          <w:i/>
                        </w:rPr>
                      </m:ctrlPr>
                    </m:sSubPr>
                    <m:e>
                      <m:r>
                        <w:rPr>
                          <w:rFonts w:ascii="Cambria Math" w:hAnsi="Cambria Math"/>
                        </w:rPr>
                        <m:t>w</m:t>
                      </m:r>
                    </m:e>
                    <m:sub>
                      <m:r>
                        <w:rPr>
                          <w:rFonts w:ascii="Cambria Math" w:hAnsi="Cambria Math"/>
                        </w:rPr>
                        <m:t>12</m:t>
                      </m:r>
                    </m:sub>
                  </m:sSub>
                  <m:ctrlPr>
                    <w:rPr>
                      <w:rFonts w:ascii="Cambria Math" w:eastAsia="Cambria Math" w:hAnsi="Cambria Math" w:cs="Cambria Math"/>
                      <w:i/>
                    </w:rPr>
                  </m:ctrlPr>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1n</m:t>
                      </m:r>
                    </m:sub>
                  </m:sSub>
                </m:e>
              </m:mr>
              <m:mr>
                <m:e>
                  <m:sSub>
                    <m:sSubPr>
                      <m:ctrlPr>
                        <w:rPr>
                          <w:rFonts w:ascii="Cambria Math" w:hAnsi="Cambria Math"/>
                          <w:i/>
                        </w:rPr>
                      </m:ctrlPr>
                    </m:sSubPr>
                    <m:e>
                      <m:r>
                        <w:rPr>
                          <w:rFonts w:ascii="Cambria Math" w:hAnsi="Cambria Math"/>
                        </w:rPr>
                        <m:t>w</m:t>
                      </m:r>
                    </m:e>
                    <m:sub>
                      <m:r>
                        <w:rPr>
                          <w:rFonts w:ascii="Cambria Math" w:hAnsi="Cambria Math"/>
                        </w:rPr>
                        <m:t>21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w</m:t>
                      </m:r>
                    </m:e>
                    <m:sub>
                      <m:r>
                        <w:rPr>
                          <w:rFonts w:ascii="Cambria Math" w:hAnsi="Cambria Math"/>
                        </w:rPr>
                        <m:t>n2</m:t>
                      </m:r>
                    </m:sub>
                  </m:sSub>
                </m:e>
                <m:e>
                  <m:sSub>
                    <m:sSubPr>
                      <m:ctrlPr>
                        <w:rPr>
                          <w:rFonts w:ascii="Cambria Math" w:hAnsi="Cambria Math"/>
                          <w:i/>
                        </w:rPr>
                      </m:ctrlPr>
                    </m:sSubPr>
                    <m:e>
                      <m:r>
                        <w:rPr>
                          <w:rFonts w:ascii="Cambria Math" w:hAnsi="Cambria Math"/>
                        </w:rPr>
                        <m:t>w</m:t>
                      </m:r>
                    </m:e>
                    <m:sub>
                      <m:r>
                        <w:rPr>
                          <w:rFonts w:ascii="Cambria Math" w:hAnsi="Cambria Math"/>
                        </w:rPr>
                        <m:t>n2</m:t>
                      </m:r>
                    </m:sub>
                  </m:sSub>
                  <m:ctrlPr>
                    <w:rPr>
                      <w:rFonts w:ascii="Cambria Math" w:eastAsia="Cambria Math" w:hAnsi="Cambria Math" w:cs="Cambria Math"/>
                      <w:i/>
                    </w:rPr>
                  </m:ctrlPr>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nn</m:t>
                      </m:r>
                    </m:sub>
                  </m:sSub>
                </m:e>
              </m:mr>
            </m:m>
          </m:e>
        </m:d>
      </m:oMath>
      <w:r>
        <w:t xml:space="preserve"> </w:t>
      </w:r>
      <w:r>
        <w:tab/>
      </w:r>
      <w:r>
        <w:tab/>
      </w:r>
    </w:p>
    <w:p w14:paraId="613BF71B" w14:textId="77777777" w:rsidR="00AD5C50" w:rsidRDefault="00AD5C50" w:rsidP="00606902"/>
    <w:p w14:paraId="586EF535" w14:textId="77777777" w:rsidR="00AD5C50" w:rsidRDefault="00AD5C50" w:rsidP="00606902"/>
    <w:p w14:paraId="79C0FBDB" w14:textId="37649B9F" w:rsidR="00622396" w:rsidRPr="00C0792C" w:rsidRDefault="0025176C" w:rsidP="00C0792C">
      <w:pPr>
        <w:pStyle w:val="Titre4"/>
      </w:pPr>
      <w:r w:rsidRPr="00C0792C">
        <w:t>2.</w:t>
      </w:r>
      <w:r w:rsidR="008E57A9" w:rsidRPr="00C0792C">
        <w:t>1</w:t>
      </w:r>
      <w:r w:rsidRPr="00C0792C">
        <w:t>.</w:t>
      </w:r>
      <w:r w:rsidR="008E57A9" w:rsidRPr="00C0792C">
        <w:t>1</w:t>
      </w:r>
      <w:r w:rsidRPr="00C0792C">
        <w:t xml:space="preserve"> </w:t>
      </w:r>
      <w:r w:rsidR="00622396" w:rsidRPr="00C0792C">
        <w:t>Comment construire les voisinages ?</w:t>
      </w:r>
    </w:p>
    <w:p w14:paraId="1C4D65BF" w14:textId="3D246A85" w:rsidR="00622396" w:rsidRDefault="00622396" w:rsidP="00622396">
      <w:r>
        <w:t xml:space="preserve">Il existe plusieurs méthodes pour définir si deux entités sont </w:t>
      </w:r>
      <w:r w:rsidR="00A025FC">
        <w:t>voisines :</w:t>
      </w:r>
    </w:p>
    <w:p w14:paraId="1EB6930B" w14:textId="77777777" w:rsidR="00A025FC" w:rsidRDefault="00622396" w:rsidP="00A025FC">
      <w:pPr>
        <w:pStyle w:val="Paragraphedeliste"/>
        <w:numPr>
          <w:ilvl w:val="0"/>
          <w:numId w:val="18"/>
        </w:numPr>
      </w:pPr>
      <w:r w:rsidRPr="00A025FC">
        <w:rPr>
          <w:b/>
          <w:bCs/>
        </w:rPr>
        <w:t>La Contiguïté (pour les polygones</w:t>
      </w:r>
      <w:r w:rsidR="00A025FC" w:rsidRPr="00A025FC">
        <w:rPr>
          <w:b/>
          <w:bCs/>
        </w:rPr>
        <w:t>)</w:t>
      </w:r>
      <w:r w:rsidR="00A025FC">
        <w:t xml:space="preserve"> :</w:t>
      </w:r>
    </w:p>
    <w:p w14:paraId="56E51697" w14:textId="7AC59455" w:rsidR="00622396" w:rsidRDefault="00622396" w:rsidP="00A025FC">
      <w:pPr>
        <w:pStyle w:val="Paragraphedeliste"/>
        <w:numPr>
          <w:ilvl w:val="0"/>
          <w:numId w:val="20"/>
        </w:numPr>
      </w:pPr>
      <w:r>
        <w:t>Méthode Rook (Tour</w:t>
      </w:r>
      <w:r w:rsidR="00A025FC">
        <w:t>) :</w:t>
      </w:r>
      <w:r>
        <w:t xml:space="preserve"> On considère comme voisins uniquement ceux qui partagent une frontière commune (un côté).</w:t>
      </w:r>
    </w:p>
    <w:p w14:paraId="7F2F22BF" w14:textId="51997836" w:rsidR="00622396" w:rsidRDefault="00622396" w:rsidP="00A025FC">
      <w:pPr>
        <w:pStyle w:val="Paragraphedeliste"/>
        <w:numPr>
          <w:ilvl w:val="0"/>
          <w:numId w:val="21"/>
        </w:numPr>
      </w:pPr>
      <w:r>
        <w:t>Méthode Queen (Reine</w:t>
      </w:r>
      <w:r w:rsidR="00A025FC">
        <w:t>) :</w:t>
      </w:r>
      <w:r>
        <w:t xml:space="preserve"> Plus inclusive, elle considère comme voisins ceux qui partagent une frontière ou un simple sommet (un angle).</w:t>
      </w:r>
    </w:p>
    <w:p w14:paraId="2EB293B0" w14:textId="7121AF04" w:rsidR="00622396" w:rsidRDefault="00622396" w:rsidP="00A025FC">
      <w:pPr>
        <w:pStyle w:val="Paragraphedeliste"/>
        <w:numPr>
          <w:ilvl w:val="0"/>
          <w:numId w:val="19"/>
        </w:numPr>
      </w:pPr>
      <w:r w:rsidRPr="00A025FC">
        <w:rPr>
          <w:b/>
          <w:bCs/>
        </w:rPr>
        <w:t>La Distance (pour les points ou polygones</w:t>
      </w:r>
      <w:r w:rsidR="00A025FC" w:rsidRPr="00A025FC">
        <w:rPr>
          <w:b/>
          <w:bCs/>
        </w:rPr>
        <w:t>)</w:t>
      </w:r>
      <w:r w:rsidR="00A025FC">
        <w:t xml:space="preserve"> :</w:t>
      </w:r>
    </w:p>
    <w:p w14:paraId="7677BCAA" w14:textId="00C8EA42" w:rsidR="00622396" w:rsidRDefault="00622396" w:rsidP="00A025FC">
      <w:pPr>
        <w:pStyle w:val="Paragraphedeliste"/>
        <w:numPr>
          <w:ilvl w:val="0"/>
          <w:numId w:val="22"/>
        </w:numPr>
      </w:pPr>
      <w:r>
        <w:t>Distance fixe : Toutes les entités situées dans un rayon de I kilomètres sont voisines.</w:t>
      </w:r>
    </w:p>
    <w:p w14:paraId="15D8CBC6" w14:textId="000E1F62" w:rsidR="00891710" w:rsidRDefault="00622396" w:rsidP="00A025FC">
      <w:pPr>
        <w:pStyle w:val="Paragraphedeliste"/>
        <w:numPr>
          <w:ilvl w:val="0"/>
          <w:numId w:val="23"/>
        </w:numPr>
      </w:pPr>
      <w:r>
        <w:t>K-plus proches voisins (k-NN</w:t>
      </w:r>
      <w:r w:rsidR="00A025FC">
        <w:t>) :</w:t>
      </w:r>
      <w:r>
        <w:t xml:space="preserve"> Chaque entité est liée aux &amp; entités les plus proches, garantissant que chaque ligne de la matrice a le même nombre de</w:t>
      </w:r>
    </w:p>
    <w:p w14:paraId="5B2B0909" w14:textId="77777777" w:rsidR="00F43963" w:rsidRDefault="00F43963" w:rsidP="00F43963">
      <w:pPr>
        <w:pStyle w:val="Paragraphedeliste"/>
        <w:ind w:left="600"/>
      </w:pPr>
    </w:p>
    <w:p w14:paraId="75876043" w14:textId="741EAF43" w:rsidR="00F43963" w:rsidRPr="00C0792C" w:rsidRDefault="00F43963" w:rsidP="00C0792C">
      <w:pPr>
        <w:pStyle w:val="Titre4"/>
      </w:pPr>
      <w:r w:rsidRPr="00C0792C">
        <w:t>2.</w:t>
      </w:r>
      <w:r w:rsidR="008E57A9" w:rsidRPr="00C0792C">
        <w:t>1</w:t>
      </w:r>
      <w:r w:rsidRPr="00C0792C">
        <w:t>.</w:t>
      </w:r>
      <w:r w:rsidR="008E57A9" w:rsidRPr="00C0792C">
        <w:t>2</w:t>
      </w:r>
      <w:r w:rsidRPr="00C0792C">
        <w:t xml:space="preserve"> La Standardisation par ligne (Row- </w:t>
      </w:r>
      <w:proofErr w:type="spellStart"/>
      <w:r w:rsidRPr="00C0792C">
        <w:t>standardization</w:t>
      </w:r>
      <w:proofErr w:type="spellEnd"/>
      <w:r w:rsidRPr="00C0792C">
        <w:t>)</w:t>
      </w:r>
    </w:p>
    <w:p w14:paraId="35F31602" w14:textId="471078C1" w:rsidR="00F43963" w:rsidRDefault="00F43963" w:rsidP="00F43963">
      <w:r>
        <w:t>C'est une étape cruciale pour l'interprétation. On divise chaque poids par la somme des poids de sa ligne.</w:t>
      </w:r>
    </w:p>
    <w:p w14:paraId="1CADE29F" w14:textId="5DF55329" w:rsidR="00F43963" w:rsidRDefault="00F43963" w:rsidP="00F43963">
      <w:r>
        <w:t>Conséquence : La somme de chaque ligne devient égale à 1.</w:t>
      </w:r>
    </w:p>
    <w:p w14:paraId="210B41C1" w14:textId="55DBB2B2" w:rsidR="00A025FC" w:rsidRDefault="00F43963" w:rsidP="00F43963">
      <w:r>
        <w:t>Utilité : Cela permet de calculer des moyennes pondérées des valeurs des voisins. Une région avec 2 voisins et une autre avec 10 voisins auront ainsi un impact proportionnel et comparable dans l'analyse globale.</w:t>
      </w:r>
    </w:p>
    <w:p w14:paraId="2AE6FD6E" w14:textId="77777777" w:rsidR="00F43963" w:rsidRDefault="00F43963" w:rsidP="00F43963"/>
    <w:p w14:paraId="14C37BA0" w14:textId="6778DE26" w:rsidR="003B2628" w:rsidRPr="00C0792C" w:rsidRDefault="003B2628" w:rsidP="00C0792C">
      <w:pPr>
        <w:pStyle w:val="Titre4"/>
      </w:pPr>
      <w:r w:rsidRPr="00C0792C">
        <w:t>2.</w:t>
      </w:r>
      <w:r w:rsidR="00050BD6" w:rsidRPr="00C0792C">
        <w:t>1</w:t>
      </w:r>
      <w:r w:rsidRPr="00C0792C">
        <w:t>.</w:t>
      </w:r>
      <w:r w:rsidR="00050BD6" w:rsidRPr="00C0792C">
        <w:t>3</w:t>
      </w:r>
      <w:r w:rsidRPr="00C0792C">
        <w:t xml:space="preserve"> Comment interpréter la matrice W ?</w:t>
      </w:r>
    </w:p>
    <w:p w14:paraId="517A230F" w14:textId="2F467840" w:rsidR="003B2628" w:rsidRDefault="003B2628" w:rsidP="003B2628">
      <w:r>
        <w:t>L'interprétation dépend du type de matrice choisie :</w:t>
      </w:r>
    </w:p>
    <w:p w14:paraId="3625D400" w14:textId="1526D93D" w:rsidR="003B2628" w:rsidRPr="00E8341E" w:rsidRDefault="003B2628" w:rsidP="003B2628">
      <w:pPr>
        <w:rPr>
          <w:b/>
          <w:bCs/>
        </w:rPr>
      </w:pPr>
      <w:r w:rsidRPr="00E8341E">
        <w:rPr>
          <w:b/>
          <w:bCs/>
        </w:rPr>
        <w:t>Dans une matrice binaire (non standardisée)</w:t>
      </w:r>
      <w:r w:rsidR="00E8341E" w:rsidRPr="00E8341E">
        <w:rPr>
          <w:b/>
          <w:bCs/>
        </w:rPr>
        <w:t xml:space="preserve"> </w:t>
      </w:r>
      <w:r w:rsidRPr="00E8341E">
        <w:rPr>
          <w:b/>
          <w:bCs/>
        </w:rPr>
        <w:t>:</w:t>
      </w:r>
    </w:p>
    <w:p w14:paraId="1E7C7310" w14:textId="7D613BA4" w:rsidR="003B2628" w:rsidRDefault="003B2628" w:rsidP="003B2628">
      <w:r>
        <w:t xml:space="preserve">* </w:t>
      </w:r>
      <w:proofErr w:type="spellStart"/>
      <w:r>
        <w:t>w</w:t>
      </w:r>
      <w:r>
        <w:rPr>
          <w:vertAlign w:val="subscript"/>
        </w:rPr>
        <w:t>ij</w:t>
      </w:r>
      <w:proofErr w:type="spellEnd"/>
      <w:r>
        <w:t>= 1 : Les entités sont voisines.</w:t>
      </w:r>
    </w:p>
    <w:p w14:paraId="1A8EE240" w14:textId="0E46CD49" w:rsidR="003B2628" w:rsidRDefault="003B2628" w:rsidP="003B2628">
      <w:r>
        <w:t>*</w:t>
      </w:r>
      <w:proofErr w:type="spellStart"/>
      <w:r>
        <w:t>w</w:t>
      </w:r>
      <w:r>
        <w:rPr>
          <w:vertAlign w:val="subscript"/>
        </w:rPr>
        <w:t>ij</w:t>
      </w:r>
      <w:proofErr w:type="spellEnd"/>
      <w:r>
        <w:t xml:space="preserve"> = 0 : Les entités ne sont pas liées.</w:t>
      </w:r>
    </w:p>
    <w:p w14:paraId="36DF5E64" w14:textId="3660B3A0" w:rsidR="003B2628" w:rsidRDefault="003B2628" w:rsidP="003B2628">
      <w:r>
        <w:t>Elle permet de compter simplement le nombre de voisins</w:t>
      </w:r>
      <w:r w:rsidR="000C1281">
        <w:t>.</w:t>
      </w:r>
    </w:p>
    <w:p w14:paraId="357BECB4" w14:textId="77777777" w:rsidR="00692107" w:rsidRDefault="00692107" w:rsidP="003B2628">
      <w:pPr>
        <w:rPr>
          <w:b/>
          <w:bCs/>
        </w:rPr>
      </w:pPr>
    </w:p>
    <w:p w14:paraId="71703BB7" w14:textId="77777777" w:rsidR="00692107" w:rsidRDefault="00692107" w:rsidP="003B2628">
      <w:pPr>
        <w:rPr>
          <w:b/>
          <w:bCs/>
        </w:rPr>
      </w:pPr>
    </w:p>
    <w:p w14:paraId="3234E132" w14:textId="6E348F74" w:rsidR="003B2628" w:rsidRPr="00E8341E" w:rsidRDefault="003B2628" w:rsidP="003B2628">
      <w:pPr>
        <w:rPr>
          <w:b/>
          <w:bCs/>
        </w:rPr>
      </w:pPr>
      <w:r w:rsidRPr="00E8341E">
        <w:rPr>
          <w:b/>
          <w:bCs/>
        </w:rPr>
        <w:t>Dans une matrice standardisée par ligne</w:t>
      </w:r>
      <w:r w:rsidR="009C6178" w:rsidRPr="00E8341E">
        <w:rPr>
          <w:b/>
          <w:bCs/>
        </w:rPr>
        <w:t xml:space="preserve"> </w:t>
      </w:r>
      <w:r w:rsidRPr="00E8341E">
        <w:rPr>
          <w:b/>
          <w:bCs/>
        </w:rPr>
        <w:t>:</w:t>
      </w:r>
    </w:p>
    <w:p w14:paraId="4204E692" w14:textId="0E33A094" w:rsidR="003B2628" w:rsidRDefault="003B2628" w:rsidP="003B2628">
      <w:r>
        <w:t xml:space="preserve">La valeur </w:t>
      </w:r>
      <w:proofErr w:type="spellStart"/>
      <w:r w:rsidR="00B846FB">
        <w:t>w</w:t>
      </w:r>
      <w:r w:rsidR="00B846FB">
        <w:rPr>
          <w:vertAlign w:val="subscript"/>
        </w:rPr>
        <w:t>ij</w:t>
      </w:r>
      <w:proofErr w:type="spellEnd"/>
      <w:r>
        <w:t xml:space="preserve"> représente la part d'influence qu'exerce le voisin </w:t>
      </w:r>
      <w:r w:rsidR="00AE61D3">
        <w:rPr>
          <w:i/>
          <w:iCs/>
        </w:rPr>
        <w:t xml:space="preserve">j </w:t>
      </w:r>
      <w:r>
        <w:t>sur l'unité</w:t>
      </w:r>
      <w:r w:rsidR="00AE61D3">
        <w:t xml:space="preserve"> </w:t>
      </w:r>
      <w:r w:rsidR="00AE61D3">
        <w:rPr>
          <w:i/>
          <w:iCs/>
        </w:rPr>
        <w:t>i</w:t>
      </w:r>
      <w:r>
        <w:t>.</w:t>
      </w:r>
      <w:r w:rsidR="00692107">
        <w:t xml:space="preserve"> </w:t>
      </w:r>
      <w:r>
        <w:t>C'est l'outil qui concrétise la Loi de Tobler</w:t>
      </w:r>
      <w:r w:rsidR="00B04A09">
        <w:t xml:space="preserve"> </w:t>
      </w:r>
      <w:r>
        <w:t>: il quantifie la dépendance spatiale en forçant le modèle statistique à regarder ce qui se passe à côté</w:t>
      </w:r>
      <w:r w:rsidR="00B04A09">
        <w:t>.</w:t>
      </w:r>
    </w:p>
    <w:p w14:paraId="57374EEE" w14:textId="7884BF96" w:rsidR="003B2628" w:rsidRDefault="003B2628" w:rsidP="003B2628">
      <w:r w:rsidRPr="00DD5A26">
        <w:rPr>
          <w:b/>
          <w:bCs/>
        </w:rPr>
        <w:t>L'indicateur S</w:t>
      </w:r>
      <w:r w:rsidR="007132D4" w:rsidRPr="00DD5A26">
        <w:rPr>
          <w:b/>
          <w:bCs/>
          <w:vertAlign w:val="subscript"/>
        </w:rPr>
        <w:t>o</w:t>
      </w:r>
      <w:r w:rsidR="00651D03">
        <w:rPr>
          <w:vertAlign w:val="subscript"/>
        </w:rPr>
        <w:t xml:space="preserve"> </w:t>
      </w:r>
      <w:r>
        <w:t>: C'est la somme de tous les éléments de la matrice (S</w:t>
      </w:r>
      <w:r w:rsidR="00803D44">
        <w:rPr>
          <w:vertAlign w:val="subscript"/>
        </w:rPr>
        <w:t>o</w:t>
      </w:r>
      <w:r>
        <w:t xml:space="preserve"> = </w:t>
      </w:r>
      <m:oMath>
        <m:nary>
          <m:naryPr>
            <m:chr m:val="∑"/>
            <m:limLoc m:val="undOvr"/>
            <m:subHide m:val="1"/>
            <m:supHide m:val="1"/>
            <m:ctrlPr>
              <w:rPr>
                <w:rFonts w:ascii="Cambria Math" w:hAnsi="Cambria Math"/>
                <w:i/>
              </w:rPr>
            </m:ctrlPr>
          </m:naryPr>
          <m:sub/>
          <m:sup/>
          <m:e>
            <m:nary>
              <m:naryPr>
                <m:chr m:val="∑"/>
                <m:limLoc m:val="undOvr"/>
                <m:subHide m:val="1"/>
                <m:supHide m:val="1"/>
                <m:ctrlPr>
                  <w:rPr>
                    <w:rFonts w:ascii="Cambria Math" w:hAnsi="Cambria Math"/>
                    <w:i/>
                  </w:rPr>
                </m:ctrlPr>
              </m:naryPr>
              <m:sub/>
              <m:sup/>
              <m:e>
                <m:r>
                  <w:rPr>
                    <w:rFonts w:ascii="Cambria Math" w:hAnsi="Cambria Math"/>
                  </w:rPr>
                  <m:t>w</m:t>
                </m:r>
              </m:e>
            </m:nary>
          </m:e>
        </m:nary>
      </m:oMath>
      <w:r w:rsidR="006117DA">
        <w:rPr>
          <w:vertAlign w:val="subscript"/>
        </w:rPr>
        <w:t>ij</w:t>
      </w:r>
      <w:r>
        <w:t>). Dans les formules comme l'Indice de Moran, il sert de facteur d'échelle pour normaliser l'intensité globale des connexions sur tout le territoire.</w:t>
      </w:r>
    </w:p>
    <w:p w14:paraId="2D7B271F" w14:textId="0E8A8F28" w:rsidR="00D068F3" w:rsidRDefault="00E43BEF" w:rsidP="003B2628">
      <w:r>
        <w:tab/>
      </w:r>
    </w:p>
    <w:p w14:paraId="517392D3" w14:textId="36CF85BF" w:rsidR="008F145B" w:rsidRPr="00C0792C" w:rsidRDefault="008F145B" w:rsidP="00C0792C">
      <w:pPr>
        <w:pStyle w:val="Titre3"/>
      </w:pPr>
      <w:bookmarkStart w:id="25" w:name="_Toc236740355"/>
      <w:r w:rsidRPr="00C0792C">
        <w:t>2.2. L'Indice de Moran (I)</w:t>
      </w:r>
      <w:bookmarkEnd w:id="25"/>
    </w:p>
    <w:p w14:paraId="72214C37" w14:textId="10197FBC" w:rsidR="00C773F5" w:rsidRDefault="008F145B" w:rsidP="008F145B">
      <w:pPr>
        <w:pBdr>
          <w:top w:val="nil"/>
          <w:left w:val="nil"/>
          <w:bottom w:val="nil"/>
          <w:right w:val="nil"/>
          <w:between w:val="nil"/>
        </w:pBdr>
      </w:pPr>
      <w:r>
        <w:t xml:space="preserve">L'indice de Moran est la mesure globale d'autocorrélation spatiale la plus utilisée. </w:t>
      </w:r>
    </w:p>
    <w:p w14:paraId="17D92943" w14:textId="7E660FAD" w:rsidR="00C773F5" w:rsidRDefault="00C773F5" w:rsidP="00C773F5">
      <w:pPr>
        <w:pBdr>
          <w:top w:val="nil"/>
          <w:left w:val="nil"/>
          <w:bottom w:val="nil"/>
          <w:right w:val="nil"/>
          <w:between w:val="nil"/>
        </w:pBdr>
      </w:pPr>
      <w:r>
        <w:t xml:space="preserve"> </w:t>
      </w:r>
      <w:r w:rsidRPr="00C773F5">
        <w:rPr>
          <w:b/>
          <w:bCs/>
        </w:rPr>
        <w:t>L’illustration :</w:t>
      </w:r>
      <w:r>
        <w:t xml:space="preserve"> Le Radar à Clans </w:t>
      </w:r>
    </w:p>
    <w:p w14:paraId="78AD01CA" w14:textId="2C746020" w:rsidR="00C773F5" w:rsidRDefault="00C773F5" w:rsidP="00C773F5">
      <w:pPr>
        <w:pBdr>
          <w:top w:val="nil"/>
          <w:left w:val="nil"/>
          <w:bottom w:val="nil"/>
          <w:right w:val="nil"/>
          <w:between w:val="nil"/>
        </w:pBdr>
      </w:pPr>
      <w:r>
        <w:t>Si l'on reprend l'analogie du jeu de stratégie, l'Indice de Moran est votre radar à clusters.</w:t>
      </w:r>
    </w:p>
    <w:p w14:paraId="064AE1C7" w14:textId="77777777" w:rsidR="00480C53" w:rsidRDefault="00C773F5" w:rsidP="00480C53">
      <w:pPr>
        <w:pBdr>
          <w:top w:val="nil"/>
          <w:left w:val="nil"/>
          <w:bottom w:val="nil"/>
          <w:right w:val="nil"/>
          <w:between w:val="nil"/>
        </w:pBdr>
      </w:pPr>
      <w:r>
        <w:lastRenderedPageBreak/>
        <w:t>Il ne vous dit pas où sont les groupes (c'est le rôle du Moran Local ou LISA), mais il vous donne une note globale sur l'organisation de votre carte. Il répond à la question : « Est-ce que les joueurs riches ont tendance à se regrouper</w:t>
      </w:r>
      <w:r w:rsidR="00C83AD7">
        <w:t xml:space="preserve"> </w:t>
      </w:r>
      <w:r>
        <w:t xml:space="preserve">entre eux ? ». </w:t>
      </w:r>
    </w:p>
    <w:p w14:paraId="3BD2FB3B" w14:textId="77777777" w:rsidR="008E57A9" w:rsidRDefault="008E57A9" w:rsidP="00480C53">
      <w:pPr>
        <w:pBdr>
          <w:top w:val="nil"/>
          <w:left w:val="nil"/>
          <w:bottom w:val="nil"/>
          <w:right w:val="nil"/>
          <w:between w:val="nil"/>
        </w:pBdr>
      </w:pPr>
    </w:p>
    <w:p w14:paraId="60A9F817" w14:textId="4819C53A" w:rsidR="00480C53" w:rsidRDefault="00F762F9" w:rsidP="007E486F">
      <w:pPr>
        <w:pStyle w:val="Titre4"/>
      </w:pPr>
      <w:r>
        <w:t>2.2.1 La formule mathématique</w:t>
      </w:r>
    </w:p>
    <w:p w14:paraId="3AA8AD8E" w14:textId="77777777" w:rsidR="007E486F" w:rsidRDefault="007E486F" w:rsidP="007E486F">
      <w:pPr>
        <w:pStyle w:val="Titre4"/>
      </w:pPr>
    </w:p>
    <w:p w14:paraId="7DC97C0C" w14:textId="6F696112" w:rsidR="00480C53" w:rsidRPr="00954F02" w:rsidRDefault="00480C53" w:rsidP="00480C53">
      <w:pPr>
        <w:pBdr>
          <w:top w:val="nil"/>
          <w:left w:val="nil"/>
          <w:bottom w:val="nil"/>
          <w:right w:val="nil"/>
          <w:between w:val="nil"/>
        </w:pBdr>
      </w:pPr>
      <w:r w:rsidRPr="00954F02">
        <w:t xml:space="preserve"> </w:t>
      </w:r>
      <w:r w:rsidRPr="00954F02">
        <w:tab/>
        <w:t xml:space="preserve">I = </w:t>
      </w:r>
      <m:oMath>
        <m:f>
          <m:fPr>
            <m:ctrlPr>
              <w:rPr>
                <w:rFonts w:ascii="Cambria Math" w:hAnsi="Cambria Math"/>
                <w:i/>
              </w:rPr>
            </m:ctrlPr>
          </m:fPr>
          <m:num>
            <m:r>
              <w:rPr>
                <w:rFonts w:ascii="Cambria Math" w:hAnsi="Cambria Math"/>
              </w:rPr>
              <m:t>n</m:t>
            </m:r>
          </m:num>
          <m:den>
            <m:sSub>
              <m:sSubPr>
                <m:ctrlPr>
                  <w:rPr>
                    <w:rFonts w:ascii="Cambria Math" w:hAnsi="Cambria Math"/>
                  </w:rPr>
                </m:ctrlPr>
              </m:sSubPr>
              <m:e>
                <m:r>
                  <w:rPr>
                    <w:rFonts w:ascii="Cambria Math" w:hAnsi="Cambria Math"/>
                  </w:rPr>
                  <m:t>S</m:t>
                </m:r>
              </m:e>
              <m:sub>
                <m:r>
                  <w:rPr>
                    <w:rFonts w:ascii="Cambria Math" w:hAnsi="Cambria Math"/>
                  </w:rPr>
                  <m:t>o</m:t>
                </m:r>
              </m:sub>
            </m:sSub>
            <m:r>
              <m:rPr>
                <m:nor/>
              </m:rPr>
              <w:rPr>
                <w:rFonts w:ascii="Cambria Math" w:hAnsi="Cambria Math"/>
                <w:vertAlign w:val="subscript"/>
              </w:rPr>
              <m:t xml:space="preserve"> </m:t>
            </m:r>
          </m:den>
        </m:f>
        <m:r>
          <w:rPr>
            <w:rFonts w:ascii="Cambria Math" w:hAnsi="Cambria Math"/>
          </w:rPr>
          <m:t>×</m:t>
        </m:r>
      </m:oMath>
      <w:r w:rsidR="00B05B0F" w:rsidRPr="00954F02">
        <w:t xml:space="preserve"> </w:t>
      </w:r>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(Y-</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den>
        </m:f>
      </m:oMath>
    </w:p>
    <w:p w14:paraId="48BEEDB4" w14:textId="1BF5773F" w:rsidR="00480C53" w:rsidRPr="00954F02" w:rsidRDefault="00357E39" w:rsidP="00357E39">
      <w:pPr>
        <w:pBdr>
          <w:top w:val="nil"/>
          <w:left w:val="nil"/>
          <w:bottom w:val="nil"/>
          <w:right w:val="nil"/>
          <w:between w:val="nil"/>
        </w:pBdr>
        <w:tabs>
          <w:tab w:val="left" w:pos="3800"/>
        </w:tabs>
      </w:pPr>
      <w:r w:rsidRPr="00954F02">
        <w:tab/>
      </w:r>
    </w:p>
    <w:p w14:paraId="06685DF9" w14:textId="0BAC8BDA" w:rsidR="0013721F" w:rsidRPr="0013721F" w:rsidRDefault="0013721F" w:rsidP="0013721F">
      <w:pPr>
        <w:pBdr>
          <w:top w:val="nil"/>
          <w:left w:val="nil"/>
          <w:bottom w:val="nil"/>
          <w:right w:val="nil"/>
          <w:between w:val="nil"/>
        </w:pBdr>
        <w:tabs>
          <w:tab w:val="left" w:pos="3800"/>
        </w:tabs>
        <w:rPr>
          <w:b/>
          <w:bCs/>
        </w:rPr>
      </w:pPr>
      <w:r w:rsidRPr="0013721F">
        <w:rPr>
          <w:b/>
          <w:bCs/>
        </w:rPr>
        <w:t>Comprendre les composants :</w:t>
      </w:r>
    </w:p>
    <w:p w14:paraId="44384D44" w14:textId="474F1C34" w:rsidR="00D50D70" w:rsidRDefault="00D50D70" w:rsidP="0013721F">
      <w:pPr>
        <w:pStyle w:val="Paragraphedeliste"/>
        <w:numPr>
          <w:ilvl w:val="0"/>
          <w:numId w:val="24"/>
        </w:numPr>
        <w:pBdr>
          <w:top w:val="nil"/>
          <w:left w:val="nil"/>
          <w:bottom w:val="nil"/>
          <w:right w:val="nil"/>
          <w:between w:val="nil"/>
        </w:pBdr>
        <w:tabs>
          <w:tab w:val="left" w:pos="3800"/>
        </w:tabs>
      </w:pPr>
      <w:proofErr w:type="gramStart"/>
      <w:r w:rsidRPr="00D50D70">
        <w:rPr>
          <w:b/>
          <w:bCs/>
        </w:rPr>
        <w:t>n</w:t>
      </w:r>
      <w:proofErr w:type="gramEnd"/>
      <w:r>
        <w:t xml:space="preserve"> </w:t>
      </w:r>
      <w:r w:rsidR="0013721F" w:rsidRPr="0013721F">
        <w:t>: Le nombre total d'unités spatiales (</w:t>
      </w:r>
      <w:r w:rsidR="00E25D8B" w:rsidRPr="0013721F">
        <w:t>ex :</w:t>
      </w:r>
      <w:r w:rsidR="0013721F" w:rsidRPr="0013721F">
        <w:t xml:space="preserve"> 13 régions).</w:t>
      </w:r>
    </w:p>
    <w:p w14:paraId="1EB98CB6" w14:textId="092435F3" w:rsidR="00E25D8B" w:rsidRDefault="00E653F3" w:rsidP="0013721F">
      <w:pPr>
        <w:pStyle w:val="Paragraphedeliste"/>
        <w:numPr>
          <w:ilvl w:val="0"/>
          <w:numId w:val="24"/>
        </w:numPr>
        <w:pBdr>
          <w:top w:val="nil"/>
          <w:left w:val="nil"/>
          <w:bottom w:val="nil"/>
          <w:right w:val="nil"/>
          <w:between w:val="nil"/>
        </w:pBdr>
        <w:tabs>
          <w:tab w:val="left" w:pos="3800"/>
        </w:tabs>
      </w:pPr>
      <w:proofErr w:type="spellStart"/>
      <w:proofErr w:type="gramStart"/>
      <w:r>
        <w:rPr>
          <w:b/>
          <w:bCs/>
        </w:rPr>
        <w:t>w</w:t>
      </w:r>
      <w:r w:rsidR="00D50D70">
        <w:rPr>
          <w:b/>
          <w:bCs/>
          <w:vertAlign w:val="subscript"/>
        </w:rPr>
        <w:t>ij</w:t>
      </w:r>
      <w:proofErr w:type="spellEnd"/>
      <w:proofErr w:type="gramEnd"/>
      <w:r w:rsidR="00D50D70">
        <w:rPr>
          <w:b/>
          <w:bCs/>
          <w:vertAlign w:val="subscript"/>
        </w:rPr>
        <w:t> :</w:t>
      </w:r>
      <w:r w:rsidR="0013721F" w:rsidRPr="0013721F">
        <w:t xml:space="preserve"> L'élément de la matrice de pondération</w:t>
      </w:r>
      <w:r w:rsidR="00E25D8B">
        <w:t xml:space="preserve"> </w:t>
      </w:r>
      <w:r w:rsidR="0013721F" w:rsidRPr="0013721F">
        <w:t xml:space="preserve">spatiale </w:t>
      </w:r>
    </w:p>
    <w:p w14:paraId="2CF17070" w14:textId="77777777" w:rsidR="00083858" w:rsidRDefault="00000000" w:rsidP="00083858">
      <w:pPr>
        <w:pStyle w:val="Paragraphedeliste"/>
        <w:numPr>
          <w:ilvl w:val="0"/>
          <w:numId w:val="24"/>
        </w:numPr>
        <w:pBdr>
          <w:top w:val="nil"/>
          <w:left w:val="nil"/>
          <w:bottom w:val="nil"/>
          <w:right w:val="nil"/>
          <w:between w:val="nil"/>
        </w:pBdr>
        <w:tabs>
          <w:tab w:val="left" w:pos="3800"/>
        </w:tabs>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proofErr w:type="gramStart"/>
      <w:r w:rsidR="00E25D8B">
        <w:t>et</w:t>
      </w:r>
      <w:proofErr w:type="gramEnd"/>
      <w:r w:rsidR="00E25D8B">
        <w:t xml:space="preserve"> </w:t>
      </w:r>
      <m:oMath>
        <m:acc>
          <m:accPr>
            <m:chr m:val="̅"/>
            <m:ctrlPr>
              <w:rPr>
                <w:rFonts w:ascii="Cambria Math" w:hAnsi="Cambria Math"/>
                <w:i/>
              </w:rPr>
            </m:ctrlPr>
          </m:accPr>
          <m:e>
            <m:r>
              <w:rPr>
                <w:rFonts w:ascii="Cambria Math" w:hAnsi="Cambria Math"/>
              </w:rPr>
              <m:t>Y</m:t>
            </m:r>
          </m:e>
        </m:acc>
      </m:oMath>
      <w:r w:rsidR="0013721F" w:rsidRPr="0013721F">
        <w:t>: La valeur observée dans la région et la moyenne de toutes les valeurs.</w:t>
      </w:r>
      <w:r w:rsidR="00083858">
        <w:t xml:space="preserve"> </w:t>
      </w:r>
    </w:p>
    <w:p w14:paraId="02DCC1E8" w14:textId="144BE816" w:rsidR="005103C0" w:rsidRDefault="000A691F" w:rsidP="00083858">
      <w:pPr>
        <w:pStyle w:val="Paragraphedeliste"/>
        <w:numPr>
          <w:ilvl w:val="0"/>
          <w:numId w:val="24"/>
        </w:numPr>
        <w:pBdr>
          <w:top w:val="nil"/>
          <w:left w:val="nil"/>
          <w:bottom w:val="nil"/>
          <w:right w:val="nil"/>
          <w:between w:val="nil"/>
        </w:pBdr>
        <w:tabs>
          <w:tab w:val="left" w:pos="3800"/>
        </w:tabs>
      </w:pPr>
      <w:r w:rsidRPr="0013721F">
        <w:t>S</w:t>
      </w:r>
      <w:r w:rsidRPr="00083858">
        <w:rPr>
          <w:vertAlign w:val="subscript"/>
        </w:rPr>
        <w:t>o</w:t>
      </w:r>
      <w:r w:rsidRPr="0013721F">
        <w:t xml:space="preserve"> :</w:t>
      </w:r>
      <w:r w:rsidR="0013721F" w:rsidRPr="0013721F">
        <w:t xml:space="preserve"> La somme de tous les poids de la</w:t>
      </w:r>
      <w:r w:rsidR="0038652E">
        <w:t xml:space="preserve"> </w:t>
      </w:r>
      <w:r w:rsidR="0013721F" w:rsidRPr="0038652E">
        <w:t xml:space="preserve">matrice W </w:t>
      </w:r>
      <w:r w:rsidR="00083858">
        <w:t>(</w:t>
      </w:r>
      <w:r w:rsidR="008F145B" w:rsidRPr="00083858">
        <w:rPr>
          <w:b/>
          <w:bCs/>
        </w:rPr>
        <w:t>S</w:t>
      </w:r>
      <w:r w:rsidR="008F145B" w:rsidRPr="00083858">
        <w:rPr>
          <w:b/>
          <w:bCs/>
          <w:vertAlign w:val="subscript"/>
        </w:rPr>
        <w:t>0</w:t>
      </w:r>
      <w:r w:rsidR="008F145B" w:rsidRPr="00083858">
        <w:rPr>
          <w:rFonts w:ascii="Arial Unicode MS" w:eastAsia="Arial Unicode MS" w:hAnsi="Arial Unicode MS" w:cs="Arial Unicode MS"/>
          <w:b/>
          <w:bCs/>
        </w:rPr>
        <w:t xml:space="preserve"> = ∑</w:t>
      </w:r>
      <w:r w:rsidR="008F145B" w:rsidRPr="00083858">
        <w:rPr>
          <w:b/>
          <w:bCs/>
          <w:vertAlign w:val="subscript"/>
        </w:rPr>
        <w:t>i=1</w:t>
      </w:r>
      <w:r w:rsidR="008F145B" w:rsidRPr="00083858">
        <w:rPr>
          <w:b/>
          <w:bCs/>
          <w:vertAlign w:val="superscript"/>
        </w:rPr>
        <w:t>n</w:t>
      </w:r>
      <w:r w:rsidR="008F145B" w:rsidRPr="00083858">
        <w:rPr>
          <w:rFonts w:ascii="Arial Unicode MS" w:eastAsia="Arial Unicode MS" w:hAnsi="Arial Unicode MS" w:cs="Arial Unicode MS"/>
          <w:b/>
          <w:bCs/>
        </w:rPr>
        <w:t xml:space="preserve"> ∑</w:t>
      </w:r>
      <w:r w:rsidR="008F145B" w:rsidRPr="00083858">
        <w:rPr>
          <w:b/>
          <w:bCs/>
          <w:vertAlign w:val="subscript"/>
        </w:rPr>
        <w:t>j=1</w:t>
      </w:r>
      <w:r w:rsidR="008F145B" w:rsidRPr="00083858">
        <w:rPr>
          <w:b/>
          <w:bCs/>
          <w:vertAlign w:val="superscript"/>
        </w:rPr>
        <w:t>n</w:t>
      </w:r>
      <w:r w:rsidR="008F145B" w:rsidRPr="00083858">
        <w:rPr>
          <w:b/>
          <w:bCs/>
        </w:rPr>
        <w:t xml:space="preserve"> </w:t>
      </w:r>
      <w:proofErr w:type="spellStart"/>
      <w:r w:rsidR="008F145B" w:rsidRPr="00083858">
        <w:rPr>
          <w:b/>
          <w:bCs/>
        </w:rPr>
        <w:t>w</w:t>
      </w:r>
      <w:r w:rsidR="008F145B" w:rsidRPr="00083858">
        <w:rPr>
          <w:b/>
          <w:bCs/>
          <w:vertAlign w:val="subscript"/>
        </w:rPr>
        <w:t>ij</w:t>
      </w:r>
      <w:proofErr w:type="spellEnd"/>
      <w:r w:rsidR="00083858">
        <w:t>)</w:t>
      </w:r>
      <w:r w:rsidR="005F1141">
        <w:t>.</w:t>
      </w:r>
    </w:p>
    <w:p w14:paraId="2E171A6E" w14:textId="77777777" w:rsidR="006A6FEE" w:rsidRDefault="006A6FEE" w:rsidP="006A6FEE">
      <w:pPr>
        <w:pStyle w:val="Paragraphedeliste"/>
        <w:pBdr>
          <w:top w:val="nil"/>
          <w:left w:val="nil"/>
          <w:bottom w:val="nil"/>
          <w:right w:val="nil"/>
          <w:between w:val="nil"/>
        </w:pBdr>
        <w:tabs>
          <w:tab w:val="left" w:pos="3800"/>
        </w:tabs>
        <w:ind w:left="720"/>
      </w:pPr>
    </w:p>
    <w:p w14:paraId="66756AD7" w14:textId="77777777" w:rsidR="0004623C" w:rsidRPr="0004623C" w:rsidRDefault="00083858" w:rsidP="0004623C">
      <w:pPr>
        <w:pBdr>
          <w:top w:val="nil"/>
          <w:left w:val="nil"/>
          <w:bottom w:val="nil"/>
          <w:right w:val="nil"/>
          <w:between w:val="nil"/>
        </w:pBdr>
        <w:tabs>
          <w:tab w:val="left" w:pos="3800"/>
        </w:tabs>
        <w:rPr>
          <w:b/>
          <w:bCs/>
        </w:rPr>
      </w:pPr>
      <w:r w:rsidRPr="0004623C">
        <w:rPr>
          <w:b/>
          <w:bCs/>
        </w:rPr>
        <w:t xml:space="preserve"> </w:t>
      </w:r>
      <w:r w:rsidR="0004623C" w:rsidRPr="0004623C">
        <w:rPr>
          <w:b/>
          <w:bCs/>
        </w:rPr>
        <w:t>Interprétation des résultats</w:t>
      </w:r>
    </w:p>
    <w:p w14:paraId="4190AADF" w14:textId="77777777" w:rsidR="0004623C" w:rsidRDefault="0004623C" w:rsidP="0004623C">
      <w:pPr>
        <w:pBdr>
          <w:top w:val="nil"/>
          <w:left w:val="nil"/>
          <w:bottom w:val="nil"/>
          <w:right w:val="nil"/>
          <w:between w:val="nil"/>
        </w:pBdr>
        <w:tabs>
          <w:tab w:val="left" w:pos="3800"/>
        </w:tabs>
      </w:pPr>
    </w:p>
    <w:p w14:paraId="6664E454" w14:textId="34D81FC3" w:rsidR="0004623C" w:rsidRDefault="0004623C" w:rsidP="0004623C">
      <w:pPr>
        <w:pBdr>
          <w:top w:val="nil"/>
          <w:left w:val="nil"/>
          <w:bottom w:val="nil"/>
          <w:right w:val="nil"/>
          <w:between w:val="nil"/>
        </w:pBdr>
        <w:tabs>
          <w:tab w:val="left" w:pos="3800"/>
        </w:tabs>
      </w:pPr>
      <w:r>
        <w:t xml:space="preserve">La valeur de l'indice </w:t>
      </w:r>
      <w:r w:rsidR="003B2E82" w:rsidRPr="003B2E82">
        <w:rPr>
          <w:b/>
          <w:bCs/>
          <w:i/>
          <w:iCs/>
        </w:rPr>
        <w:t>I</w:t>
      </w:r>
      <w:r w:rsidR="003B2E82">
        <w:t xml:space="preserve"> </w:t>
      </w:r>
      <w:r>
        <w:t>varie généralement entre</w:t>
      </w:r>
      <w:r w:rsidR="003B2E82">
        <w:t xml:space="preserve"> </w:t>
      </w:r>
      <w:r>
        <w:t>-1 et +1</w:t>
      </w:r>
      <w:r w:rsidR="005C7427">
        <w:t xml:space="preserve"> </w:t>
      </w:r>
      <w:r>
        <w:t>:</w:t>
      </w:r>
    </w:p>
    <w:p w14:paraId="41BA93B7" w14:textId="75B5535D" w:rsidR="00E94C67" w:rsidRDefault="0004623C" w:rsidP="00E94C67">
      <w:pPr>
        <w:pStyle w:val="Paragraphedeliste"/>
        <w:numPr>
          <w:ilvl w:val="0"/>
          <w:numId w:val="26"/>
        </w:numPr>
        <w:pBdr>
          <w:top w:val="nil"/>
          <w:left w:val="nil"/>
          <w:bottom w:val="nil"/>
          <w:right w:val="nil"/>
          <w:between w:val="nil"/>
        </w:pBdr>
        <w:tabs>
          <w:tab w:val="left" w:pos="3800"/>
        </w:tabs>
      </w:pPr>
      <w:r w:rsidRPr="00E94C67">
        <w:rPr>
          <w:b/>
          <w:bCs/>
          <w:i/>
          <w:iCs/>
        </w:rPr>
        <w:t>I</w:t>
      </w:r>
      <w:r>
        <w:t xml:space="preserve"> &gt; 0 (Autocorrélation Positive)</w:t>
      </w:r>
      <w:r w:rsidR="00B52C5E">
        <w:t xml:space="preserve"> </w:t>
      </w:r>
      <w:r>
        <w:t>: Les</w:t>
      </w:r>
      <w:r w:rsidR="00B52C5E">
        <w:t xml:space="preserve"> </w:t>
      </w:r>
      <w:r>
        <w:t>valeurs similaires se regroupent dans l'espace. Les régions riches sont voisines d'autres régions riches</w:t>
      </w:r>
      <w:r w:rsidR="00B52C5E">
        <w:t>.</w:t>
      </w:r>
    </w:p>
    <w:p w14:paraId="24989349" w14:textId="2BC4C767" w:rsidR="0004623C" w:rsidRDefault="0004623C" w:rsidP="0004623C">
      <w:pPr>
        <w:pStyle w:val="Paragraphedeliste"/>
        <w:numPr>
          <w:ilvl w:val="0"/>
          <w:numId w:val="26"/>
        </w:numPr>
        <w:pBdr>
          <w:top w:val="nil"/>
          <w:left w:val="nil"/>
          <w:bottom w:val="nil"/>
          <w:right w:val="nil"/>
          <w:between w:val="nil"/>
        </w:pBdr>
        <w:tabs>
          <w:tab w:val="left" w:pos="3800"/>
        </w:tabs>
      </w:pPr>
      <w:r w:rsidRPr="00E94C67">
        <w:rPr>
          <w:b/>
          <w:bCs/>
          <w:i/>
          <w:iCs/>
        </w:rPr>
        <w:t>I</w:t>
      </w:r>
      <w:r>
        <w:t xml:space="preserve"> &lt; 0 (Autocorrélation Négative)</w:t>
      </w:r>
      <w:r w:rsidR="00E94C67">
        <w:t xml:space="preserve"> </w:t>
      </w:r>
      <w:r>
        <w:t>: Les valeurs similaires se fuient. Une région riche est systématiquement entourée de régions pauvres. C'est l'effet « damier » (dispersion).</w:t>
      </w:r>
    </w:p>
    <w:p w14:paraId="54ADA028" w14:textId="37227850" w:rsidR="00083858" w:rsidRDefault="0004623C" w:rsidP="00E94C67">
      <w:pPr>
        <w:pStyle w:val="Paragraphedeliste"/>
        <w:numPr>
          <w:ilvl w:val="0"/>
          <w:numId w:val="26"/>
        </w:numPr>
        <w:pBdr>
          <w:top w:val="nil"/>
          <w:left w:val="nil"/>
          <w:bottom w:val="nil"/>
          <w:right w:val="nil"/>
          <w:between w:val="nil"/>
        </w:pBdr>
        <w:tabs>
          <w:tab w:val="left" w:pos="3800"/>
        </w:tabs>
      </w:pPr>
      <w:r w:rsidRPr="00E94C67">
        <w:rPr>
          <w:b/>
          <w:bCs/>
          <w:i/>
          <w:iCs/>
        </w:rPr>
        <w:t>I</w:t>
      </w:r>
      <w:r w:rsidR="00E94C67">
        <w:t xml:space="preserve"> =</w:t>
      </w:r>
      <w:r>
        <w:t xml:space="preserve"> 0 (Absence d'autocorrélation)</w:t>
      </w:r>
      <w:r w:rsidR="00E94C67">
        <w:t xml:space="preserve"> </w:t>
      </w:r>
      <w:r>
        <w:t>: La distribution est aléatoire. Il n'y a aucune influence géographique sur vos données.</w:t>
      </w:r>
    </w:p>
    <w:p w14:paraId="4C1700A9" w14:textId="77777777" w:rsidR="000A28D4" w:rsidRDefault="000A28D4" w:rsidP="000A28D4">
      <w:pPr>
        <w:pStyle w:val="Paragraphedeliste"/>
        <w:pBdr>
          <w:top w:val="nil"/>
          <w:left w:val="nil"/>
          <w:bottom w:val="nil"/>
          <w:right w:val="nil"/>
          <w:between w:val="nil"/>
        </w:pBdr>
        <w:tabs>
          <w:tab w:val="left" w:pos="3800"/>
        </w:tabs>
        <w:ind w:left="720"/>
      </w:pPr>
    </w:p>
    <w:p w14:paraId="5962C1B0" w14:textId="42A3EAF2" w:rsidR="000A28D4" w:rsidRPr="000A28D4" w:rsidRDefault="000A28D4" w:rsidP="00F37DD9">
      <w:pPr>
        <w:pStyle w:val="Titre4"/>
      </w:pPr>
      <w:r>
        <w:t xml:space="preserve">2.2.2 </w:t>
      </w:r>
      <w:r w:rsidRPr="000A28D4">
        <w:t>Le test de significativité (Z-score)</w:t>
      </w:r>
    </w:p>
    <w:p w14:paraId="4BDD1EFF" w14:textId="683C643E" w:rsidR="00083858" w:rsidRDefault="000A28D4" w:rsidP="000A28D4">
      <w:pPr>
        <w:widowControl w:val="0"/>
        <w:pBdr>
          <w:top w:val="nil"/>
          <w:left w:val="nil"/>
          <w:bottom w:val="nil"/>
          <w:right w:val="nil"/>
          <w:between w:val="nil"/>
        </w:pBdr>
        <w:tabs>
          <w:tab w:val="left" w:pos="3800"/>
        </w:tabs>
      </w:pPr>
      <w:r w:rsidRPr="000A28D4">
        <w:t>Calculer un indice ne suffit pas</w:t>
      </w:r>
      <w:r w:rsidR="00EE5005">
        <w:t>,</w:t>
      </w:r>
      <w:r w:rsidRPr="000A28D4">
        <w:t xml:space="preserve"> il faut savoir s'il est statistiquement significatif. On utilise pour cela un Z-score.</w:t>
      </w:r>
      <w:r w:rsidR="00EE5005">
        <w:t xml:space="preserve"> </w:t>
      </w:r>
      <w:r w:rsidRPr="000A28D4">
        <w:t xml:space="preserve">Si le Z-score est très élevé (ou la p-value &lt; 0,05), on rejette l'hypothèse nulle </w:t>
      </w:r>
      <w:r w:rsidR="00EE5005" w:rsidRPr="00EE5005">
        <w:rPr>
          <w:b/>
          <w:bCs/>
        </w:rPr>
        <w:t>H</w:t>
      </w:r>
      <w:r w:rsidR="00EE5005" w:rsidRPr="00EE5005">
        <w:rPr>
          <w:b/>
          <w:bCs/>
          <w:vertAlign w:val="subscript"/>
        </w:rPr>
        <w:t>o</w:t>
      </w:r>
      <w:r w:rsidR="00A100F0">
        <w:rPr>
          <w:b/>
          <w:bCs/>
          <w:vertAlign w:val="subscript"/>
        </w:rPr>
        <w:t xml:space="preserve"> </w:t>
      </w:r>
      <w:r w:rsidRPr="000A28D4">
        <w:t>: on peut affirmer que les regroupements observés ne sont pas le fruit du hasard</w:t>
      </w:r>
      <w:r w:rsidR="0037734F">
        <w:t>.</w:t>
      </w:r>
    </w:p>
    <w:p w14:paraId="5B549A18" w14:textId="77777777" w:rsidR="00EA0DF3" w:rsidRDefault="00EA0DF3" w:rsidP="000A28D4">
      <w:pPr>
        <w:widowControl w:val="0"/>
        <w:pBdr>
          <w:top w:val="nil"/>
          <w:left w:val="nil"/>
          <w:bottom w:val="nil"/>
          <w:right w:val="nil"/>
          <w:between w:val="nil"/>
        </w:pBdr>
        <w:tabs>
          <w:tab w:val="left" w:pos="3800"/>
        </w:tabs>
      </w:pPr>
    </w:p>
    <w:p w14:paraId="6DB3AA97" w14:textId="4808624F" w:rsidR="00955F8A" w:rsidRDefault="008F145B" w:rsidP="008F145B">
      <w:pPr>
        <w:pStyle w:val="Titre3"/>
      </w:pPr>
      <w:bookmarkStart w:id="26" w:name="_Toc236740356"/>
      <w:r>
        <w:t>2.3. L'Indice de Geary (C)</w:t>
      </w:r>
      <w:bookmarkEnd w:id="26"/>
    </w:p>
    <w:p w14:paraId="4CDC9FD5" w14:textId="7B049445" w:rsidR="00954F02" w:rsidRDefault="00955F8A" w:rsidP="00954F02">
      <w:pPr>
        <w:pStyle w:val="Titre4"/>
      </w:pPr>
      <w:r>
        <w:t>La définition générale</w:t>
      </w:r>
    </w:p>
    <w:p w14:paraId="6542506D" w14:textId="77777777" w:rsidR="00954F02" w:rsidRDefault="00954F02" w:rsidP="00955F8A">
      <w:pPr>
        <w:pBdr>
          <w:top w:val="nil"/>
          <w:left w:val="nil"/>
          <w:bottom w:val="nil"/>
          <w:right w:val="nil"/>
          <w:between w:val="nil"/>
        </w:pBdr>
      </w:pPr>
      <w:r w:rsidRPr="00954F02">
        <w:t>L’Indice de Geary () constitue l'un des piliers de l’Analyse Exploratoire des Données Spatiales (ESDA)</w:t>
      </w:r>
    </w:p>
    <w:p w14:paraId="708A7514" w14:textId="3562FCEA" w:rsidR="00954F02" w:rsidRDefault="00954F02" w:rsidP="00955F8A">
      <w:pPr>
        <w:pBdr>
          <w:top w:val="nil"/>
          <w:left w:val="nil"/>
          <w:bottom w:val="nil"/>
          <w:right w:val="nil"/>
          <w:between w:val="nil"/>
        </w:pBdr>
      </w:pPr>
      <w:r w:rsidRPr="00954F02">
        <w:t>Que vous analysiez des variations de teneur en fer dans un gisement (secteur minier) ou que vous cartographiiez des poches de vulnérabilité au sein d'une province (secteur socio-économique du département DISMAP), l'indice de Geary permet de détecter si le voisinage spatial impose une similarité de valeurs ou, au contraire, une rupture brutale.</w:t>
      </w:r>
      <w:r w:rsidR="00A82DE2">
        <w:t xml:space="preserve"> </w:t>
      </w:r>
      <w:r w:rsidR="00A82DE2" w:rsidRPr="00A82DE2">
        <w:t>Que vous analysiez des variations de teneur en fer dans un gisement (secteur minier) ou que vous cartographiiez des poches de vulnérabilité au sein d'une province (secteur socio-économique du département DISMAP), l'indice de Geary permet de détecter si le voisinage spatial impose une similarité de valeurs ou, au contraire, une rupture brutale.</w:t>
      </w:r>
    </w:p>
    <w:p w14:paraId="5EA4F92A" w14:textId="77777777" w:rsidR="00E05BAE" w:rsidRDefault="00E05BAE" w:rsidP="00955F8A">
      <w:pPr>
        <w:pBdr>
          <w:top w:val="nil"/>
          <w:left w:val="nil"/>
          <w:bottom w:val="nil"/>
          <w:right w:val="nil"/>
          <w:between w:val="nil"/>
        </w:pBdr>
      </w:pPr>
    </w:p>
    <w:p w14:paraId="2C860FBF" w14:textId="04C6AC02" w:rsidR="00E05BAE" w:rsidRDefault="00E05BAE" w:rsidP="00E05BAE">
      <w:pPr>
        <w:pStyle w:val="Titre4"/>
      </w:pPr>
      <w:r w:rsidRPr="00E05BAE">
        <w:t>Fondements Mathématiques et Notations</w:t>
      </w:r>
    </w:p>
    <w:p w14:paraId="265EA920" w14:textId="0D2E227C" w:rsidR="00DD53D8" w:rsidRDefault="004A71C6" w:rsidP="00DD53D8">
      <w:r w:rsidRPr="004A71C6">
        <w:t>L'indice de Geary compare la somme des écarts quadratiques entre voisins à la variabilité totale de la série de données. Contrairement à une corrélation classique, il utilise le carré des différences pour se concentrer sur la magnitude de l'écart plutôt que sur sa direction.</w:t>
      </w:r>
    </w:p>
    <w:p w14:paraId="19E24378" w14:textId="6B53E968" w:rsidR="00DD53D8" w:rsidRDefault="00DD53D8" w:rsidP="00DD53D8">
      <w:pPr>
        <w:rPr>
          <w:b/>
          <w:bCs/>
        </w:rPr>
      </w:pPr>
      <w:r w:rsidRPr="00DD53D8">
        <w:rPr>
          <w:b/>
          <w:bCs/>
        </w:rPr>
        <w:t>Formule de l'Indice de Geary (</w:t>
      </w:r>
      <w:r>
        <w:rPr>
          <w:b/>
          <w:bCs/>
        </w:rPr>
        <w:t>C</w:t>
      </w:r>
      <w:r w:rsidRPr="00DD53D8">
        <w:rPr>
          <w:b/>
          <w:bCs/>
        </w:rPr>
        <w:t>)</w:t>
      </w:r>
      <w:r>
        <w:rPr>
          <w:b/>
          <w:bCs/>
        </w:rPr>
        <w:t> :</w:t>
      </w:r>
    </w:p>
    <w:p w14:paraId="3C581E61" w14:textId="52F3A5DE" w:rsidR="00247E78" w:rsidRDefault="00247E78" w:rsidP="00DD53D8">
      <w:r w:rsidRPr="00247E78">
        <w:rPr>
          <w:b/>
          <w:bCs/>
          <w:i/>
          <w:iCs/>
          <w:sz w:val="36"/>
          <w:szCs w:val="36"/>
        </w:rPr>
        <w:t>C</w:t>
      </w:r>
      <w:r>
        <w:rPr>
          <w:b/>
          <w:bCs/>
          <w:i/>
          <w:iCs/>
          <w:sz w:val="36"/>
          <w:szCs w:val="36"/>
        </w:rPr>
        <w:t xml:space="preserve"> =</w:t>
      </w:r>
      <w:r>
        <w:t xml:space="preserve"> </w:t>
      </w:r>
      <m:oMath>
        <m:f>
          <m:fPr>
            <m:ctrlPr>
              <w:rPr>
                <w:rFonts w:ascii="Cambria Math" w:hAnsi="Cambria Math"/>
                <w:i/>
              </w:rPr>
            </m:ctrlPr>
          </m:fPr>
          <m:num>
            <m:r>
              <w:rPr>
                <w:rFonts w:ascii="Cambria Math" w:hAnsi="Cambria Math"/>
              </w:rPr>
              <m:t>(n-1)</m:t>
            </m:r>
          </m:num>
          <m:den>
            <m:sSub>
              <m:sSubPr>
                <m:ctrlPr>
                  <w:rPr>
                    <w:rFonts w:ascii="Cambria Math" w:hAnsi="Cambria Math"/>
                    <w:i/>
                  </w:rPr>
                </m:ctrlPr>
              </m:sSubPr>
              <m:e>
                <m:r>
                  <w:rPr>
                    <w:rFonts w:ascii="Cambria Math" w:hAnsi="Cambria Math"/>
                  </w:rPr>
                  <m:t>2S</m:t>
                </m:r>
              </m:e>
              <m:sub>
                <m:r>
                  <w:rPr>
                    <w:rFonts w:ascii="Cambria Math" w:hAnsi="Cambria Math"/>
                  </w:rPr>
                  <m:t>o</m:t>
                </m:r>
              </m:sub>
            </m:sSub>
          </m:den>
        </m:f>
      </m:oMath>
      <w:r>
        <w:t xml:space="preserve"> × </w:t>
      </w:r>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 xml:space="preserve">ij </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sup>
                        <m:r>
                          <w:rPr>
                            <w:rFonts w:ascii="Cambria Math" w:hAnsi="Cambria Math"/>
                          </w:rPr>
                          <m:t>2</m:t>
                        </m:r>
                      </m:sup>
                    </m:sSup>
                  </m:e>
                </m:nary>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den>
        </m:f>
      </m:oMath>
    </w:p>
    <w:p w14:paraId="6521CF70" w14:textId="77777777" w:rsidR="00F805D4" w:rsidRDefault="000D7A18" w:rsidP="007B5014">
      <w:pPr>
        <w:rPr>
          <w:b/>
          <w:bCs/>
        </w:rPr>
      </w:pPr>
      <w:r w:rsidRPr="000D7A18">
        <w:rPr>
          <w:b/>
          <w:bCs/>
        </w:rPr>
        <w:t>Définitions des composantes</w:t>
      </w:r>
      <w:r>
        <w:rPr>
          <w:b/>
          <w:bCs/>
        </w:rPr>
        <w:t> :</w:t>
      </w:r>
    </w:p>
    <w:p w14:paraId="11477BBC" w14:textId="69D68287" w:rsidR="000D7A18" w:rsidRPr="00A2182D" w:rsidRDefault="007B5014" w:rsidP="00A2182D">
      <w:pPr>
        <w:pStyle w:val="Paragraphedeliste"/>
        <w:numPr>
          <w:ilvl w:val="0"/>
          <w:numId w:val="28"/>
        </w:numPr>
        <w:rPr>
          <w:b/>
          <w:bCs/>
        </w:rPr>
      </w:pPr>
      <w:proofErr w:type="gramStart"/>
      <w:r w:rsidRPr="00A2182D">
        <w:rPr>
          <w:b/>
          <w:bCs/>
        </w:rPr>
        <w:lastRenderedPageBreak/>
        <w:t>n</w:t>
      </w:r>
      <w:proofErr w:type="gramEnd"/>
      <w:r>
        <w:t xml:space="preserve"> : </w:t>
      </w:r>
      <w:r w:rsidR="000D7A18" w:rsidRPr="000D7A18">
        <w:t>Nombre total d'unités spatiales observées (</w:t>
      </w:r>
      <w:proofErr w:type="gramStart"/>
      <w:r w:rsidR="000D7A18" w:rsidRPr="000D7A18">
        <w:t>ex:</w:t>
      </w:r>
      <w:proofErr w:type="gramEnd"/>
      <w:r w:rsidR="000D7A18" w:rsidRPr="000D7A18">
        <w:t xml:space="preserve"> nombre de communes ou de points de prélèvement).</w:t>
      </w:r>
    </w:p>
    <w:p w14:paraId="7E6287CD" w14:textId="250F590B" w:rsidR="000D7A18" w:rsidRPr="000D7A18" w:rsidRDefault="00000000" w:rsidP="00A2182D">
      <w:pPr>
        <w:pStyle w:val="Paragraphedeliste"/>
        <w:numPr>
          <w:ilvl w:val="0"/>
          <w:numId w:val="28"/>
        </w:numPr>
      </w:pP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ij</m:t>
            </m:r>
          </m:sub>
        </m:sSub>
      </m:oMath>
      <w:r w:rsidR="007B5014">
        <w:t xml:space="preserve">: </w:t>
      </w:r>
      <w:r w:rsidR="000D7A18" w:rsidRPr="000D7A18">
        <w:t>Élément de la matrice de pondération spatiale, quantifiant le lien entre l'unité </w:t>
      </w:r>
      <w:r w:rsidR="007B5014" w:rsidRPr="00A2182D">
        <w:rPr>
          <w:i/>
          <w:iCs/>
        </w:rPr>
        <w:t>i</w:t>
      </w:r>
      <w:r w:rsidR="000D7A18" w:rsidRPr="000D7A18">
        <w:t> et l'unité </w:t>
      </w:r>
      <w:r w:rsidR="007B5014" w:rsidRPr="00A2182D">
        <w:rPr>
          <w:i/>
          <w:iCs/>
        </w:rPr>
        <w:t>j</w:t>
      </w:r>
      <w:r w:rsidR="000D7A18" w:rsidRPr="000D7A18">
        <w:t>. Par convention,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=0</m:t>
        </m:r>
      </m:oMath>
      <w:r w:rsidR="007B5014">
        <w:t xml:space="preserve"> </w:t>
      </w:r>
      <w:r w:rsidR="000D7A18" w:rsidRPr="000D7A18">
        <w:t>.</w:t>
      </w:r>
    </w:p>
    <w:p w14:paraId="2500BFA1" w14:textId="25936B5C" w:rsidR="000D7A18" w:rsidRPr="000D7A18" w:rsidRDefault="00000000" w:rsidP="00A2182D">
      <w:pPr>
        <w:pStyle w:val="Paragraphedeliste"/>
        <w:numPr>
          <w:ilvl w:val="0"/>
          <w:numId w:val="28"/>
        </w:numPr>
      </w:pPr>
      <m:oMath>
        <m:sSub>
          <m:sSubPr>
            <m:ctrlPr>
              <w:rPr>
                <w:rFonts w:ascii="Cambria Math" w:hAnsi="Cambria Math"/>
                <w:i/>
              </w:rPr>
            </m:ctrlPr>
          </m:sSubPr>
          <m:e>
            <m:r>
              <m:rPr>
                <m:sty m:val="bi"/>
              </m:rPr>
              <w:rPr>
                <w:rFonts w:ascii="Cambria Math" w:hAnsi="Cambria Math"/>
              </w:rPr>
              <m:t>S</m:t>
            </m:r>
          </m:e>
          <m:sub>
            <m:r>
              <w:rPr>
                <w:rFonts w:ascii="Cambria Math" w:hAnsi="Cambria Math"/>
              </w:rPr>
              <m:t>o</m:t>
            </m:r>
          </m:sub>
        </m:sSub>
        <m:r>
          <w:rPr>
            <w:rFonts w:ascii="Cambria Math" w:hAnsi="Cambria Math"/>
          </w:rPr>
          <m:t xml:space="preserve"> </m:t>
        </m:r>
      </m:oMath>
      <w:r w:rsidR="000D7A18" w:rsidRPr="000D7A18">
        <w:t>: Somme de tous les poids de la matrice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 xml:space="preserve">ij </m:t>
                    </m:r>
                  </m:sub>
                </m:sSub>
              </m:e>
            </m:nary>
          </m:e>
        </m:nary>
      </m:oMath>
      <w:r w:rsidR="000D7A18" w:rsidRPr="000D7A18">
        <w:t>), utilisée pour normaliser l'indice selon la densité du voisinage.</w:t>
      </w:r>
    </w:p>
    <w:p w14:paraId="28C45C94" w14:textId="21CDC0F9" w:rsidR="000D7A18" w:rsidRPr="000D7A18" w:rsidRDefault="00000000" w:rsidP="00A2182D">
      <w:pPr>
        <w:pStyle w:val="Paragraphedeliste"/>
        <w:numPr>
          <w:ilvl w:val="0"/>
          <w:numId w:val="28"/>
        </w:numPr>
      </w:pP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oMath>
      <w:r w:rsidR="000D7A18" w:rsidRPr="00A2182D">
        <w:rPr>
          <w:b/>
          <w:bCs/>
        </w:rPr>
        <w:t> </w:t>
      </w:r>
      <w:proofErr w:type="gramStart"/>
      <w:r w:rsidR="000D7A18" w:rsidRPr="00A2182D">
        <w:rPr>
          <w:b/>
          <w:bCs/>
        </w:rPr>
        <w:t>et</w:t>
      </w:r>
      <w:proofErr w:type="gramEnd"/>
      <w:r w:rsidR="000D7A18" w:rsidRPr="00A2182D">
        <w:rPr>
          <w:b/>
          <w:bCs/>
        </w:rPr>
        <w:t>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oMath>
      <w:r w:rsidR="000D7A18" w:rsidRPr="000D7A18">
        <w:t> : Valeurs de la variable d'intérêt (</w:t>
      </w:r>
      <w:r w:rsidR="00215F0C" w:rsidRPr="000D7A18">
        <w:t>ex :</w:t>
      </w:r>
      <w:r w:rsidR="000D7A18" w:rsidRPr="000D7A18">
        <w:t xml:space="preserve"> taux de scolarisation ou concentration minérale) pour les localisations </w:t>
      </w:r>
      <w:r w:rsidR="00215F0C" w:rsidRPr="00A2182D">
        <w:rPr>
          <w:i/>
          <w:iCs/>
        </w:rPr>
        <w:t>i</w:t>
      </w:r>
      <w:r w:rsidR="000D7A18" w:rsidRPr="000D7A18">
        <w:t> et</w:t>
      </w:r>
      <w:r w:rsidR="00215F0C" w:rsidRPr="00A2182D">
        <w:rPr>
          <w:i/>
          <w:iCs/>
        </w:rPr>
        <w:t xml:space="preserve"> j</w:t>
      </w:r>
      <w:r w:rsidR="000D7A18" w:rsidRPr="000D7A18">
        <w:t>.</w:t>
      </w:r>
    </w:p>
    <w:p w14:paraId="1020727C" w14:textId="4205BDBE" w:rsidR="000D7A18" w:rsidRPr="000D7A18" w:rsidRDefault="00000000" w:rsidP="00A2182D">
      <w:pPr>
        <w:pStyle w:val="Paragraphedeliste"/>
        <w:numPr>
          <w:ilvl w:val="0"/>
          <w:numId w:val="28"/>
        </w:numPr>
      </w:pPr>
      <m:oMath>
        <m:acc>
          <m:accPr>
            <m:chr m:val="̅"/>
            <m:ctrlPr>
              <w:rPr>
                <w:rFonts w:ascii="Cambria Math" w:hAnsi="Cambria Math"/>
                <w:b/>
                <w:bCs/>
                <w:i/>
              </w:rPr>
            </m:ctrlPr>
          </m:accPr>
          <m:e>
            <m:r>
              <m:rPr>
                <m:sty m:val="bi"/>
              </m:rPr>
              <w:rPr>
                <w:rFonts w:ascii="Cambria Math" w:hAnsi="Cambria Math"/>
              </w:rPr>
              <m:t>Y</m:t>
            </m:r>
          </m:e>
        </m:acc>
      </m:oMath>
      <w:r w:rsidR="000D7A18" w:rsidRPr="000D7A18">
        <w:t> : Moyenne arithmétique de la variable sur l'ensemble de l'échantillon.</w:t>
      </w:r>
    </w:p>
    <w:p w14:paraId="4635B24D" w14:textId="77777777" w:rsidR="000D7A18" w:rsidRDefault="000D7A18" w:rsidP="00DD53D8"/>
    <w:p w14:paraId="740BA312" w14:textId="77777777" w:rsidR="00BF2FF7" w:rsidRPr="00BF2FF7" w:rsidRDefault="00BF2FF7" w:rsidP="00BF2FF7">
      <w:pPr>
        <w:rPr>
          <w:b/>
          <w:bCs/>
        </w:rPr>
      </w:pPr>
      <w:r w:rsidRPr="00BF2FF7">
        <w:rPr>
          <w:b/>
          <w:bCs/>
        </w:rPr>
        <w:t>Analyse de la structure mathématique</w:t>
      </w:r>
    </w:p>
    <w:p w14:paraId="7D7BEC5C" w14:textId="4462EC30" w:rsidR="00BF2FF7" w:rsidRPr="00BF2FF7" w:rsidRDefault="00BF2FF7" w:rsidP="00D96E91">
      <w:pPr>
        <w:pStyle w:val="Paragraphedeliste"/>
        <w:numPr>
          <w:ilvl w:val="0"/>
          <w:numId w:val="32"/>
        </w:numPr>
      </w:pPr>
      <w:r w:rsidRPr="00D96E91">
        <w:rPr>
          <w:b/>
          <w:bCs/>
        </w:rPr>
        <w:t>Le Numérateur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 xml:space="preserve">ij </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sup>
                    <m:r>
                      <w:rPr>
                        <w:rFonts w:ascii="Cambria Math" w:hAnsi="Cambria Math"/>
                      </w:rPr>
                      <m:t>2</m:t>
                    </m:r>
                  </m:sup>
                </m:sSup>
              </m:e>
            </m:nary>
          </m:e>
        </m:nary>
      </m:oMath>
      <w:r w:rsidRPr="00D96E91">
        <w:rPr>
          <w:b/>
          <w:bCs/>
        </w:rPr>
        <w:t>)</w:t>
      </w:r>
      <w:r w:rsidRPr="00BF2FF7">
        <w:t> : C'est le cœur de l'indice. En calculant le carré de la différence entre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w:r w:rsidRPr="00BF2FF7">
        <w:t>et</w:t>
      </w:r>
      <w:r>
        <w:t xml:space="preserve">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BF2FF7">
        <w:t> , on s'assure que l'indice est toujours positif. On mesure ici l'inertie locale : si les voisins sont très proches en valeur, ce terme sera faible.</w:t>
      </w:r>
    </w:p>
    <w:p w14:paraId="16278B52" w14:textId="58C9ED6F" w:rsidR="00BF2FF7" w:rsidRPr="00BF2FF7" w:rsidRDefault="00BF2FF7" w:rsidP="00D96E91">
      <w:pPr>
        <w:pStyle w:val="Paragraphedeliste"/>
        <w:numPr>
          <w:ilvl w:val="0"/>
          <w:numId w:val="32"/>
        </w:numPr>
      </w:pPr>
      <w:r w:rsidRPr="00D96E91">
        <w:rPr>
          <w:b/>
          <w:bCs/>
        </w:rPr>
        <w:t>Le Dénominateur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oMath>
      <w:r w:rsidRPr="00D96E91">
        <w:rPr>
          <w:b/>
          <w:bCs/>
        </w:rPr>
        <w:t>)</w:t>
      </w:r>
      <w:r w:rsidRPr="00BF2FF7">
        <w:t> : Il représente l'Inertie Totale (ou somme des carrés des écarts à la moyenne). Il mesure la variabilité globale du phénomène sans tenir compte de la géographie.</w:t>
      </w:r>
    </w:p>
    <w:p w14:paraId="0618930C" w14:textId="6C365D60" w:rsidR="00BF2FF7" w:rsidRDefault="00BF2FF7" w:rsidP="00D96E91">
      <w:pPr>
        <w:pStyle w:val="Paragraphedeliste"/>
        <w:numPr>
          <w:ilvl w:val="0"/>
          <w:numId w:val="32"/>
        </w:numPr>
      </w:pPr>
      <w:r w:rsidRPr="00D96E91">
        <w:rPr>
          <w:b/>
          <w:bCs/>
        </w:rPr>
        <w:t>Le Ratio C</w:t>
      </w:r>
      <w:r w:rsidRPr="00BF2FF7">
        <w:t xml:space="preserve"> : </w:t>
      </w:r>
      <w:r w:rsidR="005479E6" w:rsidRPr="00BF2FF7">
        <w:t>L’indice est</w:t>
      </w:r>
      <w:r w:rsidRPr="00BF2FF7">
        <w:t xml:space="preserve"> donc le rapport entre la variation observée localement (entre voisins) et la variation totale du territoire.</w:t>
      </w:r>
    </w:p>
    <w:p w14:paraId="3780150E" w14:textId="77777777" w:rsidR="00D96E91" w:rsidRPr="00BF2FF7" w:rsidRDefault="00D96E91" w:rsidP="00BF2FF7"/>
    <w:p w14:paraId="77CDE70F" w14:textId="24BF8C6C" w:rsidR="00BF2FF7" w:rsidRPr="001325ED" w:rsidRDefault="00BF2FF7" w:rsidP="00BF2FF7">
      <w:pPr>
        <w:rPr>
          <w:b/>
          <w:bCs/>
        </w:rPr>
      </w:pPr>
      <w:r w:rsidRPr="001325ED">
        <w:rPr>
          <w:b/>
          <w:bCs/>
        </w:rPr>
        <w:t xml:space="preserve"> Interprétation de l'Indice</w:t>
      </w:r>
      <w:r w:rsidR="001325ED">
        <w:rPr>
          <w:b/>
          <w:bCs/>
        </w:rPr>
        <w:t xml:space="preserve"> C</w:t>
      </w:r>
    </w:p>
    <w:p w14:paraId="31261107" w14:textId="4CA3405E" w:rsidR="00BF2FF7" w:rsidRDefault="00724D21" w:rsidP="00BF2FF7">
      <w:r>
        <w:t>I</w:t>
      </w:r>
      <w:r w:rsidR="00BF2FF7" w:rsidRPr="00BF2FF7">
        <w:t>l est crucial de comprendre que le pivot de l'indice de Geary n'est pas 0, mais </w:t>
      </w:r>
      <w:r w:rsidR="00BF2FF7" w:rsidRPr="00BF2FF7">
        <w:rPr>
          <w:b/>
          <w:bCs/>
        </w:rPr>
        <w:t>1</w:t>
      </w:r>
      <w:r w:rsidR="00BF2FF7" w:rsidRPr="00BF2FF7">
        <w:t>. Contrairement au coefficient de corrélation de Pearson, une valeur faible ici indique une forte ressemblance.</w:t>
      </w:r>
    </w:p>
    <w:p w14:paraId="30BCF2ED" w14:textId="77777777" w:rsidR="003058CB" w:rsidRPr="00BF2FF7" w:rsidRDefault="003058CB" w:rsidP="00BF2F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952"/>
        <w:gridCol w:w="6142"/>
      </w:tblGrid>
      <w:tr w:rsidR="00BF2FF7" w:rsidRPr="00BF2FF7" w14:paraId="1472EA0C" w14:textId="77777777" w:rsidTr="00041599">
        <w:tc>
          <w:tcPr>
            <w:tcW w:w="0" w:type="auto"/>
            <w:hideMark/>
          </w:tcPr>
          <w:p w14:paraId="1C6806A6" w14:textId="4A480304" w:rsidR="00BF2FF7" w:rsidRPr="00BF2FF7" w:rsidRDefault="00BF2FF7" w:rsidP="00BF2FF7">
            <w:pPr>
              <w:rPr>
                <w:b/>
                <w:bCs/>
              </w:rPr>
            </w:pPr>
            <w:r w:rsidRPr="00BF2FF7">
              <w:rPr>
                <w:b/>
                <w:bCs/>
              </w:rPr>
              <w:t>Valeur de </w:t>
            </w:r>
            <w:r w:rsidR="00150126">
              <w:rPr>
                <w:b/>
                <w:bCs/>
              </w:rPr>
              <w:t>C</w:t>
            </w:r>
          </w:p>
        </w:tc>
        <w:tc>
          <w:tcPr>
            <w:tcW w:w="0" w:type="auto"/>
            <w:hideMark/>
          </w:tcPr>
          <w:p w14:paraId="5DD3BE42" w14:textId="77777777" w:rsidR="00BF2FF7" w:rsidRPr="00BF2FF7" w:rsidRDefault="00BF2FF7" w:rsidP="00BF2FF7">
            <w:pPr>
              <w:rPr>
                <w:b/>
                <w:bCs/>
              </w:rPr>
            </w:pPr>
            <w:r w:rsidRPr="00BF2FF7">
              <w:rPr>
                <w:b/>
                <w:bCs/>
              </w:rPr>
              <w:t>Type d'autocorrélation</w:t>
            </w:r>
          </w:p>
        </w:tc>
        <w:tc>
          <w:tcPr>
            <w:tcW w:w="0" w:type="auto"/>
            <w:hideMark/>
          </w:tcPr>
          <w:p w14:paraId="1F36CD69" w14:textId="77777777" w:rsidR="00BF2FF7" w:rsidRPr="00BF2FF7" w:rsidRDefault="00BF2FF7" w:rsidP="00BF2FF7">
            <w:pPr>
              <w:rPr>
                <w:b/>
                <w:bCs/>
              </w:rPr>
            </w:pPr>
            <w:r w:rsidRPr="00BF2FF7">
              <w:rPr>
                <w:b/>
                <w:bCs/>
              </w:rPr>
              <w:t>Description du phénomène</w:t>
            </w:r>
          </w:p>
        </w:tc>
      </w:tr>
      <w:tr w:rsidR="00BF2FF7" w:rsidRPr="00BF2FF7" w14:paraId="570C2D84" w14:textId="77777777" w:rsidTr="00041599">
        <w:tc>
          <w:tcPr>
            <w:tcW w:w="0" w:type="auto"/>
            <w:hideMark/>
          </w:tcPr>
          <w:p w14:paraId="17898AFB" w14:textId="6C1EF2A4" w:rsidR="00BF2FF7" w:rsidRPr="00DF5A49" w:rsidRDefault="00150126" w:rsidP="00BF2FF7">
            <w:r w:rsidRPr="00DF5A49">
              <w:t>0 ≤</w:t>
            </w:r>
            <w:r w:rsidR="006164EC" w:rsidRPr="00DF5A49">
              <w:t xml:space="preserve"> </w:t>
            </w:r>
            <w:r w:rsidRPr="00DF5A49">
              <w:t>C &lt; 1</w:t>
            </w:r>
          </w:p>
        </w:tc>
        <w:tc>
          <w:tcPr>
            <w:tcW w:w="0" w:type="auto"/>
            <w:hideMark/>
          </w:tcPr>
          <w:p w14:paraId="12A570A4" w14:textId="77777777" w:rsidR="00BF2FF7" w:rsidRPr="00BF2FF7" w:rsidRDefault="00BF2FF7" w:rsidP="00BF2FF7">
            <w:r w:rsidRPr="00BF2FF7">
              <w:t>Positive</w:t>
            </w:r>
          </w:p>
        </w:tc>
        <w:tc>
          <w:tcPr>
            <w:tcW w:w="0" w:type="auto"/>
            <w:hideMark/>
          </w:tcPr>
          <w:p w14:paraId="6FDEF28E" w14:textId="77777777" w:rsidR="00BF2FF7" w:rsidRPr="00BF2FF7" w:rsidRDefault="00BF2FF7" w:rsidP="00BF2FF7">
            <w:r w:rsidRPr="00BF2FF7">
              <w:rPr>
                <w:b/>
                <w:bCs/>
              </w:rPr>
              <w:t>Similarité</w:t>
            </w:r>
            <w:r w:rsidRPr="00BF2FF7">
              <w:t> : Les voisins ont des valeurs proches. Formation de "clusters" ou de zones homogènes.</w:t>
            </w:r>
          </w:p>
        </w:tc>
      </w:tr>
      <w:tr w:rsidR="00BF2FF7" w:rsidRPr="00BF2FF7" w14:paraId="3459E6FC" w14:textId="77777777" w:rsidTr="00041599">
        <w:tc>
          <w:tcPr>
            <w:tcW w:w="0" w:type="auto"/>
            <w:hideMark/>
          </w:tcPr>
          <w:p w14:paraId="093B0B94" w14:textId="2213C2CF" w:rsidR="00BF2FF7" w:rsidRPr="00BF2FF7" w:rsidRDefault="00A9584E" w:rsidP="00BF2FF7">
            <w:r>
              <w:t>C = 0</w:t>
            </w:r>
          </w:p>
        </w:tc>
        <w:tc>
          <w:tcPr>
            <w:tcW w:w="0" w:type="auto"/>
            <w:hideMark/>
          </w:tcPr>
          <w:p w14:paraId="3937F273" w14:textId="77777777" w:rsidR="00BF2FF7" w:rsidRPr="00BF2FF7" w:rsidRDefault="00BF2FF7" w:rsidP="00BF2FF7">
            <w:r w:rsidRPr="00BF2FF7">
              <w:t>Nulle</w:t>
            </w:r>
          </w:p>
        </w:tc>
        <w:tc>
          <w:tcPr>
            <w:tcW w:w="0" w:type="auto"/>
            <w:hideMark/>
          </w:tcPr>
          <w:p w14:paraId="325CFCC5" w14:textId="77777777" w:rsidR="00BF2FF7" w:rsidRPr="00BF2FF7" w:rsidRDefault="00BF2FF7" w:rsidP="00BF2FF7">
            <w:r w:rsidRPr="00BF2FF7">
              <w:rPr>
                <w:b/>
                <w:bCs/>
              </w:rPr>
              <w:t>Aléatoire</w:t>
            </w:r>
            <w:r w:rsidRPr="00BF2FF7">
              <w:t> : La localisation n'influe pas sur la valeur. La distribution est spatiale au hasard.</w:t>
            </w:r>
          </w:p>
        </w:tc>
      </w:tr>
      <w:tr w:rsidR="00BF2FF7" w:rsidRPr="00BF2FF7" w14:paraId="65687393" w14:textId="77777777" w:rsidTr="00041599">
        <w:tc>
          <w:tcPr>
            <w:tcW w:w="0" w:type="auto"/>
            <w:hideMark/>
          </w:tcPr>
          <w:p w14:paraId="77FF2E15" w14:textId="0B8DF5E3" w:rsidR="00BF2FF7" w:rsidRPr="00BF2FF7" w:rsidRDefault="00D35295" w:rsidP="00BF2FF7">
            <w:r>
              <w:t xml:space="preserve">C </w:t>
            </w:r>
            <w:r w:rsidR="007321DD">
              <w:t>&gt;</w:t>
            </w:r>
            <w:r>
              <w:t xml:space="preserve"> 1</w:t>
            </w:r>
          </w:p>
        </w:tc>
        <w:tc>
          <w:tcPr>
            <w:tcW w:w="0" w:type="auto"/>
            <w:hideMark/>
          </w:tcPr>
          <w:p w14:paraId="1397C1FC" w14:textId="77777777" w:rsidR="00BF2FF7" w:rsidRPr="00BF2FF7" w:rsidRDefault="00BF2FF7" w:rsidP="00BF2FF7">
            <w:r w:rsidRPr="00BF2FF7">
              <w:t>Négative</w:t>
            </w:r>
          </w:p>
        </w:tc>
        <w:tc>
          <w:tcPr>
            <w:tcW w:w="0" w:type="auto"/>
            <w:hideMark/>
          </w:tcPr>
          <w:p w14:paraId="3FF998D1" w14:textId="77777777" w:rsidR="00BF2FF7" w:rsidRPr="00BF2FF7" w:rsidRDefault="00BF2FF7" w:rsidP="00937747">
            <w:pPr>
              <w:keepNext/>
            </w:pPr>
            <w:r w:rsidRPr="00BF2FF7">
              <w:rPr>
                <w:b/>
                <w:bCs/>
              </w:rPr>
              <w:t>Dissimilarité</w:t>
            </w:r>
            <w:r w:rsidRPr="00BF2FF7">
              <w:t> : Les voisins sont très différents. Effet de "damier" ou de dispersion extrême.</w:t>
            </w:r>
          </w:p>
        </w:tc>
      </w:tr>
    </w:tbl>
    <w:p w14:paraId="78AEC9B6" w14:textId="6F418CC1" w:rsidR="003058CB" w:rsidRDefault="00937747" w:rsidP="00937747">
      <w:pPr>
        <w:pStyle w:val="Lgende"/>
        <w:rPr>
          <w:b/>
          <w:bCs/>
        </w:rPr>
      </w:pPr>
      <w:bookmarkStart w:id="27" w:name="_Toc236740324"/>
      <w:r>
        <w:t xml:space="preserve">Tableau </w:t>
      </w:r>
      <w:r>
        <w:fldChar w:fldCharType="begin"/>
      </w:r>
      <w:r>
        <w:instrText xml:space="preserve"> SEQ Tableau \* ARABIC </w:instrText>
      </w:r>
      <w:r>
        <w:fldChar w:fldCharType="separate"/>
      </w:r>
      <w:r>
        <w:rPr>
          <w:noProof/>
        </w:rPr>
        <w:t>1</w:t>
      </w:r>
      <w:r>
        <w:fldChar w:fldCharType="end"/>
      </w:r>
      <w:r w:rsidR="009449CD">
        <w:t xml:space="preserve"> </w:t>
      </w:r>
      <w:r w:rsidR="009449CD" w:rsidRPr="009449CD">
        <w:t>Explication de l’interprétation de l’indice de Moran</w:t>
      </w:r>
      <w:bookmarkEnd w:id="27"/>
    </w:p>
    <w:p w14:paraId="7326AC96" w14:textId="5BC03B46" w:rsidR="00BF2FF7" w:rsidRPr="00BF2FF7" w:rsidRDefault="00BF2FF7" w:rsidP="00BF2FF7">
      <w:r w:rsidRPr="00BF2FF7">
        <w:rPr>
          <w:b/>
          <w:bCs/>
        </w:rPr>
        <w:t>Règle d'or :</w:t>
      </w:r>
    </w:p>
    <w:p w14:paraId="2DB7DCB2" w14:textId="3B1F32DB" w:rsidR="00BF2FF7" w:rsidRPr="00BF2FF7" w:rsidRDefault="00570134" w:rsidP="00BF2FF7">
      <w:pPr>
        <w:numPr>
          <w:ilvl w:val="0"/>
          <w:numId w:val="30"/>
        </w:numPr>
      </w:pPr>
      <w:r w:rsidRPr="00BF2FF7">
        <w:t xml:space="preserve">Plus </w:t>
      </w:r>
      <w:r w:rsidRPr="00570134">
        <w:rPr>
          <w:b/>
          <w:bCs/>
        </w:rPr>
        <w:t>C</w:t>
      </w:r>
      <w:r>
        <w:t xml:space="preserve"> </w:t>
      </w:r>
      <w:r w:rsidRPr="00BF2FF7">
        <w:t>tend</w:t>
      </w:r>
      <w:r w:rsidR="00BF2FF7" w:rsidRPr="00BF2FF7">
        <w:t xml:space="preserve"> vers </w:t>
      </w:r>
      <w:r w:rsidR="00BF2FF7" w:rsidRPr="00BF2FF7">
        <w:rPr>
          <w:b/>
          <w:bCs/>
        </w:rPr>
        <w:t>0</w:t>
      </w:r>
      <w:r w:rsidR="00BF2FF7" w:rsidRPr="00BF2FF7">
        <w:t>, plus l'autocorrélation spatiale positive est puissante (homogénéité spatiale).</w:t>
      </w:r>
    </w:p>
    <w:p w14:paraId="019A6937" w14:textId="7845BA98" w:rsidR="00BF2FF7" w:rsidRPr="00BF2FF7" w:rsidRDefault="00BF2FF7" w:rsidP="00BF2FF7">
      <w:pPr>
        <w:numPr>
          <w:ilvl w:val="0"/>
          <w:numId w:val="30"/>
        </w:numPr>
      </w:pPr>
      <w:r w:rsidRPr="00BF2FF7">
        <w:t>Plus </w:t>
      </w:r>
      <w:r w:rsidR="00570134" w:rsidRPr="00570134">
        <w:rPr>
          <w:b/>
          <w:bCs/>
        </w:rPr>
        <w:t>C</w:t>
      </w:r>
      <w:r w:rsidRPr="00BF2FF7">
        <w:t> s'éloigne de </w:t>
      </w:r>
      <w:r w:rsidRPr="00BF2FF7">
        <w:rPr>
          <w:b/>
          <w:bCs/>
        </w:rPr>
        <w:t>1</w:t>
      </w:r>
      <w:r w:rsidRPr="00BF2FF7">
        <w:t> vers des valeurs supérieures, plus les contrastes de voisinage sont violents (hétérogénéité spatiale).</w:t>
      </w:r>
    </w:p>
    <w:p w14:paraId="400DC539" w14:textId="77777777" w:rsidR="008E51B9" w:rsidRDefault="008E51B9" w:rsidP="00DD53D8"/>
    <w:p w14:paraId="0AF12ECD" w14:textId="77777777" w:rsidR="00BF2FF7" w:rsidRDefault="00BF2FF7" w:rsidP="00DD53D8"/>
    <w:p w14:paraId="37FF6DDB" w14:textId="449474C4" w:rsidR="006D5A53" w:rsidRPr="006D5A53" w:rsidRDefault="00E072A1" w:rsidP="006D5A53">
      <w:pPr>
        <w:pStyle w:val="Titre3"/>
      </w:pPr>
      <w:bookmarkStart w:id="28" w:name="_Toc236740357"/>
      <w:r>
        <w:t xml:space="preserve">2.4 </w:t>
      </w:r>
      <w:r w:rsidR="006D5A53" w:rsidRPr="006D5A53">
        <w:t>Les Indicateurs Locaux d'Association Spatiale (LISA)</w:t>
      </w:r>
      <w:bookmarkEnd w:id="28"/>
    </w:p>
    <w:p w14:paraId="5D264D76" w14:textId="6C90A11E" w:rsidR="006D5A53" w:rsidRPr="006D5A53" w:rsidRDefault="00867FD2" w:rsidP="00867FD2">
      <w:pPr>
        <w:pStyle w:val="Titre4"/>
      </w:pPr>
      <w:r>
        <w:t>2.4.1</w:t>
      </w:r>
      <w:r w:rsidR="006D5A53" w:rsidRPr="006D5A53">
        <w:t>. Pourquoi utiliser le LISA ?</w:t>
      </w:r>
    </w:p>
    <w:p w14:paraId="21769F15" w14:textId="5B2BD1B5" w:rsidR="006D5A53" w:rsidRDefault="006D5A53" w:rsidP="006D5A53">
      <w:r w:rsidRPr="006D5A53">
        <w:t xml:space="preserve">Alors que l'Indice de Moran global donne une tendance pour toute la carte, le </w:t>
      </w:r>
      <w:r w:rsidRPr="006D5A53">
        <w:rPr>
          <w:b/>
          <w:bCs/>
        </w:rPr>
        <w:t>LISA</w:t>
      </w:r>
      <w:r w:rsidRPr="006D5A53">
        <w:t xml:space="preserve"> décompose cet indice pour chaque unité spatiale </w:t>
      </w:r>
      <w:r w:rsidR="004E2CA7" w:rsidRPr="004E2CA7">
        <w:t>L’objectif est d’identifier non seulement s’il existe des structures, mais surtout </w:t>
      </w:r>
      <w:r w:rsidR="004E2CA7" w:rsidRPr="004E2CA7">
        <w:rPr>
          <w:b/>
          <w:bCs/>
        </w:rPr>
        <w:t>où</w:t>
      </w:r>
      <w:r w:rsidR="004E2CA7" w:rsidRPr="004E2CA7">
        <w:t> se situent les regroupements (clusters) ou les anomalies (</w:t>
      </w:r>
      <w:proofErr w:type="spellStart"/>
      <w:r w:rsidR="004E2CA7" w:rsidRPr="004E2CA7">
        <w:t>outliers</w:t>
      </w:r>
      <w:proofErr w:type="spellEnd"/>
      <w:r w:rsidR="004E2CA7" w:rsidRPr="004E2CA7">
        <w:t>).</w:t>
      </w:r>
    </w:p>
    <w:p w14:paraId="1A302963" w14:textId="77777777" w:rsidR="00E72772" w:rsidRPr="006D5A53" w:rsidRDefault="00E72772" w:rsidP="006D5A53"/>
    <w:p w14:paraId="5EC19BBA" w14:textId="7B1155A9" w:rsidR="006D5A53" w:rsidRPr="006D5A53" w:rsidRDefault="006D5A53" w:rsidP="00E72772">
      <w:pPr>
        <w:pStyle w:val="Titre4"/>
      </w:pPr>
      <w:r w:rsidRPr="006D5A53">
        <w:t>2.</w:t>
      </w:r>
      <w:r w:rsidR="00E72772">
        <w:t>4.2</w:t>
      </w:r>
      <w:r w:rsidRPr="006D5A53">
        <w:t xml:space="preserve"> La typologie des regroupements (Les 4 Quadrants)</w:t>
      </w:r>
    </w:p>
    <w:p w14:paraId="44802A21" w14:textId="77777777" w:rsidR="006D5A53" w:rsidRPr="006D5A53" w:rsidRDefault="006D5A53" w:rsidP="006D5A53">
      <w:r w:rsidRPr="006D5A53">
        <w:t>L'analyse LISA permet de classer chaque région dans l'un des quatre types de relations spatiales, souvent visualisés sur une carte de "clusters" :</w:t>
      </w:r>
    </w:p>
    <w:p w14:paraId="03DCFBA0" w14:textId="1493FC41" w:rsidR="006D5A53" w:rsidRPr="006D5A53" w:rsidRDefault="006D5A53" w:rsidP="006D5A53">
      <w:pPr>
        <w:numPr>
          <w:ilvl w:val="0"/>
          <w:numId w:val="33"/>
        </w:numPr>
      </w:pPr>
      <w:r w:rsidRPr="006D5A53">
        <w:rPr>
          <w:b/>
          <w:bCs/>
        </w:rPr>
        <w:lastRenderedPageBreak/>
        <w:t>High-High (H-H) :</w:t>
      </w:r>
      <w:r w:rsidRPr="006D5A53">
        <w:t xml:space="preserve"> Une zone de valeurs élevées entourée de voisins ayant également des valeurs élevées (un </w:t>
      </w:r>
      <w:r w:rsidRPr="006D5A53">
        <w:rPr>
          <w:b/>
          <w:bCs/>
        </w:rPr>
        <w:t>pôle de richesse</w:t>
      </w:r>
      <w:r w:rsidRPr="006D5A53">
        <w:t xml:space="preserve"> ou un "hotspot")</w:t>
      </w:r>
      <w:r w:rsidR="00981214">
        <w:t>.</w:t>
      </w:r>
    </w:p>
    <w:p w14:paraId="4FADCF1D" w14:textId="7534E7DE" w:rsidR="006D5A53" w:rsidRPr="006D5A53" w:rsidRDefault="006D5A53" w:rsidP="006D5A53">
      <w:pPr>
        <w:numPr>
          <w:ilvl w:val="0"/>
          <w:numId w:val="33"/>
        </w:numPr>
      </w:pPr>
      <w:r w:rsidRPr="006D5A53">
        <w:rPr>
          <w:b/>
          <w:bCs/>
        </w:rPr>
        <w:t>Low-Low (L-L) :</w:t>
      </w:r>
      <w:r w:rsidRPr="006D5A53">
        <w:t xml:space="preserve"> Une zone de valeurs faibles entourée de voisins aux valeurs faibles (une </w:t>
      </w:r>
      <w:r w:rsidRPr="006D5A53">
        <w:rPr>
          <w:b/>
          <w:bCs/>
        </w:rPr>
        <w:t>poche de pauvreté</w:t>
      </w:r>
      <w:r w:rsidRPr="006D5A53">
        <w:t xml:space="preserve"> ou un "</w:t>
      </w:r>
      <w:proofErr w:type="spellStart"/>
      <w:r w:rsidRPr="006D5A53">
        <w:t>coldspot</w:t>
      </w:r>
      <w:proofErr w:type="spellEnd"/>
      <w:r w:rsidRPr="006D5A53">
        <w:t>").</w:t>
      </w:r>
    </w:p>
    <w:p w14:paraId="59EF68E5" w14:textId="77777777" w:rsidR="006D5A53" w:rsidRDefault="006D5A53" w:rsidP="006D5A53">
      <w:pPr>
        <w:numPr>
          <w:ilvl w:val="0"/>
          <w:numId w:val="33"/>
        </w:numPr>
      </w:pPr>
      <w:r w:rsidRPr="006D5A53">
        <w:rPr>
          <w:b/>
          <w:bCs/>
        </w:rPr>
        <w:t>High-Low (H-L) et Low-High (L-H) :</w:t>
      </w:r>
      <w:r w:rsidRPr="006D5A53">
        <w:t xml:space="preserve"> Ce sont des </w:t>
      </w:r>
      <w:r w:rsidRPr="006D5A53">
        <w:rPr>
          <w:b/>
          <w:bCs/>
        </w:rPr>
        <w:t>anomalies spatiales</w:t>
      </w:r>
      <w:r w:rsidRPr="006D5A53">
        <w:t>. Par exemple, une région riche isolée au milieu de régions pauvres (H-L).</w:t>
      </w:r>
    </w:p>
    <w:p w14:paraId="1765509A" w14:textId="77777777" w:rsidR="00A17A95" w:rsidRPr="006D5A53" w:rsidRDefault="00A17A95" w:rsidP="00A17A95">
      <w:pPr>
        <w:ind w:left="720"/>
      </w:pPr>
    </w:p>
    <w:p w14:paraId="11867064" w14:textId="262D65F8" w:rsidR="00BF2FF7" w:rsidRDefault="004E2CA7" w:rsidP="00DD53D8">
      <w:r w:rsidRPr="004E2CA7">
        <w:t>Dans une démarche rigoureuse, un indice LISA n'est interprétable que s'il est </w:t>
      </w:r>
      <w:r w:rsidRPr="004E2CA7">
        <w:rPr>
          <w:b/>
          <w:bCs/>
        </w:rPr>
        <w:t>statistiquement significatif</w:t>
      </w:r>
      <w:r w:rsidRPr="004E2CA7">
        <w:t>. Cette significativité ne repose pas sur une distribution normale classique, mais sur des </w:t>
      </w:r>
      <w:r w:rsidRPr="004E2CA7">
        <w:rPr>
          <w:b/>
          <w:bCs/>
        </w:rPr>
        <w:t>tests de permutation (</w:t>
      </w:r>
      <w:proofErr w:type="spellStart"/>
      <w:r w:rsidRPr="004E2CA7">
        <w:rPr>
          <w:b/>
          <w:bCs/>
        </w:rPr>
        <w:t>randomization</w:t>
      </w:r>
      <w:proofErr w:type="spellEnd"/>
      <w:r w:rsidRPr="004E2CA7">
        <w:rPr>
          <w:b/>
          <w:bCs/>
        </w:rPr>
        <w:t>)</w:t>
      </w:r>
      <w:r w:rsidRPr="004E2CA7">
        <w:t> : on compare l'indice observé à des milliers de distributions aléatoires des mêmes données pour obtenir la p-value et le Z-score.</w:t>
      </w:r>
    </w:p>
    <w:p w14:paraId="0283D1D8" w14:textId="616154DD" w:rsidR="00087698" w:rsidRPr="00087698" w:rsidRDefault="00087698" w:rsidP="00087698">
      <w:r w:rsidRPr="00087698">
        <w:t xml:space="preserve">Pour </w:t>
      </w:r>
      <w:r>
        <w:t>n</w:t>
      </w:r>
      <w:r w:rsidRPr="00087698">
        <w:t>os missions, l'automatisation est la clé :</w:t>
      </w:r>
    </w:p>
    <w:p w14:paraId="1615F103" w14:textId="77777777" w:rsidR="00087698" w:rsidRPr="00087698" w:rsidRDefault="00087698" w:rsidP="00087698">
      <w:pPr>
        <w:numPr>
          <w:ilvl w:val="0"/>
          <w:numId w:val="46"/>
        </w:numPr>
      </w:pPr>
      <w:r w:rsidRPr="00087698">
        <w:rPr>
          <w:b/>
          <w:bCs/>
        </w:rPr>
        <w:t>Logiciel R (package </w:t>
      </w:r>
      <w:proofErr w:type="spellStart"/>
      <w:r w:rsidRPr="00087698">
        <w:t>spdep</w:t>
      </w:r>
      <w:proofErr w:type="spellEnd"/>
      <w:r w:rsidRPr="00087698">
        <w:rPr>
          <w:b/>
          <w:bCs/>
        </w:rPr>
        <w:t>)</w:t>
      </w:r>
      <w:r w:rsidRPr="00087698">
        <w:t> : Indispensable pour calculer les matrices de poids, effectuer les tests de permutation et garantir la reproductibilité des analyses.</w:t>
      </w:r>
    </w:p>
    <w:p w14:paraId="62CBB3A4" w14:textId="77777777" w:rsidR="00087698" w:rsidRPr="00087698" w:rsidRDefault="00087698" w:rsidP="00087698">
      <w:pPr>
        <w:numPr>
          <w:ilvl w:val="0"/>
          <w:numId w:val="46"/>
        </w:numPr>
      </w:pPr>
      <w:r w:rsidRPr="00087698">
        <w:rPr>
          <w:b/>
          <w:bCs/>
        </w:rPr>
        <w:t>QGIS</w:t>
      </w:r>
      <w:r w:rsidRPr="00087698">
        <w:t> : Outil privilégié pour la restitution cartographique des clusters, permettant aux décideurs de visualiser instantanément les structures spatiales identifiées.</w:t>
      </w:r>
    </w:p>
    <w:p w14:paraId="53C5A47F" w14:textId="77777777" w:rsidR="00087698" w:rsidRDefault="00087698" w:rsidP="00DD53D8"/>
    <w:p w14:paraId="24EAC291" w14:textId="77777777" w:rsidR="00BF2FF7" w:rsidRDefault="00BF2FF7" w:rsidP="00DD53D8"/>
    <w:p w14:paraId="23BBF50F" w14:textId="77777777" w:rsidR="00BF2FF7" w:rsidRDefault="00BF2FF7" w:rsidP="00DD53D8"/>
    <w:p w14:paraId="5BA367FA" w14:textId="77777777" w:rsidR="004E4AE5" w:rsidRDefault="004E4AE5" w:rsidP="004E4AE5">
      <w:pPr>
        <w:pStyle w:val="Titre2"/>
      </w:pPr>
      <w:bookmarkStart w:id="29" w:name="_Toc236740358"/>
      <w:r w:rsidRPr="004E4AE5">
        <w:t>CHAPITRE 3 : LA GÉOSTATISTIQUE ET L'INTERPOLATION SPATIALE</w:t>
      </w:r>
      <w:bookmarkEnd w:id="29"/>
    </w:p>
    <w:p w14:paraId="62FC62F4" w14:textId="77777777" w:rsidR="00A60F18" w:rsidRPr="004E4AE5" w:rsidRDefault="00A60F18" w:rsidP="00A60F18"/>
    <w:p w14:paraId="6DEF2B8A" w14:textId="57C518B7" w:rsidR="004E4AE5" w:rsidRPr="004E4AE5" w:rsidRDefault="004679A0" w:rsidP="004E4AE5">
      <w:pPr>
        <w:pStyle w:val="Titre3"/>
      </w:pPr>
      <w:bookmarkStart w:id="30" w:name="_Toc236740359"/>
      <w:r>
        <w:t>1</w:t>
      </w:r>
      <w:r w:rsidR="004E4AE5" w:rsidRPr="004E4AE5">
        <w:t>. Le Cœur de la Mesure : Le Semi-</w:t>
      </w:r>
      <w:proofErr w:type="spellStart"/>
      <w:r w:rsidR="004E4AE5" w:rsidRPr="004E4AE5">
        <w:t>Variogramme</w:t>
      </w:r>
      <w:bookmarkEnd w:id="30"/>
      <w:proofErr w:type="spellEnd"/>
    </w:p>
    <w:p w14:paraId="0B6642D9" w14:textId="454FCA97" w:rsidR="004E4AE5" w:rsidRDefault="004E4AE5" w:rsidP="004E4AE5">
      <w:r w:rsidRPr="004E4AE5">
        <w:t>Le </w:t>
      </w:r>
      <w:r w:rsidRPr="004E4AE5">
        <w:rPr>
          <w:b/>
          <w:bCs/>
        </w:rPr>
        <w:t>semi-</w:t>
      </w:r>
      <w:proofErr w:type="spellStart"/>
      <w:r w:rsidRPr="004E4AE5">
        <w:rPr>
          <w:b/>
          <w:bCs/>
        </w:rPr>
        <w:t>variogramme</w:t>
      </w:r>
      <w:proofErr w:type="spellEnd"/>
      <w:r w:rsidRPr="004E4AE5">
        <w:t xml:space="preserve"> est l'outil pivot permettant de quantifier cette </w:t>
      </w:r>
      <w:r w:rsidRPr="00EE001D">
        <w:rPr>
          <w:b/>
          <w:bCs/>
        </w:rPr>
        <w:t xml:space="preserve">ressemblance </w:t>
      </w:r>
      <w:r w:rsidRPr="004E4AE5">
        <w:t>spatiale. Il mesure l'évolution de la variance entre deux points en fonction de la distance qui les sépare.</w:t>
      </w:r>
    </w:p>
    <w:p w14:paraId="47C7D18A" w14:textId="77777777" w:rsidR="00EE001D" w:rsidRPr="004E4AE5" w:rsidRDefault="00EE001D" w:rsidP="004E4AE5"/>
    <w:p w14:paraId="6D1F4018" w14:textId="484B7950" w:rsidR="004E4AE5" w:rsidRPr="004E4AE5" w:rsidRDefault="004679A0" w:rsidP="006766E1">
      <w:pPr>
        <w:pStyle w:val="Titre4"/>
      </w:pPr>
      <w:r>
        <w:t>1</w:t>
      </w:r>
      <w:r w:rsidR="004E4AE5" w:rsidRPr="004E4AE5">
        <w:t>.1. Formulation Mathématique</w:t>
      </w:r>
    </w:p>
    <w:p w14:paraId="089A3722" w14:textId="6300669F" w:rsidR="00E81243" w:rsidRDefault="004E4AE5" w:rsidP="004E4AE5">
      <w:r w:rsidRPr="004E4AE5">
        <w:t>La valeur du semi-</w:t>
      </w:r>
      <w:proofErr w:type="spellStart"/>
      <w:r w:rsidRPr="004E4AE5">
        <w:t>variogramme</w:t>
      </w:r>
      <w:proofErr w:type="spellEnd"/>
      <w:r w:rsidRPr="004E4AE5">
        <w:t xml:space="preserve"> pour une distance</w:t>
      </w:r>
      <w:r w:rsidR="00A427C8">
        <w:t xml:space="preserve"> </w:t>
      </w:r>
      <m:oMath>
        <m:r>
          <w:rPr>
            <w:rFonts w:ascii="Cambria Math" w:hAnsi="Cambria Math"/>
          </w:rPr>
          <m:t>h</m:t>
        </m:r>
      </m:oMath>
      <w:r w:rsidRPr="004E4AE5">
        <w:t xml:space="preserve">, </w:t>
      </w:r>
      <w:r w:rsidR="001F68D8" w:rsidRPr="004E4AE5">
        <w:t>notée</w:t>
      </w:r>
      <w:r w:rsidR="00A427C8">
        <w:t xml:space="preserve"> </w:t>
      </w:r>
      <m:oMath>
        <m:r>
          <w:rPr>
            <w:rFonts w:ascii="Cambria Math" w:hAnsi="Cambria Math"/>
          </w:rPr>
          <m:t>γ</m:t>
        </m:r>
        <m:d>
          <m:dPr>
            <m:ctrlPr>
              <w:rPr>
                <w:rFonts w:ascii="Cambria Math" w:hAnsi="Cambria Math"/>
                <w:i/>
              </w:rPr>
            </m:ctrlPr>
          </m:dPr>
          <m:e>
            <m:r>
              <w:rPr>
                <w:rFonts w:ascii="Cambria Math" w:hAnsi="Cambria Math"/>
              </w:rPr>
              <m:t>h</m:t>
            </m:r>
          </m:e>
        </m:d>
      </m:oMath>
      <w:r w:rsidRPr="004E4AE5">
        <w:t xml:space="preserve"> </w:t>
      </w:r>
      <w:r w:rsidR="00C014D2">
        <w:t>,</w:t>
      </w:r>
      <w:r w:rsidR="003F2C2E">
        <w:t xml:space="preserve"> </w:t>
      </w:r>
      <w:r w:rsidRPr="004E4AE5">
        <w:t>est définie par la formule suivante</w:t>
      </w:r>
      <w:r w:rsidR="00B643EB">
        <w:t xml:space="preserve"> : </w:t>
      </w:r>
    </w:p>
    <w:p w14:paraId="3B63EE72" w14:textId="434BF823" w:rsidR="00E81243" w:rsidRPr="004E4AE5" w:rsidRDefault="00A427C8" w:rsidP="004E4AE5">
      <m:oMath>
        <m:r>
          <w:rPr>
            <w:rFonts w:ascii="Cambria Math" w:hAnsi="Cambria Math"/>
          </w:rPr>
          <m:t>γ(h)</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2N(h)</m:t>
            </m:r>
          </m:den>
        </m:f>
      </m:oMath>
      <w:r>
        <w:t>×</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N(h)</m:t>
            </m:r>
          </m:sup>
          <m:e>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+h)</m:t>
                    </m:r>
                  </m:e>
                </m:d>
              </m:e>
              <m:sup>
                <m:r>
                  <w:rPr>
                    <w:rFonts w:ascii="Cambria Math" w:hAnsi="Cambria Math"/>
                  </w:rPr>
                  <m:t>2</m:t>
                </m:r>
              </m:sup>
            </m:sSup>
          </m:e>
        </m:nary>
      </m:oMath>
    </w:p>
    <w:p w14:paraId="62047BEE" w14:textId="77777777" w:rsidR="004E4AE5" w:rsidRPr="004E4AE5" w:rsidRDefault="004E4AE5" w:rsidP="004E4AE5">
      <w:r w:rsidRPr="004E4AE5">
        <w:rPr>
          <w:b/>
          <w:bCs/>
        </w:rPr>
        <w:t>Légende :</w:t>
      </w:r>
    </w:p>
    <w:p w14:paraId="61135431" w14:textId="43755C5A" w:rsidR="004E4AE5" w:rsidRPr="004E4AE5" w:rsidRDefault="00AD63CC" w:rsidP="004E4AE5">
      <w:pPr>
        <w:numPr>
          <w:ilvl w:val="0"/>
          <w:numId w:val="34"/>
        </w:numPr>
      </w:pPr>
      <m:oMath>
        <m:r>
          <w:rPr>
            <w:rFonts w:ascii="Cambria Math" w:hAnsi="Cambria Math"/>
          </w:rPr>
          <m:t>γ(h</m:t>
        </m:r>
      </m:oMath>
      <w:r>
        <w:t>)</w:t>
      </w:r>
      <w:r w:rsidR="004E4AE5" w:rsidRPr="004E4AE5">
        <w:t> : La semi-variance pour la distance.</w:t>
      </w:r>
    </w:p>
    <w:p w14:paraId="3D91C9DF" w14:textId="7A6A16D8" w:rsidR="004E4AE5" w:rsidRPr="004E4AE5" w:rsidRDefault="003F2C2E" w:rsidP="004E4AE5">
      <w:pPr>
        <w:numPr>
          <w:ilvl w:val="0"/>
          <w:numId w:val="34"/>
        </w:numPr>
      </w:pPr>
      <m:oMath>
        <m:r>
          <w:rPr>
            <w:rFonts w:ascii="Cambria Math" w:hAnsi="Cambria Math"/>
          </w:rPr>
          <m:t>N(h)</m:t>
        </m:r>
      </m:oMath>
      <w:r w:rsidR="004E4AE5" w:rsidRPr="004E4AE5">
        <w:t> : Le nombre de paires de points séparés par la distance.</w:t>
      </w:r>
    </w:p>
    <w:p w14:paraId="1CFA4356" w14:textId="15D75958" w:rsidR="004E4AE5" w:rsidRPr="004E4AE5" w:rsidRDefault="0078434B" w:rsidP="004E4AE5">
      <w:pPr>
        <w:numPr>
          <w:ilvl w:val="0"/>
          <w:numId w:val="34"/>
        </w:numPr>
      </w:pPr>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4E4AE5" w:rsidRPr="004E4AE5">
        <w:t> : La valeur mesurée à la position.</w:t>
      </w:r>
    </w:p>
    <w:p w14:paraId="47F5ED1E" w14:textId="6602DECC" w:rsidR="004E4AE5" w:rsidRDefault="004D39B6" w:rsidP="004E4AE5">
      <w:pPr>
        <w:numPr>
          <w:ilvl w:val="0"/>
          <w:numId w:val="34"/>
        </w:numPr>
      </w:pPr>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+h)</m:t>
        </m:r>
      </m:oMath>
      <w:r w:rsidR="004E4AE5" w:rsidRPr="004E4AE5">
        <w:t> : La valeur mesurée à une distance de la position.</w:t>
      </w:r>
    </w:p>
    <w:p w14:paraId="54541221" w14:textId="77777777" w:rsidR="00B76652" w:rsidRPr="004E4AE5" w:rsidRDefault="00B76652" w:rsidP="00B76652">
      <w:pPr>
        <w:ind w:left="720"/>
      </w:pPr>
    </w:p>
    <w:p w14:paraId="40967E8D" w14:textId="66D4FFF9" w:rsidR="004E4AE5" w:rsidRPr="004E4AE5" w:rsidRDefault="004679A0" w:rsidP="006766E1">
      <w:pPr>
        <w:pStyle w:val="Titre4"/>
      </w:pPr>
      <w:r>
        <w:t>1</w:t>
      </w:r>
      <w:r w:rsidR="004E4AE5" w:rsidRPr="004E4AE5">
        <w:t>.2. Anatomie de la structure spatiale</w:t>
      </w:r>
    </w:p>
    <w:p w14:paraId="6881BB37" w14:textId="77777777" w:rsidR="004E4AE5" w:rsidRPr="004E4AE5" w:rsidRDefault="004E4AE5" w:rsidP="004E4AE5">
      <w:r w:rsidRPr="004E4AE5">
        <w:t xml:space="preserve">L'analyse d'un </w:t>
      </w:r>
      <w:proofErr w:type="spellStart"/>
      <w:r w:rsidRPr="004E4AE5">
        <w:t>variogramme</w:t>
      </w:r>
      <w:proofErr w:type="spellEnd"/>
      <w:r w:rsidRPr="004E4AE5">
        <w:t xml:space="preserve"> expérimental permet d'identifier trois paramètres structurants :</w:t>
      </w:r>
    </w:p>
    <w:p w14:paraId="53F81E92" w14:textId="1C51474A" w:rsidR="004E4AE5" w:rsidRPr="004E4AE5" w:rsidRDefault="004E4AE5" w:rsidP="004E4AE5">
      <w:pPr>
        <w:numPr>
          <w:ilvl w:val="0"/>
          <w:numId w:val="35"/>
        </w:numPr>
      </w:pPr>
      <w:r w:rsidRPr="004E4AE5">
        <w:rPr>
          <w:b/>
          <w:bCs/>
        </w:rPr>
        <w:t>L’effet de pépite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o</m:t>
            </m:r>
          </m:sub>
        </m:sSub>
      </m:oMath>
      <w:r w:rsidRPr="004E4AE5">
        <w:rPr>
          <w:b/>
          <w:bCs/>
        </w:rPr>
        <w:t>) :</w:t>
      </w:r>
      <w:r w:rsidRPr="004E4AE5">
        <w:t> Représente la discontinuité à l'origine. Il traduit la variabilité à très petite échelle ou d'éventuelles erreurs de mesure.</w:t>
      </w:r>
    </w:p>
    <w:p w14:paraId="70B9AEF6" w14:textId="2F10648C" w:rsidR="004E4AE5" w:rsidRPr="004E4AE5" w:rsidRDefault="004E4AE5" w:rsidP="004E4AE5">
      <w:pPr>
        <w:numPr>
          <w:ilvl w:val="0"/>
          <w:numId w:val="35"/>
        </w:numPr>
      </w:pPr>
      <w:r w:rsidRPr="004E4AE5">
        <w:rPr>
          <w:b/>
          <w:bCs/>
        </w:rPr>
        <w:t>Le palier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m:t>
            </m:r>
          </m:sub>
        </m:sSub>
      </m:oMath>
      <w:r w:rsidR="004B17DA">
        <w:rPr>
          <w:b/>
          <w:bCs/>
        </w:rPr>
        <w:t>II</w:t>
      </w:r>
      <w:r w:rsidRPr="004E4AE5">
        <w:rPr>
          <w:b/>
          <w:bCs/>
        </w:rPr>
        <w:t>) :</w:t>
      </w:r>
      <w:r w:rsidRPr="004E4AE5">
        <w:t> La valeur de variance où la courbe plafonne. À ce niveau, la corrélation spatiale s'estompe.</w:t>
      </w:r>
    </w:p>
    <w:p w14:paraId="1E7A1119" w14:textId="22EE1BBD" w:rsidR="004E4AE5" w:rsidRDefault="004E4AE5" w:rsidP="004E4AE5">
      <w:pPr>
        <w:numPr>
          <w:ilvl w:val="0"/>
          <w:numId w:val="35"/>
        </w:numPr>
      </w:pPr>
      <w:r w:rsidRPr="004E4AE5">
        <w:rPr>
          <w:b/>
          <w:bCs/>
        </w:rPr>
        <w:t>La portée (</w:t>
      </w:r>
      <w:r w:rsidR="004B17DA">
        <w:rPr>
          <w:b/>
          <w:bCs/>
        </w:rPr>
        <w:t>α</w:t>
      </w:r>
      <w:r w:rsidRPr="004E4AE5">
        <w:rPr>
          <w:b/>
          <w:bCs/>
        </w:rPr>
        <w:t>) :</w:t>
      </w:r>
      <w:r w:rsidRPr="004E4AE5">
        <w:t> La distance critique au-delà de laquelle l'autocorrélation disparaît. C'est la limite de la dépendance spatiale entre deux points.</w:t>
      </w:r>
    </w:p>
    <w:p w14:paraId="57361C15" w14:textId="77777777" w:rsidR="00002DC9" w:rsidRPr="004E4AE5" w:rsidRDefault="00002DC9" w:rsidP="00002DC9">
      <w:pPr>
        <w:ind w:left="720"/>
      </w:pPr>
    </w:p>
    <w:p w14:paraId="7A220C3A" w14:textId="1D00E64A" w:rsidR="004E4AE5" w:rsidRDefault="004E4AE5" w:rsidP="004679A0">
      <w:pPr>
        <w:pStyle w:val="Titre3"/>
        <w:numPr>
          <w:ilvl w:val="1"/>
          <w:numId w:val="28"/>
        </w:numPr>
      </w:pPr>
      <w:bookmarkStart w:id="31" w:name="_Toc236740360"/>
      <w:r w:rsidRPr="004E4AE5">
        <w:t>Le Krigeage Ordinaire : L'Estimateur Optimal</w:t>
      </w:r>
      <w:bookmarkEnd w:id="31"/>
    </w:p>
    <w:p w14:paraId="3A66532D" w14:textId="77777777" w:rsidR="00FB6907" w:rsidRPr="004E4AE5" w:rsidRDefault="00FB6907" w:rsidP="009879DE"/>
    <w:p w14:paraId="073BFDC4" w14:textId="77777777" w:rsidR="004E4AE5" w:rsidRPr="004E4AE5" w:rsidRDefault="004E4AE5" w:rsidP="004E4AE5">
      <w:r w:rsidRPr="004E4AE5">
        <w:t>Le </w:t>
      </w:r>
      <w:r w:rsidRPr="004E4AE5">
        <w:rPr>
          <w:b/>
          <w:bCs/>
        </w:rPr>
        <w:t>Krigeage Ordinaire</w:t>
      </w:r>
      <w:r w:rsidRPr="004E4AE5">
        <w:t> est la méthode d'interpolation de référence. Il est qualifié d'estimateur </w:t>
      </w:r>
      <w:r w:rsidRPr="004E4AE5">
        <w:rPr>
          <w:b/>
          <w:bCs/>
        </w:rPr>
        <w:t>BLUE</w:t>
      </w:r>
      <w:r w:rsidRPr="004E4AE5">
        <w:t> (</w:t>
      </w:r>
      <w:r w:rsidRPr="004E4AE5">
        <w:rPr>
          <w:i/>
          <w:iCs/>
        </w:rPr>
        <w:t xml:space="preserve">Best Linear </w:t>
      </w:r>
      <w:proofErr w:type="spellStart"/>
      <w:r w:rsidRPr="004E4AE5">
        <w:rPr>
          <w:i/>
          <w:iCs/>
        </w:rPr>
        <w:t>Unbiased</w:t>
      </w:r>
      <w:proofErr w:type="spellEnd"/>
      <w:r w:rsidRPr="004E4AE5">
        <w:rPr>
          <w:i/>
          <w:iCs/>
        </w:rPr>
        <w:t xml:space="preserve"> </w:t>
      </w:r>
      <w:proofErr w:type="spellStart"/>
      <w:r w:rsidRPr="004E4AE5">
        <w:rPr>
          <w:i/>
          <w:iCs/>
        </w:rPr>
        <w:t>Estimator</w:t>
      </w:r>
      <w:proofErr w:type="spellEnd"/>
      <w:r w:rsidRPr="004E4AE5">
        <w:t>) car il remplit trois conditions de rigueur mathématique :</w:t>
      </w:r>
    </w:p>
    <w:p w14:paraId="238302E0" w14:textId="77777777" w:rsidR="004E4AE5" w:rsidRPr="004E4AE5" w:rsidRDefault="004E4AE5" w:rsidP="004E4AE5">
      <w:pPr>
        <w:numPr>
          <w:ilvl w:val="0"/>
          <w:numId w:val="37"/>
        </w:numPr>
      </w:pPr>
      <w:r w:rsidRPr="004E4AE5">
        <w:rPr>
          <w:b/>
          <w:bCs/>
        </w:rPr>
        <w:t>Linéaire :</w:t>
      </w:r>
      <w:r w:rsidRPr="004E4AE5">
        <w:t> L'estimation est une combinaison pondérée des valeurs connues.</w:t>
      </w:r>
    </w:p>
    <w:p w14:paraId="74120777" w14:textId="77777777" w:rsidR="004E4AE5" w:rsidRPr="004E4AE5" w:rsidRDefault="004E4AE5" w:rsidP="004E4AE5">
      <w:pPr>
        <w:numPr>
          <w:ilvl w:val="0"/>
          <w:numId w:val="37"/>
        </w:numPr>
      </w:pPr>
      <w:r w:rsidRPr="004E4AE5">
        <w:rPr>
          <w:b/>
          <w:bCs/>
        </w:rPr>
        <w:lastRenderedPageBreak/>
        <w:t>Non-biaisé :</w:t>
      </w:r>
      <w:r w:rsidRPr="004E4AE5">
        <w:t> L'espérance de l'erreur est nulle, assurée par la condition que la somme des poids attribués aux voisins soit égale à 1.</w:t>
      </w:r>
    </w:p>
    <w:p w14:paraId="72B553FE" w14:textId="77777777" w:rsidR="004E4AE5" w:rsidRPr="004E4AE5" w:rsidRDefault="004E4AE5" w:rsidP="004E4AE5">
      <w:pPr>
        <w:numPr>
          <w:ilvl w:val="0"/>
          <w:numId w:val="37"/>
        </w:numPr>
      </w:pPr>
      <w:r w:rsidRPr="004E4AE5">
        <w:rPr>
          <w:b/>
          <w:bCs/>
        </w:rPr>
        <w:t>Optimal :</w:t>
      </w:r>
      <w:r w:rsidRPr="004E4AE5">
        <w:t xml:space="preserve"> Il minimise la variance de l'erreur de prédiction en s'appuyant sur la structure dictée par le </w:t>
      </w:r>
      <w:proofErr w:type="spellStart"/>
      <w:r w:rsidRPr="004E4AE5">
        <w:t>variogramme</w:t>
      </w:r>
      <w:proofErr w:type="spellEnd"/>
      <w:r w:rsidRPr="004E4AE5">
        <w:t>.</w:t>
      </w:r>
    </w:p>
    <w:p w14:paraId="3164298A" w14:textId="77777777" w:rsidR="004E4AE5" w:rsidRPr="004E4AE5" w:rsidRDefault="004E4AE5" w:rsidP="004E4AE5">
      <w:r w:rsidRPr="004E4AE5">
        <w:t>Système Matriciel du Krigeage Ordinaire</w:t>
      </w:r>
    </w:p>
    <w:p w14:paraId="6A9A6D1F" w14:textId="7F3CE047" w:rsidR="004E4AE5" w:rsidRDefault="004E4AE5" w:rsidP="004E4AE5">
      <w:r w:rsidRPr="004E4AE5">
        <w:t>Pour calculer les poids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6787">
        <w:t xml:space="preserve"> </w:t>
      </w:r>
      <w:r w:rsidRPr="004E4AE5">
        <w:t xml:space="preserve">à attribuer à chaque </w:t>
      </w:r>
      <w:r w:rsidR="00243C9A" w:rsidRPr="004E4AE5">
        <w:t>échantillon</w:t>
      </w:r>
      <w:r w:rsidR="00B7678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243C9A" w:rsidRPr="004E4AE5">
        <w:t xml:space="preserve"> afin</w:t>
      </w:r>
      <w:r w:rsidRPr="004E4AE5">
        <w:t xml:space="preserve"> d'estimer un </w:t>
      </w:r>
      <w:r w:rsidR="00243C9A" w:rsidRPr="004E4AE5">
        <w:t>point</w:t>
      </w:r>
      <w:r w:rsidR="00B76787">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243C9A" w:rsidRPr="004E4AE5">
        <w:t>,</w:t>
      </w:r>
      <w:r w:rsidRPr="004E4AE5">
        <w:t xml:space="preserve"> on résout le système d'équations suivant :</w:t>
      </w:r>
    </w:p>
    <w:p w14:paraId="397083F1" w14:textId="77777777" w:rsidR="00436FD1" w:rsidRDefault="00436FD1" w:rsidP="004E4AE5"/>
    <w:p w14:paraId="1EB0428A" w14:textId="1234BD61" w:rsidR="00B76787" w:rsidRDefault="00000000" w:rsidP="004E4AE5">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hAnsi="Cambria Math"/>
                    </w:rPr>
                    <m:t>⋮</m:t>
                  </m:r>
                </m:e>
              </m:mr>
              <m:mr>
                <m:e>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n</m:t>
                      </m:r>
                    </m:sub>
                  </m:sSub>
                  <m:ctrlPr>
                    <w:rPr>
                      <w:rFonts w:ascii="Cambria Math" w:eastAsia="Cambria Math" w:hAnsi="Cambria Math" w:cs="Cambria Math"/>
                      <w:i/>
                    </w:rPr>
                  </m:ctrlPr>
                </m:e>
              </m:mr>
              <m:mr>
                <m:e>
                  <m:r>
                    <w:rPr>
                      <w:rFonts w:ascii="Cambria Math" w:eastAsia="Cambria Math" w:hAnsi="Cambria Math" w:cs="Cambria Math"/>
                    </w:rPr>
                    <m:t>μ</m:t>
                  </m:r>
                </m:e>
              </m:mr>
            </m:m>
          </m:e>
        </m:d>
      </m:oMath>
      <w:r w:rsidR="00CA14DF">
        <w:t>=</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m:t>
                  </m:r>
                </m:e>
              </m:mr>
              <m:mr>
                <m:e>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1</m:t>
                  </m:r>
                </m:e>
              </m:mr>
            </m:m>
          </m:e>
        </m:d>
      </m:oMath>
    </w:p>
    <w:p w14:paraId="41591DDF" w14:textId="17C7B65B" w:rsidR="004E4AE5" w:rsidRPr="004E4AE5" w:rsidRDefault="004E4AE5" w:rsidP="004E4AE5">
      <w:r w:rsidRPr="004E4AE5">
        <w:rPr>
          <w:noProof/>
        </w:rPr>
        <mc:AlternateContent>
          <mc:Choice Requires="wps">
            <w:drawing>
              <wp:inline distT="0" distB="0" distL="0" distR="0" wp14:anchorId="2CE3BD9B" wp14:editId="3D4B9609">
                <wp:extent cx="304800" cy="304800"/>
                <wp:effectExtent l="0" t="0" r="0" b="0"/>
                <wp:docPr id="64101344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7E199"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4AE5">
        <w:rPr>
          <w:noProof/>
        </w:rPr>
        <mc:AlternateContent>
          <mc:Choice Requires="wps">
            <w:drawing>
              <wp:inline distT="0" distB="0" distL="0" distR="0" wp14:anchorId="37EDB61B" wp14:editId="127A776E">
                <wp:extent cx="304800" cy="304800"/>
                <wp:effectExtent l="0" t="0" r="0" b="0"/>
                <wp:docPr id="1735432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C4F7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4AE5">
        <w:rPr>
          <w:noProof/>
        </w:rPr>
        <mc:AlternateContent>
          <mc:Choice Requires="wps">
            <w:drawing>
              <wp:inline distT="0" distB="0" distL="0" distR="0" wp14:anchorId="356FF8A2" wp14:editId="3A621EF4">
                <wp:extent cx="304800" cy="304800"/>
                <wp:effectExtent l="0" t="0" r="0" b="0"/>
                <wp:docPr id="13778636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B2FE6"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4AE5">
        <w:rPr>
          <w:noProof/>
        </w:rPr>
        <mc:AlternateContent>
          <mc:Choice Requires="wps">
            <w:drawing>
              <wp:inline distT="0" distB="0" distL="0" distR="0" wp14:anchorId="23A23BFD" wp14:editId="78C521DA">
                <wp:extent cx="304800" cy="304800"/>
                <wp:effectExtent l="0" t="0" r="0" b="0"/>
                <wp:docPr id="154875985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CFE2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4AE5">
        <w:rPr>
          <w:noProof/>
        </w:rPr>
        <mc:AlternateContent>
          <mc:Choice Requires="wps">
            <w:drawing>
              <wp:inline distT="0" distB="0" distL="0" distR="0" wp14:anchorId="21E42A49" wp14:editId="6BD06E64">
                <wp:extent cx="304800" cy="304800"/>
                <wp:effectExtent l="0" t="0" r="0" b="0"/>
                <wp:docPr id="51425974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E627F"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4AE5">
        <w:rPr>
          <w:noProof/>
        </w:rPr>
        <mc:AlternateContent>
          <mc:Choice Requires="wps">
            <w:drawing>
              <wp:inline distT="0" distB="0" distL="0" distR="0" wp14:anchorId="4936F009" wp14:editId="5CF3DABA">
                <wp:extent cx="304800" cy="304800"/>
                <wp:effectExtent l="0" t="0" r="0" b="0"/>
                <wp:docPr id="29547997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AB26C"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DBC52A" w14:textId="11E6C980" w:rsidR="004E4AE5" w:rsidRDefault="004E4AE5" w:rsidP="004E4AE5">
      <w:r w:rsidRPr="004E4AE5">
        <w:t xml:space="preserve">Dans ce </w:t>
      </w:r>
      <w:r w:rsidR="00243C9A" w:rsidRPr="004E4AE5">
        <w:t xml:space="preserve">système, </w:t>
      </w:r>
      <m:oMath>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sidR="00243C9A" w:rsidRPr="004E4AE5">
        <w:t>représente</w:t>
      </w:r>
      <w:r w:rsidRPr="004E4AE5">
        <w:t xml:space="preserve"> la semi-variance entre les points </w:t>
      </w:r>
      <w:r w:rsidR="00243C9A" w:rsidRPr="004E4AE5">
        <w:t>connus,</w:t>
      </w:r>
      <w:r w:rsidR="00B24B8A" w:rsidRPr="00B24B8A">
        <w:rPr>
          <w:rFonts w:ascii="Cambria Math" w:hAnsi="Cambria Math"/>
          <w:i/>
        </w:rPr>
        <w:t xml:space="preserve"> </w:t>
      </w:r>
      <m:oMath>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00243C9A" w:rsidRPr="004E4AE5">
        <w:t xml:space="preserve"> la</w:t>
      </w:r>
      <w:r w:rsidRPr="004E4AE5">
        <w:t xml:space="preserve"> semi-variance entre les points connus et </w:t>
      </w:r>
      <w:r w:rsidR="00806A34" w:rsidRPr="003E57FC">
        <w:rPr>
          <w:b/>
          <w:bCs/>
        </w:rPr>
        <w:t>µ</w:t>
      </w:r>
      <w:r w:rsidR="00806A34">
        <w:t xml:space="preserve"> </w:t>
      </w:r>
      <w:r w:rsidRPr="004E4AE5">
        <w:t>le point à estimer, et est le multiplicateur de Lagrange utilisé pour garantir l'absence de biais.</w:t>
      </w:r>
    </w:p>
    <w:p w14:paraId="5139CD86" w14:textId="77777777" w:rsidR="00DF11CF" w:rsidRDefault="00DF11CF" w:rsidP="004E4AE5"/>
    <w:p w14:paraId="2740C756" w14:textId="3867E1C7" w:rsidR="004E4AE5" w:rsidRPr="004E4AE5" w:rsidRDefault="004679A0" w:rsidP="006766E1">
      <w:pPr>
        <w:pStyle w:val="Titre3"/>
      </w:pPr>
      <w:bookmarkStart w:id="32" w:name="_Toc236740361"/>
      <w:r>
        <w:t>3</w:t>
      </w:r>
      <w:r w:rsidR="004E4AE5" w:rsidRPr="004E4AE5">
        <w:t>. Transition vers la pratique</w:t>
      </w:r>
      <w:bookmarkEnd w:id="32"/>
    </w:p>
    <w:p w14:paraId="7B2C08E7" w14:textId="6169F908" w:rsidR="004E4AE5" w:rsidRDefault="004E4AE5" w:rsidP="004E4AE5">
      <w:r w:rsidRPr="004E4AE5">
        <w:t>Ces concepts théoriques ne sont pas de simples abstractions ; ils constituent le moteur de calcul des </w:t>
      </w:r>
      <w:r w:rsidRPr="004E4AE5">
        <w:rPr>
          <w:b/>
          <w:bCs/>
        </w:rPr>
        <w:t>Systèmes d’Information Géographique (SIG)</w:t>
      </w:r>
      <w:r w:rsidRPr="004E4AE5">
        <w:t xml:space="preserve">. En pratique, l'analyste doit utiliser les paramètres du </w:t>
      </w:r>
      <w:proofErr w:type="spellStart"/>
      <w:r w:rsidRPr="004E4AE5">
        <w:t>variogramme</w:t>
      </w:r>
      <w:proofErr w:type="spellEnd"/>
      <w:r w:rsidRPr="004E4AE5">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α)</m:t>
        </m:r>
      </m:oMath>
      <w:r w:rsidRPr="004E4AE5">
        <w:t xml:space="preserve"> comme "clés de réglage" lors des analyses sous </w:t>
      </w:r>
      <w:r w:rsidRPr="004E4AE5">
        <w:rPr>
          <w:b/>
          <w:bCs/>
        </w:rPr>
        <w:t>QGIS</w:t>
      </w:r>
      <w:r w:rsidRPr="004E4AE5">
        <w:t> ou </w:t>
      </w:r>
      <w:r w:rsidRPr="004E4AE5">
        <w:rPr>
          <w:b/>
          <w:bCs/>
        </w:rPr>
        <w:t>ArcGIS</w:t>
      </w:r>
      <w:r w:rsidRPr="004E4AE5">
        <w:t>. Une calibration manuelle précise de ces paramètres est indispensable pour transformer des points de forage ou des enquêtes sociales en cartes de chaleur fiables, capables de guider l'exploitation d'un gisement ou le ciblage de politiques publiques contre la pauvreté.</w:t>
      </w:r>
    </w:p>
    <w:p w14:paraId="1948E670" w14:textId="77777777" w:rsidR="004C08DB" w:rsidRDefault="004C08DB" w:rsidP="004E4AE5"/>
    <w:p w14:paraId="1397B7DC" w14:textId="77777777" w:rsidR="004C08DB" w:rsidRDefault="004C08DB" w:rsidP="004E4AE5"/>
    <w:p w14:paraId="051F9D5E" w14:textId="77777777" w:rsidR="004C08DB" w:rsidRPr="004C08DB" w:rsidRDefault="004C08DB" w:rsidP="004C08DB">
      <w:pPr>
        <w:pStyle w:val="Titre2"/>
      </w:pPr>
      <w:bookmarkStart w:id="33" w:name="_Toc236740362"/>
      <w:r w:rsidRPr="004C08DB">
        <w:t>CHAPITRE 4 : ARCHITECTURE ET FONCTIONNEMENT DES SIG</w:t>
      </w:r>
      <w:bookmarkEnd w:id="33"/>
    </w:p>
    <w:p w14:paraId="28E4DBC4" w14:textId="4AFE4CE9" w:rsidR="004C08DB" w:rsidRDefault="004C08DB" w:rsidP="004C08DB">
      <w:r w:rsidRPr="004C08DB">
        <w:t>Ce chapitre a pour objectif de décomposer la structure technique d'un Système d'Information Géographique (SIG)</w:t>
      </w:r>
      <w:r w:rsidR="00544A13">
        <w:t>.</w:t>
      </w:r>
    </w:p>
    <w:p w14:paraId="0D061D11" w14:textId="77777777" w:rsidR="001E6362" w:rsidRDefault="001E6362" w:rsidP="004C08DB"/>
    <w:p w14:paraId="42733603" w14:textId="77777777" w:rsidR="001E6362" w:rsidRPr="004C08DB" w:rsidRDefault="001E6362" w:rsidP="004C08DB"/>
    <w:p w14:paraId="582914C0" w14:textId="32F8081D" w:rsidR="006150A0" w:rsidRDefault="004C08DB" w:rsidP="0094203B">
      <w:pPr>
        <w:pStyle w:val="Titre3"/>
      </w:pPr>
      <w:bookmarkStart w:id="34" w:name="_Toc236740363"/>
      <w:r w:rsidRPr="004C08DB">
        <w:t>1. Composantes du SIG</w:t>
      </w:r>
      <w:bookmarkEnd w:id="34"/>
    </w:p>
    <w:p w14:paraId="1370918A" w14:textId="48AE0CAD" w:rsidR="004C08DB" w:rsidRPr="004C08DB" w:rsidRDefault="004C08DB" w:rsidP="004C08DB">
      <w:r w:rsidRPr="004C08DB">
        <w:t>Pour fonctionner, un SIG repose sur l'interaction de cinq composantes fondamentales :</w:t>
      </w:r>
    </w:p>
    <w:p w14:paraId="608C2636" w14:textId="77777777" w:rsidR="004C08DB" w:rsidRPr="004C08DB" w:rsidRDefault="004C08DB" w:rsidP="004C08DB">
      <w:pPr>
        <w:numPr>
          <w:ilvl w:val="0"/>
          <w:numId w:val="38"/>
        </w:numPr>
      </w:pPr>
      <w:r w:rsidRPr="004C08DB">
        <w:rPr>
          <w:b/>
          <w:bCs/>
        </w:rPr>
        <w:t>Matériel (Hardware) :</w:t>
      </w:r>
      <w:r w:rsidRPr="004C08DB">
        <w:t> Comprend les unités de calcul (serveurs, ordinateurs de bureau) et les outils de collecte de données (récepteurs GPS/GNSS, capteurs satellites, drones).</w:t>
      </w:r>
    </w:p>
    <w:p w14:paraId="7BA2BF9A" w14:textId="1E3D5677" w:rsidR="004C08DB" w:rsidRPr="004C08DB" w:rsidRDefault="004C08DB" w:rsidP="004C08DB">
      <w:pPr>
        <w:numPr>
          <w:ilvl w:val="0"/>
          <w:numId w:val="38"/>
        </w:numPr>
      </w:pPr>
      <w:r w:rsidRPr="004C08DB">
        <w:rPr>
          <w:b/>
          <w:bCs/>
        </w:rPr>
        <w:t>Logiciel (Software) :</w:t>
      </w:r>
      <w:r w:rsidRPr="004C08DB">
        <w:t> Repose sur une stack technologique variée. Au-delà des logiciels classiques comme </w:t>
      </w:r>
      <w:r w:rsidRPr="004C08DB">
        <w:rPr>
          <w:b/>
          <w:bCs/>
        </w:rPr>
        <w:t>QGIS</w:t>
      </w:r>
      <w:r w:rsidRPr="004C08DB">
        <w:t> ou </w:t>
      </w:r>
      <w:r w:rsidRPr="004C08DB">
        <w:rPr>
          <w:b/>
          <w:bCs/>
        </w:rPr>
        <w:t>ArcGIS</w:t>
      </w:r>
      <w:r w:rsidRPr="004C08DB">
        <w:t>, on utilise des SGBD spatiaux comme </w:t>
      </w:r>
      <w:proofErr w:type="spellStart"/>
      <w:r w:rsidRPr="004C08DB">
        <w:rPr>
          <w:b/>
          <w:bCs/>
        </w:rPr>
        <w:t>PostGIS</w:t>
      </w:r>
      <w:proofErr w:type="spellEnd"/>
      <w:r w:rsidRPr="004C08DB">
        <w:t> qui permettent d'exécuter des requêtes SQL incluant des calculs géométriques (</w:t>
      </w:r>
      <w:r w:rsidR="00243C9A" w:rsidRPr="004C08DB">
        <w:t>ex :</w:t>
      </w:r>
      <w:r w:rsidRPr="004C08DB">
        <w:t xml:space="preserve"> "Calculer la distance entre ces deux puits"). Pour la statistique spatiale, l'usage de langages comme </w:t>
      </w:r>
      <w:r w:rsidRPr="004C08DB">
        <w:rPr>
          <w:b/>
          <w:bCs/>
        </w:rPr>
        <w:t xml:space="preserve">R (packages </w:t>
      </w:r>
      <w:proofErr w:type="spellStart"/>
      <w:r w:rsidRPr="004C08DB">
        <w:rPr>
          <w:b/>
          <w:bCs/>
        </w:rPr>
        <w:t>sf</w:t>
      </w:r>
      <w:proofErr w:type="spellEnd"/>
      <w:r w:rsidRPr="004C08DB">
        <w:rPr>
          <w:b/>
          <w:bCs/>
        </w:rPr>
        <w:t>, terra)</w:t>
      </w:r>
      <w:r w:rsidRPr="004C08DB">
        <w:t> ou </w:t>
      </w:r>
      <w:r w:rsidRPr="004C08DB">
        <w:rPr>
          <w:b/>
          <w:bCs/>
        </w:rPr>
        <w:t>Python (</w:t>
      </w:r>
      <w:proofErr w:type="spellStart"/>
      <w:r w:rsidRPr="004C08DB">
        <w:rPr>
          <w:b/>
          <w:bCs/>
        </w:rPr>
        <w:t>geopandas</w:t>
      </w:r>
      <w:proofErr w:type="spellEnd"/>
      <w:r w:rsidRPr="004C08DB">
        <w:rPr>
          <w:b/>
          <w:bCs/>
        </w:rPr>
        <w:t>)</w:t>
      </w:r>
      <w:r w:rsidRPr="004C08DB">
        <w:t> est aujourd'hui indispensable.</w:t>
      </w:r>
    </w:p>
    <w:p w14:paraId="2D9D7CEB" w14:textId="77777777" w:rsidR="004C08DB" w:rsidRPr="004C08DB" w:rsidRDefault="004C08DB" w:rsidP="004C08DB">
      <w:pPr>
        <w:numPr>
          <w:ilvl w:val="0"/>
          <w:numId w:val="38"/>
        </w:numPr>
      </w:pPr>
      <w:r w:rsidRPr="004C08DB">
        <w:rPr>
          <w:b/>
          <w:bCs/>
        </w:rPr>
        <w:t>Données (Data) :</w:t>
      </w:r>
      <w:r w:rsidRPr="004C08DB">
        <w:t> La matière première. Elles combinent des coordonnées géographiques et des </w:t>
      </w:r>
      <w:r w:rsidRPr="004C08DB">
        <w:rPr>
          <w:b/>
          <w:bCs/>
        </w:rPr>
        <w:t>données attributaires</w:t>
      </w:r>
      <w:r w:rsidRPr="004C08DB">
        <w:t> (caractéristiques de l'objet).</w:t>
      </w:r>
    </w:p>
    <w:p w14:paraId="0DCE1486" w14:textId="77777777" w:rsidR="004C08DB" w:rsidRPr="004C08DB" w:rsidRDefault="004C08DB" w:rsidP="004C08DB">
      <w:pPr>
        <w:numPr>
          <w:ilvl w:val="0"/>
          <w:numId w:val="38"/>
        </w:numPr>
      </w:pPr>
      <w:r w:rsidRPr="004C08DB">
        <w:rPr>
          <w:b/>
          <w:bCs/>
        </w:rPr>
        <w:t>Méthodes :</w:t>
      </w:r>
      <w:r w:rsidRPr="004C08DB">
        <w:t> Protocoles d'analyse spatiale. Contrairement à la statistique classique, les méthodes SIG intègrent la </w:t>
      </w:r>
      <w:r w:rsidRPr="004C08DB">
        <w:rPr>
          <w:b/>
          <w:bCs/>
        </w:rPr>
        <w:t>Première Loi de la Géographie (Tobler)</w:t>
      </w:r>
      <w:r w:rsidRPr="004C08DB">
        <w:t> : </w:t>
      </w:r>
      <w:r w:rsidRPr="004C08DB">
        <w:rPr>
          <w:i/>
          <w:iCs/>
        </w:rPr>
        <w:t>"Tout interagit avec tout le reste, mais les choses proches sont plus liées que les choses éloignées"</w:t>
      </w:r>
      <w:r w:rsidRPr="004C08DB">
        <w:t>. C'est ce concept d'</w:t>
      </w:r>
      <w:r w:rsidRPr="004C08DB">
        <w:rPr>
          <w:b/>
          <w:bCs/>
        </w:rPr>
        <w:t>autocorrélation spatiale</w:t>
      </w:r>
      <w:r w:rsidRPr="004C08DB">
        <w:t> qui justifie l'utilisation de méthodes spécifiques comme le krigeage ou le calcul d'itinéraires.</w:t>
      </w:r>
    </w:p>
    <w:p w14:paraId="35F6014B" w14:textId="77777777" w:rsidR="004C08DB" w:rsidRDefault="004C08DB" w:rsidP="004C08DB">
      <w:pPr>
        <w:numPr>
          <w:ilvl w:val="0"/>
          <w:numId w:val="38"/>
        </w:numPr>
      </w:pPr>
      <w:r w:rsidRPr="004C08DB">
        <w:rPr>
          <w:b/>
          <w:bCs/>
        </w:rPr>
        <w:t>Utilisateurs (Acteurs) :</w:t>
      </w:r>
      <w:r w:rsidRPr="004C08DB">
        <w:t> Du technicien de terrain collectant les points au décideur final analysant les cartes thématiques pour orienter une politique publique.</w:t>
      </w:r>
    </w:p>
    <w:p w14:paraId="51E7B59C" w14:textId="77777777" w:rsidR="004C08DB" w:rsidRPr="004C08DB" w:rsidRDefault="004C08DB" w:rsidP="004C08DB">
      <w:pPr>
        <w:ind w:left="720"/>
      </w:pPr>
    </w:p>
    <w:p w14:paraId="399C5EF5" w14:textId="77777777" w:rsidR="004C08DB" w:rsidRPr="004C08DB" w:rsidRDefault="004C08DB" w:rsidP="004C08DB">
      <w:pPr>
        <w:pStyle w:val="Titre3"/>
      </w:pPr>
      <w:bookmarkStart w:id="35" w:name="_Toc236740364"/>
      <w:r w:rsidRPr="004C08DB">
        <w:lastRenderedPageBreak/>
        <w:t>2. Modélisation de la Réalité : Vecteur vs Raster</w:t>
      </w:r>
      <w:bookmarkEnd w:id="35"/>
    </w:p>
    <w:p w14:paraId="3EF3A622" w14:textId="77777777" w:rsidR="004C08DB" w:rsidRDefault="004C08DB" w:rsidP="004C08DB">
      <w:r w:rsidRPr="004C08DB">
        <w:t>Pour représenter le monde réel, le SIG simplifie la complexité du terrain en deux modèles de données. Le choix dépend de la précision recherchée et de la nature du phénomène (discret ou continu).</w:t>
      </w:r>
    </w:p>
    <w:p w14:paraId="02AEC93B" w14:textId="77777777" w:rsidR="0029137B" w:rsidRPr="004C08DB" w:rsidRDefault="0029137B" w:rsidP="004C08DB"/>
    <w:tbl>
      <w:tblPr>
        <w:tblW w:w="0" w:type="auto"/>
        <w:tblBorders>
          <w:top w:val="single" w:sz="4" w:space="0" w:color="37383B"/>
          <w:left w:val="single" w:sz="4" w:space="0" w:color="37383B"/>
          <w:bottom w:val="single" w:sz="4" w:space="0" w:color="37383B"/>
          <w:right w:val="single" w:sz="4" w:space="0" w:color="37383B"/>
          <w:insideH w:val="single" w:sz="4" w:space="0" w:color="37383B"/>
          <w:insideV w:val="single" w:sz="4" w:space="0" w:color="37383B"/>
        </w:tblBorders>
        <w:tblCellMar>
          <w:top w:w="15" w:type="dxa"/>
          <w:left w:w="15" w:type="dxa"/>
          <w:bottom w:w="15" w:type="dxa"/>
          <w:right w:w="15" w:type="dxa"/>
        </w:tblCellMar>
        <w:tblLook w:val="04A0" w:firstRow="1" w:lastRow="0" w:firstColumn="1" w:lastColumn="0" w:noHBand="0" w:noVBand="1"/>
      </w:tblPr>
      <w:tblGrid>
        <w:gridCol w:w="1603"/>
        <w:gridCol w:w="3864"/>
        <w:gridCol w:w="3549"/>
      </w:tblGrid>
      <w:tr w:rsidR="004C08DB" w:rsidRPr="004C08DB" w14:paraId="54C1E1C1" w14:textId="77777777" w:rsidTr="00694DC5">
        <w:tc>
          <w:tcPr>
            <w:tcW w:w="0" w:type="auto"/>
            <w:hideMark/>
          </w:tcPr>
          <w:p w14:paraId="24394AFB" w14:textId="77777777" w:rsidR="004C08DB" w:rsidRPr="004C08DB" w:rsidRDefault="004C08DB" w:rsidP="004C08DB">
            <w:pPr>
              <w:rPr>
                <w:b/>
                <w:bCs/>
              </w:rPr>
            </w:pPr>
            <w:r w:rsidRPr="004C08DB">
              <w:rPr>
                <w:b/>
                <w:bCs/>
              </w:rPr>
              <w:t>Caractéristique</w:t>
            </w:r>
          </w:p>
        </w:tc>
        <w:tc>
          <w:tcPr>
            <w:tcW w:w="0" w:type="auto"/>
            <w:hideMark/>
          </w:tcPr>
          <w:p w14:paraId="44FE56DA" w14:textId="77777777" w:rsidR="004C08DB" w:rsidRPr="004C08DB" w:rsidRDefault="004C08DB" w:rsidP="004C08DB">
            <w:pPr>
              <w:rPr>
                <w:b/>
                <w:bCs/>
              </w:rPr>
            </w:pPr>
            <w:r w:rsidRPr="004C08DB">
              <w:rPr>
                <w:b/>
                <w:bCs/>
              </w:rPr>
              <w:t>Modèle Vecteur</w:t>
            </w:r>
          </w:p>
        </w:tc>
        <w:tc>
          <w:tcPr>
            <w:tcW w:w="0" w:type="auto"/>
            <w:hideMark/>
          </w:tcPr>
          <w:p w14:paraId="6C56B099" w14:textId="77777777" w:rsidR="004C08DB" w:rsidRPr="004C08DB" w:rsidRDefault="004C08DB" w:rsidP="004C08DB">
            <w:pPr>
              <w:rPr>
                <w:b/>
                <w:bCs/>
              </w:rPr>
            </w:pPr>
            <w:r w:rsidRPr="004C08DB">
              <w:rPr>
                <w:b/>
                <w:bCs/>
              </w:rPr>
              <w:t>Modèle Raster</w:t>
            </w:r>
          </w:p>
        </w:tc>
      </w:tr>
      <w:tr w:rsidR="004C08DB" w:rsidRPr="004C08DB" w14:paraId="27C2D55B" w14:textId="77777777" w:rsidTr="00694DC5">
        <w:tc>
          <w:tcPr>
            <w:tcW w:w="0" w:type="auto"/>
            <w:hideMark/>
          </w:tcPr>
          <w:p w14:paraId="2CFE92D7" w14:textId="77777777" w:rsidR="004C08DB" w:rsidRPr="004C08DB" w:rsidRDefault="004C08DB" w:rsidP="004C08DB">
            <w:r w:rsidRPr="004C08DB">
              <w:rPr>
                <w:b/>
                <w:bCs/>
              </w:rPr>
              <w:t>Structure</w:t>
            </w:r>
          </w:p>
        </w:tc>
        <w:tc>
          <w:tcPr>
            <w:tcW w:w="0" w:type="auto"/>
            <w:hideMark/>
          </w:tcPr>
          <w:p w14:paraId="3D5400E5" w14:textId="77777777" w:rsidR="004C08DB" w:rsidRPr="004C08DB" w:rsidRDefault="004C08DB" w:rsidP="004C08DB">
            <w:r w:rsidRPr="004C08DB">
              <w:t>Objets discrets définis par des coordonnées (Points, Lignes, Polygones).</w:t>
            </w:r>
          </w:p>
        </w:tc>
        <w:tc>
          <w:tcPr>
            <w:tcW w:w="0" w:type="auto"/>
            <w:hideMark/>
          </w:tcPr>
          <w:p w14:paraId="5AB33345" w14:textId="77777777" w:rsidR="004C08DB" w:rsidRPr="004C08DB" w:rsidRDefault="004C08DB" w:rsidP="004C08DB">
            <w:r w:rsidRPr="004C08DB">
              <w:t>Phénomènes continus représentés par une grille de pixels (cellules).</w:t>
            </w:r>
          </w:p>
        </w:tc>
      </w:tr>
      <w:tr w:rsidR="004C08DB" w:rsidRPr="004C08DB" w14:paraId="4C3B2ADC" w14:textId="77777777" w:rsidTr="00694DC5">
        <w:tc>
          <w:tcPr>
            <w:tcW w:w="0" w:type="auto"/>
            <w:hideMark/>
          </w:tcPr>
          <w:p w14:paraId="787FBE20" w14:textId="77777777" w:rsidR="004C08DB" w:rsidRPr="004C08DB" w:rsidRDefault="004C08DB" w:rsidP="004C08DB">
            <w:r w:rsidRPr="004C08DB">
              <w:rPr>
                <w:b/>
                <w:bCs/>
              </w:rPr>
              <w:t>Exemples Miniers</w:t>
            </w:r>
          </w:p>
        </w:tc>
        <w:tc>
          <w:tcPr>
            <w:tcW w:w="0" w:type="auto"/>
            <w:hideMark/>
          </w:tcPr>
          <w:p w14:paraId="57ADC90F" w14:textId="77777777" w:rsidR="004C08DB" w:rsidRPr="004C08DB" w:rsidRDefault="004C08DB" w:rsidP="004C08DB">
            <w:r w:rsidRPr="004C08DB">
              <w:t>Puits de forage, failles géologiques, limites de permis minier.</w:t>
            </w:r>
          </w:p>
        </w:tc>
        <w:tc>
          <w:tcPr>
            <w:tcW w:w="0" w:type="auto"/>
            <w:hideMark/>
          </w:tcPr>
          <w:p w14:paraId="410732F8" w14:textId="77777777" w:rsidR="004C08DB" w:rsidRPr="004C08DB" w:rsidRDefault="004C08DB" w:rsidP="004C08DB">
            <w:r w:rsidRPr="004C08DB">
              <w:t>Modèle Numérique de Terrain (MNT), magnétométrie au sol.</w:t>
            </w:r>
          </w:p>
        </w:tc>
      </w:tr>
      <w:tr w:rsidR="004C08DB" w:rsidRPr="004C08DB" w14:paraId="39BD79B1" w14:textId="77777777" w:rsidTr="00694DC5">
        <w:tc>
          <w:tcPr>
            <w:tcW w:w="0" w:type="auto"/>
            <w:hideMark/>
          </w:tcPr>
          <w:p w14:paraId="14E820CD" w14:textId="77777777" w:rsidR="004C08DB" w:rsidRPr="004C08DB" w:rsidRDefault="004C08DB" w:rsidP="004C08DB">
            <w:r w:rsidRPr="004C08DB">
              <w:rPr>
                <w:b/>
                <w:bCs/>
              </w:rPr>
              <w:t>Exemples Socio-éco</w:t>
            </w:r>
          </w:p>
        </w:tc>
        <w:tc>
          <w:tcPr>
            <w:tcW w:w="0" w:type="auto"/>
            <w:hideMark/>
          </w:tcPr>
          <w:p w14:paraId="283F1B03" w14:textId="77777777" w:rsidR="004C08DB" w:rsidRPr="004C08DB" w:rsidRDefault="004C08DB" w:rsidP="004C08DB">
            <w:r w:rsidRPr="004C08DB">
              <w:t>Centres de santé (points), routes (lignes), zones de scolarisation (polygones).</w:t>
            </w:r>
          </w:p>
        </w:tc>
        <w:tc>
          <w:tcPr>
            <w:tcW w:w="0" w:type="auto"/>
            <w:hideMark/>
          </w:tcPr>
          <w:p w14:paraId="17FC00F5" w14:textId="77777777" w:rsidR="004C08DB" w:rsidRPr="004C08DB" w:rsidRDefault="004C08DB" w:rsidP="004C08DB">
            <w:r w:rsidRPr="004C08DB">
              <w:t>Cartes de chaleur de la pauvreté, densités de population par pixel.</w:t>
            </w:r>
          </w:p>
        </w:tc>
      </w:tr>
      <w:tr w:rsidR="004C08DB" w:rsidRPr="004C08DB" w14:paraId="503A8205" w14:textId="77777777" w:rsidTr="00694DC5">
        <w:tc>
          <w:tcPr>
            <w:tcW w:w="0" w:type="auto"/>
            <w:hideMark/>
          </w:tcPr>
          <w:p w14:paraId="34F2481A" w14:textId="77777777" w:rsidR="004C08DB" w:rsidRPr="004C08DB" w:rsidRDefault="004C08DB" w:rsidP="004C08DB">
            <w:r w:rsidRPr="004C08DB">
              <w:rPr>
                <w:b/>
                <w:bCs/>
              </w:rPr>
              <w:t>Usage Principal</w:t>
            </w:r>
          </w:p>
        </w:tc>
        <w:tc>
          <w:tcPr>
            <w:tcW w:w="0" w:type="auto"/>
            <w:hideMark/>
          </w:tcPr>
          <w:p w14:paraId="4DC4EE41" w14:textId="77777777" w:rsidR="004C08DB" w:rsidRPr="004C08DB" w:rsidRDefault="004C08DB" w:rsidP="004C08DB">
            <w:r w:rsidRPr="004C08DB">
              <w:t>Précision des limites géographiques et gestion de réseaux.</w:t>
            </w:r>
          </w:p>
        </w:tc>
        <w:tc>
          <w:tcPr>
            <w:tcW w:w="0" w:type="auto"/>
            <w:hideMark/>
          </w:tcPr>
          <w:p w14:paraId="16F5012B" w14:textId="77777777" w:rsidR="004C08DB" w:rsidRPr="004C08DB" w:rsidRDefault="004C08DB" w:rsidP="0029137B">
            <w:pPr>
              <w:keepNext/>
            </w:pPr>
            <w:r w:rsidRPr="004C08DB">
              <w:t>Analyse de surfaces et modélisation de variations spatiales fluides.</w:t>
            </w:r>
          </w:p>
        </w:tc>
      </w:tr>
    </w:tbl>
    <w:p w14:paraId="064CC7C7" w14:textId="6E29BA2A" w:rsidR="00BE5A6C" w:rsidRDefault="00937747" w:rsidP="00937747">
      <w:pPr>
        <w:pStyle w:val="Lgende"/>
      </w:pPr>
      <w:bookmarkStart w:id="36" w:name="_Toc236740325"/>
      <w:r>
        <w:t xml:space="preserve">Tableau </w:t>
      </w:r>
      <w:r>
        <w:fldChar w:fldCharType="begin"/>
      </w:r>
      <w:r>
        <w:instrText xml:space="preserve"> SEQ Tableau \* ARABIC </w:instrText>
      </w:r>
      <w:r>
        <w:fldChar w:fldCharType="separate"/>
      </w:r>
      <w:r>
        <w:rPr>
          <w:noProof/>
        </w:rPr>
        <w:t>2</w:t>
      </w:r>
      <w:r>
        <w:fldChar w:fldCharType="end"/>
      </w:r>
      <w:r w:rsidR="009449CD">
        <w:t xml:space="preserve"> </w:t>
      </w:r>
      <w:r w:rsidR="009449CD" w:rsidRPr="009449CD">
        <w:t>: Explication du choix des modèles de modélisation de la réalité dans les SGI</w:t>
      </w:r>
      <w:bookmarkEnd w:id="36"/>
    </w:p>
    <w:p w14:paraId="410E7018" w14:textId="77777777" w:rsidR="0029137B" w:rsidRPr="004C08DB" w:rsidRDefault="0029137B" w:rsidP="004C08DB"/>
    <w:p w14:paraId="417ACAB4" w14:textId="4E0A4E7A" w:rsidR="004C08DB" w:rsidRPr="004C08DB" w:rsidRDefault="004C08DB" w:rsidP="004C08DB">
      <w:pPr>
        <w:pStyle w:val="Titre3"/>
      </w:pPr>
      <w:bookmarkStart w:id="37" w:name="_Toc236740365"/>
      <w:r w:rsidRPr="004C08DB">
        <w:t>4. Définition Simplifiée</w:t>
      </w:r>
      <w:bookmarkEnd w:id="37"/>
      <w:r w:rsidRPr="004C08DB">
        <w:t xml:space="preserve"> </w:t>
      </w:r>
    </w:p>
    <w:p w14:paraId="1EBF335C" w14:textId="77777777" w:rsidR="004C08DB" w:rsidRDefault="004C08DB" w:rsidP="004C08DB">
      <w:r w:rsidRPr="004C08DB">
        <w:t>En essence, un SIG est une base de données qui a conscience de la géographie. C'est un système capable de lier une information descriptive à une position précise sur Terre pour transformer de simples points sur une carte en de véritables outils d'analyse et de décision.</w:t>
      </w:r>
    </w:p>
    <w:p w14:paraId="62ADB153" w14:textId="77777777" w:rsidR="00BE5A6C" w:rsidRPr="004C08DB" w:rsidRDefault="00BE5A6C" w:rsidP="004C08DB"/>
    <w:p w14:paraId="28220D57" w14:textId="77777777" w:rsidR="004C08DB" w:rsidRPr="004C08DB" w:rsidRDefault="004C08DB" w:rsidP="004C08DB">
      <w:pPr>
        <w:pStyle w:val="Titre3"/>
      </w:pPr>
      <w:bookmarkStart w:id="38" w:name="_Toc236740366"/>
      <w:r w:rsidRPr="004C08DB">
        <w:t>5. Transition vers les Systèmes de Coordonnées (SCR)</w:t>
      </w:r>
      <w:bookmarkEnd w:id="38"/>
    </w:p>
    <w:p w14:paraId="3D668FEF" w14:textId="5BE45DED" w:rsidR="004C08DB" w:rsidRPr="004C08DB" w:rsidRDefault="004C08DB" w:rsidP="004C08DB">
      <w:r w:rsidRPr="004C08DB">
        <w:t xml:space="preserve">Pour que </w:t>
      </w:r>
      <w:r w:rsidR="00724B6A">
        <w:t xml:space="preserve">les SIG </w:t>
      </w:r>
      <w:r w:rsidRPr="004C08DB">
        <w:t>fonctionne</w:t>
      </w:r>
      <w:r w:rsidR="00724B6A">
        <w:t>nt</w:t>
      </w:r>
      <w:r w:rsidRPr="004C08DB">
        <w:t xml:space="preserve"> sans erreur de superposition, tous les éléments doivent parler le même langage spatial. C'est le rôle des Systèmes de Coordonnées de Référence (SCR).</w:t>
      </w:r>
    </w:p>
    <w:p w14:paraId="22AC88AF" w14:textId="77777777" w:rsidR="004C08DB" w:rsidRPr="004C08DB" w:rsidRDefault="004C08DB" w:rsidP="004C08DB">
      <w:r w:rsidRPr="004C08DB">
        <w:t>Il existe deux types de langages :</w:t>
      </w:r>
    </w:p>
    <w:p w14:paraId="500478A4" w14:textId="77777777" w:rsidR="004C08DB" w:rsidRPr="004C08DB" w:rsidRDefault="004C08DB" w:rsidP="004C08DB">
      <w:pPr>
        <w:numPr>
          <w:ilvl w:val="0"/>
          <w:numId w:val="39"/>
        </w:numPr>
      </w:pPr>
      <w:r w:rsidRPr="004C08DB">
        <w:rPr>
          <w:b/>
          <w:bCs/>
        </w:rPr>
        <w:t>Le Système Géographique (</w:t>
      </w:r>
      <w:proofErr w:type="gramStart"/>
      <w:r w:rsidRPr="004C08DB">
        <w:rPr>
          <w:b/>
          <w:bCs/>
        </w:rPr>
        <w:t>ex:</w:t>
      </w:r>
      <w:proofErr w:type="gramEnd"/>
      <w:r w:rsidRPr="004C08DB">
        <w:rPr>
          <w:b/>
          <w:bCs/>
        </w:rPr>
        <w:t xml:space="preserve"> WGS 84) :</w:t>
      </w:r>
      <w:r w:rsidRPr="004C08DB">
        <w:t> Exprime les positions en degrés (latitude/longitude). C'est le standard mondial utilisé par les GPS.</w:t>
      </w:r>
    </w:p>
    <w:p w14:paraId="569507F7" w14:textId="77777777" w:rsidR="004C08DB" w:rsidRDefault="004C08DB" w:rsidP="004C08DB">
      <w:pPr>
        <w:numPr>
          <w:ilvl w:val="0"/>
          <w:numId w:val="39"/>
        </w:numPr>
      </w:pPr>
      <w:r w:rsidRPr="004C08DB">
        <w:rPr>
          <w:b/>
          <w:bCs/>
        </w:rPr>
        <w:t>Le Système Projeté (</w:t>
      </w:r>
      <w:proofErr w:type="gramStart"/>
      <w:r w:rsidRPr="004C08DB">
        <w:rPr>
          <w:b/>
          <w:bCs/>
        </w:rPr>
        <w:t>ex:</w:t>
      </w:r>
      <w:proofErr w:type="gramEnd"/>
      <w:r w:rsidRPr="004C08DB">
        <w:rPr>
          <w:b/>
          <w:bCs/>
        </w:rPr>
        <w:t xml:space="preserve"> UTM Zone 30N) :</w:t>
      </w:r>
      <w:r w:rsidRPr="004C08DB">
        <w:t> Projette la surface courbe de la Terre sur un plan. Il exprime les positions en </w:t>
      </w:r>
      <w:r w:rsidRPr="004C08DB">
        <w:rPr>
          <w:b/>
          <w:bCs/>
        </w:rPr>
        <w:t>mètres</w:t>
      </w:r>
      <w:r w:rsidRPr="004C08DB">
        <w:t>, ce qui est indispensable pour calculer des surfaces ou des distances réelles avec précision (par exemple, pour délimiter un permis minier ou calculer le rayon d'attraction d'une école au Burkina Faso).</w:t>
      </w:r>
    </w:p>
    <w:p w14:paraId="5ADB0309" w14:textId="77777777" w:rsidR="008278EB" w:rsidRDefault="008278EB" w:rsidP="008278EB"/>
    <w:p w14:paraId="4FACFDB2" w14:textId="77777777" w:rsidR="008278EB" w:rsidRDefault="008278EB" w:rsidP="008278EB"/>
    <w:p w14:paraId="60404AEB" w14:textId="77777777" w:rsidR="008278EB" w:rsidRDefault="008278EB" w:rsidP="008278EB"/>
    <w:p w14:paraId="620F9808" w14:textId="77777777" w:rsidR="008278EB" w:rsidRDefault="008278EB" w:rsidP="008278EB"/>
    <w:p w14:paraId="700073DB" w14:textId="77777777" w:rsidR="008278EB" w:rsidRDefault="008278EB" w:rsidP="008278EB"/>
    <w:p w14:paraId="585E7672" w14:textId="77777777" w:rsidR="008278EB" w:rsidRDefault="008278EB" w:rsidP="008278EB"/>
    <w:p w14:paraId="143F742B" w14:textId="77777777" w:rsidR="008278EB" w:rsidRDefault="008278EB" w:rsidP="008278EB"/>
    <w:p w14:paraId="16FB4796" w14:textId="77777777" w:rsidR="008278EB" w:rsidRDefault="008278EB" w:rsidP="008278EB"/>
    <w:p w14:paraId="3B09097A" w14:textId="77777777" w:rsidR="008278EB" w:rsidRDefault="008278EB" w:rsidP="008278EB"/>
    <w:p w14:paraId="505F4ABF" w14:textId="77777777" w:rsidR="008278EB" w:rsidRDefault="008278EB" w:rsidP="008278EB"/>
    <w:p w14:paraId="4F190901" w14:textId="77777777" w:rsidR="008278EB" w:rsidRDefault="008278EB" w:rsidP="008278EB"/>
    <w:p w14:paraId="2AFAE37A" w14:textId="77777777" w:rsidR="008278EB" w:rsidRDefault="008278EB" w:rsidP="008278EB"/>
    <w:p w14:paraId="67C2A56E" w14:textId="77777777" w:rsidR="008278EB" w:rsidRDefault="008278EB" w:rsidP="008278EB"/>
    <w:p w14:paraId="18D35897" w14:textId="77777777" w:rsidR="008278EB" w:rsidRDefault="008278EB" w:rsidP="008278EB"/>
    <w:p w14:paraId="67C73714" w14:textId="77777777" w:rsidR="008278EB" w:rsidRDefault="008278EB" w:rsidP="008278EB"/>
    <w:p w14:paraId="6366D1F6" w14:textId="77777777" w:rsidR="008278EB" w:rsidRDefault="008278EB" w:rsidP="008278EB"/>
    <w:p w14:paraId="40E51076" w14:textId="77777777" w:rsidR="008278EB" w:rsidRDefault="008278EB" w:rsidP="008278EB"/>
    <w:p w14:paraId="7BE582C5" w14:textId="77777777" w:rsidR="008278EB" w:rsidRDefault="008278EB" w:rsidP="008278EB"/>
    <w:p w14:paraId="7FC6F777" w14:textId="77777777" w:rsidR="008278EB" w:rsidRDefault="008278EB" w:rsidP="008278EB"/>
    <w:p w14:paraId="3FFE8FAE" w14:textId="77777777" w:rsidR="008278EB" w:rsidRDefault="008278EB" w:rsidP="008278EB"/>
    <w:p w14:paraId="1F5C1E30" w14:textId="77777777" w:rsidR="008278EB" w:rsidRPr="004C08DB" w:rsidRDefault="008278EB" w:rsidP="008278EB"/>
    <w:p w14:paraId="32EC7F16" w14:textId="77777777" w:rsidR="004C08DB" w:rsidRDefault="004C08DB" w:rsidP="004E4AE5"/>
    <w:p w14:paraId="4B5DFD56" w14:textId="21511165" w:rsidR="008C2CD5" w:rsidRPr="004A4016" w:rsidRDefault="00000000" w:rsidP="004A4016">
      <w:pPr>
        <w:pStyle w:val="Titre1"/>
      </w:pPr>
      <w:bookmarkStart w:id="39" w:name="_Toc235542973"/>
      <w:bookmarkStart w:id="40" w:name="_Toc236740367"/>
      <w:r w:rsidRPr="004A4016">
        <w:t>Partie II — Lien</w:t>
      </w:r>
      <w:r w:rsidR="00F651EA" w:rsidRPr="004A4016">
        <w:t xml:space="preserve"> entre la</w:t>
      </w:r>
      <w:r w:rsidRPr="004A4016">
        <w:t xml:space="preserve"> statistique spatiale, </w:t>
      </w:r>
      <w:r w:rsidR="00F651EA" w:rsidRPr="004A4016">
        <w:t xml:space="preserve">les </w:t>
      </w:r>
      <w:r w:rsidRPr="004A4016">
        <w:t xml:space="preserve">SIG et </w:t>
      </w:r>
      <w:r w:rsidR="00F651EA" w:rsidRPr="004A4016">
        <w:t>l’</w:t>
      </w:r>
      <w:r w:rsidRPr="004A4016">
        <w:t>informatique</w:t>
      </w:r>
      <w:bookmarkEnd w:id="39"/>
      <w:bookmarkEnd w:id="40"/>
    </w:p>
    <w:p w14:paraId="44256B00" w14:textId="63D5FEC3" w:rsidR="00013708" w:rsidRPr="00013708" w:rsidRDefault="00013708" w:rsidP="00E21752">
      <w:pPr>
        <w:pStyle w:val="Titre2"/>
      </w:pPr>
      <w:bookmarkStart w:id="41" w:name="_Toc236740368"/>
      <w:r w:rsidRPr="00013708">
        <w:t>Introduction</w:t>
      </w:r>
      <w:bookmarkEnd w:id="41"/>
      <w:r w:rsidRPr="00013708">
        <w:t xml:space="preserve"> </w:t>
      </w:r>
    </w:p>
    <w:p w14:paraId="6A86B76A" w14:textId="035075A1" w:rsidR="00013708" w:rsidRDefault="00013708" w:rsidP="00013708">
      <w:r w:rsidRPr="00013708">
        <w:t xml:space="preserve">Si la première partie de ce rapport a permis d'asseoir les fondements théoriques et les outils mathématiques de l'analyse spatiale, cette seconde partie explore leur mise en œuvre technique et leur articulation opérationnelle. </w:t>
      </w:r>
      <w:r w:rsidR="00334FC1">
        <w:t>Il est crucial</w:t>
      </w:r>
      <w:r w:rsidRPr="00013708">
        <w:t xml:space="preserve"> de comprendre que la théorie ne peut se transformer en outil d'aide à la décision sans une infrastructure technologique solide. L'informatique joue ici le rôle de pont indispensable</w:t>
      </w:r>
      <w:r w:rsidR="00334FC1">
        <w:t xml:space="preserve">. En effet, </w:t>
      </w:r>
      <w:r w:rsidRPr="00013708">
        <w:t xml:space="preserve">elle est </w:t>
      </w:r>
      <w:r w:rsidR="00B12299">
        <w:t>cet</w:t>
      </w:r>
      <w:r w:rsidR="00334FC1">
        <w:t xml:space="preserve"> outil</w:t>
      </w:r>
      <w:r w:rsidRPr="00013708">
        <w:t xml:space="preserve"> qui permet de traduire la rigueur mathématique de la statistique en une puissance visuelle et analytique au sein des Systèmes d’Information Géographique</w:t>
      </w:r>
      <w:r w:rsidR="00334FC1">
        <w:t xml:space="preserve">. </w:t>
      </w:r>
      <w:r w:rsidRPr="00013708">
        <w:t xml:space="preserve">Cette </w:t>
      </w:r>
      <w:r w:rsidR="00334FC1">
        <w:t>interaction</w:t>
      </w:r>
      <w:r w:rsidRPr="00013708">
        <w:t xml:space="preserve"> permet de passer de la donnée brute à une intelligence territoriale exploitable.</w:t>
      </w:r>
    </w:p>
    <w:p w14:paraId="69DCF966" w14:textId="77777777" w:rsidR="00E21752" w:rsidRPr="00013708" w:rsidRDefault="00E21752" w:rsidP="00013708"/>
    <w:p w14:paraId="4D37443C" w14:textId="26C76D1B" w:rsidR="00013708" w:rsidRPr="00013708" w:rsidRDefault="006A609E" w:rsidP="00E21752">
      <w:pPr>
        <w:pStyle w:val="Titre2"/>
      </w:pPr>
      <w:bookmarkStart w:id="42" w:name="_Toc236740369"/>
      <w:r>
        <w:t>CHAPITRE 1 :</w:t>
      </w:r>
      <w:r w:rsidR="00013708" w:rsidRPr="00013708">
        <w:t xml:space="preserve"> La Complémentarité entre SIG et Statistique Spatiale</w:t>
      </w:r>
      <w:bookmarkEnd w:id="42"/>
    </w:p>
    <w:p w14:paraId="1D87C999" w14:textId="77777777" w:rsidR="0008727C" w:rsidRDefault="0008727C" w:rsidP="0008727C"/>
    <w:p w14:paraId="5C418CC2" w14:textId="4678A612" w:rsidR="00013708" w:rsidRPr="00013708" w:rsidRDefault="00013708" w:rsidP="00E21752">
      <w:pPr>
        <w:pStyle w:val="Titre3"/>
      </w:pPr>
      <w:bookmarkStart w:id="43" w:name="_Toc236740370"/>
      <w:r w:rsidRPr="00013708">
        <w:t>1.</w:t>
      </w:r>
      <w:r w:rsidR="00683056">
        <w:t>1</w:t>
      </w:r>
      <w:r w:rsidRPr="00013708">
        <w:t xml:space="preserve"> Définition</w:t>
      </w:r>
      <w:bookmarkEnd w:id="43"/>
      <w:r w:rsidRPr="00013708">
        <w:t xml:space="preserve"> </w:t>
      </w:r>
    </w:p>
    <w:p w14:paraId="7D1FBB36" w14:textId="1A42348B" w:rsidR="00013708" w:rsidRDefault="00013708" w:rsidP="00013708">
      <w:r w:rsidRPr="00013708">
        <w:t>Dans l’ingénierie géomatique, le SIG et la statistique spatiale forment un binôme indissociable. Le SIG sert de socle pour la capture, le stockage, la manipulation et la visualisation des données géoréférencées. Cependant, la simple observation d'une carte peut conduire à des erreurs d'interprétation visuelle.</w:t>
      </w:r>
      <w:r w:rsidR="00580371">
        <w:t xml:space="preserve"> </w:t>
      </w:r>
      <w:r w:rsidRPr="00013708">
        <w:t>C’est ici que la statistique spatiale intervient pour valider scientifiquement les structures observées. Elle s'appuie sur la </w:t>
      </w:r>
      <w:r w:rsidRPr="00013708">
        <w:rPr>
          <w:b/>
          <w:bCs/>
        </w:rPr>
        <w:t>Première Loi de Tobler</w:t>
      </w:r>
      <w:r w:rsidR="00580371">
        <w:t xml:space="preserve">. </w:t>
      </w:r>
      <w:r w:rsidRPr="00013708">
        <w:t xml:space="preserve">La </w:t>
      </w:r>
      <w:r w:rsidR="00580371">
        <w:t>complémentarité</w:t>
      </w:r>
      <w:r w:rsidRPr="00013708">
        <w:t xml:space="preserve"> est totale : le SIG fournit la </w:t>
      </w:r>
      <w:r w:rsidRPr="00013708">
        <w:rPr>
          <w:b/>
          <w:bCs/>
        </w:rPr>
        <w:t>Matrice de pondération spatiale (</w:t>
      </w:r>
      <w:proofErr w:type="gramStart"/>
      <w:r w:rsidRPr="00013708">
        <w:rPr>
          <w:b/>
          <w:bCs/>
        </w:rPr>
        <w:t>W)</w:t>
      </w:r>
      <w:r w:rsidRPr="00013708">
        <w:t>  qui</w:t>
      </w:r>
      <w:proofErr w:type="gramEnd"/>
      <w:r w:rsidRPr="00013708">
        <w:t xml:space="preserve"> définit mathématiquement qui est voisin de qui et la statistique spatiale utilise cette matrice pour calculer des indices d'inférence (Moran, Geary). Ainsi, là où le SIG suggère un regroupement, la statistique confirme s'il s'agit d'une autocorrélation réelle ou d'un simple hasard.</w:t>
      </w:r>
    </w:p>
    <w:p w14:paraId="735B3D65" w14:textId="77777777" w:rsidR="00E21752" w:rsidRPr="00013708" w:rsidRDefault="00E21752" w:rsidP="00013708"/>
    <w:p w14:paraId="7B1F60E6" w14:textId="4F6ADBDD" w:rsidR="00013708" w:rsidRPr="00013708" w:rsidRDefault="00D143EE" w:rsidP="00E21752">
      <w:pPr>
        <w:pStyle w:val="Titre2"/>
      </w:pPr>
      <w:bookmarkStart w:id="44" w:name="_Toc236740371"/>
      <w:r>
        <w:t>CHAPITRE 2 :</w:t>
      </w:r>
      <w:r w:rsidR="00013708" w:rsidRPr="00013708">
        <w:t xml:space="preserve"> Les Systèmes de Gestion de Bases de Données (SGBD) Spatiaux : L'exemple de </w:t>
      </w:r>
      <w:proofErr w:type="spellStart"/>
      <w:r w:rsidR="00013708" w:rsidRPr="00013708">
        <w:t>PostGIS</w:t>
      </w:r>
      <w:bookmarkEnd w:id="44"/>
      <w:proofErr w:type="spellEnd"/>
    </w:p>
    <w:p w14:paraId="27E280E8" w14:textId="77777777" w:rsidR="0008727C" w:rsidRDefault="0008727C" w:rsidP="0008727C"/>
    <w:p w14:paraId="7DD54C24" w14:textId="411A4554" w:rsidR="00013708" w:rsidRPr="00013708" w:rsidRDefault="00013708" w:rsidP="00E21752">
      <w:pPr>
        <w:pStyle w:val="Titre3"/>
      </w:pPr>
      <w:bookmarkStart w:id="45" w:name="_Toc236740372"/>
      <w:r w:rsidRPr="00013708">
        <w:t>2.1. Définition</w:t>
      </w:r>
      <w:bookmarkEnd w:id="45"/>
      <w:r w:rsidRPr="00013708">
        <w:t xml:space="preserve"> </w:t>
      </w:r>
    </w:p>
    <w:p w14:paraId="40968397" w14:textId="1BC673C0" w:rsidR="00E21752" w:rsidRDefault="00A8203A" w:rsidP="00013708">
      <w:r w:rsidRPr="00A8203A">
        <w:t>Le passage d'un Système de Gestion de Bases de Données (SGBD) classique à un SGBD spatial est une étape cruciale pour l'informaticien. </w:t>
      </w:r>
      <w:proofErr w:type="spellStart"/>
      <w:r w:rsidRPr="00A8203A">
        <w:rPr>
          <w:b/>
          <w:bCs/>
        </w:rPr>
        <w:t>PostGIS</w:t>
      </w:r>
      <w:proofErr w:type="spellEnd"/>
      <w:r w:rsidRPr="00A8203A">
        <w:t>, l'extension spatiale de PostgreSQL, est l'outil de référence</w:t>
      </w:r>
      <w:r>
        <w:t>. T</w:t>
      </w:r>
      <w:r w:rsidRPr="00A8203A">
        <w:t>out en respectant les standards </w:t>
      </w:r>
      <w:proofErr w:type="spellStart"/>
      <w:proofErr w:type="gramStart"/>
      <w:r w:rsidRPr="00A8203A">
        <w:rPr>
          <w:b/>
          <w:bCs/>
        </w:rPr>
        <w:t>OpenGIS</w:t>
      </w:r>
      <w:proofErr w:type="spellEnd"/>
      <w:r>
        <w:t>,</w:t>
      </w:r>
      <w:r w:rsidRPr="00A8203A">
        <w:t xml:space="preserve"> </w:t>
      </w:r>
      <w:r>
        <w:t xml:space="preserve"> il</w:t>
      </w:r>
      <w:proofErr w:type="gramEnd"/>
      <w:r>
        <w:t xml:space="preserve"> </w:t>
      </w:r>
      <w:r w:rsidRPr="00A8203A">
        <w:t>permet de stocker des types de données géométriques fondamentaux : le </w:t>
      </w:r>
      <w:r w:rsidRPr="00A8203A">
        <w:rPr>
          <w:b/>
          <w:bCs/>
        </w:rPr>
        <w:t>Point</w:t>
      </w:r>
      <w:r w:rsidRPr="00A8203A">
        <w:t> (un puits), la </w:t>
      </w:r>
      <w:r w:rsidRPr="00A8203A">
        <w:rPr>
          <w:b/>
          <w:bCs/>
        </w:rPr>
        <w:t>Ligne</w:t>
      </w:r>
      <w:r w:rsidRPr="00A8203A">
        <w:t> (une route) et le </w:t>
      </w:r>
      <w:r w:rsidRPr="00A8203A">
        <w:rPr>
          <w:b/>
          <w:bCs/>
        </w:rPr>
        <w:t>Polygone</w:t>
      </w:r>
      <w:r w:rsidRPr="00A8203A">
        <w:t> (une commune).</w:t>
      </w:r>
    </w:p>
    <w:p w14:paraId="3E4B019A" w14:textId="77777777" w:rsidR="00A8203A" w:rsidRPr="00013708" w:rsidRDefault="00A8203A" w:rsidP="00013708"/>
    <w:p w14:paraId="659BD2E7" w14:textId="77777777" w:rsidR="00013708" w:rsidRPr="00013708" w:rsidRDefault="00013708" w:rsidP="00E21752">
      <w:pPr>
        <w:pStyle w:val="Titre3"/>
      </w:pPr>
      <w:bookmarkStart w:id="46" w:name="_Toc236740373"/>
      <w:r w:rsidRPr="00013708">
        <w:t>2.2. Illustration ludique : La Bibliothèque Intelligente</w:t>
      </w:r>
      <w:bookmarkEnd w:id="46"/>
    </w:p>
    <w:p w14:paraId="0BD4E334" w14:textId="3A50D283" w:rsidR="00013708" w:rsidRPr="00013708" w:rsidRDefault="00013708" w:rsidP="001C3984">
      <w:r w:rsidRPr="00013708">
        <w:t>Imaginez une bibliothèque où les livres ne sont pas rangés par titre, mais où les étagères sont « intelligentes » et connaissent leur position exacte. Si vous demandez à la bibliothèque : « Donne-moi tous les livres situés à moins de 2 mètres de moi », elle vous répond instantanément sans que vous ayez à parcourir les rayons. C’est le rôle de l’</w:t>
      </w:r>
      <w:r w:rsidRPr="00013708">
        <w:rPr>
          <w:b/>
          <w:bCs/>
        </w:rPr>
        <w:t>indexation spatiale</w:t>
      </w:r>
      <w:r w:rsidRPr="00013708">
        <w:t xml:space="preserve"> dans </w:t>
      </w:r>
      <w:proofErr w:type="spellStart"/>
      <w:r w:rsidRPr="00013708">
        <w:t>PostGIS</w:t>
      </w:r>
      <w:proofErr w:type="spellEnd"/>
      <w:r w:rsidRPr="00013708">
        <w:t xml:space="preserve"> : organiser les données pour que l'ordinateur les retrouve par leur position géographique en une fraction de seconde.</w:t>
      </w:r>
    </w:p>
    <w:p w14:paraId="011D09D3" w14:textId="2C835165" w:rsidR="00013708" w:rsidRDefault="001C3984" w:rsidP="00013708">
      <w:r>
        <w:t xml:space="preserve">Autrement dit, </w:t>
      </w:r>
      <w:proofErr w:type="spellStart"/>
      <w:r w:rsidR="00013708" w:rsidRPr="00013708">
        <w:t>PostGIS</w:t>
      </w:r>
      <w:proofErr w:type="spellEnd"/>
      <w:r w:rsidR="00013708" w:rsidRPr="00013708">
        <w:t xml:space="preserve"> est un </w:t>
      </w:r>
      <w:r w:rsidR="00013708" w:rsidRPr="00013708">
        <w:rPr>
          <w:b/>
          <w:bCs/>
        </w:rPr>
        <w:t>super-cerveau</w:t>
      </w:r>
      <w:r w:rsidR="00013708" w:rsidRPr="00013708">
        <w:t> qui utilise la logique mathématique (SQL) pour filtrer et mesurer la géographie avec une précision absolue, sans même avoir besoin d'ouvrir une carte.</w:t>
      </w:r>
    </w:p>
    <w:p w14:paraId="70BA0728" w14:textId="77777777" w:rsidR="00E21752" w:rsidRPr="00013708" w:rsidRDefault="00E21752" w:rsidP="00013708"/>
    <w:p w14:paraId="520EA583" w14:textId="0A068AED" w:rsidR="00013708" w:rsidRPr="00013708" w:rsidRDefault="00300881" w:rsidP="00E21752">
      <w:pPr>
        <w:pStyle w:val="Titre2"/>
      </w:pPr>
      <w:bookmarkStart w:id="47" w:name="_Toc236740374"/>
      <w:r>
        <w:t xml:space="preserve">CHAPITRE </w:t>
      </w:r>
      <w:r w:rsidR="00013708" w:rsidRPr="00013708">
        <w:t>3</w:t>
      </w:r>
      <w:r>
        <w:t> :</w:t>
      </w:r>
      <w:r w:rsidR="00013708" w:rsidRPr="00013708">
        <w:t xml:space="preserve"> L'automatisation et la Data Science Spatiale (R et Python)</w:t>
      </w:r>
      <w:bookmarkEnd w:id="47"/>
    </w:p>
    <w:p w14:paraId="28825E04" w14:textId="77777777" w:rsidR="00927439" w:rsidRDefault="00927439" w:rsidP="00927439"/>
    <w:p w14:paraId="16F085D5" w14:textId="4F485157" w:rsidR="00013708" w:rsidRPr="00013708" w:rsidRDefault="00013708" w:rsidP="00E21752">
      <w:pPr>
        <w:pStyle w:val="Titre3"/>
      </w:pPr>
      <w:bookmarkStart w:id="48" w:name="_Toc236740375"/>
      <w:r w:rsidRPr="00013708">
        <w:t>Définition</w:t>
      </w:r>
      <w:bookmarkEnd w:id="48"/>
      <w:r w:rsidRPr="00013708">
        <w:t xml:space="preserve"> </w:t>
      </w:r>
    </w:p>
    <w:p w14:paraId="244B0942" w14:textId="77777777" w:rsidR="00013708" w:rsidRPr="00013708" w:rsidRDefault="00013708" w:rsidP="00013708">
      <w:r w:rsidRPr="00013708">
        <w:lastRenderedPageBreak/>
        <w:t>L'évolution moderne vers la </w:t>
      </w:r>
      <w:r w:rsidRPr="00013708">
        <w:rPr>
          <w:b/>
          <w:bCs/>
        </w:rPr>
        <w:t>Data Science Spatiale</w:t>
      </w:r>
      <w:r w:rsidRPr="00013708">
        <w:t> marque le passage de la manipulation manuelle à l'automatisation par le code, garantissant la reproductibilité des analyses. Cette approche permet de traiter des volumes de données incompatibles avec des logiciels classiques.</w:t>
      </w:r>
    </w:p>
    <w:p w14:paraId="6DAEEA63" w14:textId="77777777" w:rsidR="00013708" w:rsidRPr="00013708" w:rsidRDefault="00013708" w:rsidP="00013708">
      <w:pPr>
        <w:numPr>
          <w:ilvl w:val="0"/>
          <w:numId w:val="42"/>
        </w:numPr>
      </w:pPr>
      <w:r w:rsidRPr="00013708">
        <w:rPr>
          <w:b/>
          <w:bCs/>
        </w:rPr>
        <w:t>En langage R</w:t>
      </w:r>
      <w:r w:rsidRPr="00013708">
        <w:t> : On utilise </w:t>
      </w:r>
      <w:proofErr w:type="spellStart"/>
      <w:r w:rsidRPr="00E11278">
        <w:rPr>
          <w:b/>
          <w:bCs/>
        </w:rPr>
        <w:t>sf</w:t>
      </w:r>
      <w:proofErr w:type="spellEnd"/>
      <w:r w:rsidRPr="00013708">
        <w:t> pour la manipulation des données </w:t>
      </w:r>
      <w:r w:rsidRPr="00013708">
        <w:rPr>
          <w:b/>
          <w:bCs/>
        </w:rPr>
        <w:t>Vecteurs</w:t>
      </w:r>
      <w:r w:rsidRPr="00013708">
        <w:t> (points, polygones), terra pour les données </w:t>
      </w:r>
      <w:r w:rsidRPr="00013708">
        <w:rPr>
          <w:b/>
          <w:bCs/>
        </w:rPr>
        <w:t>Rasters</w:t>
      </w:r>
      <w:r w:rsidRPr="00013708">
        <w:t> (phénomènes continus comme l'imagerie satellite) et</w:t>
      </w:r>
      <w:r w:rsidRPr="00E11278">
        <w:rPr>
          <w:b/>
          <w:bCs/>
        </w:rPr>
        <w:t> </w:t>
      </w:r>
      <w:proofErr w:type="spellStart"/>
      <w:r w:rsidRPr="00E11278">
        <w:rPr>
          <w:b/>
          <w:bCs/>
        </w:rPr>
        <w:t>gstat</w:t>
      </w:r>
      <w:proofErr w:type="spellEnd"/>
      <w:r w:rsidRPr="00013708">
        <w:t> pour les modélisations géostatistiques complexes.</w:t>
      </w:r>
    </w:p>
    <w:p w14:paraId="6A62C7C1" w14:textId="77777777" w:rsidR="00013708" w:rsidRDefault="00013708" w:rsidP="00013708">
      <w:pPr>
        <w:numPr>
          <w:ilvl w:val="0"/>
          <w:numId w:val="42"/>
        </w:numPr>
      </w:pPr>
      <w:r w:rsidRPr="00013708">
        <w:rPr>
          <w:b/>
          <w:bCs/>
        </w:rPr>
        <w:t>En langage Python</w:t>
      </w:r>
      <w:r w:rsidRPr="00013708">
        <w:t> : L'écosystème repose sur </w:t>
      </w:r>
      <w:proofErr w:type="spellStart"/>
      <w:r w:rsidRPr="00E11278">
        <w:rPr>
          <w:b/>
          <w:bCs/>
        </w:rPr>
        <w:t>geopandas</w:t>
      </w:r>
      <w:proofErr w:type="spellEnd"/>
      <w:r w:rsidRPr="00013708">
        <w:t> (vecteurs), </w:t>
      </w:r>
      <w:proofErr w:type="spellStart"/>
      <w:r w:rsidRPr="00E11278">
        <w:rPr>
          <w:b/>
          <w:bCs/>
        </w:rPr>
        <w:t>pysal</w:t>
      </w:r>
      <w:proofErr w:type="spellEnd"/>
      <w:r w:rsidRPr="00013708">
        <w:t> pour l'économétrie spatiale (tests de Moran) et </w:t>
      </w:r>
      <w:proofErr w:type="spellStart"/>
      <w:r w:rsidRPr="00E11278">
        <w:rPr>
          <w:b/>
          <w:bCs/>
        </w:rPr>
        <w:t>pykrige</w:t>
      </w:r>
      <w:proofErr w:type="spellEnd"/>
      <w:r w:rsidRPr="00E11278">
        <w:rPr>
          <w:b/>
          <w:bCs/>
        </w:rPr>
        <w:t> </w:t>
      </w:r>
      <w:r w:rsidRPr="00013708">
        <w:t>pour l'interpolation spatiale (krigeage).</w:t>
      </w:r>
    </w:p>
    <w:p w14:paraId="5ABCD1D3" w14:textId="77777777" w:rsidR="009D61DF" w:rsidRDefault="009D61DF" w:rsidP="009D61DF">
      <w:pPr>
        <w:ind w:left="720"/>
      </w:pPr>
    </w:p>
    <w:p w14:paraId="422990A4" w14:textId="77777777" w:rsidR="00E21752" w:rsidRDefault="00E21752" w:rsidP="00E21752">
      <w:pPr>
        <w:ind w:left="720"/>
        <w:rPr>
          <w:b/>
          <w:bCs/>
        </w:rPr>
      </w:pPr>
    </w:p>
    <w:p w14:paraId="1981D047" w14:textId="77777777" w:rsidR="00E21752" w:rsidRPr="00013708" w:rsidRDefault="00E21752" w:rsidP="00E21752">
      <w:pPr>
        <w:ind w:left="720"/>
      </w:pPr>
    </w:p>
    <w:p w14:paraId="26178DE1" w14:textId="77777777" w:rsidR="00075DCD" w:rsidRDefault="00075DCD"/>
    <w:p w14:paraId="3B5FF5F7" w14:textId="77777777" w:rsidR="009D61DF" w:rsidRDefault="009D61DF"/>
    <w:p w14:paraId="21553A99" w14:textId="77777777" w:rsidR="009D61DF" w:rsidRDefault="009D61DF"/>
    <w:p w14:paraId="1F668F54" w14:textId="77777777" w:rsidR="009D61DF" w:rsidRDefault="009D61DF"/>
    <w:p w14:paraId="483FC0AE" w14:textId="77777777" w:rsidR="009D61DF" w:rsidRDefault="009D61DF"/>
    <w:p w14:paraId="4C6D8387" w14:textId="77777777" w:rsidR="009D61DF" w:rsidRDefault="009D61DF"/>
    <w:p w14:paraId="7AC36D67" w14:textId="77777777" w:rsidR="009D61DF" w:rsidRDefault="009D61DF"/>
    <w:p w14:paraId="2C6EFB68" w14:textId="77777777" w:rsidR="009D61DF" w:rsidRDefault="009D61DF"/>
    <w:p w14:paraId="3F65E4FC" w14:textId="77777777" w:rsidR="009D61DF" w:rsidRDefault="009D61DF"/>
    <w:p w14:paraId="1AED227A" w14:textId="77777777" w:rsidR="009D61DF" w:rsidRDefault="009D61DF"/>
    <w:p w14:paraId="25BE44D7" w14:textId="77777777" w:rsidR="009D61DF" w:rsidRDefault="009D61DF"/>
    <w:p w14:paraId="7E8BAAAA" w14:textId="77777777" w:rsidR="009D61DF" w:rsidRDefault="009D61DF"/>
    <w:p w14:paraId="7C0FC0E7" w14:textId="77777777" w:rsidR="009D61DF" w:rsidRDefault="009D61DF"/>
    <w:p w14:paraId="37230240" w14:textId="77777777" w:rsidR="009D61DF" w:rsidRDefault="009D61DF"/>
    <w:p w14:paraId="327C899C" w14:textId="77777777" w:rsidR="008A3B6C" w:rsidRDefault="008A3B6C"/>
    <w:p w14:paraId="23595BB2" w14:textId="77777777" w:rsidR="008A3B6C" w:rsidRDefault="008A3B6C"/>
    <w:p w14:paraId="71D768A4" w14:textId="77777777" w:rsidR="008A3B6C" w:rsidRDefault="008A3B6C"/>
    <w:p w14:paraId="0A9ABB4A" w14:textId="77777777" w:rsidR="008A3B6C" w:rsidRDefault="008A3B6C"/>
    <w:p w14:paraId="11187B25" w14:textId="77777777" w:rsidR="008A3B6C" w:rsidRDefault="008A3B6C"/>
    <w:p w14:paraId="6D6A7B3E" w14:textId="77777777" w:rsidR="008A3B6C" w:rsidRDefault="008A3B6C"/>
    <w:p w14:paraId="0A4E35D7" w14:textId="77777777" w:rsidR="008A3B6C" w:rsidRDefault="008A3B6C"/>
    <w:p w14:paraId="05383DCC" w14:textId="77777777" w:rsidR="008A3B6C" w:rsidRDefault="008A3B6C"/>
    <w:p w14:paraId="055618AC" w14:textId="77777777" w:rsidR="008A3B6C" w:rsidRDefault="008A3B6C"/>
    <w:p w14:paraId="549B113F" w14:textId="77777777" w:rsidR="008A3B6C" w:rsidRDefault="008A3B6C"/>
    <w:p w14:paraId="5D060426" w14:textId="77777777" w:rsidR="008A3B6C" w:rsidRDefault="008A3B6C"/>
    <w:p w14:paraId="2C250118" w14:textId="77777777" w:rsidR="008A3B6C" w:rsidRDefault="008A3B6C"/>
    <w:p w14:paraId="16156933" w14:textId="77777777" w:rsidR="008A3B6C" w:rsidRDefault="008A3B6C"/>
    <w:p w14:paraId="74ACCBD3" w14:textId="77777777" w:rsidR="008A3B6C" w:rsidRDefault="008A3B6C"/>
    <w:p w14:paraId="38C3D5F3" w14:textId="77777777" w:rsidR="008A3B6C" w:rsidRDefault="008A3B6C"/>
    <w:p w14:paraId="5BB0B17A" w14:textId="77777777" w:rsidR="008A3B6C" w:rsidRDefault="008A3B6C"/>
    <w:p w14:paraId="14FE5C40" w14:textId="77777777" w:rsidR="008A3B6C" w:rsidRDefault="008A3B6C"/>
    <w:p w14:paraId="2A6FB44A" w14:textId="77777777" w:rsidR="008A3B6C" w:rsidRDefault="008A3B6C"/>
    <w:p w14:paraId="115BC533" w14:textId="77777777" w:rsidR="008A3B6C" w:rsidRDefault="008A3B6C"/>
    <w:p w14:paraId="539AD60D" w14:textId="77777777" w:rsidR="008A3B6C" w:rsidRDefault="008A3B6C"/>
    <w:p w14:paraId="416E7B92" w14:textId="77777777" w:rsidR="008A3B6C" w:rsidRDefault="008A3B6C"/>
    <w:p w14:paraId="521E439E" w14:textId="77777777" w:rsidR="008A3B6C" w:rsidRDefault="008A3B6C"/>
    <w:p w14:paraId="3519B3BE" w14:textId="77777777" w:rsidR="008A3B6C" w:rsidRDefault="008A3B6C"/>
    <w:p w14:paraId="50E559A6" w14:textId="77777777" w:rsidR="008A3B6C" w:rsidRDefault="008A3B6C"/>
    <w:p w14:paraId="502D8479" w14:textId="77777777" w:rsidR="008A3B6C" w:rsidRDefault="008A3B6C"/>
    <w:p w14:paraId="1AB6A193" w14:textId="77777777" w:rsidR="008A3B6C" w:rsidRDefault="008A3B6C"/>
    <w:p w14:paraId="0DD16B95" w14:textId="77777777" w:rsidR="008A3B6C" w:rsidRDefault="008A3B6C"/>
    <w:p w14:paraId="767001AA" w14:textId="77777777" w:rsidR="008A3B6C" w:rsidRDefault="008A3B6C"/>
    <w:p w14:paraId="6D7CD2CD" w14:textId="77777777" w:rsidR="008A3B6C" w:rsidRDefault="008A3B6C"/>
    <w:p w14:paraId="7F54744A" w14:textId="05B34ACE" w:rsidR="009D61DF" w:rsidRDefault="009D61DF" w:rsidP="009D61DF">
      <w:pPr>
        <w:pStyle w:val="Titre1"/>
        <w:spacing w:after="300"/>
      </w:pPr>
      <w:bookmarkStart w:id="49" w:name="_Toc236740376"/>
      <w:r>
        <w:t>Partie III — Application aux études socio-économiques : analyse spatiale de l'accès à l'eau potable</w:t>
      </w:r>
      <w:bookmarkEnd w:id="49"/>
    </w:p>
    <w:p w14:paraId="65FE420D" w14:textId="43A1D09F" w:rsidR="009D61DF" w:rsidRDefault="000D1ABD" w:rsidP="009D61DF">
      <w:pPr>
        <w:pStyle w:val="Titre2"/>
        <w:spacing w:before="320" w:after="200"/>
      </w:pPr>
      <w:bookmarkStart w:id="50" w:name="_Toc236740377"/>
      <w:r>
        <w:t>CHAPITRE 1</w:t>
      </w:r>
      <w:r w:rsidR="00C248FB">
        <w:t> :</w:t>
      </w:r>
      <w:r w:rsidR="009D61DF">
        <w:t xml:space="preserve"> Démarche et source des données</w:t>
      </w:r>
      <w:bookmarkEnd w:id="50"/>
    </w:p>
    <w:p w14:paraId="6638E0A2" w14:textId="77777777" w:rsidR="009D61DF" w:rsidRDefault="009D61DF" w:rsidP="009D61DF">
      <w:pPr>
        <w:spacing w:after="200" w:line="276" w:lineRule="auto"/>
      </w:pPr>
      <w:r>
        <w:t>L'objectif de cette section est d'illustrer, à travers un cas pratique appliqué au territoire burkinabè, comment la statistique spatiale et les systèmes d'information géographique (SIG) permettent de cartographier finement un phénomène socio-économique et d'orienter le ciblage des zones prioritaires d'intervention.</w:t>
      </w:r>
    </w:p>
    <w:p w14:paraId="2F0EA6FB" w14:textId="4EB5C991" w:rsidR="009D61DF" w:rsidRDefault="009D61DF" w:rsidP="009D61DF">
      <w:pPr>
        <w:spacing w:after="200"/>
      </w:pPr>
      <w:r>
        <w:t xml:space="preserve">L'indicateur retenu est le </w:t>
      </w:r>
      <w:r>
        <w:rPr>
          <w:b/>
          <w:bCs/>
        </w:rPr>
        <w:t>taux d'accès à une source d'eau potable améliorée</w:t>
      </w:r>
      <w:r>
        <w:t>, un indicateur reconnu comme essentielle du bien-être des populations et directement rattachée aux Objectifs de Développement Durable (objectif 6).</w:t>
      </w:r>
      <w:r w:rsidR="001E796C">
        <w:t xml:space="preserve"> En effet, l</w:t>
      </w:r>
      <w:r w:rsidR="001E796C" w:rsidRPr="001E796C">
        <w:t>’insuffisance d’accès à l’eau potable est l’une des principales causes de mortalité dans le monde. En 2030, des milliards de personnes n’auront pas accès à des services d’approvisionnement en eau potable adéquats, d’assainissement et d’hygiène gérés en toute sécurité si le taux de progression actuel n’est pas multiplié par quatre, d’après le rapport conjoint de l’OMS et de l’UNICEF (OMS et UNICEF, 2020, p 11).</w:t>
      </w:r>
    </w:p>
    <w:p w14:paraId="00EE201E" w14:textId="77777777" w:rsidR="00F70F78" w:rsidRDefault="009D61DF" w:rsidP="009D61DF">
      <w:pPr>
        <w:spacing w:after="200" w:line="276" w:lineRule="auto"/>
      </w:pPr>
      <w:r>
        <w:t xml:space="preserve">Plutôt que de s'appuyer sur des données agrégées au niveau régional, comme le sont généralement les statistiques administratives, cette analyse mobilise directement les </w:t>
      </w:r>
      <w:r>
        <w:rPr>
          <w:b/>
          <w:bCs/>
        </w:rPr>
        <w:t>données individuelles de l'Enquête Démographique et de Santé du Burkina Faso (EDS/DHS 2021)</w:t>
      </w:r>
      <w:r>
        <w:t>. Ce choix permet de disposer d'un nombre de points d'observation nettement plus élevé qu'une simple statistique par région, et donc de construire une analyse géostatistique plus robuste.</w:t>
      </w:r>
    </w:p>
    <w:p w14:paraId="14D6A2FA" w14:textId="3464250C" w:rsidR="009D61DF" w:rsidRDefault="009D61DF" w:rsidP="009D61DF">
      <w:pPr>
        <w:spacing w:after="200" w:line="276" w:lineRule="auto"/>
      </w:pPr>
      <w:r>
        <w:t xml:space="preserve">L'EDS repose sur un plan de sondage à deux degrés : le territoire national est d'abord découpé en zones de dénombrement issues du recensement, dont un échantillon (les </w:t>
      </w:r>
      <w:r>
        <w:rPr>
          <w:b/>
          <w:bCs/>
        </w:rPr>
        <w:t>grappes</w:t>
      </w:r>
      <w:r>
        <w:t xml:space="preserve">) est tiré aléatoirement ; puis, dans chaque grappe sélectionnée, un échantillon d'environ 25 à 30 ménages est enquêté. L'édition 2021 de l'enquête comporte </w:t>
      </w:r>
      <w:r>
        <w:rPr>
          <w:b/>
          <w:bCs/>
        </w:rPr>
        <w:t>514 grappes</w:t>
      </w:r>
      <w:r>
        <w:t>, chacune géoréférencée par un point GPS.</w:t>
      </w:r>
    </w:p>
    <w:p w14:paraId="09371EAD" w14:textId="022ADD1D" w:rsidR="009D61DF" w:rsidRDefault="00C248FB" w:rsidP="009D61DF">
      <w:pPr>
        <w:pStyle w:val="Titre2"/>
        <w:spacing w:before="320" w:after="200"/>
      </w:pPr>
      <w:bookmarkStart w:id="51" w:name="_Toc236740378"/>
      <w:r>
        <w:t>CHAPITRE 2</w:t>
      </w:r>
      <w:r w:rsidR="009D61DF">
        <w:t xml:space="preserve"> Traitement des données et construction de l'indicateur</w:t>
      </w:r>
      <w:bookmarkEnd w:id="51"/>
    </w:p>
    <w:p w14:paraId="22A07BC3" w14:textId="77777777" w:rsidR="009D61DF" w:rsidRDefault="009D61DF" w:rsidP="009D61DF">
      <w:pPr>
        <w:spacing w:after="200" w:line="276" w:lineRule="auto"/>
      </w:pPr>
      <w:r>
        <w:t>Le traitement des données s'est appuyé sur le fichier ménages (</w:t>
      </w:r>
      <w:proofErr w:type="spellStart"/>
      <w:r>
        <w:rPr>
          <w:i/>
          <w:iCs/>
        </w:rPr>
        <w:t>Household</w:t>
      </w:r>
      <w:proofErr w:type="spellEnd"/>
      <w:r>
        <w:rPr>
          <w:i/>
          <w:iCs/>
        </w:rPr>
        <w:t xml:space="preserve"> Recode</w:t>
      </w:r>
      <w:r>
        <w:t xml:space="preserve">, HR) de l'EDS 2021, contenant notamment la variable </w:t>
      </w:r>
      <w:r>
        <w:rPr>
          <w:rFonts w:ascii="Consolas" w:eastAsia="Consolas" w:hAnsi="Consolas" w:cs="Consolas"/>
          <w:shd w:val="clear" w:color="auto" w:fill="F0F0F0"/>
        </w:rPr>
        <w:t>hv201</w:t>
      </w:r>
      <w:r>
        <w:t xml:space="preserve"> (source d'eau de boisson déclarée par le ménage).</w:t>
      </w:r>
    </w:p>
    <w:p w14:paraId="01B8A210" w14:textId="77777777" w:rsidR="009D61DF" w:rsidRDefault="009D61DF" w:rsidP="009D61DF">
      <w:pPr>
        <w:spacing w:after="200" w:line="276" w:lineRule="auto"/>
      </w:pPr>
      <w:r>
        <w:rPr>
          <w:b/>
          <w:bCs/>
        </w:rPr>
        <w:t>Classification de la source d'eau.</w:t>
      </w:r>
      <w:r>
        <w:t xml:space="preserve"> Conformément aux critères du Programme commun OMS/UNICEF de suivi de l'approvisionnement en eau et de l'assainissement (JMP) tels qu'appliqués dans le recode standard DHS, chaque source déclarée a été classée en source améliorée ou non améliorée. Le tableau suivant présente la classification retenue, vérifiée sur le </w:t>
      </w:r>
      <w:proofErr w:type="spellStart"/>
      <w:r>
        <w:t>codebook</w:t>
      </w:r>
      <w:proofErr w:type="spellEnd"/>
      <w:r>
        <w:t xml:space="preserve"> réel de l'enquête burkinabè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4950"/>
        <w:gridCol w:w="2700"/>
      </w:tblGrid>
      <w:tr w:rsidR="009D61DF" w14:paraId="5126E255" w14:textId="77777777" w:rsidTr="00705E73">
        <w:trPr>
          <w:tblHeader/>
        </w:trPr>
        <w:tc>
          <w:tcPr>
            <w:tcW w:w="1350" w:type="dxa"/>
            <w:shd w:val="clear" w:color="auto" w:fill="1F4E79"/>
            <w:tcMar>
              <w:top w:w="80" w:type="dxa"/>
              <w:left w:w="100" w:type="dxa"/>
              <w:bottom w:w="80" w:type="dxa"/>
              <w:right w:w="100" w:type="dxa"/>
            </w:tcMar>
          </w:tcPr>
          <w:p w14:paraId="232DF876" w14:textId="77777777" w:rsidR="009D61DF" w:rsidRDefault="009D61DF" w:rsidP="00705E73">
            <w:r>
              <w:rPr>
                <w:b/>
                <w:bCs/>
                <w:color w:val="FFFFFF"/>
              </w:rPr>
              <w:t>Code hv201</w:t>
            </w:r>
          </w:p>
        </w:tc>
        <w:tc>
          <w:tcPr>
            <w:tcW w:w="4950" w:type="dxa"/>
            <w:shd w:val="clear" w:color="auto" w:fill="1F4E79"/>
            <w:tcMar>
              <w:top w:w="80" w:type="dxa"/>
              <w:left w:w="100" w:type="dxa"/>
              <w:bottom w:w="80" w:type="dxa"/>
              <w:right w:w="100" w:type="dxa"/>
            </w:tcMar>
          </w:tcPr>
          <w:p w14:paraId="35A186A2" w14:textId="77777777" w:rsidR="009D61DF" w:rsidRDefault="009D61DF" w:rsidP="00705E73">
            <w:r>
              <w:rPr>
                <w:b/>
                <w:bCs/>
                <w:color w:val="FFFFFF"/>
              </w:rPr>
              <w:t>Source d'eau</w:t>
            </w:r>
          </w:p>
        </w:tc>
        <w:tc>
          <w:tcPr>
            <w:tcW w:w="2700" w:type="dxa"/>
            <w:shd w:val="clear" w:color="auto" w:fill="1F4E79"/>
            <w:tcMar>
              <w:top w:w="80" w:type="dxa"/>
              <w:left w:w="100" w:type="dxa"/>
              <w:bottom w:w="80" w:type="dxa"/>
              <w:right w:w="100" w:type="dxa"/>
            </w:tcMar>
          </w:tcPr>
          <w:p w14:paraId="10B6D570" w14:textId="77777777" w:rsidR="009D61DF" w:rsidRDefault="009D61DF" w:rsidP="00705E73">
            <w:r>
              <w:rPr>
                <w:b/>
                <w:bCs/>
                <w:color w:val="FFFFFF"/>
              </w:rPr>
              <w:t>Classification</w:t>
            </w:r>
          </w:p>
        </w:tc>
      </w:tr>
      <w:tr w:rsidR="009D61DF" w14:paraId="77A4D072" w14:textId="77777777" w:rsidTr="00705E73">
        <w:tc>
          <w:tcPr>
            <w:tcW w:w="1350" w:type="dxa"/>
            <w:tcMar>
              <w:top w:w="60" w:type="dxa"/>
              <w:left w:w="100" w:type="dxa"/>
              <w:bottom w:w="60" w:type="dxa"/>
              <w:right w:w="100" w:type="dxa"/>
            </w:tcMar>
          </w:tcPr>
          <w:p w14:paraId="5BC5BD01" w14:textId="77777777" w:rsidR="009D61DF" w:rsidRDefault="009D61DF" w:rsidP="00705E73">
            <w:r>
              <w:t>11, 12, 13, 14</w:t>
            </w:r>
          </w:p>
        </w:tc>
        <w:tc>
          <w:tcPr>
            <w:tcW w:w="4950" w:type="dxa"/>
            <w:tcMar>
              <w:top w:w="60" w:type="dxa"/>
              <w:left w:w="100" w:type="dxa"/>
              <w:bottom w:w="60" w:type="dxa"/>
              <w:right w:w="100" w:type="dxa"/>
            </w:tcMar>
          </w:tcPr>
          <w:p w14:paraId="4BF0BF4E" w14:textId="77777777" w:rsidR="009D61DF" w:rsidRDefault="009D61DF" w:rsidP="00705E73">
            <w:proofErr w:type="gramStart"/>
            <w:r>
              <w:t>eau</w:t>
            </w:r>
            <w:proofErr w:type="gramEnd"/>
            <w:r>
              <w:t xml:space="preserve"> courante (logement, cour/parcelle, voisin, robinet public)</w:t>
            </w:r>
          </w:p>
        </w:tc>
        <w:tc>
          <w:tcPr>
            <w:tcW w:w="2700" w:type="dxa"/>
            <w:tcMar>
              <w:top w:w="60" w:type="dxa"/>
              <w:left w:w="100" w:type="dxa"/>
              <w:bottom w:w="60" w:type="dxa"/>
              <w:right w:w="100" w:type="dxa"/>
            </w:tcMar>
          </w:tcPr>
          <w:p w14:paraId="6DE7FB69" w14:textId="77777777" w:rsidR="009D61DF" w:rsidRDefault="009D61DF" w:rsidP="00705E73">
            <w:r>
              <w:t>Améliorée</w:t>
            </w:r>
          </w:p>
        </w:tc>
      </w:tr>
      <w:tr w:rsidR="009D61DF" w14:paraId="3B01A5C8" w14:textId="77777777" w:rsidTr="00705E73">
        <w:tc>
          <w:tcPr>
            <w:tcW w:w="1350" w:type="dxa"/>
            <w:tcMar>
              <w:top w:w="60" w:type="dxa"/>
              <w:left w:w="100" w:type="dxa"/>
              <w:bottom w:w="60" w:type="dxa"/>
              <w:right w:w="100" w:type="dxa"/>
            </w:tcMar>
          </w:tcPr>
          <w:p w14:paraId="08DD9570" w14:textId="77777777" w:rsidR="009D61DF" w:rsidRDefault="009D61DF" w:rsidP="00705E73">
            <w:r>
              <w:lastRenderedPageBreak/>
              <w:t>15</w:t>
            </w:r>
          </w:p>
        </w:tc>
        <w:tc>
          <w:tcPr>
            <w:tcW w:w="4950" w:type="dxa"/>
            <w:tcMar>
              <w:top w:w="60" w:type="dxa"/>
              <w:left w:w="100" w:type="dxa"/>
              <w:bottom w:w="60" w:type="dxa"/>
              <w:right w:w="100" w:type="dxa"/>
            </w:tcMar>
          </w:tcPr>
          <w:p w14:paraId="37BA8C15" w14:textId="77777777" w:rsidR="009D61DF" w:rsidRDefault="009D61DF" w:rsidP="00705E73">
            <w:proofErr w:type="gramStart"/>
            <w:r>
              <w:t>borne</w:t>
            </w:r>
            <w:proofErr w:type="gramEnd"/>
            <w:r>
              <w:t xml:space="preserve"> fontaine/</w:t>
            </w:r>
            <w:proofErr w:type="spellStart"/>
            <w:r>
              <w:t>standpipe</w:t>
            </w:r>
            <w:proofErr w:type="spellEnd"/>
          </w:p>
        </w:tc>
        <w:tc>
          <w:tcPr>
            <w:tcW w:w="2700" w:type="dxa"/>
            <w:tcMar>
              <w:top w:w="60" w:type="dxa"/>
              <w:left w:w="100" w:type="dxa"/>
              <w:bottom w:w="60" w:type="dxa"/>
              <w:right w:w="100" w:type="dxa"/>
            </w:tcMar>
          </w:tcPr>
          <w:p w14:paraId="0A9CC36B" w14:textId="77777777" w:rsidR="009D61DF" w:rsidRDefault="009D61DF" w:rsidP="00705E73">
            <w:r>
              <w:t>Améliorée</w:t>
            </w:r>
          </w:p>
        </w:tc>
      </w:tr>
      <w:tr w:rsidR="009D61DF" w14:paraId="3D155E48" w14:textId="77777777" w:rsidTr="00705E73">
        <w:tc>
          <w:tcPr>
            <w:tcW w:w="1350" w:type="dxa"/>
            <w:tcMar>
              <w:top w:w="60" w:type="dxa"/>
              <w:left w:w="100" w:type="dxa"/>
              <w:bottom w:w="60" w:type="dxa"/>
              <w:right w:w="100" w:type="dxa"/>
            </w:tcMar>
          </w:tcPr>
          <w:p w14:paraId="4941AF31" w14:textId="77777777" w:rsidR="009D61DF" w:rsidRDefault="009D61DF" w:rsidP="00705E73">
            <w:r>
              <w:t>16</w:t>
            </w:r>
          </w:p>
        </w:tc>
        <w:tc>
          <w:tcPr>
            <w:tcW w:w="4950" w:type="dxa"/>
            <w:tcMar>
              <w:top w:w="60" w:type="dxa"/>
              <w:left w:w="100" w:type="dxa"/>
              <w:bottom w:w="60" w:type="dxa"/>
              <w:right w:w="100" w:type="dxa"/>
            </w:tcMar>
          </w:tcPr>
          <w:p w14:paraId="77EAB3DA" w14:textId="77777777" w:rsidR="009D61DF" w:rsidRDefault="009D61DF" w:rsidP="00705E73">
            <w:proofErr w:type="gramStart"/>
            <w:r>
              <w:t>poste</w:t>
            </w:r>
            <w:proofErr w:type="gramEnd"/>
            <w:r>
              <w:t xml:space="preserve"> d'eau autonome (AEPS)</w:t>
            </w:r>
          </w:p>
        </w:tc>
        <w:tc>
          <w:tcPr>
            <w:tcW w:w="2700" w:type="dxa"/>
            <w:tcMar>
              <w:top w:w="60" w:type="dxa"/>
              <w:left w:w="100" w:type="dxa"/>
              <w:bottom w:w="60" w:type="dxa"/>
              <w:right w:w="100" w:type="dxa"/>
            </w:tcMar>
          </w:tcPr>
          <w:p w14:paraId="0202B639" w14:textId="77777777" w:rsidR="009D61DF" w:rsidRDefault="009D61DF" w:rsidP="00705E73">
            <w:r>
              <w:t>Améliorée</w:t>
            </w:r>
          </w:p>
        </w:tc>
      </w:tr>
      <w:tr w:rsidR="009D61DF" w14:paraId="144404D6" w14:textId="77777777" w:rsidTr="00705E73">
        <w:tc>
          <w:tcPr>
            <w:tcW w:w="1350" w:type="dxa"/>
            <w:tcMar>
              <w:top w:w="60" w:type="dxa"/>
              <w:left w:w="100" w:type="dxa"/>
              <w:bottom w:w="60" w:type="dxa"/>
              <w:right w:w="100" w:type="dxa"/>
            </w:tcMar>
          </w:tcPr>
          <w:p w14:paraId="77CEC520" w14:textId="77777777" w:rsidR="009D61DF" w:rsidRDefault="009D61DF" w:rsidP="00705E73">
            <w:r>
              <w:t>21</w:t>
            </w:r>
          </w:p>
        </w:tc>
        <w:tc>
          <w:tcPr>
            <w:tcW w:w="4950" w:type="dxa"/>
            <w:tcMar>
              <w:top w:w="60" w:type="dxa"/>
              <w:left w:w="100" w:type="dxa"/>
              <w:bottom w:w="60" w:type="dxa"/>
              <w:right w:w="100" w:type="dxa"/>
            </w:tcMar>
          </w:tcPr>
          <w:p w14:paraId="526D4CB8" w14:textId="77777777" w:rsidR="009D61DF" w:rsidRDefault="009D61DF" w:rsidP="00705E73">
            <w:proofErr w:type="gramStart"/>
            <w:r>
              <w:t>puits</w:t>
            </w:r>
            <w:proofErr w:type="gramEnd"/>
            <w:r>
              <w:t xml:space="preserve"> tubé</w:t>
            </w:r>
          </w:p>
        </w:tc>
        <w:tc>
          <w:tcPr>
            <w:tcW w:w="2700" w:type="dxa"/>
            <w:tcMar>
              <w:top w:w="60" w:type="dxa"/>
              <w:left w:w="100" w:type="dxa"/>
              <w:bottom w:w="60" w:type="dxa"/>
              <w:right w:w="100" w:type="dxa"/>
            </w:tcMar>
          </w:tcPr>
          <w:p w14:paraId="4624FE7E" w14:textId="77777777" w:rsidR="009D61DF" w:rsidRDefault="009D61DF" w:rsidP="00705E73">
            <w:r>
              <w:t>Améliorée</w:t>
            </w:r>
          </w:p>
        </w:tc>
      </w:tr>
      <w:tr w:rsidR="009D61DF" w14:paraId="5FA3F7BD" w14:textId="77777777" w:rsidTr="00705E73">
        <w:tc>
          <w:tcPr>
            <w:tcW w:w="1350" w:type="dxa"/>
            <w:tcMar>
              <w:top w:w="60" w:type="dxa"/>
              <w:left w:w="100" w:type="dxa"/>
              <w:bottom w:w="60" w:type="dxa"/>
              <w:right w:w="100" w:type="dxa"/>
            </w:tcMar>
          </w:tcPr>
          <w:p w14:paraId="107A5026" w14:textId="77777777" w:rsidR="009D61DF" w:rsidRDefault="009D61DF" w:rsidP="00705E73">
            <w:r>
              <w:t>22</w:t>
            </w:r>
          </w:p>
        </w:tc>
        <w:tc>
          <w:tcPr>
            <w:tcW w:w="4950" w:type="dxa"/>
            <w:tcMar>
              <w:top w:w="60" w:type="dxa"/>
              <w:left w:w="100" w:type="dxa"/>
              <w:bottom w:w="60" w:type="dxa"/>
              <w:right w:w="100" w:type="dxa"/>
            </w:tcMar>
          </w:tcPr>
          <w:p w14:paraId="3F618371" w14:textId="77777777" w:rsidR="009D61DF" w:rsidRDefault="009D61DF" w:rsidP="00705E73">
            <w:proofErr w:type="gramStart"/>
            <w:r>
              <w:t>forage</w:t>
            </w:r>
            <w:proofErr w:type="gramEnd"/>
          </w:p>
        </w:tc>
        <w:tc>
          <w:tcPr>
            <w:tcW w:w="2700" w:type="dxa"/>
            <w:tcMar>
              <w:top w:w="60" w:type="dxa"/>
              <w:left w:w="100" w:type="dxa"/>
              <w:bottom w:w="60" w:type="dxa"/>
              <w:right w:w="100" w:type="dxa"/>
            </w:tcMar>
          </w:tcPr>
          <w:p w14:paraId="1AFC6463" w14:textId="77777777" w:rsidR="009D61DF" w:rsidRDefault="009D61DF" w:rsidP="00705E73">
            <w:r>
              <w:t>Améliorée</w:t>
            </w:r>
          </w:p>
        </w:tc>
      </w:tr>
      <w:tr w:rsidR="009D61DF" w14:paraId="385BD978" w14:textId="77777777" w:rsidTr="00705E73">
        <w:tc>
          <w:tcPr>
            <w:tcW w:w="1350" w:type="dxa"/>
            <w:tcMar>
              <w:top w:w="60" w:type="dxa"/>
              <w:left w:w="100" w:type="dxa"/>
              <w:bottom w:w="60" w:type="dxa"/>
              <w:right w:w="100" w:type="dxa"/>
            </w:tcMar>
          </w:tcPr>
          <w:p w14:paraId="3063FC55" w14:textId="77777777" w:rsidR="009D61DF" w:rsidRDefault="009D61DF" w:rsidP="00705E73">
            <w:r>
              <w:t>31</w:t>
            </w:r>
          </w:p>
        </w:tc>
        <w:tc>
          <w:tcPr>
            <w:tcW w:w="4950" w:type="dxa"/>
            <w:tcMar>
              <w:top w:w="60" w:type="dxa"/>
              <w:left w:w="100" w:type="dxa"/>
              <w:bottom w:w="60" w:type="dxa"/>
              <w:right w:w="100" w:type="dxa"/>
            </w:tcMar>
          </w:tcPr>
          <w:p w14:paraId="06D40739" w14:textId="77777777" w:rsidR="009D61DF" w:rsidRDefault="009D61DF" w:rsidP="00705E73">
            <w:proofErr w:type="gramStart"/>
            <w:r>
              <w:t>puits</w:t>
            </w:r>
            <w:proofErr w:type="gramEnd"/>
            <w:r>
              <w:t xml:space="preserve"> protégé</w:t>
            </w:r>
          </w:p>
        </w:tc>
        <w:tc>
          <w:tcPr>
            <w:tcW w:w="2700" w:type="dxa"/>
            <w:tcMar>
              <w:top w:w="60" w:type="dxa"/>
              <w:left w:w="100" w:type="dxa"/>
              <w:bottom w:w="60" w:type="dxa"/>
              <w:right w:w="100" w:type="dxa"/>
            </w:tcMar>
          </w:tcPr>
          <w:p w14:paraId="0F25CDFB" w14:textId="77777777" w:rsidR="009D61DF" w:rsidRDefault="009D61DF" w:rsidP="00705E73">
            <w:r>
              <w:t>Améliorée</w:t>
            </w:r>
          </w:p>
        </w:tc>
      </w:tr>
      <w:tr w:rsidR="009D61DF" w14:paraId="6998739A" w14:textId="77777777" w:rsidTr="00705E73">
        <w:tc>
          <w:tcPr>
            <w:tcW w:w="1350" w:type="dxa"/>
            <w:tcMar>
              <w:top w:w="60" w:type="dxa"/>
              <w:left w:w="100" w:type="dxa"/>
              <w:bottom w:w="60" w:type="dxa"/>
              <w:right w:w="100" w:type="dxa"/>
            </w:tcMar>
          </w:tcPr>
          <w:p w14:paraId="36B2AEC8" w14:textId="77777777" w:rsidR="009D61DF" w:rsidRDefault="009D61DF" w:rsidP="00705E73">
            <w:r>
              <w:t>41</w:t>
            </w:r>
          </w:p>
        </w:tc>
        <w:tc>
          <w:tcPr>
            <w:tcW w:w="4950" w:type="dxa"/>
            <w:tcMar>
              <w:top w:w="60" w:type="dxa"/>
              <w:left w:w="100" w:type="dxa"/>
              <w:bottom w:w="60" w:type="dxa"/>
              <w:right w:w="100" w:type="dxa"/>
            </w:tcMar>
          </w:tcPr>
          <w:p w14:paraId="7FE7EE7E" w14:textId="77777777" w:rsidR="009D61DF" w:rsidRDefault="009D61DF" w:rsidP="00705E73">
            <w:proofErr w:type="gramStart"/>
            <w:r>
              <w:t>source</w:t>
            </w:r>
            <w:proofErr w:type="gramEnd"/>
            <w:r>
              <w:t xml:space="preserve"> protégée</w:t>
            </w:r>
          </w:p>
        </w:tc>
        <w:tc>
          <w:tcPr>
            <w:tcW w:w="2700" w:type="dxa"/>
            <w:tcMar>
              <w:top w:w="60" w:type="dxa"/>
              <w:left w:w="100" w:type="dxa"/>
              <w:bottom w:w="60" w:type="dxa"/>
              <w:right w:w="100" w:type="dxa"/>
            </w:tcMar>
          </w:tcPr>
          <w:p w14:paraId="7FB54EAE" w14:textId="77777777" w:rsidR="009D61DF" w:rsidRDefault="009D61DF" w:rsidP="00705E73">
            <w:r>
              <w:t>Améliorée</w:t>
            </w:r>
          </w:p>
        </w:tc>
      </w:tr>
      <w:tr w:rsidR="009D61DF" w14:paraId="032ABEA1" w14:textId="77777777" w:rsidTr="00705E73">
        <w:tc>
          <w:tcPr>
            <w:tcW w:w="1350" w:type="dxa"/>
            <w:tcMar>
              <w:top w:w="60" w:type="dxa"/>
              <w:left w:w="100" w:type="dxa"/>
              <w:bottom w:w="60" w:type="dxa"/>
              <w:right w:w="100" w:type="dxa"/>
            </w:tcMar>
          </w:tcPr>
          <w:p w14:paraId="1897C7AB" w14:textId="77777777" w:rsidR="009D61DF" w:rsidRDefault="009D61DF" w:rsidP="00705E73">
            <w:r>
              <w:t>51</w:t>
            </w:r>
          </w:p>
        </w:tc>
        <w:tc>
          <w:tcPr>
            <w:tcW w:w="4950" w:type="dxa"/>
            <w:tcMar>
              <w:top w:w="60" w:type="dxa"/>
              <w:left w:w="100" w:type="dxa"/>
              <w:bottom w:w="60" w:type="dxa"/>
              <w:right w:w="100" w:type="dxa"/>
            </w:tcMar>
          </w:tcPr>
          <w:p w14:paraId="11D3B41B" w14:textId="77777777" w:rsidR="009D61DF" w:rsidRDefault="009D61DF" w:rsidP="00705E73">
            <w:proofErr w:type="gramStart"/>
            <w:r>
              <w:t>eau</w:t>
            </w:r>
            <w:proofErr w:type="gramEnd"/>
            <w:r>
              <w:t xml:space="preserve"> de pluie</w:t>
            </w:r>
          </w:p>
        </w:tc>
        <w:tc>
          <w:tcPr>
            <w:tcW w:w="2700" w:type="dxa"/>
            <w:tcMar>
              <w:top w:w="60" w:type="dxa"/>
              <w:left w:w="100" w:type="dxa"/>
              <w:bottom w:w="60" w:type="dxa"/>
              <w:right w:w="100" w:type="dxa"/>
            </w:tcMar>
          </w:tcPr>
          <w:p w14:paraId="01B12024" w14:textId="77777777" w:rsidR="009D61DF" w:rsidRDefault="009D61DF" w:rsidP="00705E73">
            <w:r>
              <w:t>Améliorée</w:t>
            </w:r>
          </w:p>
        </w:tc>
      </w:tr>
      <w:tr w:rsidR="009D61DF" w14:paraId="5FA7054E" w14:textId="77777777" w:rsidTr="00705E73">
        <w:tc>
          <w:tcPr>
            <w:tcW w:w="1350" w:type="dxa"/>
            <w:tcMar>
              <w:top w:w="60" w:type="dxa"/>
              <w:left w:w="100" w:type="dxa"/>
              <w:bottom w:w="60" w:type="dxa"/>
              <w:right w:w="100" w:type="dxa"/>
            </w:tcMar>
          </w:tcPr>
          <w:p w14:paraId="19DFC6CA" w14:textId="77777777" w:rsidR="009D61DF" w:rsidRDefault="009D61DF" w:rsidP="00705E73">
            <w:r>
              <w:t>61</w:t>
            </w:r>
          </w:p>
        </w:tc>
        <w:tc>
          <w:tcPr>
            <w:tcW w:w="4950" w:type="dxa"/>
            <w:tcMar>
              <w:top w:w="60" w:type="dxa"/>
              <w:left w:w="100" w:type="dxa"/>
              <w:bottom w:w="60" w:type="dxa"/>
              <w:right w:w="100" w:type="dxa"/>
            </w:tcMar>
          </w:tcPr>
          <w:p w14:paraId="38D9E282" w14:textId="77777777" w:rsidR="009D61DF" w:rsidRDefault="009D61DF" w:rsidP="00705E73">
            <w:proofErr w:type="gramStart"/>
            <w:r>
              <w:t>camion</w:t>
            </w:r>
            <w:proofErr w:type="gramEnd"/>
            <w:r>
              <w:t>-citerne</w:t>
            </w:r>
          </w:p>
        </w:tc>
        <w:tc>
          <w:tcPr>
            <w:tcW w:w="2700" w:type="dxa"/>
            <w:tcMar>
              <w:top w:w="60" w:type="dxa"/>
              <w:left w:w="100" w:type="dxa"/>
              <w:bottom w:w="60" w:type="dxa"/>
              <w:right w:w="100" w:type="dxa"/>
            </w:tcMar>
          </w:tcPr>
          <w:p w14:paraId="19D3711C" w14:textId="77777777" w:rsidR="009D61DF" w:rsidRDefault="009D61DF" w:rsidP="00705E73">
            <w:r>
              <w:t>Améliorée</w:t>
            </w:r>
          </w:p>
        </w:tc>
      </w:tr>
      <w:tr w:rsidR="009D61DF" w14:paraId="0D72AD1B" w14:textId="77777777" w:rsidTr="00705E73">
        <w:tc>
          <w:tcPr>
            <w:tcW w:w="1350" w:type="dxa"/>
            <w:tcMar>
              <w:top w:w="60" w:type="dxa"/>
              <w:left w:w="100" w:type="dxa"/>
              <w:bottom w:w="60" w:type="dxa"/>
              <w:right w:w="100" w:type="dxa"/>
            </w:tcMar>
          </w:tcPr>
          <w:p w14:paraId="25835BC7" w14:textId="77777777" w:rsidR="009D61DF" w:rsidRDefault="009D61DF" w:rsidP="00705E73">
            <w:r>
              <w:t>62</w:t>
            </w:r>
          </w:p>
        </w:tc>
        <w:tc>
          <w:tcPr>
            <w:tcW w:w="4950" w:type="dxa"/>
            <w:tcMar>
              <w:top w:w="60" w:type="dxa"/>
              <w:left w:w="100" w:type="dxa"/>
              <w:bottom w:w="60" w:type="dxa"/>
              <w:right w:w="100" w:type="dxa"/>
            </w:tcMar>
          </w:tcPr>
          <w:p w14:paraId="3B649DFC" w14:textId="77777777" w:rsidR="009D61DF" w:rsidRDefault="009D61DF" w:rsidP="00705E73">
            <w:proofErr w:type="gramStart"/>
            <w:r>
              <w:t>charrette</w:t>
            </w:r>
            <w:proofErr w:type="gramEnd"/>
            <w:r>
              <w:t xml:space="preserve"> avec petite citerne</w:t>
            </w:r>
          </w:p>
        </w:tc>
        <w:tc>
          <w:tcPr>
            <w:tcW w:w="2700" w:type="dxa"/>
            <w:tcMar>
              <w:top w:w="60" w:type="dxa"/>
              <w:left w:w="100" w:type="dxa"/>
              <w:bottom w:w="60" w:type="dxa"/>
              <w:right w:w="100" w:type="dxa"/>
            </w:tcMar>
          </w:tcPr>
          <w:p w14:paraId="1E0DAB55" w14:textId="77777777" w:rsidR="009D61DF" w:rsidRDefault="009D61DF" w:rsidP="00705E73">
            <w:r>
              <w:t>Améliorée</w:t>
            </w:r>
          </w:p>
        </w:tc>
      </w:tr>
      <w:tr w:rsidR="009D61DF" w14:paraId="1AD6F27C" w14:textId="77777777" w:rsidTr="00705E73">
        <w:tc>
          <w:tcPr>
            <w:tcW w:w="1350" w:type="dxa"/>
            <w:tcMar>
              <w:top w:w="60" w:type="dxa"/>
              <w:left w:w="100" w:type="dxa"/>
              <w:bottom w:w="60" w:type="dxa"/>
              <w:right w:w="100" w:type="dxa"/>
            </w:tcMar>
          </w:tcPr>
          <w:p w14:paraId="03679464" w14:textId="77777777" w:rsidR="009D61DF" w:rsidRDefault="009D61DF" w:rsidP="00705E73">
            <w:r>
              <w:t>32</w:t>
            </w:r>
          </w:p>
        </w:tc>
        <w:tc>
          <w:tcPr>
            <w:tcW w:w="4950" w:type="dxa"/>
            <w:tcMar>
              <w:top w:w="60" w:type="dxa"/>
              <w:left w:w="100" w:type="dxa"/>
              <w:bottom w:w="60" w:type="dxa"/>
              <w:right w:w="100" w:type="dxa"/>
            </w:tcMar>
          </w:tcPr>
          <w:p w14:paraId="37B480EB" w14:textId="77777777" w:rsidR="009D61DF" w:rsidRDefault="009D61DF" w:rsidP="00705E73">
            <w:proofErr w:type="gramStart"/>
            <w:r>
              <w:t>puits</w:t>
            </w:r>
            <w:proofErr w:type="gramEnd"/>
            <w:r>
              <w:t xml:space="preserve"> non protégé</w:t>
            </w:r>
          </w:p>
        </w:tc>
        <w:tc>
          <w:tcPr>
            <w:tcW w:w="2700" w:type="dxa"/>
            <w:tcMar>
              <w:top w:w="60" w:type="dxa"/>
              <w:left w:w="100" w:type="dxa"/>
              <w:bottom w:w="60" w:type="dxa"/>
              <w:right w:w="100" w:type="dxa"/>
            </w:tcMar>
          </w:tcPr>
          <w:p w14:paraId="22C280E1" w14:textId="77777777" w:rsidR="009D61DF" w:rsidRDefault="009D61DF" w:rsidP="00705E73">
            <w:r>
              <w:t>Non améliorée</w:t>
            </w:r>
          </w:p>
        </w:tc>
      </w:tr>
      <w:tr w:rsidR="009D61DF" w14:paraId="2FBF1278" w14:textId="77777777" w:rsidTr="00705E73">
        <w:tc>
          <w:tcPr>
            <w:tcW w:w="1350" w:type="dxa"/>
            <w:tcMar>
              <w:top w:w="60" w:type="dxa"/>
              <w:left w:w="100" w:type="dxa"/>
              <w:bottom w:w="60" w:type="dxa"/>
              <w:right w:w="100" w:type="dxa"/>
            </w:tcMar>
          </w:tcPr>
          <w:p w14:paraId="4321421C" w14:textId="77777777" w:rsidR="009D61DF" w:rsidRDefault="009D61DF" w:rsidP="00705E73">
            <w:r>
              <w:t>42</w:t>
            </w:r>
          </w:p>
        </w:tc>
        <w:tc>
          <w:tcPr>
            <w:tcW w:w="4950" w:type="dxa"/>
            <w:tcMar>
              <w:top w:w="60" w:type="dxa"/>
              <w:left w:w="100" w:type="dxa"/>
              <w:bottom w:w="60" w:type="dxa"/>
              <w:right w:w="100" w:type="dxa"/>
            </w:tcMar>
          </w:tcPr>
          <w:p w14:paraId="6DF1F573" w14:textId="77777777" w:rsidR="009D61DF" w:rsidRDefault="009D61DF" w:rsidP="00705E73">
            <w:proofErr w:type="gramStart"/>
            <w:r>
              <w:t>source</w:t>
            </w:r>
            <w:proofErr w:type="gramEnd"/>
            <w:r>
              <w:t xml:space="preserve"> non protégée</w:t>
            </w:r>
          </w:p>
        </w:tc>
        <w:tc>
          <w:tcPr>
            <w:tcW w:w="2700" w:type="dxa"/>
            <w:tcMar>
              <w:top w:w="60" w:type="dxa"/>
              <w:left w:w="100" w:type="dxa"/>
              <w:bottom w:w="60" w:type="dxa"/>
              <w:right w:w="100" w:type="dxa"/>
            </w:tcMar>
          </w:tcPr>
          <w:p w14:paraId="76622F57" w14:textId="77777777" w:rsidR="009D61DF" w:rsidRDefault="009D61DF" w:rsidP="00705E73">
            <w:r>
              <w:t>Non améliorée</w:t>
            </w:r>
          </w:p>
        </w:tc>
      </w:tr>
      <w:tr w:rsidR="009D61DF" w14:paraId="59EA53FA" w14:textId="77777777" w:rsidTr="00705E73">
        <w:tc>
          <w:tcPr>
            <w:tcW w:w="1350" w:type="dxa"/>
            <w:tcMar>
              <w:top w:w="60" w:type="dxa"/>
              <w:left w:w="100" w:type="dxa"/>
              <w:bottom w:w="60" w:type="dxa"/>
              <w:right w:w="100" w:type="dxa"/>
            </w:tcMar>
          </w:tcPr>
          <w:p w14:paraId="503454CB" w14:textId="77777777" w:rsidR="009D61DF" w:rsidRDefault="009D61DF" w:rsidP="00705E73">
            <w:r>
              <w:t>43</w:t>
            </w:r>
          </w:p>
        </w:tc>
        <w:tc>
          <w:tcPr>
            <w:tcW w:w="4950" w:type="dxa"/>
            <w:tcMar>
              <w:top w:w="60" w:type="dxa"/>
              <w:left w:w="100" w:type="dxa"/>
              <w:bottom w:w="60" w:type="dxa"/>
              <w:right w:w="100" w:type="dxa"/>
            </w:tcMar>
          </w:tcPr>
          <w:p w14:paraId="02A5C95D" w14:textId="77777777" w:rsidR="009D61DF" w:rsidRDefault="009D61DF" w:rsidP="00705E73">
            <w:proofErr w:type="gramStart"/>
            <w:r>
              <w:t>eau</w:t>
            </w:r>
            <w:proofErr w:type="gramEnd"/>
            <w:r>
              <w:t xml:space="preserve"> de surface (rivière, mare, barrage...)</w:t>
            </w:r>
          </w:p>
        </w:tc>
        <w:tc>
          <w:tcPr>
            <w:tcW w:w="2700" w:type="dxa"/>
            <w:tcMar>
              <w:top w:w="60" w:type="dxa"/>
              <w:left w:w="100" w:type="dxa"/>
              <w:bottom w:w="60" w:type="dxa"/>
              <w:right w:w="100" w:type="dxa"/>
            </w:tcMar>
          </w:tcPr>
          <w:p w14:paraId="2D2AB18E" w14:textId="77777777" w:rsidR="009D61DF" w:rsidRDefault="009D61DF" w:rsidP="00705E73">
            <w:r>
              <w:t>Non améliorée</w:t>
            </w:r>
          </w:p>
        </w:tc>
      </w:tr>
      <w:tr w:rsidR="009D61DF" w14:paraId="680185D4" w14:textId="77777777" w:rsidTr="00705E73">
        <w:tc>
          <w:tcPr>
            <w:tcW w:w="1350" w:type="dxa"/>
            <w:tcMar>
              <w:top w:w="60" w:type="dxa"/>
              <w:left w:w="100" w:type="dxa"/>
              <w:bottom w:w="60" w:type="dxa"/>
              <w:right w:w="100" w:type="dxa"/>
            </w:tcMar>
          </w:tcPr>
          <w:p w14:paraId="0DA481EE" w14:textId="77777777" w:rsidR="009D61DF" w:rsidRDefault="009D61DF" w:rsidP="00705E73">
            <w:r>
              <w:t>96</w:t>
            </w:r>
          </w:p>
        </w:tc>
        <w:tc>
          <w:tcPr>
            <w:tcW w:w="4950" w:type="dxa"/>
            <w:tcMar>
              <w:top w:w="60" w:type="dxa"/>
              <w:left w:w="100" w:type="dxa"/>
              <w:bottom w:w="60" w:type="dxa"/>
              <w:right w:w="100" w:type="dxa"/>
            </w:tcMar>
          </w:tcPr>
          <w:p w14:paraId="7B192E58" w14:textId="77777777" w:rsidR="009D61DF" w:rsidRDefault="009D61DF" w:rsidP="00705E73">
            <w:proofErr w:type="gramStart"/>
            <w:r>
              <w:t>autre</w:t>
            </w:r>
            <w:proofErr w:type="gramEnd"/>
          </w:p>
        </w:tc>
        <w:tc>
          <w:tcPr>
            <w:tcW w:w="2700" w:type="dxa"/>
            <w:tcMar>
              <w:top w:w="60" w:type="dxa"/>
              <w:left w:w="100" w:type="dxa"/>
              <w:bottom w:w="60" w:type="dxa"/>
              <w:right w:w="100" w:type="dxa"/>
            </w:tcMar>
          </w:tcPr>
          <w:p w14:paraId="1013F097" w14:textId="77777777" w:rsidR="009D61DF" w:rsidRDefault="009D61DF" w:rsidP="00705E73">
            <w:r>
              <w:t>Non améliorée</w:t>
            </w:r>
          </w:p>
        </w:tc>
      </w:tr>
      <w:tr w:rsidR="009D61DF" w14:paraId="57805E79" w14:textId="77777777" w:rsidTr="00705E73">
        <w:tc>
          <w:tcPr>
            <w:tcW w:w="1350" w:type="dxa"/>
            <w:tcMar>
              <w:top w:w="60" w:type="dxa"/>
              <w:left w:w="100" w:type="dxa"/>
              <w:bottom w:w="60" w:type="dxa"/>
              <w:right w:w="100" w:type="dxa"/>
            </w:tcMar>
          </w:tcPr>
          <w:p w14:paraId="1D77FFF7" w14:textId="77777777" w:rsidR="009D61DF" w:rsidRDefault="009D61DF" w:rsidP="00705E73">
            <w:r>
              <w:t>71, 72</w:t>
            </w:r>
          </w:p>
        </w:tc>
        <w:tc>
          <w:tcPr>
            <w:tcW w:w="4950" w:type="dxa"/>
            <w:tcMar>
              <w:top w:w="60" w:type="dxa"/>
              <w:left w:w="100" w:type="dxa"/>
              <w:bottom w:w="60" w:type="dxa"/>
              <w:right w:w="100" w:type="dxa"/>
            </w:tcMar>
          </w:tcPr>
          <w:p w14:paraId="1FA37A6D" w14:textId="77777777" w:rsidR="009D61DF" w:rsidRDefault="009D61DF" w:rsidP="00705E73">
            <w:proofErr w:type="gramStart"/>
            <w:r>
              <w:t>eau</w:t>
            </w:r>
            <w:proofErr w:type="gramEnd"/>
            <w:r>
              <w:t xml:space="preserve"> en bouteille / en sachet</w:t>
            </w:r>
          </w:p>
        </w:tc>
        <w:tc>
          <w:tcPr>
            <w:tcW w:w="2700" w:type="dxa"/>
            <w:tcMar>
              <w:top w:w="60" w:type="dxa"/>
              <w:left w:w="100" w:type="dxa"/>
              <w:bottom w:w="60" w:type="dxa"/>
              <w:right w:w="100" w:type="dxa"/>
            </w:tcMar>
          </w:tcPr>
          <w:p w14:paraId="5D9C7D50" w14:textId="77777777" w:rsidR="009D61DF" w:rsidRDefault="009D61DF" w:rsidP="00937747">
            <w:pPr>
              <w:keepNext/>
            </w:pPr>
            <w:r>
              <w:t>Conditionnelle (selon hv202)</w:t>
            </w:r>
          </w:p>
        </w:tc>
      </w:tr>
    </w:tbl>
    <w:p w14:paraId="72B51DD2" w14:textId="6B8408CA" w:rsidR="009D61DF" w:rsidRPr="002364AE" w:rsidRDefault="00937747" w:rsidP="00937747">
      <w:pPr>
        <w:pStyle w:val="Lgende"/>
      </w:pPr>
      <w:bookmarkStart w:id="52" w:name="_Toc236740326"/>
      <w:r>
        <w:t xml:space="preserve">Tableau </w:t>
      </w:r>
      <w:r>
        <w:fldChar w:fldCharType="begin"/>
      </w:r>
      <w:r>
        <w:instrText xml:space="preserve"> SEQ Tableau \* ARABIC </w:instrText>
      </w:r>
      <w:r>
        <w:fldChar w:fldCharType="separate"/>
      </w:r>
      <w:r>
        <w:rPr>
          <w:noProof/>
        </w:rPr>
        <w:t>3</w:t>
      </w:r>
      <w:r>
        <w:fldChar w:fldCharType="end"/>
      </w:r>
      <w:r w:rsidR="00FA4AEB">
        <w:t xml:space="preserve"> </w:t>
      </w:r>
      <w:r w:rsidR="00FA4AEB" w:rsidRPr="00FA4AEB">
        <w:t>: Classification de la source d'eau</w:t>
      </w:r>
      <w:bookmarkEnd w:id="52"/>
    </w:p>
    <w:p w14:paraId="294607A3" w14:textId="77777777" w:rsidR="009D61DF" w:rsidRDefault="009D61DF" w:rsidP="009D61DF">
      <w:pPr>
        <w:spacing w:after="200" w:line="276" w:lineRule="auto"/>
      </w:pPr>
      <w:r>
        <w:t>Deux précisions méritent d'être mentionnées. D'une part, le recode standard DHS classe les camions-citernes et charrettes avec citerne comme sources améliorées, alors que la classification JMP générique (hors contexte DHS) les considère plutôt comme non améliorées ; le choix retenu ici suit la convention DHS, pour rester cohérent avec l'outil de mesure utilisé. D'autre part, le code 16 (poste d'eau autonome) constitue une extension propre au questionnaire national, absente de la nomenclature DHS générique ; il a été classé comme source améliorée par analogie avec les autres systèmes de type réseau protégé.</w:t>
      </w:r>
    </w:p>
    <w:p w14:paraId="7E9FC5E9" w14:textId="77777777" w:rsidR="009D61DF" w:rsidRDefault="009D61DF" w:rsidP="009D61DF">
      <w:pPr>
        <w:spacing w:after="200" w:line="276" w:lineRule="auto"/>
      </w:pPr>
      <w:r>
        <w:t xml:space="preserve">Chaque grappe regroupant plusieurs dizaines de ménages enquêtés, un indicateur synthétique a été calculé pour chacune des 514 grappes : la proportion de ménages ayant accès à une source améliorée, pondérée par les poids d'échantillonnage de l'enquête (variable </w:t>
      </w:r>
      <w:r>
        <w:rPr>
          <w:rFonts w:ascii="Consolas" w:eastAsia="Consolas" w:hAnsi="Consolas" w:cs="Consolas"/>
          <w:shd w:val="clear" w:color="auto" w:fill="F0F0F0"/>
        </w:rPr>
        <w:t>hv005</w:t>
      </w:r>
      <w:r>
        <w:t>), afin de corriger les inégalités de probabilité de sélection propres au plan de sondage.</w:t>
      </w:r>
    </w:p>
    <w:p w14:paraId="527889B5" w14:textId="7D71981F" w:rsidR="009D61DF" w:rsidRDefault="006644FD" w:rsidP="009D61DF">
      <w:pPr>
        <w:pStyle w:val="Titre2"/>
        <w:spacing w:before="320" w:after="200"/>
      </w:pPr>
      <w:bookmarkStart w:id="53" w:name="_Toc236740379"/>
      <w:r>
        <w:t>CHAPITRE 3 :</w:t>
      </w:r>
      <w:r w:rsidR="009D61DF">
        <w:t xml:space="preserve"> Tests d'autocorrélation spatiale (Moran et Geary)</w:t>
      </w:r>
      <w:bookmarkEnd w:id="53"/>
    </w:p>
    <w:p w14:paraId="7547CD93" w14:textId="77777777" w:rsidR="009D61DF" w:rsidRDefault="009D61DF" w:rsidP="009D61DF">
      <w:pPr>
        <w:spacing w:after="200" w:line="276" w:lineRule="auto"/>
      </w:pPr>
      <w:r>
        <w:t>Avant de recourir au krigeage, il convient de vérifier statistiquement l'hypothèse sur laquelle repose cette méthode : l'existence d'une véritable structure spatiale dans les données, c'est-à-dire le fait que des grappes géographiquement proches présentent des niveaux d'accès à l'eau plus semblables que ne le voudrait le hasard. Deux indices classiques de la statistique spatiale permettent de tester cette hypothèse.</w:t>
      </w:r>
    </w:p>
    <w:p w14:paraId="5EA68506" w14:textId="77777777" w:rsidR="009D61DF" w:rsidRDefault="009D61DF" w:rsidP="009D61DF">
      <w:pPr>
        <w:spacing w:after="200" w:line="276" w:lineRule="auto"/>
      </w:pPr>
      <w:r>
        <w:rPr>
          <w:b/>
          <w:bCs/>
        </w:rPr>
        <w:t>L'indice de Moran (I)</w:t>
      </w:r>
      <w:r>
        <w:t xml:space="preserve"> mesure l'autocorrélation spatiale globale d'une variable. Il varie approximativement entre -1 et +1 : une valeur proche de +1 signale un regroupement spatial marqué (des zones voisines partageant des valeurs semblables), une valeur proche de 0 une </w:t>
      </w:r>
      <w:r>
        <w:lastRenderedPageBreak/>
        <w:t xml:space="preserve">distribution aléatoire, une valeur proche de -1 signale une alternance en damier, autrement dit : les zones voisines partagent des valeurs contradictoires. Sous l'hypothèse nulle d'absence d'autocorrélation, la valeur théoriquement attendue est </w:t>
      </w:r>
      <w:r>
        <w:rPr>
          <w:i/>
          <w:iCs/>
        </w:rPr>
        <w:t>E[I] = -1/(n-1)</w:t>
      </w:r>
      <w:r>
        <w:t xml:space="preserve">, soit environ -0,0019 pour les 514 grappes </w:t>
      </w:r>
      <w:r w:rsidRPr="00152D8B">
        <w:rPr>
          <w:b/>
          <w:bCs/>
        </w:rPr>
        <w:t>= n</w:t>
      </w:r>
      <w:r>
        <w:t xml:space="preserve"> de l'enquête.</w:t>
      </w:r>
    </w:p>
    <w:p w14:paraId="552CE558" w14:textId="77777777" w:rsidR="00F70F78" w:rsidRDefault="009D61DF" w:rsidP="009D61DF">
      <w:pPr>
        <w:spacing w:after="200" w:line="276" w:lineRule="auto"/>
      </w:pPr>
      <w:r>
        <w:rPr>
          <w:b/>
          <w:bCs/>
        </w:rPr>
        <w:t>L'indice de Geary (C)</w:t>
      </w:r>
      <w:r>
        <w:t>, complémentaire au précédent et plus sensible aux différences entre voisins immédiats, varie entre 0 et 2, la valeur 1 correspondant par construction à l'absence d'autocorrélation, quel que soit le nombre d'observations.</w:t>
      </w:r>
    </w:p>
    <w:p w14:paraId="78671CDC" w14:textId="3F37A7CB" w:rsidR="009D61DF" w:rsidRDefault="009D61DF" w:rsidP="009D61DF">
      <w:pPr>
        <w:spacing w:after="200" w:line="276" w:lineRule="auto"/>
      </w:pPr>
      <w:r>
        <w:t>Le voisinage entre grappes a été défini par la méthode des k plus proches voisins (k = 6), les grappes étant des points géolocalisés et non des polygones administratifs pour lesquels une notion de frontière commune aurait pu être utilisée.</w:t>
      </w:r>
    </w:p>
    <w:p w14:paraId="26CB2660" w14:textId="77777777" w:rsidR="009D61DF" w:rsidRDefault="009D61DF" w:rsidP="009D61DF">
      <w:pPr>
        <w:spacing w:after="200" w:line="276" w:lineRule="auto"/>
      </w:pPr>
      <w:r>
        <w:rPr>
          <w:b/>
          <w:bCs/>
        </w:rPr>
        <w:t>Résultats obtenus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D61DF" w14:paraId="26509532" w14:textId="77777777" w:rsidTr="00705E73">
        <w:trPr>
          <w:tblHeader/>
        </w:trPr>
        <w:tc>
          <w:tcPr>
            <w:tcW w:w="2250" w:type="dxa"/>
            <w:shd w:val="clear" w:color="auto" w:fill="1F4E79"/>
            <w:tcMar>
              <w:top w:w="80" w:type="dxa"/>
              <w:left w:w="100" w:type="dxa"/>
              <w:bottom w:w="80" w:type="dxa"/>
              <w:right w:w="100" w:type="dxa"/>
            </w:tcMar>
          </w:tcPr>
          <w:p w14:paraId="5A8BED7E" w14:textId="77777777" w:rsidR="009D61DF" w:rsidRDefault="009D61DF" w:rsidP="00705E73">
            <w:r>
              <w:rPr>
                <w:b/>
                <w:bCs/>
                <w:color w:val="FFFFFF"/>
              </w:rPr>
              <w:t>Indice</w:t>
            </w:r>
          </w:p>
        </w:tc>
        <w:tc>
          <w:tcPr>
            <w:tcW w:w="2250" w:type="dxa"/>
            <w:shd w:val="clear" w:color="auto" w:fill="1F4E79"/>
            <w:tcMar>
              <w:top w:w="80" w:type="dxa"/>
              <w:left w:w="100" w:type="dxa"/>
              <w:bottom w:w="80" w:type="dxa"/>
              <w:right w:w="100" w:type="dxa"/>
            </w:tcMar>
          </w:tcPr>
          <w:p w14:paraId="4522D297" w14:textId="77777777" w:rsidR="009D61DF" w:rsidRDefault="009D61DF" w:rsidP="00705E73">
            <w:r>
              <w:rPr>
                <w:b/>
                <w:bCs/>
                <w:color w:val="FFFFFF"/>
              </w:rPr>
              <w:t>Statistique observée</w:t>
            </w:r>
          </w:p>
        </w:tc>
        <w:tc>
          <w:tcPr>
            <w:tcW w:w="2250" w:type="dxa"/>
            <w:shd w:val="clear" w:color="auto" w:fill="1F4E79"/>
            <w:tcMar>
              <w:top w:w="80" w:type="dxa"/>
              <w:left w:w="100" w:type="dxa"/>
              <w:bottom w:w="80" w:type="dxa"/>
              <w:right w:w="100" w:type="dxa"/>
            </w:tcMar>
          </w:tcPr>
          <w:p w14:paraId="63F5C032" w14:textId="77777777" w:rsidR="009D61DF" w:rsidRDefault="009D61DF" w:rsidP="00705E73">
            <w:r>
              <w:rPr>
                <w:b/>
                <w:bCs/>
                <w:color w:val="FFFFFF"/>
              </w:rPr>
              <w:t>Valeur attendue (H0)</w:t>
            </w:r>
          </w:p>
        </w:tc>
        <w:tc>
          <w:tcPr>
            <w:tcW w:w="2250" w:type="dxa"/>
            <w:shd w:val="clear" w:color="auto" w:fill="1F4E79"/>
            <w:tcMar>
              <w:top w:w="80" w:type="dxa"/>
              <w:left w:w="100" w:type="dxa"/>
              <w:bottom w:w="80" w:type="dxa"/>
              <w:right w:w="100" w:type="dxa"/>
            </w:tcMar>
          </w:tcPr>
          <w:p w14:paraId="65DB3A18" w14:textId="77777777" w:rsidR="009D61DF" w:rsidRDefault="009D61DF" w:rsidP="00705E73">
            <w:proofErr w:type="gramStart"/>
            <w:r>
              <w:rPr>
                <w:b/>
                <w:bCs/>
                <w:color w:val="FFFFFF"/>
              </w:rPr>
              <w:t>p</w:t>
            </w:r>
            <w:proofErr w:type="gramEnd"/>
            <w:r>
              <w:rPr>
                <w:b/>
                <w:bCs/>
                <w:color w:val="FFFFFF"/>
              </w:rPr>
              <w:t>-value</w:t>
            </w:r>
          </w:p>
        </w:tc>
      </w:tr>
      <w:tr w:rsidR="009D61DF" w14:paraId="16662084" w14:textId="77777777" w:rsidTr="00705E73">
        <w:tc>
          <w:tcPr>
            <w:tcW w:w="2250" w:type="dxa"/>
            <w:tcMar>
              <w:top w:w="60" w:type="dxa"/>
              <w:left w:w="100" w:type="dxa"/>
              <w:bottom w:w="60" w:type="dxa"/>
              <w:right w:w="100" w:type="dxa"/>
            </w:tcMar>
          </w:tcPr>
          <w:p w14:paraId="7C7856E8" w14:textId="77777777" w:rsidR="009D61DF" w:rsidRDefault="009D61DF" w:rsidP="00705E73">
            <w:proofErr w:type="spellStart"/>
            <w:r>
              <w:t>Moran's</w:t>
            </w:r>
            <w:proofErr w:type="spellEnd"/>
            <w:r>
              <w:t xml:space="preserve"> I</w:t>
            </w:r>
          </w:p>
        </w:tc>
        <w:tc>
          <w:tcPr>
            <w:tcW w:w="2250" w:type="dxa"/>
            <w:tcMar>
              <w:top w:w="60" w:type="dxa"/>
              <w:left w:w="100" w:type="dxa"/>
              <w:bottom w:w="60" w:type="dxa"/>
              <w:right w:w="100" w:type="dxa"/>
            </w:tcMar>
          </w:tcPr>
          <w:p w14:paraId="2FAB07E1" w14:textId="77777777" w:rsidR="009D61DF" w:rsidRDefault="009D61DF" w:rsidP="00705E73">
            <w:r>
              <w:t>0,5001</w:t>
            </w:r>
          </w:p>
        </w:tc>
        <w:tc>
          <w:tcPr>
            <w:tcW w:w="2250" w:type="dxa"/>
            <w:tcMar>
              <w:top w:w="60" w:type="dxa"/>
              <w:left w:w="100" w:type="dxa"/>
              <w:bottom w:w="60" w:type="dxa"/>
              <w:right w:w="100" w:type="dxa"/>
            </w:tcMar>
          </w:tcPr>
          <w:p w14:paraId="4F5A177B" w14:textId="77777777" w:rsidR="009D61DF" w:rsidRDefault="009D61DF" w:rsidP="00705E73">
            <w:r>
              <w:t>-0,0019</w:t>
            </w:r>
          </w:p>
        </w:tc>
        <w:tc>
          <w:tcPr>
            <w:tcW w:w="2250" w:type="dxa"/>
            <w:tcMar>
              <w:top w:w="60" w:type="dxa"/>
              <w:left w:w="100" w:type="dxa"/>
              <w:bottom w:w="60" w:type="dxa"/>
              <w:right w:w="100" w:type="dxa"/>
            </w:tcMar>
          </w:tcPr>
          <w:p w14:paraId="4E43B43B" w14:textId="77777777" w:rsidR="009D61DF" w:rsidRDefault="009D61DF" w:rsidP="00705E73">
            <w:r>
              <w:t>&lt; 0,0001</w:t>
            </w:r>
          </w:p>
        </w:tc>
      </w:tr>
      <w:tr w:rsidR="009D61DF" w14:paraId="38FC42C7" w14:textId="77777777" w:rsidTr="00705E73">
        <w:tc>
          <w:tcPr>
            <w:tcW w:w="2250" w:type="dxa"/>
            <w:tcMar>
              <w:top w:w="60" w:type="dxa"/>
              <w:left w:w="100" w:type="dxa"/>
              <w:bottom w:w="60" w:type="dxa"/>
              <w:right w:w="100" w:type="dxa"/>
            </w:tcMar>
          </w:tcPr>
          <w:p w14:paraId="66FA1CB3" w14:textId="77777777" w:rsidR="009D61DF" w:rsidRDefault="009D61DF" w:rsidP="00705E73">
            <w:proofErr w:type="spellStart"/>
            <w:r>
              <w:t>Geary's</w:t>
            </w:r>
            <w:proofErr w:type="spellEnd"/>
            <w:r>
              <w:t xml:space="preserve"> C</w:t>
            </w:r>
          </w:p>
        </w:tc>
        <w:tc>
          <w:tcPr>
            <w:tcW w:w="2250" w:type="dxa"/>
            <w:tcMar>
              <w:top w:w="60" w:type="dxa"/>
              <w:left w:w="100" w:type="dxa"/>
              <w:bottom w:w="60" w:type="dxa"/>
              <w:right w:w="100" w:type="dxa"/>
            </w:tcMar>
          </w:tcPr>
          <w:p w14:paraId="242BFA70" w14:textId="77777777" w:rsidR="009D61DF" w:rsidRDefault="009D61DF" w:rsidP="00705E73">
            <w:r>
              <w:t>0,4882</w:t>
            </w:r>
          </w:p>
        </w:tc>
        <w:tc>
          <w:tcPr>
            <w:tcW w:w="2250" w:type="dxa"/>
            <w:tcMar>
              <w:top w:w="60" w:type="dxa"/>
              <w:left w:w="100" w:type="dxa"/>
              <w:bottom w:w="60" w:type="dxa"/>
              <w:right w:w="100" w:type="dxa"/>
            </w:tcMar>
          </w:tcPr>
          <w:p w14:paraId="46335462" w14:textId="77777777" w:rsidR="009D61DF" w:rsidRDefault="009D61DF" w:rsidP="00705E73">
            <w:r>
              <w:t>1,0000</w:t>
            </w:r>
          </w:p>
        </w:tc>
        <w:tc>
          <w:tcPr>
            <w:tcW w:w="2250" w:type="dxa"/>
            <w:tcMar>
              <w:top w:w="60" w:type="dxa"/>
              <w:left w:w="100" w:type="dxa"/>
              <w:bottom w:w="60" w:type="dxa"/>
              <w:right w:w="100" w:type="dxa"/>
            </w:tcMar>
          </w:tcPr>
          <w:p w14:paraId="3A390832" w14:textId="77777777" w:rsidR="009D61DF" w:rsidRDefault="009D61DF" w:rsidP="00937747">
            <w:pPr>
              <w:keepNext/>
            </w:pPr>
            <w:r>
              <w:t>&lt; 0,0001</w:t>
            </w:r>
          </w:p>
        </w:tc>
      </w:tr>
    </w:tbl>
    <w:p w14:paraId="64EA9DEC" w14:textId="12592BBE" w:rsidR="005B7405" w:rsidRPr="00807163" w:rsidRDefault="00937747" w:rsidP="00937747">
      <w:pPr>
        <w:pStyle w:val="Lgende"/>
      </w:pPr>
      <w:bookmarkStart w:id="54" w:name="_Toc236740327"/>
      <w:r>
        <w:t xml:space="preserve">Tableau </w:t>
      </w:r>
      <w:r>
        <w:fldChar w:fldCharType="begin"/>
      </w:r>
      <w:r>
        <w:instrText xml:space="preserve"> SEQ Tableau \* ARABIC </w:instrText>
      </w:r>
      <w:r>
        <w:fldChar w:fldCharType="separate"/>
      </w:r>
      <w:r>
        <w:rPr>
          <w:noProof/>
        </w:rPr>
        <w:t>4</w:t>
      </w:r>
      <w:r>
        <w:fldChar w:fldCharType="end"/>
      </w:r>
      <w:r w:rsidR="003C62F7">
        <w:t xml:space="preserve"> </w:t>
      </w:r>
      <w:r w:rsidR="003C62F7" w:rsidRPr="003C62F7">
        <w:t>Résultats obtenus lors des tests de Moran et de Geary</w:t>
      </w:r>
      <w:bookmarkEnd w:id="54"/>
    </w:p>
    <w:p w14:paraId="409A9340" w14:textId="17B942E6" w:rsidR="009D61DF" w:rsidRDefault="009D61DF" w:rsidP="005B7405">
      <w:pPr>
        <w:pStyle w:val="Lgende"/>
      </w:pPr>
    </w:p>
    <w:p w14:paraId="050FD89E" w14:textId="77777777" w:rsidR="009D61DF" w:rsidRPr="00330DB0" w:rsidRDefault="009D61DF" w:rsidP="009D61DF">
      <w:pPr>
        <w:spacing w:after="200"/>
        <w:rPr>
          <w:b/>
          <w:bCs/>
          <w:u w:val="single"/>
        </w:rPr>
      </w:pPr>
      <w:r w:rsidRPr="00330DB0">
        <w:rPr>
          <w:b/>
          <w:bCs/>
          <w:u w:val="single"/>
        </w:rPr>
        <w:t xml:space="preserve">Interprétation : </w:t>
      </w:r>
    </w:p>
    <w:p w14:paraId="4BF5DB1F" w14:textId="016AD3EB" w:rsidR="009D61DF" w:rsidRDefault="009D61DF" w:rsidP="009D61DF">
      <w:r>
        <w:t xml:space="preserve">On constate que la </w:t>
      </w:r>
      <w:r w:rsidRPr="00330DB0">
        <w:rPr>
          <w:b/>
          <w:bCs/>
        </w:rPr>
        <w:t>p-value</w:t>
      </w:r>
      <w:r>
        <w:t xml:space="preserve"> est significative pour les deux tests, ce qui signifie que l'hypothèse d'absence d'autocorrélation spatiale est rejetée à 95% de certitude. En d'autres termes, il existe bien une structure spatiale statistiquement significative dans l’accès à l'eau potable</w:t>
      </w:r>
      <w:r w:rsidR="00165824">
        <w:t xml:space="preserve"> : Deux grappes voisines (dans un rayon maximal de 63km ont de </w:t>
      </w:r>
      <w:r w:rsidR="001D7D31">
        <w:t>fort change</w:t>
      </w:r>
      <w:r w:rsidR="00165824">
        <w:t xml:space="preserve"> d’être du même type)</w:t>
      </w:r>
      <w:r>
        <w:t xml:space="preserve">. </w:t>
      </w:r>
      <w:r w:rsidRPr="00330DB0">
        <w:rPr>
          <w:b/>
          <w:bCs/>
        </w:rPr>
        <w:t>La statistique observée</w:t>
      </w:r>
      <w:r>
        <w:t xml:space="preserve"> au niveau de </w:t>
      </w:r>
      <w:r w:rsidRPr="00330DB0">
        <w:rPr>
          <w:b/>
          <w:bCs/>
        </w:rPr>
        <w:t>l'indice de Moran (I)</w:t>
      </w:r>
      <w:r>
        <w:t xml:space="preserve"> (0.5001 proche de 1) et celle de </w:t>
      </w:r>
      <w:r w:rsidRPr="00330DB0">
        <w:rPr>
          <w:b/>
          <w:bCs/>
        </w:rPr>
        <w:t>l'indice de Geary (C)</w:t>
      </w:r>
      <w:r>
        <w:t xml:space="preserve"> (0.4882 proche de 0) montrent clairement une forte autocorrélation positive entre les grappes voisines.</w:t>
      </w:r>
      <w:r w:rsidR="001D7D31">
        <w:t xml:space="preserve"> Cela signifie qu’une grappe dont le taux d’accès à l’eau potable est élevé aura tendance à avoir des voisines du même type.</w:t>
      </w:r>
    </w:p>
    <w:p w14:paraId="31E4172B" w14:textId="684337AD" w:rsidR="009D61DF" w:rsidRDefault="00423915" w:rsidP="009D61DF">
      <w:pPr>
        <w:pStyle w:val="Titre2"/>
        <w:spacing w:before="320" w:after="200"/>
      </w:pPr>
      <w:bookmarkStart w:id="55" w:name="_Toc236740380"/>
      <w:r>
        <w:t>CHAPITRE 4 :</w:t>
      </w:r>
      <w:r w:rsidR="009D61DF">
        <w:t xml:space="preserve"> Krigeage ponctuel et cartographie</w:t>
      </w:r>
      <w:bookmarkEnd w:id="55"/>
    </w:p>
    <w:p w14:paraId="23217402" w14:textId="5FAD90D5" w:rsidR="00571648" w:rsidRDefault="00571648" w:rsidP="00571648">
      <w:pPr>
        <w:pStyle w:val="Titre3"/>
      </w:pPr>
      <w:bookmarkStart w:id="56" w:name="_Toc236740381"/>
      <w:r>
        <w:t>Krigeage ponctuel</w:t>
      </w:r>
      <w:bookmarkEnd w:id="56"/>
    </w:p>
    <w:p w14:paraId="16599D79" w14:textId="77777777" w:rsidR="009D61DF" w:rsidRDefault="009D61DF" w:rsidP="009D61DF">
      <w:pPr>
        <w:spacing w:after="200" w:line="276" w:lineRule="auto"/>
      </w:pPr>
      <w:r>
        <w:rPr>
          <w:b/>
          <w:bCs/>
        </w:rPr>
        <w:t>Principe.</w:t>
      </w:r>
      <w:r>
        <w:t xml:space="preserve"> Contrairement à une agrégation purement administrative, le krigeage permet d'estimer la valeur d'un phénomène en tout point du territoire, y compris là où aucune observation directe n'existe, en s'appuyant sur la structure spatiale de corrélation entre points observés.</w:t>
      </w:r>
    </w:p>
    <w:p w14:paraId="06FADE10" w14:textId="77777777" w:rsidR="009D61DF" w:rsidRDefault="009D61DF" w:rsidP="009D61DF">
      <w:pPr>
        <w:spacing w:after="200" w:line="276" w:lineRule="auto"/>
      </w:pPr>
      <w:r>
        <w:rPr>
          <w:b/>
          <w:bCs/>
        </w:rPr>
        <w:t>Mise en œuvre.</w:t>
      </w:r>
      <w:r>
        <w:t xml:space="preserve"> Les 514 grappes ont été géolocalisées à partir du fichier de coordonnées associé à l'enquête (fichier GE), après exclusion des grappes dépourvues de coordonnées valides. Les coordonnées ont été reprojetées dans le système UTM zone 30N, adapté au territoire burkinabè, afin de disposer de distances exprimées en mètres, condition nécessaire au calcul du </w:t>
      </w:r>
      <w:proofErr w:type="spellStart"/>
      <w:r>
        <w:t>variogramme</w:t>
      </w:r>
      <w:proofErr w:type="spellEnd"/>
      <w:r>
        <w:t xml:space="preserve">. Le </w:t>
      </w:r>
      <w:proofErr w:type="spellStart"/>
      <w:r>
        <w:t>variogramme</w:t>
      </w:r>
      <w:proofErr w:type="spellEnd"/>
      <w:r>
        <w:t xml:space="preserve"> empirique, calculé sur les 514 points, présente une structure spatiale nettement plus stable que celle qu'aurait permis d'obtenir un nombre restreint de points, un modèle exponentiel a pu y être ajusté de façon satisfaisante.</w:t>
      </w:r>
    </w:p>
    <w:p w14:paraId="6125BAA4" w14:textId="77777777" w:rsidR="009D61DF" w:rsidRDefault="009D61DF" w:rsidP="009D61DF">
      <w:pPr>
        <w:spacing w:after="200" w:line="276" w:lineRule="auto"/>
      </w:pPr>
      <w:r>
        <w:lastRenderedPageBreak/>
        <w:t xml:space="preserve">À partir de ce modèle, un krigeage ordinaire a été réalisé sur une grille régulière de points espacés de 3 km, recouvrant l'ensemble du territoire national, produisant une surface continue d'estimation de l'accès à l'eau potable. Ce </w:t>
      </w:r>
      <w:r w:rsidRPr="00F94032">
        <w:rPr>
          <w:b/>
          <w:bCs/>
        </w:rPr>
        <w:t>pas</w:t>
      </w:r>
      <w:r>
        <w:rPr>
          <w:b/>
          <w:bCs/>
        </w:rPr>
        <w:t xml:space="preserve"> </w:t>
      </w:r>
      <w:r>
        <w:t xml:space="preserve">de grille a été retenu au regard </w:t>
      </w:r>
      <w:proofErr w:type="spellStart"/>
      <w:r>
        <w:t>fe</w:t>
      </w:r>
      <w:proofErr w:type="spellEnd"/>
      <w:r>
        <w:t xml:space="preserve"> la portée pratique du </w:t>
      </w:r>
      <w:proofErr w:type="spellStart"/>
      <w:r>
        <w:t>variogramme</w:t>
      </w:r>
      <w:proofErr w:type="spellEnd"/>
      <w:r>
        <w:t xml:space="preserve"> ajusté qui est d’environ </w:t>
      </w:r>
      <w:r w:rsidRPr="00F94032">
        <w:rPr>
          <w:b/>
          <w:bCs/>
        </w:rPr>
        <w:t>63km</w:t>
      </w:r>
      <w:r>
        <w:rPr>
          <w:b/>
          <w:bCs/>
        </w:rPr>
        <w:t xml:space="preserve">. </w:t>
      </w:r>
      <w:r>
        <w:t xml:space="preserve">Alors, un </w:t>
      </w:r>
      <w:r>
        <w:rPr>
          <w:b/>
          <w:bCs/>
        </w:rPr>
        <w:t>pas de 3km</w:t>
      </w:r>
      <w:r>
        <w:t xml:space="preserve"> très inférieur à cette portée, garantit une résolution cartographique fine tout en conservant un temps de calcul raisonnable. Cette surface a ensuite été agrégée par région administrative (moyenne simple des points de grille situés dans chaque région), afin de proposer une lecture à l'échelle habituelle des politiques publiques.</w:t>
      </w:r>
    </w:p>
    <w:p w14:paraId="7F761392" w14:textId="77777777" w:rsidR="009D61DF" w:rsidRDefault="009D61DF" w:rsidP="009D61DF">
      <w:pPr>
        <w:spacing w:after="200" w:line="276" w:lineRule="auto"/>
        <w:rPr>
          <w:b/>
          <w:bCs/>
        </w:rPr>
      </w:pPr>
    </w:p>
    <w:p w14:paraId="5E4F1C3D" w14:textId="6965DF11" w:rsidR="00DD07D2" w:rsidRDefault="00DD07D2" w:rsidP="00DD07D2">
      <w:pPr>
        <w:pStyle w:val="Titre3"/>
      </w:pPr>
      <w:bookmarkStart w:id="57" w:name="_Toc236740382"/>
      <w:r>
        <w:t>Cartographie</w:t>
      </w:r>
      <w:bookmarkEnd w:id="57"/>
    </w:p>
    <w:p w14:paraId="7EA61815" w14:textId="77777777" w:rsidR="00343721" w:rsidRDefault="00343721" w:rsidP="00DD07D2">
      <w:pPr>
        <w:pStyle w:val="Titre3"/>
        <w:rPr>
          <w:b/>
          <w:bCs/>
          <w:u w:val="single"/>
        </w:rPr>
      </w:pPr>
    </w:p>
    <w:p w14:paraId="6FD9BAC0" w14:textId="1D69E1B4" w:rsidR="009D61DF" w:rsidRDefault="009D61DF" w:rsidP="009D61DF">
      <w:pPr>
        <w:spacing w:after="200" w:line="276" w:lineRule="auto"/>
        <w:rPr>
          <w:b/>
          <w:bCs/>
        </w:rPr>
      </w:pPr>
      <w:r w:rsidRPr="001F45D1">
        <w:rPr>
          <w:b/>
          <w:bCs/>
          <w:u w:val="single"/>
        </w:rPr>
        <w:t>Carte obtenue</w:t>
      </w:r>
    </w:p>
    <w:p w14:paraId="7FB80290" w14:textId="77777777" w:rsidR="00216FE7" w:rsidRDefault="009D61DF" w:rsidP="00216FE7">
      <w:pPr>
        <w:keepNext/>
        <w:spacing w:after="200" w:line="276" w:lineRule="auto"/>
      </w:pPr>
      <w:r>
        <w:rPr>
          <w:noProof/>
        </w:rPr>
        <w:drawing>
          <wp:inline distT="0" distB="0" distL="0" distR="0" wp14:anchorId="553C6FF5" wp14:editId="0A9FEB44">
            <wp:extent cx="5731510" cy="4457700"/>
            <wp:effectExtent l="0" t="0" r="2540" b="0"/>
            <wp:docPr id="377441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41462" name="Image 3774414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0EDE5B8D" w14:textId="7F2215E1" w:rsidR="009D61DF" w:rsidRDefault="00216FE7" w:rsidP="00216FE7">
      <w:pPr>
        <w:pStyle w:val="Lgende"/>
      </w:pPr>
      <w:bookmarkStart w:id="58" w:name="_Toc236740284"/>
      <w:r>
        <w:t xml:space="preserve">Figure </w:t>
      </w:r>
      <w:r>
        <w:fldChar w:fldCharType="begin"/>
      </w:r>
      <w:r>
        <w:instrText xml:space="preserve"> SEQ Figure \* ARABIC </w:instrText>
      </w:r>
      <w:r>
        <w:fldChar w:fldCharType="separate"/>
      </w:r>
      <w:r>
        <w:rPr>
          <w:noProof/>
        </w:rPr>
        <w:t>1</w:t>
      </w:r>
      <w:r>
        <w:fldChar w:fldCharType="end"/>
      </w:r>
      <w:r w:rsidR="00316D94">
        <w:t xml:space="preserve"> La répartition régionale de l’accès à l’eau potable</w:t>
      </w:r>
      <w:bookmarkEnd w:id="58"/>
      <w:r w:rsidR="00316D94">
        <w:t xml:space="preserve"> </w:t>
      </w:r>
    </w:p>
    <w:p w14:paraId="036AF72F" w14:textId="77777777" w:rsidR="009D61DF" w:rsidRDefault="009D61DF" w:rsidP="009D61DF">
      <w:pPr>
        <w:spacing w:after="200" w:line="276" w:lineRule="auto"/>
      </w:pPr>
      <w:r>
        <w:rPr>
          <w:b/>
          <w:bCs/>
        </w:rPr>
        <w:t>Résultats régionaux (% d'accès à une source d'eau améliorée)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9D61DF" w14:paraId="5331FAD1" w14:textId="77777777" w:rsidTr="00705E73">
        <w:trPr>
          <w:tblHeader/>
        </w:trPr>
        <w:tc>
          <w:tcPr>
            <w:tcW w:w="5400" w:type="dxa"/>
            <w:shd w:val="clear" w:color="auto" w:fill="1F4E79"/>
            <w:tcMar>
              <w:top w:w="80" w:type="dxa"/>
              <w:left w:w="100" w:type="dxa"/>
              <w:bottom w:w="80" w:type="dxa"/>
              <w:right w:w="100" w:type="dxa"/>
            </w:tcMar>
          </w:tcPr>
          <w:p w14:paraId="39997A13" w14:textId="77777777" w:rsidR="009D61DF" w:rsidRDefault="009D61DF" w:rsidP="00705E73">
            <w:r>
              <w:rPr>
                <w:b/>
                <w:bCs/>
                <w:color w:val="FFFFFF"/>
              </w:rPr>
              <w:t>Région</w:t>
            </w:r>
          </w:p>
        </w:tc>
        <w:tc>
          <w:tcPr>
            <w:tcW w:w="3600" w:type="dxa"/>
            <w:shd w:val="clear" w:color="auto" w:fill="1F4E79"/>
            <w:tcMar>
              <w:top w:w="80" w:type="dxa"/>
              <w:left w:w="100" w:type="dxa"/>
              <w:bottom w:w="80" w:type="dxa"/>
              <w:right w:w="100" w:type="dxa"/>
            </w:tcMar>
          </w:tcPr>
          <w:p w14:paraId="4FED06FD" w14:textId="77777777" w:rsidR="009D61DF" w:rsidRDefault="009D61DF" w:rsidP="00705E73">
            <w:r>
              <w:rPr>
                <w:b/>
                <w:bCs/>
                <w:color w:val="FFFFFF"/>
              </w:rPr>
              <w:t>Accès à l'eau améliorée</w:t>
            </w:r>
          </w:p>
        </w:tc>
      </w:tr>
      <w:tr w:rsidR="009D61DF" w14:paraId="4B56DCE2" w14:textId="77777777" w:rsidTr="00705E73">
        <w:tc>
          <w:tcPr>
            <w:tcW w:w="5400" w:type="dxa"/>
            <w:tcMar>
              <w:top w:w="60" w:type="dxa"/>
              <w:left w:w="100" w:type="dxa"/>
              <w:bottom w:w="60" w:type="dxa"/>
              <w:right w:w="100" w:type="dxa"/>
            </w:tcMar>
          </w:tcPr>
          <w:p w14:paraId="3F6FF4C6" w14:textId="77777777" w:rsidR="009D61DF" w:rsidRDefault="009D61DF" w:rsidP="00705E73">
            <w:r>
              <w:t>Boucle du Mouhoun</w:t>
            </w:r>
          </w:p>
        </w:tc>
        <w:tc>
          <w:tcPr>
            <w:tcW w:w="3600" w:type="dxa"/>
            <w:tcMar>
              <w:top w:w="60" w:type="dxa"/>
              <w:left w:w="100" w:type="dxa"/>
              <w:bottom w:w="60" w:type="dxa"/>
              <w:right w:w="100" w:type="dxa"/>
            </w:tcMar>
          </w:tcPr>
          <w:p w14:paraId="450E2965" w14:textId="77777777" w:rsidR="009D61DF" w:rsidRDefault="009D61DF" w:rsidP="00705E73">
            <w:r>
              <w:t>57,0 %</w:t>
            </w:r>
          </w:p>
        </w:tc>
      </w:tr>
      <w:tr w:rsidR="009D61DF" w14:paraId="25AE76B0" w14:textId="77777777" w:rsidTr="00705E73">
        <w:tc>
          <w:tcPr>
            <w:tcW w:w="5400" w:type="dxa"/>
            <w:tcMar>
              <w:top w:w="60" w:type="dxa"/>
              <w:left w:w="100" w:type="dxa"/>
              <w:bottom w:w="60" w:type="dxa"/>
              <w:right w:w="100" w:type="dxa"/>
            </w:tcMar>
          </w:tcPr>
          <w:p w14:paraId="5E64B818" w14:textId="77777777" w:rsidR="009D61DF" w:rsidRDefault="009D61DF" w:rsidP="00705E73">
            <w:r>
              <w:t>Nord</w:t>
            </w:r>
          </w:p>
        </w:tc>
        <w:tc>
          <w:tcPr>
            <w:tcW w:w="3600" w:type="dxa"/>
            <w:tcMar>
              <w:top w:w="60" w:type="dxa"/>
              <w:left w:w="100" w:type="dxa"/>
              <w:bottom w:w="60" w:type="dxa"/>
              <w:right w:w="100" w:type="dxa"/>
            </w:tcMar>
          </w:tcPr>
          <w:p w14:paraId="58F7636F" w14:textId="77777777" w:rsidR="009D61DF" w:rsidRDefault="009D61DF" w:rsidP="00705E73">
            <w:r>
              <w:t>66,7 %</w:t>
            </w:r>
          </w:p>
        </w:tc>
      </w:tr>
      <w:tr w:rsidR="009D61DF" w14:paraId="5B2F04F3" w14:textId="77777777" w:rsidTr="00705E73">
        <w:tc>
          <w:tcPr>
            <w:tcW w:w="5400" w:type="dxa"/>
            <w:tcMar>
              <w:top w:w="60" w:type="dxa"/>
              <w:left w:w="100" w:type="dxa"/>
              <w:bottom w:w="60" w:type="dxa"/>
              <w:right w:w="100" w:type="dxa"/>
            </w:tcMar>
          </w:tcPr>
          <w:p w14:paraId="310BFDDA" w14:textId="77777777" w:rsidR="009D61DF" w:rsidRDefault="009D61DF" w:rsidP="00705E73">
            <w:r>
              <w:t>Hauts-Bassins</w:t>
            </w:r>
          </w:p>
        </w:tc>
        <w:tc>
          <w:tcPr>
            <w:tcW w:w="3600" w:type="dxa"/>
            <w:tcMar>
              <w:top w:w="60" w:type="dxa"/>
              <w:left w:w="100" w:type="dxa"/>
              <w:bottom w:w="60" w:type="dxa"/>
              <w:right w:w="100" w:type="dxa"/>
            </w:tcMar>
          </w:tcPr>
          <w:p w14:paraId="34166BB6" w14:textId="77777777" w:rsidR="009D61DF" w:rsidRDefault="009D61DF" w:rsidP="00705E73">
            <w:r>
              <w:t>69,2 %</w:t>
            </w:r>
          </w:p>
        </w:tc>
      </w:tr>
      <w:tr w:rsidR="009D61DF" w14:paraId="7D0FAE9A" w14:textId="77777777" w:rsidTr="00705E73">
        <w:tc>
          <w:tcPr>
            <w:tcW w:w="5400" w:type="dxa"/>
            <w:tcMar>
              <w:top w:w="60" w:type="dxa"/>
              <w:left w:w="100" w:type="dxa"/>
              <w:bottom w:w="60" w:type="dxa"/>
              <w:right w:w="100" w:type="dxa"/>
            </w:tcMar>
          </w:tcPr>
          <w:p w14:paraId="35DDC455" w14:textId="77777777" w:rsidR="009D61DF" w:rsidRDefault="009D61DF" w:rsidP="00705E73">
            <w:r>
              <w:lastRenderedPageBreak/>
              <w:t>Centre-Ouest</w:t>
            </w:r>
          </w:p>
        </w:tc>
        <w:tc>
          <w:tcPr>
            <w:tcW w:w="3600" w:type="dxa"/>
            <w:tcMar>
              <w:top w:w="60" w:type="dxa"/>
              <w:left w:w="100" w:type="dxa"/>
              <w:bottom w:w="60" w:type="dxa"/>
              <w:right w:w="100" w:type="dxa"/>
            </w:tcMar>
          </w:tcPr>
          <w:p w14:paraId="17C1B37E" w14:textId="77777777" w:rsidR="009D61DF" w:rsidRDefault="009D61DF" w:rsidP="00705E73">
            <w:r>
              <w:t>71,4 %</w:t>
            </w:r>
          </w:p>
        </w:tc>
      </w:tr>
      <w:tr w:rsidR="009D61DF" w14:paraId="6A58EA65" w14:textId="77777777" w:rsidTr="00705E73">
        <w:tc>
          <w:tcPr>
            <w:tcW w:w="5400" w:type="dxa"/>
            <w:tcMar>
              <w:top w:w="60" w:type="dxa"/>
              <w:left w:w="100" w:type="dxa"/>
              <w:bottom w:w="60" w:type="dxa"/>
              <w:right w:w="100" w:type="dxa"/>
            </w:tcMar>
          </w:tcPr>
          <w:p w14:paraId="5DAA553C" w14:textId="77777777" w:rsidR="009D61DF" w:rsidRDefault="009D61DF" w:rsidP="00705E73">
            <w:r>
              <w:t>Sud-Ouest</w:t>
            </w:r>
          </w:p>
        </w:tc>
        <w:tc>
          <w:tcPr>
            <w:tcW w:w="3600" w:type="dxa"/>
            <w:tcMar>
              <w:top w:w="60" w:type="dxa"/>
              <w:left w:w="100" w:type="dxa"/>
              <w:bottom w:w="60" w:type="dxa"/>
              <w:right w:w="100" w:type="dxa"/>
            </w:tcMar>
          </w:tcPr>
          <w:p w14:paraId="6A94D269" w14:textId="77777777" w:rsidR="009D61DF" w:rsidRDefault="009D61DF" w:rsidP="00705E73">
            <w:r>
              <w:t>79,6 %</w:t>
            </w:r>
          </w:p>
        </w:tc>
      </w:tr>
      <w:tr w:rsidR="009D61DF" w14:paraId="100A07B6" w14:textId="77777777" w:rsidTr="00705E73">
        <w:tc>
          <w:tcPr>
            <w:tcW w:w="5400" w:type="dxa"/>
            <w:tcMar>
              <w:top w:w="60" w:type="dxa"/>
              <w:left w:w="100" w:type="dxa"/>
              <w:bottom w:w="60" w:type="dxa"/>
              <w:right w:w="100" w:type="dxa"/>
            </w:tcMar>
          </w:tcPr>
          <w:p w14:paraId="7025263D" w14:textId="77777777" w:rsidR="009D61DF" w:rsidRDefault="009D61DF" w:rsidP="00705E73">
            <w:r>
              <w:t>Sahel</w:t>
            </w:r>
          </w:p>
        </w:tc>
        <w:tc>
          <w:tcPr>
            <w:tcW w:w="3600" w:type="dxa"/>
            <w:tcMar>
              <w:top w:w="60" w:type="dxa"/>
              <w:left w:w="100" w:type="dxa"/>
              <w:bottom w:w="60" w:type="dxa"/>
              <w:right w:w="100" w:type="dxa"/>
            </w:tcMar>
          </w:tcPr>
          <w:p w14:paraId="5C38F489" w14:textId="77777777" w:rsidR="009D61DF" w:rsidRDefault="009D61DF" w:rsidP="00705E73">
            <w:r>
              <w:t>83,2 %</w:t>
            </w:r>
          </w:p>
        </w:tc>
      </w:tr>
      <w:tr w:rsidR="009D61DF" w14:paraId="46ADFD66" w14:textId="77777777" w:rsidTr="00705E73">
        <w:tc>
          <w:tcPr>
            <w:tcW w:w="5400" w:type="dxa"/>
            <w:tcMar>
              <w:top w:w="60" w:type="dxa"/>
              <w:left w:w="100" w:type="dxa"/>
              <w:bottom w:w="60" w:type="dxa"/>
              <w:right w:w="100" w:type="dxa"/>
            </w:tcMar>
          </w:tcPr>
          <w:p w14:paraId="6BD67FB8" w14:textId="77777777" w:rsidR="009D61DF" w:rsidRDefault="009D61DF" w:rsidP="00705E73">
            <w:r>
              <w:t>Est</w:t>
            </w:r>
          </w:p>
        </w:tc>
        <w:tc>
          <w:tcPr>
            <w:tcW w:w="3600" w:type="dxa"/>
            <w:tcMar>
              <w:top w:w="60" w:type="dxa"/>
              <w:left w:w="100" w:type="dxa"/>
              <w:bottom w:w="60" w:type="dxa"/>
              <w:right w:w="100" w:type="dxa"/>
            </w:tcMar>
          </w:tcPr>
          <w:p w14:paraId="1EEEB54D" w14:textId="77777777" w:rsidR="009D61DF" w:rsidRDefault="009D61DF" w:rsidP="00705E73">
            <w:r>
              <w:t>84,0 %</w:t>
            </w:r>
          </w:p>
        </w:tc>
      </w:tr>
      <w:tr w:rsidR="009D61DF" w14:paraId="14F9A903" w14:textId="77777777" w:rsidTr="00705E73">
        <w:tc>
          <w:tcPr>
            <w:tcW w:w="5400" w:type="dxa"/>
            <w:tcMar>
              <w:top w:w="60" w:type="dxa"/>
              <w:left w:w="100" w:type="dxa"/>
              <w:bottom w:w="60" w:type="dxa"/>
              <w:right w:w="100" w:type="dxa"/>
            </w:tcMar>
          </w:tcPr>
          <w:p w14:paraId="1BDF1543" w14:textId="77777777" w:rsidR="009D61DF" w:rsidRDefault="009D61DF" w:rsidP="00705E73">
            <w:r>
              <w:t>Centre-Nord</w:t>
            </w:r>
          </w:p>
        </w:tc>
        <w:tc>
          <w:tcPr>
            <w:tcW w:w="3600" w:type="dxa"/>
            <w:tcMar>
              <w:top w:w="60" w:type="dxa"/>
              <w:left w:w="100" w:type="dxa"/>
              <w:bottom w:w="60" w:type="dxa"/>
              <w:right w:w="100" w:type="dxa"/>
            </w:tcMar>
          </w:tcPr>
          <w:p w14:paraId="583F71B2" w14:textId="77777777" w:rsidR="009D61DF" w:rsidRDefault="009D61DF" w:rsidP="00705E73">
            <w:r>
              <w:t>85,3 %</w:t>
            </w:r>
          </w:p>
        </w:tc>
      </w:tr>
      <w:tr w:rsidR="009D61DF" w14:paraId="0C2ACF51" w14:textId="77777777" w:rsidTr="00705E73">
        <w:tc>
          <w:tcPr>
            <w:tcW w:w="5400" w:type="dxa"/>
            <w:tcMar>
              <w:top w:w="60" w:type="dxa"/>
              <w:left w:w="100" w:type="dxa"/>
              <w:bottom w:w="60" w:type="dxa"/>
              <w:right w:w="100" w:type="dxa"/>
            </w:tcMar>
          </w:tcPr>
          <w:p w14:paraId="48D5886B" w14:textId="77777777" w:rsidR="009D61DF" w:rsidRDefault="009D61DF" w:rsidP="00705E73">
            <w:r>
              <w:t>Cascades</w:t>
            </w:r>
          </w:p>
        </w:tc>
        <w:tc>
          <w:tcPr>
            <w:tcW w:w="3600" w:type="dxa"/>
            <w:tcMar>
              <w:top w:w="60" w:type="dxa"/>
              <w:left w:w="100" w:type="dxa"/>
              <w:bottom w:w="60" w:type="dxa"/>
              <w:right w:w="100" w:type="dxa"/>
            </w:tcMar>
          </w:tcPr>
          <w:p w14:paraId="42DF50C8" w14:textId="77777777" w:rsidR="009D61DF" w:rsidRDefault="009D61DF" w:rsidP="00705E73">
            <w:r>
              <w:t>88,0 %</w:t>
            </w:r>
          </w:p>
        </w:tc>
      </w:tr>
      <w:tr w:rsidR="009D61DF" w14:paraId="6A53AC2C" w14:textId="77777777" w:rsidTr="00705E73">
        <w:tc>
          <w:tcPr>
            <w:tcW w:w="5400" w:type="dxa"/>
            <w:tcMar>
              <w:top w:w="60" w:type="dxa"/>
              <w:left w:w="100" w:type="dxa"/>
              <w:bottom w:w="60" w:type="dxa"/>
              <w:right w:w="100" w:type="dxa"/>
            </w:tcMar>
          </w:tcPr>
          <w:p w14:paraId="616014EA" w14:textId="77777777" w:rsidR="009D61DF" w:rsidRDefault="009D61DF" w:rsidP="00705E73">
            <w:r>
              <w:t>Centre-Est</w:t>
            </w:r>
          </w:p>
        </w:tc>
        <w:tc>
          <w:tcPr>
            <w:tcW w:w="3600" w:type="dxa"/>
            <w:tcMar>
              <w:top w:w="60" w:type="dxa"/>
              <w:left w:w="100" w:type="dxa"/>
              <w:bottom w:w="60" w:type="dxa"/>
              <w:right w:w="100" w:type="dxa"/>
            </w:tcMar>
          </w:tcPr>
          <w:p w14:paraId="3E0F4194" w14:textId="77777777" w:rsidR="009D61DF" w:rsidRDefault="009D61DF" w:rsidP="00705E73">
            <w:r>
              <w:t>92,7 %</w:t>
            </w:r>
          </w:p>
        </w:tc>
      </w:tr>
      <w:tr w:rsidR="009D61DF" w14:paraId="7F452F1A" w14:textId="77777777" w:rsidTr="00705E73">
        <w:tc>
          <w:tcPr>
            <w:tcW w:w="5400" w:type="dxa"/>
            <w:tcMar>
              <w:top w:w="60" w:type="dxa"/>
              <w:left w:w="100" w:type="dxa"/>
              <w:bottom w:w="60" w:type="dxa"/>
              <w:right w:w="100" w:type="dxa"/>
            </w:tcMar>
          </w:tcPr>
          <w:p w14:paraId="2700F2EC" w14:textId="77777777" w:rsidR="009D61DF" w:rsidRDefault="009D61DF" w:rsidP="00705E73">
            <w:r>
              <w:t>Plateau Central</w:t>
            </w:r>
          </w:p>
        </w:tc>
        <w:tc>
          <w:tcPr>
            <w:tcW w:w="3600" w:type="dxa"/>
            <w:tcMar>
              <w:top w:w="60" w:type="dxa"/>
              <w:left w:w="100" w:type="dxa"/>
              <w:bottom w:w="60" w:type="dxa"/>
              <w:right w:w="100" w:type="dxa"/>
            </w:tcMar>
          </w:tcPr>
          <w:p w14:paraId="6A740087" w14:textId="77777777" w:rsidR="009D61DF" w:rsidRDefault="009D61DF" w:rsidP="00705E73">
            <w:r>
              <w:t>93,2 %</w:t>
            </w:r>
          </w:p>
        </w:tc>
      </w:tr>
      <w:tr w:rsidR="009D61DF" w14:paraId="1B72DAFC" w14:textId="77777777" w:rsidTr="00705E73">
        <w:tc>
          <w:tcPr>
            <w:tcW w:w="5400" w:type="dxa"/>
            <w:tcMar>
              <w:top w:w="60" w:type="dxa"/>
              <w:left w:w="100" w:type="dxa"/>
              <w:bottom w:w="60" w:type="dxa"/>
              <w:right w:w="100" w:type="dxa"/>
            </w:tcMar>
          </w:tcPr>
          <w:p w14:paraId="1C2D0683" w14:textId="77777777" w:rsidR="009D61DF" w:rsidRDefault="009D61DF" w:rsidP="00705E73">
            <w:r>
              <w:t>Centre</w:t>
            </w:r>
          </w:p>
        </w:tc>
        <w:tc>
          <w:tcPr>
            <w:tcW w:w="3600" w:type="dxa"/>
            <w:tcMar>
              <w:top w:w="60" w:type="dxa"/>
              <w:left w:w="100" w:type="dxa"/>
              <w:bottom w:w="60" w:type="dxa"/>
              <w:right w:w="100" w:type="dxa"/>
            </w:tcMar>
          </w:tcPr>
          <w:p w14:paraId="065F920E" w14:textId="77777777" w:rsidR="009D61DF" w:rsidRDefault="009D61DF" w:rsidP="00705E73">
            <w:r>
              <w:t>94,6 %</w:t>
            </w:r>
          </w:p>
        </w:tc>
      </w:tr>
      <w:tr w:rsidR="009D61DF" w14:paraId="72526860" w14:textId="77777777" w:rsidTr="00705E73">
        <w:tc>
          <w:tcPr>
            <w:tcW w:w="5400" w:type="dxa"/>
            <w:tcMar>
              <w:top w:w="60" w:type="dxa"/>
              <w:left w:w="100" w:type="dxa"/>
              <w:bottom w:w="60" w:type="dxa"/>
              <w:right w:w="100" w:type="dxa"/>
            </w:tcMar>
          </w:tcPr>
          <w:p w14:paraId="2047BC5B" w14:textId="77777777" w:rsidR="009D61DF" w:rsidRDefault="009D61DF" w:rsidP="00705E73">
            <w:r>
              <w:t>Centre-Sud</w:t>
            </w:r>
          </w:p>
        </w:tc>
        <w:tc>
          <w:tcPr>
            <w:tcW w:w="3600" w:type="dxa"/>
            <w:tcMar>
              <w:top w:w="60" w:type="dxa"/>
              <w:left w:w="100" w:type="dxa"/>
              <w:bottom w:w="60" w:type="dxa"/>
              <w:right w:w="100" w:type="dxa"/>
            </w:tcMar>
          </w:tcPr>
          <w:p w14:paraId="7B11BB7B" w14:textId="77777777" w:rsidR="009D61DF" w:rsidRDefault="009D61DF" w:rsidP="00705E73">
            <w:r>
              <w:t>95,5 %</w:t>
            </w:r>
          </w:p>
        </w:tc>
      </w:tr>
      <w:tr w:rsidR="0066779A" w14:paraId="1677A17D" w14:textId="77777777" w:rsidTr="00705E73">
        <w:tc>
          <w:tcPr>
            <w:tcW w:w="5400" w:type="dxa"/>
            <w:tcMar>
              <w:top w:w="60" w:type="dxa"/>
              <w:left w:w="100" w:type="dxa"/>
              <w:bottom w:w="60" w:type="dxa"/>
              <w:right w:w="100" w:type="dxa"/>
            </w:tcMar>
          </w:tcPr>
          <w:p w14:paraId="49CEB081" w14:textId="506E07E9" w:rsidR="0066779A" w:rsidRDefault="0066779A" w:rsidP="00705E73">
            <w:r>
              <w:t>BURKINA FASO</w:t>
            </w:r>
          </w:p>
        </w:tc>
        <w:tc>
          <w:tcPr>
            <w:tcW w:w="3600" w:type="dxa"/>
            <w:tcMar>
              <w:top w:w="60" w:type="dxa"/>
              <w:left w:w="100" w:type="dxa"/>
              <w:bottom w:w="60" w:type="dxa"/>
              <w:right w:w="100" w:type="dxa"/>
            </w:tcMar>
          </w:tcPr>
          <w:p w14:paraId="19561530" w14:textId="12F89620" w:rsidR="0066779A" w:rsidRDefault="0066779A" w:rsidP="00937747">
            <w:pPr>
              <w:keepNext/>
            </w:pPr>
            <w:r>
              <w:t>84,2%</w:t>
            </w:r>
          </w:p>
        </w:tc>
      </w:tr>
    </w:tbl>
    <w:p w14:paraId="5E7B0D1B" w14:textId="357E38CF" w:rsidR="009D61DF" w:rsidRDefault="00937747" w:rsidP="00937747">
      <w:pPr>
        <w:pStyle w:val="Lgende"/>
      </w:pPr>
      <w:bookmarkStart w:id="59" w:name="_Toc236740328"/>
      <w:r>
        <w:t xml:space="preserve">Tableau </w:t>
      </w:r>
      <w:r>
        <w:fldChar w:fldCharType="begin"/>
      </w:r>
      <w:r>
        <w:instrText xml:space="preserve"> SEQ Tableau \* ARABIC </w:instrText>
      </w:r>
      <w:r>
        <w:fldChar w:fldCharType="separate"/>
      </w:r>
      <w:r>
        <w:rPr>
          <w:noProof/>
        </w:rPr>
        <w:t>5</w:t>
      </w:r>
      <w:r>
        <w:fldChar w:fldCharType="end"/>
      </w:r>
      <w:r w:rsidR="003E039B">
        <w:t xml:space="preserve"> : </w:t>
      </w:r>
      <w:r w:rsidR="003E039B" w:rsidRPr="003E039B">
        <w:t>Taux national et hiérarchisation des régions par priorité</w:t>
      </w:r>
      <w:bookmarkEnd w:id="59"/>
    </w:p>
    <w:p w14:paraId="31B2A3BE" w14:textId="77777777" w:rsidR="009D61DF" w:rsidRDefault="009D61DF" w:rsidP="009D61DF">
      <w:pPr>
        <w:spacing w:after="200"/>
      </w:pPr>
    </w:p>
    <w:p w14:paraId="2D408F2F" w14:textId="7768199D" w:rsidR="009D61DF" w:rsidRDefault="009D61DF" w:rsidP="00B134DD">
      <w:pPr>
        <w:pStyle w:val="Titre3"/>
      </w:pPr>
      <w:r>
        <w:t xml:space="preserve"> </w:t>
      </w:r>
      <w:bookmarkStart w:id="60" w:name="_Toc236740383"/>
      <w:r>
        <w:t>Taux national et hiérarchisation des régions par priorité</w:t>
      </w:r>
      <w:bookmarkEnd w:id="60"/>
    </w:p>
    <w:p w14:paraId="00A8B13B" w14:textId="77777777" w:rsidR="00B134DD" w:rsidRDefault="00B134DD" w:rsidP="00B134DD">
      <w:pPr>
        <w:pStyle w:val="Titre3"/>
      </w:pPr>
    </w:p>
    <w:p w14:paraId="20C1CBC7" w14:textId="77777777" w:rsidR="009D61DF" w:rsidRDefault="009D61DF" w:rsidP="009D61DF">
      <w:pPr>
        <w:spacing w:after="200" w:line="276" w:lineRule="auto"/>
      </w:pPr>
      <w:r>
        <w:t>Le taux national d'accès à l'eau potable améliorée a été calculé directement à partir des données individuelles des ménages, pondérées par les poids d'échantillonnage de l'enquête (</w:t>
      </w:r>
      <w:r>
        <w:rPr>
          <w:rFonts w:ascii="Consolas" w:eastAsia="Consolas" w:hAnsi="Consolas" w:cs="Consolas"/>
          <w:shd w:val="clear" w:color="auto" w:fill="F0F0F0"/>
        </w:rPr>
        <w:t>hv005</w:t>
      </w:r>
      <w:r>
        <w:t>), plutôt que par une simple moyenne des 13 valeurs régionales. En effet, cette dernière donnerait un poids artificiellement égal à chaque région, indépendamment de sa population réelle.</w:t>
      </w:r>
    </w:p>
    <w:p w14:paraId="45B352A1" w14:textId="42217106" w:rsidR="009D61DF" w:rsidRDefault="009D61DF" w:rsidP="009D61DF">
      <w:pPr>
        <w:spacing w:after="200" w:line="276" w:lineRule="auto"/>
      </w:pPr>
      <w:r>
        <w:rPr>
          <w:b/>
          <w:bCs/>
        </w:rPr>
        <w:t xml:space="preserve">Taux national d'accès à l'eau potable améliorée </w:t>
      </w:r>
    </w:p>
    <w:p w14:paraId="0B75D351" w14:textId="77777777" w:rsidR="009D61DF" w:rsidRDefault="009D61DF" w:rsidP="009D61DF">
      <w:pPr>
        <w:spacing w:after="200" w:line="276" w:lineRule="auto"/>
      </w:pPr>
      <w:r>
        <w:t xml:space="preserve">L'histogramme suivant classe les 13 régions par ordre de priorité, de la moins bien desservie à la mieux desservie, avec une ligne de référence marquant ce taux national — permettant d'identifier </w:t>
      </w:r>
    </w:p>
    <w:p w14:paraId="597B7B33" w14:textId="77777777" w:rsidR="00216FE7" w:rsidRDefault="009D61DF" w:rsidP="00216FE7">
      <w:pPr>
        <w:keepNext/>
        <w:spacing w:after="200" w:line="276" w:lineRule="auto"/>
      </w:pPr>
      <w:r>
        <w:rPr>
          <w:noProof/>
        </w:rPr>
        <w:lastRenderedPageBreak/>
        <w:drawing>
          <wp:inline distT="0" distB="0" distL="0" distR="0" wp14:anchorId="341145CD" wp14:editId="15AFA8DC">
            <wp:extent cx="5731510" cy="3820795"/>
            <wp:effectExtent l="0" t="0" r="2540" b="8255"/>
            <wp:docPr id="11133744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74445" name="Image 11133744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5BFBFF0" w14:textId="6797D491" w:rsidR="008E59E6" w:rsidRPr="008E59E6" w:rsidRDefault="00216FE7" w:rsidP="008E59E6">
      <w:pPr>
        <w:pStyle w:val="Lgende"/>
      </w:pPr>
      <w:bookmarkStart w:id="61" w:name="_Toc236740285"/>
      <w:r>
        <w:t xml:space="preserve">Figure </w:t>
      </w:r>
      <w:r>
        <w:fldChar w:fldCharType="begin"/>
      </w:r>
      <w:r>
        <w:instrText xml:space="preserve"> SEQ Figure \* ARABIC </w:instrText>
      </w:r>
      <w:r>
        <w:fldChar w:fldCharType="separate"/>
      </w:r>
      <w:r>
        <w:rPr>
          <w:noProof/>
        </w:rPr>
        <w:t>2</w:t>
      </w:r>
      <w:r>
        <w:fldChar w:fldCharType="end"/>
      </w:r>
      <w:r w:rsidR="008E59E6">
        <w:t xml:space="preserve"> : histogramme de </w:t>
      </w:r>
      <w:proofErr w:type="spellStart"/>
      <w:proofErr w:type="gramStart"/>
      <w:r w:rsidR="008E59E6">
        <w:t>l’</w:t>
      </w:r>
      <w:r w:rsidR="008E59E6" w:rsidRPr="008E59E6">
        <w:t xml:space="preserve"> hiérarchisation</w:t>
      </w:r>
      <w:proofErr w:type="spellEnd"/>
      <w:proofErr w:type="gramEnd"/>
      <w:r w:rsidR="008E59E6" w:rsidRPr="008E59E6">
        <w:t xml:space="preserve"> des régions par priorité</w:t>
      </w:r>
      <w:bookmarkEnd w:id="61"/>
    </w:p>
    <w:p w14:paraId="42388253" w14:textId="18331DB3" w:rsidR="009D61DF" w:rsidRDefault="009D61DF" w:rsidP="00216FE7">
      <w:pPr>
        <w:pStyle w:val="Lgende"/>
      </w:pPr>
    </w:p>
    <w:p w14:paraId="0CEC70F7" w14:textId="055EE27A" w:rsidR="009D61DF" w:rsidRDefault="009D61DF" w:rsidP="00B134DD">
      <w:pPr>
        <w:pStyle w:val="Titre3"/>
      </w:pPr>
      <w:bookmarkStart w:id="62" w:name="_Toc236740384"/>
      <w:r>
        <w:t>Interprétation et recommandations</w:t>
      </w:r>
      <w:bookmarkEnd w:id="62"/>
    </w:p>
    <w:p w14:paraId="68A7ED8E" w14:textId="77777777" w:rsidR="00C72F25" w:rsidRDefault="00C72F25" w:rsidP="00C72F25"/>
    <w:p w14:paraId="7D0A3959" w14:textId="0C470CE3" w:rsidR="00715908" w:rsidRDefault="008C7F1C" w:rsidP="00C72F25">
      <w:r>
        <w:t>I</w:t>
      </w:r>
      <w:r w:rsidR="00C72F25" w:rsidRPr="00C72F25">
        <w:t>l est important de noter que l’accès à l’eau pour les ménages pauvres en Afrique peut varier considérablement en fonction des circonstances locales, des ressources disponibles et des infrastructures hydrauliques. Ces ménages sont souvent confrontés à des difficultés pour accéder à l'eau potable en raison de leur situation économique précaire (BARON et BONNASSIEU 2011, p. 27). Les inégalités sociales et spatiales renforcent les difficultés d'accès à l'eau pour les ménages pauvres en Afrique (LOURDE et al, 2005, p : 248)</w:t>
      </w:r>
      <w:r>
        <w:t xml:space="preserve"> et le BURKINA FASO ne fait pas exempt de ce constat.</w:t>
      </w:r>
    </w:p>
    <w:p w14:paraId="65B659CB" w14:textId="27618919" w:rsidR="009D61DF" w:rsidRDefault="00715908" w:rsidP="00715908">
      <w:r>
        <w:t xml:space="preserve">Avec un taux national d’environ </w:t>
      </w:r>
      <w:r>
        <w:rPr>
          <w:b/>
          <w:bCs/>
        </w:rPr>
        <w:t xml:space="preserve">84,2% </w:t>
      </w:r>
      <w:r>
        <w:t xml:space="preserve">d’accès à l’eau potable, le BURKINA FASO présente une disparité </w:t>
      </w:r>
      <w:r w:rsidR="009D61DF">
        <w:rPr>
          <w:b/>
          <w:bCs/>
        </w:rPr>
        <w:t>régional</w:t>
      </w:r>
      <w:r w:rsidR="006F580C">
        <w:rPr>
          <w:b/>
          <w:bCs/>
        </w:rPr>
        <w:t>e</w:t>
      </w:r>
      <w:r w:rsidR="009D61DF">
        <w:rPr>
          <w:b/>
          <w:bCs/>
        </w:rPr>
        <w:t xml:space="preserve"> net</w:t>
      </w:r>
      <w:r w:rsidR="009D61DF">
        <w:t>, structuré globalement selon un axe ouest/nord-ouest (accès plus faible) vers centre/sud-est (accès plus élevé)</w:t>
      </w:r>
      <w:r>
        <w:t>. En effet, :</w:t>
      </w:r>
    </w:p>
    <w:p w14:paraId="539025BD" w14:textId="77777777" w:rsidR="008212C1" w:rsidRDefault="008212C1" w:rsidP="00715908"/>
    <w:p w14:paraId="1F9FA514" w14:textId="5502E9F4" w:rsidR="009D61DF" w:rsidRDefault="009D61DF" w:rsidP="009D61DF">
      <w:pPr>
        <w:pStyle w:val="Paragraphedeliste"/>
        <w:numPr>
          <w:ilvl w:val="0"/>
          <w:numId w:val="48"/>
        </w:numPr>
        <w:spacing w:after="120" w:line="276" w:lineRule="auto"/>
      </w:pPr>
      <w:r>
        <w:t xml:space="preserve">La région de la </w:t>
      </w:r>
      <w:r>
        <w:rPr>
          <w:b/>
          <w:bCs/>
        </w:rPr>
        <w:t>Boucle du Mouhoun</w:t>
      </w:r>
      <w:r>
        <w:t xml:space="preserve"> ressort comme </w:t>
      </w:r>
      <w:r w:rsidR="00805166" w:rsidRPr="00805166">
        <w:t xml:space="preserve">la région où l'accès à l'eau potable est le plus difficile </w:t>
      </w:r>
      <w:r>
        <w:t>du pays, avec un taux d'accès de seulement 57 %</w:t>
      </w:r>
      <w:r w:rsidR="00AC0399">
        <w:t>.</w:t>
      </w:r>
      <w:r w:rsidR="0016323D">
        <w:t xml:space="preserve"> En chiffre parlant, environ 4 personnes sur 10 vivantes dans la région dite n’ont pas accès à une source d’eau buvable selon les normes internationales et nationales</w:t>
      </w:r>
      <w:r w:rsidR="00D679A3">
        <w:t xml:space="preserve">. </w:t>
      </w:r>
      <w:r w:rsidR="0016323D">
        <w:t xml:space="preserve"> </w:t>
      </w:r>
    </w:p>
    <w:p w14:paraId="4A8CAC0F" w14:textId="58B94352" w:rsidR="009D61DF" w:rsidRDefault="009D61DF" w:rsidP="009D61DF">
      <w:pPr>
        <w:pStyle w:val="Paragraphedeliste"/>
        <w:numPr>
          <w:ilvl w:val="0"/>
          <w:numId w:val="48"/>
        </w:numPr>
        <w:spacing w:after="120" w:line="276" w:lineRule="auto"/>
      </w:pPr>
      <w:r>
        <w:t>Un second groupe de régions, dans la fourchette 65-80%</w:t>
      </w:r>
      <w:r w:rsidR="000651E6">
        <w:t xml:space="preserve"> d</w:t>
      </w:r>
      <w:r w:rsidR="00675D83">
        <w:t>’</w:t>
      </w:r>
      <w:r w:rsidR="000651E6">
        <w:t xml:space="preserve">accès à l’eau </w:t>
      </w:r>
      <w:r w:rsidR="00675D83">
        <w:t>potable</w:t>
      </w:r>
      <w:r>
        <w:t xml:space="preserve">, rassemble le </w:t>
      </w:r>
      <w:r>
        <w:rPr>
          <w:b/>
          <w:bCs/>
        </w:rPr>
        <w:t>Nord</w:t>
      </w:r>
      <w:r>
        <w:t xml:space="preserve">, les </w:t>
      </w:r>
      <w:r>
        <w:rPr>
          <w:b/>
          <w:bCs/>
        </w:rPr>
        <w:t>Hauts-Bassins</w:t>
      </w:r>
      <w:r>
        <w:t xml:space="preserve">, le </w:t>
      </w:r>
      <w:r>
        <w:rPr>
          <w:b/>
          <w:bCs/>
        </w:rPr>
        <w:t>Centre-Ouest</w:t>
      </w:r>
      <w:r>
        <w:t xml:space="preserve"> et le </w:t>
      </w:r>
      <w:r>
        <w:rPr>
          <w:b/>
          <w:bCs/>
        </w:rPr>
        <w:t>Sud-Ouest</w:t>
      </w:r>
      <w:r>
        <w:t xml:space="preserve"> :  </w:t>
      </w:r>
      <w:r w:rsidR="00D16345">
        <w:t>un ensemble régional</w:t>
      </w:r>
      <w:r>
        <w:t xml:space="preserve"> globalement situé à l'ouest du pays.</w:t>
      </w:r>
    </w:p>
    <w:p w14:paraId="11B19358" w14:textId="063A9CCA" w:rsidR="009D61DF" w:rsidRDefault="009D61DF" w:rsidP="009D61DF">
      <w:pPr>
        <w:pStyle w:val="Paragraphedeliste"/>
        <w:numPr>
          <w:ilvl w:val="0"/>
          <w:numId w:val="48"/>
        </w:numPr>
        <w:spacing w:after="120" w:line="276" w:lineRule="auto"/>
      </w:pPr>
      <w:r>
        <w:t xml:space="preserve">Les régions du </w:t>
      </w:r>
      <w:r>
        <w:rPr>
          <w:b/>
          <w:bCs/>
        </w:rPr>
        <w:t>Sahel</w:t>
      </w:r>
      <w:r>
        <w:t>, de l'</w:t>
      </w:r>
      <w:r>
        <w:rPr>
          <w:b/>
          <w:bCs/>
        </w:rPr>
        <w:t>Est</w:t>
      </w:r>
      <w:r>
        <w:t xml:space="preserve">, du </w:t>
      </w:r>
      <w:r>
        <w:rPr>
          <w:b/>
          <w:bCs/>
        </w:rPr>
        <w:t>Centre-Nord</w:t>
      </w:r>
      <w:r>
        <w:t xml:space="preserve"> et des </w:t>
      </w:r>
      <w:r>
        <w:rPr>
          <w:b/>
          <w:bCs/>
        </w:rPr>
        <w:t>Cascades</w:t>
      </w:r>
      <w:r>
        <w:t xml:space="preserve"> affichent un niveau d'accès élevé (80-90 %).</w:t>
      </w:r>
      <w:r w:rsidR="00BA52B9">
        <w:t xml:space="preserve"> Un taux encourageant sachant qu’environ 8 personnes sur 10 peuvent ont un accès à une source d’eau potable.</w:t>
      </w:r>
    </w:p>
    <w:p w14:paraId="1049511A" w14:textId="2DBC6D6E" w:rsidR="003853F6" w:rsidRPr="003853F6" w:rsidRDefault="009D61DF" w:rsidP="009D61DF">
      <w:pPr>
        <w:pStyle w:val="Paragraphedeliste"/>
        <w:numPr>
          <w:ilvl w:val="0"/>
          <w:numId w:val="48"/>
        </w:numPr>
        <w:spacing w:after="200" w:line="276" w:lineRule="auto"/>
      </w:pPr>
      <w:r>
        <w:lastRenderedPageBreak/>
        <w:t xml:space="preserve">Les régions du </w:t>
      </w:r>
      <w:r w:rsidRPr="003853F6">
        <w:rPr>
          <w:b/>
          <w:bCs/>
        </w:rPr>
        <w:t>Centre-Est</w:t>
      </w:r>
      <w:r>
        <w:t xml:space="preserve">, du </w:t>
      </w:r>
      <w:r w:rsidRPr="003853F6">
        <w:rPr>
          <w:b/>
          <w:bCs/>
        </w:rPr>
        <w:t>Plateau Central</w:t>
      </w:r>
      <w:r>
        <w:t xml:space="preserve">, du </w:t>
      </w:r>
      <w:r w:rsidRPr="003853F6">
        <w:rPr>
          <w:b/>
          <w:bCs/>
        </w:rPr>
        <w:t>Centre</w:t>
      </w:r>
      <w:r>
        <w:t xml:space="preserve"> et du </w:t>
      </w:r>
      <w:r w:rsidRPr="003853F6">
        <w:rPr>
          <w:b/>
          <w:bCs/>
        </w:rPr>
        <w:t>Centre-Sud</w:t>
      </w:r>
      <w:r>
        <w:t xml:space="preserve"> présentent les niveaux les plus élevés du pays</w:t>
      </w:r>
      <w:r w:rsidR="003853F6">
        <w:t xml:space="preserve">. </w:t>
      </w:r>
      <w:r>
        <w:t xml:space="preserve"> </w:t>
      </w:r>
      <w:r w:rsidR="003853F6">
        <w:t xml:space="preserve">En effet, dans chacune de ces régions </w:t>
      </w:r>
      <w:r>
        <w:t>90 %</w:t>
      </w:r>
      <w:r w:rsidR="003853F6">
        <w:t xml:space="preserve"> </w:t>
      </w:r>
      <w:r w:rsidR="003853F6" w:rsidRPr="003853F6">
        <w:t>des habitants ont facilement accès à des points d'eau améliorés</w:t>
      </w:r>
      <w:r w:rsidR="003853F6">
        <w:t xml:space="preserve">. </w:t>
      </w:r>
    </w:p>
    <w:p w14:paraId="33002469" w14:textId="474322CE" w:rsidR="00E22D13" w:rsidRDefault="00675D83" w:rsidP="00E22D13">
      <w:pPr>
        <w:pStyle w:val="Paragraphedeliste"/>
        <w:spacing w:after="200" w:line="276" w:lineRule="auto"/>
        <w:ind w:left="720"/>
      </w:pPr>
      <w:r>
        <w:t>C</w:t>
      </w:r>
      <w:r w:rsidR="009D61DF">
        <w:t>es résultats suggèrent que les efforts d'investissement en infrastructures hydrauliques (forages, postes d'eau autonomes, réseaux d'adduction simplifiée</w:t>
      </w:r>
      <w:r w:rsidR="00D16345">
        <w:t xml:space="preserve">) </w:t>
      </w:r>
      <w:r>
        <w:t>devraient</w:t>
      </w:r>
      <w:r w:rsidR="009D61DF">
        <w:t xml:space="preserve"> être concentrés en priorité sur la </w:t>
      </w:r>
      <w:r w:rsidR="009D61DF" w:rsidRPr="00D16345">
        <w:rPr>
          <w:b/>
          <w:bCs/>
        </w:rPr>
        <w:t>Boucle du Mouhoun</w:t>
      </w:r>
      <w:r w:rsidR="009D61DF">
        <w:t xml:space="preserve">, puis sur le bloc de </w:t>
      </w:r>
      <w:r w:rsidR="009D61DF" w:rsidRPr="00D16345">
        <w:rPr>
          <w:b/>
          <w:bCs/>
        </w:rPr>
        <w:t>régions occidentales</w:t>
      </w:r>
      <w:r w:rsidR="009D61DF">
        <w:t xml:space="preserve"> affichant un accès inférieur à 80 %, plutôt que sur les régions du </w:t>
      </w:r>
      <w:r w:rsidR="00D16345">
        <w:rPr>
          <w:b/>
          <w:bCs/>
        </w:rPr>
        <w:t>C</w:t>
      </w:r>
      <w:r w:rsidR="009D61DF" w:rsidRPr="00D16345">
        <w:rPr>
          <w:b/>
          <w:bCs/>
        </w:rPr>
        <w:t>entre</w:t>
      </w:r>
      <w:r w:rsidR="00D16345">
        <w:t xml:space="preserve">, du </w:t>
      </w:r>
      <w:r w:rsidR="00D16345" w:rsidRPr="003853F6">
        <w:rPr>
          <w:b/>
          <w:bCs/>
        </w:rPr>
        <w:t>Centre-</w:t>
      </w:r>
      <w:r w:rsidR="00724A4E" w:rsidRPr="003853F6">
        <w:rPr>
          <w:b/>
          <w:bCs/>
        </w:rPr>
        <w:t>Est</w:t>
      </w:r>
      <w:r w:rsidR="00724A4E">
        <w:rPr>
          <w:b/>
          <w:bCs/>
        </w:rPr>
        <w:t>, Plateau</w:t>
      </w:r>
      <w:r w:rsidR="00D16345" w:rsidRPr="003853F6">
        <w:rPr>
          <w:b/>
          <w:bCs/>
        </w:rPr>
        <w:t xml:space="preserve"> Central</w:t>
      </w:r>
      <w:r w:rsidR="00D16345">
        <w:rPr>
          <w:b/>
          <w:bCs/>
        </w:rPr>
        <w:t xml:space="preserve"> et du </w:t>
      </w:r>
      <w:r w:rsidR="00D16345" w:rsidRPr="003853F6">
        <w:rPr>
          <w:b/>
          <w:bCs/>
        </w:rPr>
        <w:t>Centre-Sud</w:t>
      </w:r>
      <w:r w:rsidR="009D61DF">
        <w:t>, déjà largement pourvues.</w:t>
      </w:r>
      <w:r w:rsidR="00E22D13">
        <w:t xml:space="preserve"> </w:t>
      </w:r>
    </w:p>
    <w:p w14:paraId="1984D0C7" w14:textId="77777777" w:rsidR="009D61DF" w:rsidRDefault="009D61DF" w:rsidP="000A482C">
      <w:pPr>
        <w:pStyle w:val="Titre3"/>
      </w:pPr>
      <w:bookmarkStart w:id="63" w:name="_Toc236740385"/>
      <w:r>
        <w:t>Limites méthodologiques à mentionner :</w:t>
      </w:r>
      <w:bookmarkEnd w:id="63"/>
    </w:p>
    <w:p w14:paraId="0F28241A" w14:textId="77777777" w:rsidR="00331E89" w:rsidRDefault="00331E89" w:rsidP="00331E89"/>
    <w:p w14:paraId="174A16AC" w14:textId="523C4644" w:rsidR="009D61DF" w:rsidRDefault="00331E89" w:rsidP="009D61DF">
      <w:pPr>
        <w:pStyle w:val="Paragraphedeliste"/>
        <w:numPr>
          <w:ilvl w:val="0"/>
          <w:numId w:val="48"/>
        </w:numPr>
        <w:spacing w:after="120" w:line="276" w:lineRule="auto"/>
      </w:pPr>
      <w:r>
        <w:t>Les</w:t>
      </w:r>
      <w:r w:rsidR="009D61DF">
        <w:t xml:space="preserve"> coordonnées GPS des grappes DHS sont volontairement déplacées (jusqu'à 2 km en zone urbaine, 5 km en zone rurale) afin de préserver l'anonymat des enquêtés, ce qui introduit une marge d'incertitude mineure, en particulier pour les grappes proches d'une frontière régionale ;</w:t>
      </w:r>
    </w:p>
    <w:p w14:paraId="105476B1" w14:textId="2CAEF39F" w:rsidR="009D61DF" w:rsidRDefault="00331E89" w:rsidP="009D61DF">
      <w:pPr>
        <w:pStyle w:val="Paragraphedeliste"/>
        <w:numPr>
          <w:ilvl w:val="0"/>
          <w:numId w:val="48"/>
        </w:numPr>
        <w:spacing w:after="120" w:line="276" w:lineRule="auto"/>
      </w:pPr>
      <w:r>
        <w:t>L’agrégation</w:t>
      </w:r>
      <w:r w:rsidR="009D61DF">
        <w:t xml:space="preserve"> régionale repose sur l'ancien découpage administratif à 13 régions, antérieur à la réforme de juillet 2025 portant le Burkina Faso à 17 régions ;</w:t>
      </w:r>
    </w:p>
    <w:p w14:paraId="2EA7CB67" w14:textId="68CBA920" w:rsidR="000135A9" w:rsidRDefault="00331E89" w:rsidP="00DE049A">
      <w:pPr>
        <w:pStyle w:val="Paragraphedeliste"/>
        <w:numPr>
          <w:ilvl w:val="0"/>
          <w:numId w:val="48"/>
        </w:numPr>
        <w:spacing w:after="120" w:line="276" w:lineRule="auto"/>
      </w:pPr>
      <w:r>
        <w:t>Le</w:t>
      </w:r>
      <w:r w:rsidR="009D61DF">
        <w:t xml:space="preserve"> nombre de points de grille par région (utilisés pour l'agrégation) varie fortement selon la superficie régionale (le Centre, plus petit, comptant nettement moins de points que l'Est, par exemple) ; cette variation reflète la taille du territoire et non la fiabilité de l'estimation, mais mérite d'être signalée par souci de transparence.</w:t>
      </w:r>
    </w:p>
    <w:p w14:paraId="2C27719C" w14:textId="77777777" w:rsidR="000135A9" w:rsidRDefault="000135A9"/>
    <w:p w14:paraId="1DE786F5" w14:textId="6A94AADC" w:rsidR="000135A9" w:rsidRPr="000135A9" w:rsidRDefault="000135A9" w:rsidP="00B17175">
      <w:pPr>
        <w:pStyle w:val="Titre1"/>
      </w:pPr>
      <w:r w:rsidRPr="000135A9">
        <w:rPr>
          <w:b/>
          <w:bCs/>
        </w:rPr>
        <w:t xml:space="preserve"> </w:t>
      </w:r>
      <w:bookmarkStart w:id="64" w:name="_Toc236740386"/>
      <w:r w:rsidRPr="00B17175">
        <w:rPr>
          <w:rStyle w:val="Titre1Car"/>
        </w:rPr>
        <w:t>CONCLUSION</w:t>
      </w:r>
      <w:bookmarkEnd w:id="64"/>
    </w:p>
    <w:p w14:paraId="56312A76" w14:textId="77777777" w:rsidR="000135A9" w:rsidRPr="000135A9" w:rsidRDefault="000135A9" w:rsidP="000135A9"/>
    <w:p w14:paraId="3736E7B4" w14:textId="77777777" w:rsidR="000135A9" w:rsidRPr="000135A9" w:rsidRDefault="000135A9" w:rsidP="000135A9">
      <w:r w:rsidRPr="000135A9">
        <w:t>Ce stage, effectué au sein du département DISMAP de BCEF Ingénierie &amp; Informatique, avait pour mission la production d'un document de vulgarisation sur la statistique spatiale et les Systèmes d'Information Géographique. Nous avons cherché à répondre à cette mission en trois temps : poser les bases théoriques de la discipline, montrer son articulation avec l'informatique et les SIG, puis en démontrer l'utilité à travers un cas pratique.</w:t>
      </w:r>
    </w:p>
    <w:p w14:paraId="1DFE69AD" w14:textId="77777777" w:rsidR="000135A9" w:rsidRPr="000135A9" w:rsidRDefault="000135A9" w:rsidP="000135A9">
      <w:r w:rsidRPr="000135A9">
        <w:t>La première partie nous a permis de revenir sur les notions fondamentales de la statistique spatiale, en particulier l'autocorrélation spatiale et les indices de Moran et de Geary, ainsi que sur les bases de la géostatistique, notamment le semi-</w:t>
      </w:r>
      <w:proofErr w:type="spellStart"/>
      <w:r w:rsidRPr="000135A9">
        <w:t>variogramme</w:t>
      </w:r>
      <w:proofErr w:type="spellEnd"/>
      <w:r w:rsidRPr="000135A9">
        <w:t xml:space="preserve"> et le krigeage ordinaire. La deuxième partie a montré que ces outils statistiques ne prennent tout leur sens qu'associés à une infrastructure informatique adaptée, à l'image des SGBD spatiaux tels que </w:t>
      </w:r>
      <w:proofErr w:type="spellStart"/>
      <w:r w:rsidRPr="000135A9">
        <w:t>PostGIS</w:t>
      </w:r>
      <w:proofErr w:type="spellEnd"/>
      <w:r w:rsidRPr="000135A9">
        <w:t>, capables de stocker et d'interroger efficacement des données géoréférencées.</w:t>
      </w:r>
    </w:p>
    <w:p w14:paraId="6DE43344" w14:textId="70999B05" w:rsidR="000135A9" w:rsidRPr="000135A9" w:rsidRDefault="000135A9" w:rsidP="000135A9">
      <w:r w:rsidRPr="000135A9">
        <w:t>La dernière partie a permis de mettre ces notions à l'épreuve à travers un cas concret : l'accès à l'eau potable au Burkina Faso, à partir des données individuelles de l'Enquête Démographique et de Santé de 2021. Les tests de Moran et de Geary, présentés en théorie dans la première partie, ont ainsi trouvé une application directe et ont confirmé statistiquement l'existence d'une structure spatiale forte dans l'accès à l'eau potable, justifiant le recours au krigeage plutôt que de le supposer. La cartographie obtenue met en évidence un changement progressif du niveau d'accès à l'eau quand entre les régions de l'ouest qui ont les faibles taux d'accès à l'eau potable, et les régions du sud-est du pays, où l'accès dépasse généralement 90 %. La Boucle du Mouhoun, avec seulement 57% d'accès, ressort comme la région où les efforts d'investissement en infrastructures hydrauliques devraient être concentrés en priorité.</w:t>
      </w:r>
    </w:p>
    <w:p w14:paraId="31475FC6" w14:textId="77777777" w:rsidR="000135A9" w:rsidRPr="000135A9" w:rsidRDefault="000135A9" w:rsidP="000135A9">
      <w:r w:rsidRPr="000135A9">
        <w:lastRenderedPageBreak/>
        <w:t>Ce travail comporte toutefois certaines limites qu'il convient de rappeler : le déplacement volontaire des coordonnées GPS des grappes DHS à des fins de confidentialité, ainsi que l'utilisation de l'ancien découpage à 13 régions, aujourd'hui remplacé par un découpage à 17 régions depuis la réforme administrative de juillet 2025.</w:t>
      </w:r>
    </w:p>
    <w:p w14:paraId="092BC5E9" w14:textId="77777777" w:rsidR="000135A9" w:rsidRPr="000135A9" w:rsidRDefault="000135A9" w:rsidP="000135A9">
      <w:r w:rsidRPr="000135A9">
        <w:t>Pour rappel, ce travail est parti d'un constat simple, celui de Waldo Tobler, selon lequel les choses proches sont plus liées entre elles que les choses éloignées. À l'issue de ce stage, nous pouvons affirmer que cette loi, loin de rester une simple formule théorique, trouve une application très concrète dès lors que l'on cherche à comprendre et à cartographier un phénomène socio-économique. Au-delà de l'aspect technique, ce stage nous a surtout permis de manipuler une chaîne complète de traitement de données, du nettoyage sous Stata à la cartographie sous R, en passant par la vérification statistique de chaque étape, ce qui constitue une expérience que nous comptons approfondir dans la suite de notre formation.</w:t>
      </w:r>
    </w:p>
    <w:p w14:paraId="6F54333D" w14:textId="77777777" w:rsidR="000135A9" w:rsidRPr="000135A9" w:rsidRDefault="000135A9" w:rsidP="000135A9"/>
    <w:p w14:paraId="43A3E6F1" w14:textId="25C15814" w:rsidR="008C2CD5" w:rsidRDefault="008C2CD5">
      <w:pPr>
        <w:spacing w:after="160"/>
      </w:pPr>
    </w:p>
    <w:sectPr w:rsidR="008C2CD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3B6F4" w14:textId="77777777" w:rsidR="00BA44ED" w:rsidRDefault="00BA44ED" w:rsidP="001D1418">
      <w:r>
        <w:separator/>
      </w:r>
    </w:p>
  </w:endnote>
  <w:endnote w:type="continuationSeparator" w:id="0">
    <w:p w14:paraId="1982FF7E" w14:textId="77777777" w:rsidR="00BA44ED" w:rsidRDefault="00BA44ED" w:rsidP="001D1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91051"/>
      <w:docPartObj>
        <w:docPartGallery w:val="Page Numbers (Bottom of Page)"/>
        <w:docPartUnique/>
      </w:docPartObj>
    </w:sdtPr>
    <w:sdtContent>
      <w:p w14:paraId="5E1BA6A7" w14:textId="6F8C947B" w:rsidR="00801F7E" w:rsidRDefault="00801F7E">
        <w:pPr>
          <w:pStyle w:val="Pieddepage"/>
          <w:jc w:val="center"/>
        </w:pPr>
        <w:r>
          <w:fldChar w:fldCharType="begin"/>
        </w:r>
        <w:r>
          <w:instrText>PAGE   \* MERGEFORMAT</w:instrText>
        </w:r>
        <w:r>
          <w:fldChar w:fldCharType="separate"/>
        </w:r>
        <w:r>
          <w:t>2</w:t>
        </w:r>
        <w:r>
          <w:fldChar w:fldCharType="end"/>
        </w:r>
      </w:p>
    </w:sdtContent>
  </w:sdt>
  <w:p w14:paraId="654A28C2" w14:textId="77777777" w:rsidR="00801F7E" w:rsidRDefault="00801F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B39B" w14:textId="77777777" w:rsidR="00BA44ED" w:rsidRDefault="00BA44ED" w:rsidP="001D1418">
      <w:r>
        <w:separator/>
      </w:r>
    </w:p>
  </w:footnote>
  <w:footnote w:type="continuationSeparator" w:id="0">
    <w:p w14:paraId="5F5F7D10" w14:textId="77777777" w:rsidR="00BA44ED" w:rsidRDefault="00BA44ED" w:rsidP="001D1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D27"/>
    <w:multiLevelType w:val="multilevel"/>
    <w:tmpl w:val="9C5A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666A1"/>
    <w:multiLevelType w:val="multilevel"/>
    <w:tmpl w:val="EACE828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1D3E50"/>
    <w:multiLevelType w:val="multilevel"/>
    <w:tmpl w:val="8612E5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291ECE"/>
    <w:multiLevelType w:val="multilevel"/>
    <w:tmpl w:val="3FF85D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BA1482"/>
    <w:multiLevelType w:val="multilevel"/>
    <w:tmpl w:val="E21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B1B88"/>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023D"/>
    <w:multiLevelType w:val="multilevel"/>
    <w:tmpl w:val="3DEC0B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86A16DC"/>
    <w:multiLevelType w:val="multilevel"/>
    <w:tmpl w:val="51AED8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A0426D2"/>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7690C"/>
    <w:multiLevelType w:val="hybridMultilevel"/>
    <w:tmpl w:val="A456279C"/>
    <w:lvl w:ilvl="0" w:tplc="F4A28BBC">
      <w:start w:val="1"/>
      <w:numFmt w:val="bullet"/>
      <w:lvlText w:val="●"/>
      <w:lvlJc w:val="left"/>
      <w:pPr>
        <w:ind w:left="720" w:hanging="360"/>
      </w:pPr>
    </w:lvl>
    <w:lvl w:ilvl="1" w:tplc="4970C66E">
      <w:start w:val="1"/>
      <w:numFmt w:val="bullet"/>
      <w:lvlText w:val="○"/>
      <w:lvlJc w:val="left"/>
      <w:pPr>
        <w:ind w:left="1440" w:hanging="360"/>
      </w:pPr>
    </w:lvl>
    <w:lvl w:ilvl="2" w:tplc="EF623C26">
      <w:start w:val="1"/>
      <w:numFmt w:val="bullet"/>
      <w:lvlText w:val="■"/>
      <w:lvlJc w:val="left"/>
      <w:pPr>
        <w:ind w:left="2160" w:hanging="360"/>
      </w:pPr>
    </w:lvl>
    <w:lvl w:ilvl="3" w:tplc="D0B4302C">
      <w:start w:val="1"/>
      <w:numFmt w:val="bullet"/>
      <w:lvlText w:val="●"/>
      <w:lvlJc w:val="left"/>
      <w:pPr>
        <w:ind w:left="2880" w:hanging="360"/>
      </w:pPr>
    </w:lvl>
    <w:lvl w:ilvl="4" w:tplc="68FE4750">
      <w:start w:val="1"/>
      <w:numFmt w:val="bullet"/>
      <w:lvlText w:val="○"/>
      <w:lvlJc w:val="left"/>
      <w:pPr>
        <w:ind w:left="3600" w:hanging="360"/>
      </w:pPr>
    </w:lvl>
    <w:lvl w:ilvl="5" w:tplc="1E0E6C28">
      <w:start w:val="1"/>
      <w:numFmt w:val="bullet"/>
      <w:lvlText w:val="■"/>
      <w:lvlJc w:val="left"/>
      <w:pPr>
        <w:ind w:left="4320" w:hanging="360"/>
      </w:pPr>
    </w:lvl>
    <w:lvl w:ilvl="6" w:tplc="B2DC5636">
      <w:start w:val="1"/>
      <w:numFmt w:val="bullet"/>
      <w:lvlText w:val="●"/>
      <w:lvlJc w:val="left"/>
      <w:pPr>
        <w:ind w:left="5040" w:hanging="360"/>
      </w:pPr>
    </w:lvl>
    <w:lvl w:ilvl="7" w:tplc="EC842FBC">
      <w:start w:val="1"/>
      <w:numFmt w:val="bullet"/>
      <w:lvlText w:val="●"/>
      <w:lvlJc w:val="left"/>
      <w:pPr>
        <w:ind w:left="5760" w:hanging="360"/>
      </w:pPr>
    </w:lvl>
    <w:lvl w:ilvl="8" w:tplc="92D2247C">
      <w:start w:val="1"/>
      <w:numFmt w:val="bullet"/>
      <w:lvlText w:val="●"/>
      <w:lvlJc w:val="left"/>
      <w:pPr>
        <w:ind w:left="6480" w:hanging="360"/>
      </w:pPr>
    </w:lvl>
  </w:abstractNum>
  <w:abstractNum w:abstractNumId="10" w15:restartNumberingAfterBreak="0">
    <w:nsid w:val="2EDC7130"/>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659B3"/>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95388"/>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A276C"/>
    <w:multiLevelType w:val="multilevel"/>
    <w:tmpl w:val="3DEC0B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53F637C"/>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25160"/>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F116D"/>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35010"/>
    <w:multiLevelType w:val="multilevel"/>
    <w:tmpl w:val="56B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A4102"/>
    <w:multiLevelType w:val="multilevel"/>
    <w:tmpl w:val="32CE7D0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B5E35C5"/>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153D0"/>
    <w:multiLevelType w:val="multilevel"/>
    <w:tmpl w:val="A864737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E661F"/>
    <w:multiLevelType w:val="multilevel"/>
    <w:tmpl w:val="23885A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6987FDE"/>
    <w:multiLevelType w:val="multilevel"/>
    <w:tmpl w:val="A372FE9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90676"/>
    <w:multiLevelType w:val="multilevel"/>
    <w:tmpl w:val="3FF85D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BDD2D18"/>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559DD"/>
    <w:multiLevelType w:val="multilevel"/>
    <w:tmpl w:val="3DEC0B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EBE102A"/>
    <w:multiLevelType w:val="multilevel"/>
    <w:tmpl w:val="7E18FB2A"/>
    <w:lvl w:ilvl="0">
      <w:start w:val="1"/>
      <w:numFmt w:val="bullet"/>
      <w:lvlText w:val="●"/>
      <w:lvlJc w:val="left"/>
      <w:pPr>
        <w:ind w:left="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0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78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22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9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6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382"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3F82938"/>
    <w:multiLevelType w:val="hybridMultilevel"/>
    <w:tmpl w:val="02EC8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4300549"/>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26C16"/>
    <w:multiLevelType w:val="multilevel"/>
    <w:tmpl w:val="8A3CBA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82249F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8754664"/>
    <w:multiLevelType w:val="multilevel"/>
    <w:tmpl w:val="7E08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171A2D"/>
    <w:multiLevelType w:val="multilevel"/>
    <w:tmpl w:val="7E18FB2A"/>
    <w:lvl w:ilvl="0">
      <w:start w:val="1"/>
      <w:numFmt w:val="bullet"/>
      <w:lvlText w:val="●"/>
      <w:lvlJc w:val="left"/>
      <w:pPr>
        <w:ind w:left="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0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78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22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9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6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382"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4641ACA"/>
    <w:multiLevelType w:val="multilevel"/>
    <w:tmpl w:val="DE72378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12A24"/>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63F68"/>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B0C8E"/>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03B60"/>
    <w:multiLevelType w:val="multilevel"/>
    <w:tmpl w:val="3DEC0B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BE04529"/>
    <w:multiLevelType w:val="multilevel"/>
    <w:tmpl w:val="D3A876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C3A40D0"/>
    <w:multiLevelType w:val="hybridMultilevel"/>
    <w:tmpl w:val="426A6C82"/>
    <w:lvl w:ilvl="0" w:tplc="3B267A20">
      <w:start w:val="1"/>
      <w:numFmt w:val="bullet"/>
      <w:lvlText w:val="●"/>
      <w:lvlJc w:val="left"/>
      <w:pPr>
        <w:ind w:left="720" w:hanging="360"/>
      </w:pPr>
    </w:lvl>
    <w:lvl w:ilvl="1" w:tplc="9B28FDEA">
      <w:start w:val="1"/>
      <w:numFmt w:val="bullet"/>
      <w:lvlText w:val="○"/>
      <w:lvlJc w:val="left"/>
      <w:pPr>
        <w:ind w:left="1440" w:hanging="360"/>
      </w:pPr>
    </w:lvl>
    <w:lvl w:ilvl="2" w:tplc="A9D830DA">
      <w:start w:val="1"/>
      <w:numFmt w:val="bullet"/>
      <w:lvlText w:val="■"/>
      <w:lvlJc w:val="left"/>
      <w:pPr>
        <w:ind w:left="2160" w:hanging="360"/>
      </w:pPr>
    </w:lvl>
    <w:lvl w:ilvl="3" w:tplc="AA529F46">
      <w:start w:val="1"/>
      <w:numFmt w:val="bullet"/>
      <w:lvlText w:val="●"/>
      <w:lvlJc w:val="left"/>
      <w:pPr>
        <w:ind w:left="2880" w:hanging="360"/>
      </w:pPr>
    </w:lvl>
    <w:lvl w:ilvl="4" w:tplc="D0527164">
      <w:start w:val="1"/>
      <w:numFmt w:val="bullet"/>
      <w:lvlText w:val="○"/>
      <w:lvlJc w:val="left"/>
      <w:pPr>
        <w:ind w:left="3600" w:hanging="360"/>
      </w:pPr>
    </w:lvl>
    <w:lvl w:ilvl="5" w:tplc="739E0BB8">
      <w:start w:val="1"/>
      <w:numFmt w:val="bullet"/>
      <w:lvlText w:val="■"/>
      <w:lvlJc w:val="left"/>
      <w:pPr>
        <w:ind w:left="4320" w:hanging="360"/>
      </w:pPr>
    </w:lvl>
    <w:lvl w:ilvl="6" w:tplc="F9F83164">
      <w:start w:val="1"/>
      <w:numFmt w:val="bullet"/>
      <w:lvlText w:val="●"/>
      <w:lvlJc w:val="left"/>
      <w:pPr>
        <w:ind w:left="5040" w:hanging="360"/>
      </w:pPr>
    </w:lvl>
    <w:lvl w:ilvl="7" w:tplc="2EACF23A">
      <w:start w:val="1"/>
      <w:numFmt w:val="bullet"/>
      <w:lvlText w:val="●"/>
      <w:lvlJc w:val="left"/>
      <w:pPr>
        <w:ind w:left="5760" w:hanging="360"/>
      </w:pPr>
    </w:lvl>
    <w:lvl w:ilvl="8" w:tplc="37C83AC4">
      <w:start w:val="1"/>
      <w:numFmt w:val="bullet"/>
      <w:lvlText w:val="●"/>
      <w:lvlJc w:val="left"/>
      <w:pPr>
        <w:ind w:left="6480" w:hanging="360"/>
      </w:pPr>
    </w:lvl>
  </w:abstractNum>
  <w:abstractNum w:abstractNumId="40" w15:restartNumberingAfterBreak="0">
    <w:nsid w:val="6EC4288C"/>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90D75"/>
    <w:multiLevelType w:val="multilevel"/>
    <w:tmpl w:val="0A3E34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473414A"/>
    <w:multiLevelType w:val="multilevel"/>
    <w:tmpl w:val="F4482D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B5C3C41"/>
    <w:multiLevelType w:val="multilevel"/>
    <w:tmpl w:val="81AA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BB0F20"/>
    <w:multiLevelType w:val="multilevel"/>
    <w:tmpl w:val="C6E4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B44A7"/>
    <w:multiLevelType w:val="multilevel"/>
    <w:tmpl w:val="DF22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2A10B1"/>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E072FDD"/>
    <w:multiLevelType w:val="multilevel"/>
    <w:tmpl w:val="E6F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6949">
    <w:abstractNumId w:val="9"/>
    <w:lvlOverride w:ilvl="0">
      <w:startOverride w:val="1"/>
    </w:lvlOverride>
  </w:num>
  <w:num w:numId="2" w16cid:durableId="8993219">
    <w:abstractNumId w:val="5"/>
  </w:num>
  <w:num w:numId="3" w16cid:durableId="1302922763">
    <w:abstractNumId w:val="4"/>
  </w:num>
  <w:num w:numId="4" w16cid:durableId="325860858">
    <w:abstractNumId w:val="0"/>
  </w:num>
  <w:num w:numId="5" w16cid:durableId="2139178292">
    <w:abstractNumId w:val="33"/>
  </w:num>
  <w:num w:numId="6" w16cid:durableId="1712802018">
    <w:abstractNumId w:val="45"/>
  </w:num>
  <w:num w:numId="7" w16cid:durableId="1524172822">
    <w:abstractNumId w:val="26"/>
  </w:num>
  <w:num w:numId="8" w16cid:durableId="1530216058">
    <w:abstractNumId w:val="1"/>
  </w:num>
  <w:num w:numId="9" w16cid:durableId="1972661774">
    <w:abstractNumId w:val="41"/>
  </w:num>
  <w:num w:numId="10" w16cid:durableId="1210725416">
    <w:abstractNumId w:val="38"/>
  </w:num>
  <w:num w:numId="11" w16cid:durableId="1802066792">
    <w:abstractNumId w:val="29"/>
  </w:num>
  <w:num w:numId="12" w16cid:durableId="1471676504">
    <w:abstractNumId w:val="7"/>
  </w:num>
  <w:num w:numId="13" w16cid:durableId="1334794738">
    <w:abstractNumId w:val="21"/>
  </w:num>
  <w:num w:numId="14" w16cid:durableId="1283922315">
    <w:abstractNumId w:val="23"/>
  </w:num>
  <w:num w:numId="15" w16cid:durableId="1888495327">
    <w:abstractNumId w:val="42"/>
  </w:num>
  <w:num w:numId="16" w16cid:durableId="717820666">
    <w:abstractNumId w:val="18"/>
  </w:num>
  <w:num w:numId="17" w16cid:durableId="1223759001">
    <w:abstractNumId w:val="2"/>
  </w:num>
  <w:num w:numId="18" w16cid:durableId="1087925685">
    <w:abstractNumId w:val="46"/>
  </w:num>
  <w:num w:numId="19" w16cid:durableId="909578326">
    <w:abstractNumId w:val="30"/>
  </w:num>
  <w:num w:numId="20" w16cid:durableId="1484083255">
    <w:abstractNumId w:val="6"/>
  </w:num>
  <w:num w:numId="21" w16cid:durableId="900024522">
    <w:abstractNumId w:val="13"/>
  </w:num>
  <w:num w:numId="22" w16cid:durableId="1976838228">
    <w:abstractNumId w:val="37"/>
  </w:num>
  <w:num w:numId="23" w16cid:durableId="1527870296">
    <w:abstractNumId w:val="25"/>
  </w:num>
  <w:num w:numId="24" w16cid:durableId="136727671">
    <w:abstractNumId w:val="15"/>
  </w:num>
  <w:num w:numId="25" w16cid:durableId="1690259868">
    <w:abstractNumId w:val="3"/>
  </w:num>
  <w:num w:numId="26" w16cid:durableId="1174998335">
    <w:abstractNumId w:val="36"/>
  </w:num>
  <w:num w:numId="27" w16cid:durableId="2059206762">
    <w:abstractNumId w:val="17"/>
  </w:num>
  <w:num w:numId="28" w16cid:durableId="68889450">
    <w:abstractNumId w:val="20"/>
  </w:num>
  <w:num w:numId="29" w16cid:durableId="1470901237">
    <w:abstractNumId w:val="43"/>
  </w:num>
  <w:num w:numId="30" w16cid:durableId="1661227682">
    <w:abstractNumId w:val="28"/>
  </w:num>
  <w:num w:numId="31" w16cid:durableId="1758599024">
    <w:abstractNumId w:val="32"/>
  </w:num>
  <w:num w:numId="32" w16cid:durableId="1128666737">
    <w:abstractNumId w:val="8"/>
  </w:num>
  <w:num w:numId="33" w16cid:durableId="336081621">
    <w:abstractNumId w:val="10"/>
  </w:num>
  <w:num w:numId="34" w16cid:durableId="2111925436">
    <w:abstractNumId w:val="11"/>
  </w:num>
  <w:num w:numId="35" w16cid:durableId="1308048672">
    <w:abstractNumId w:val="22"/>
  </w:num>
  <w:num w:numId="36" w16cid:durableId="923876931">
    <w:abstractNumId w:val="16"/>
  </w:num>
  <w:num w:numId="37" w16cid:durableId="384304842">
    <w:abstractNumId w:val="31"/>
  </w:num>
  <w:num w:numId="38" w16cid:durableId="1033768796">
    <w:abstractNumId w:val="12"/>
  </w:num>
  <w:num w:numId="39" w16cid:durableId="819004946">
    <w:abstractNumId w:val="35"/>
  </w:num>
  <w:num w:numId="40" w16cid:durableId="1127552608">
    <w:abstractNumId w:val="40"/>
  </w:num>
  <w:num w:numId="41" w16cid:durableId="1747992176">
    <w:abstractNumId w:val="34"/>
  </w:num>
  <w:num w:numId="42" w16cid:durableId="4092071">
    <w:abstractNumId w:val="19"/>
  </w:num>
  <w:num w:numId="43" w16cid:durableId="1500467657">
    <w:abstractNumId w:val="14"/>
  </w:num>
  <w:num w:numId="44" w16cid:durableId="995717781">
    <w:abstractNumId w:val="24"/>
  </w:num>
  <w:num w:numId="45" w16cid:durableId="2128115516">
    <w:abstractNumId w:val="44"/>
  </w:num>
  <w:num w:numId="46" w16cid:durableId="578902811">
    <w:abstractNumId w:val="47"/>
  </w:num>
  <w:num w:numId="47" w16cid:durableId="1515337467">
    <w:abstractNumId w:val="27"/>
  </w:num>
  <w:num w:numId="48" w16cid:durableId="1745027199">
    <w:abstractNumId w:val="3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CD5"/>
    <w:rsid w:val="0000150E"/>
    <w:rsid w:val="00002DC9"/>
    <w:rsid w:val="000135A9"/>
    <w:rsid w:val="00013708"/>
    <w:rsid w:val="00041599"/>
    <w:rsid w:val="0004447E"/>
    <w:rsid w:val="000449DC"/>
    <w:rsid w:val="0004623C"/>
    <w:rsid w:val="00050BD6"/>
    <w:rsid w:val="000651E6"/>
    <w:rsid w:val="00067F4E"/>
    <w:rsid w:val="0007001D"/>
    <w:rsid w:val="000704FA"/>
    <w:rsid w:val="00075DCD"/>
    <w:rsid w:val="0008010A"/>
    <w:rsid w:val="00083858"/>
    <w:rsid w:val="0008727C"/>
    <w:rsid w:val="00087698"/>
    <w:rsid w:val="00087B3E"/>
    <w:rsid w:val="000A28D4"/>
    <w:rsid w:val="000A3948"/>
    <w:rsid w:val="000A482C"/>
    <w:rsid w:val="000A51AB"/>
    <w:rsid w:val="000A691F"/>
    <w:rsid w:val="000C1281"/>
    <w:rsid w:val="000C1A70"/>
    <w:rsid w:val="000C3B1E"/>
    <w:rsid w:val="000C743C"/>
    <w:rsid w:val="000D1ABD"/>
    <w:rsid w:val="000D1E8E"/>
    <w:rsid w:val="000D6E22"/>
    <w:rsid w:val="000D7A18"/>
    <w:rsid w:val="000E66C0"/>
    <w:rsid w:val="000F27B3"/>
    <w:rsid w:val="000F6F5A"/>
    <w:rsid w:val="001171B9"/>
    <w:rsid w:val="00121DD0"/>
    <w:rsid w:val="00124046"/>
    <w:rsid w:val="001325ED"/>
    <w:rsid w:val="0013721F"/>
    <w:rsid w:val="001423FE"/>
    <w:rsid w:val="00150126"/>
    <w:rsid w:val="0016181A"/>
    <w:rsid w:val="0016323D"/>
    <w:rsid w:val="00165824"/>
    <w:rsid w:val="00181B11"/>
    <w:rsid w:val="001A0471"/>
    <w:rsid w:val="001A78A5"/>
    <w:rsid w:val="001B04D4"/>
    <w:rsid w:val="001C3984"/>
    <w:rsid w:val="001D08B2"/>
    <w:rsid w:val="001D1418"/>
    <w:rsid w:val="001D7D31"/>
    <w:rsid w:val="001E1FBD"/>
    <w:rsid w:val="001E3989"/>
    <w:rsid w:val="001E60D7"/>
    <w:rsid w:val="001E6362"/>
    <w:rsid w:val="001E796C"/>
    <w:rsid w:val="001F0D09"/>
    <w:rsid w:val="001F45D1"/>
    <w:rsid w:val="001F499A"/>
    <w:rsid w:val="001F68D8"/>
    <w:rsid w:val="0020061A"/>
    <w:rsid w:val="00204220"/>
    <w:rsid w:val="00215F0C"/>
    <w:rsid w:val="00216FE7"/>
    <w:rsid w:val="002364AE"/>
    <w:rsid w:val="00243C9A"/>
    <w:rsid w:val="00247E78"/>
    <w:rsid w:val="002500FA"/>
    <w:rsid w:val="0025176C"/>
    <w:rsid w:val="00266227"/>
    <w:rsid w:val="00276D80"/>
    <w:rsid w:val="0029072F"/>
    <w:rsid w:val="0029137B"/>
    <w:rsid w:val="002A135C"/>
    <w:rsid w:val="002A22C3"/>
    <w:rsid w:val="002A5C13"/>
    <w:rsid w:val="002B4F1C"/>
    <w:rsid w:val="002B66E1"/>
    <w:rsid w:val="002C1852"/>
    <w:rsid w:val="002C6EBC"/>
    <w:rsid w:val="002D3AED"/>
    <w:rsid w:val="002D4BA7"/>
    <w:rsid w:val="002E7959"/>
    <w:rsid w:val="002F44F0"/>
    <w:rsid w:val="002F6733"/>
    <w:rsid w:val="00300881"/>
    <w:rsid w:val="003058CB"/>
    <w:rsid w:val="00316D94"/>
    <w:rsid w:val="0032490D"/>
    <w:rsid w:val="00331E89"/>
    <w:rsid w:val="00334FC1"/>
    <w:rsid w:val="00340A04"/>
    <w:rsid w:val="00343721"/>
    <w:rsid w:val="00345B21"/>
    <w:rsid w:val="00354BE8"/>
    <w:rsid w:val="00357E39"/>
    <w:rsid w:val="003634A1"/>
    <w:rsid w:val="00366083"/>
    <w:rsid w:val="00367A14"/>
    <w:rsid w:val="00375CB3"/>
    <w:rsid w:val="0037734F"/>
    <w:rsid w:val="003853F6"/>
    <w:rsid w:val="0038652E"/>
    <w:rsid w:val="00390932"/>
    <w:rsid w:val="003911DE"/>
    <w:rsid w:val="003A7A14"/>
    <w:rsid w:val="003B2628"/>
    <w:rsid w:val="003B2E82"/>
    <w:rsid w:val="003B7E08"/>
    <w:rsid w:val="003C62F7"/>
    <w:rsid w:val="003E039B"/>
    <w:rsid w:val="003E155A"/>
    <w:rsid w:val="003E2C21"/>
    <w:rsid w:val="003E4CFC"/>
    <w:rsid w:val="003E57FC"/>
    <w:rsid w:val="003F2C2E"/>
    <w:rsid w:val="00400A24"/>
    <w:rsid w:val="00423915"/>
    <w:rsid w:val="00427068"/>
    <w:rsid w:val="00436FD1"/>
    <w:rsid w:val="00466796"/>
    <w:rsid w:val="004679A0"/>
    <w:rsid w:val="00480C53"/>
    <w:rsid w:val="00484937"/>
    <w:rsid w:val="004A4016"/>
    <w:rsid w:val="004A71C6"/>
    <w:rsid w:val="004B17DA"/>
    <w:rsid w:val="004B1CA6"/>
    <w:rsid w:val="004B3899"/>
    <w:rsid w:val="004B4A38"/>
    <w:rsid w:val="004C08DB"/>
    <w:rsid w:val="004C5FAE"/>
    <w:rsid w:val="004C6B3D"/>
    <w:rsid w:val="004D1D00"/>
    <w:rsid w:val="004D39B6"/>
    <w:rsid w:val="004D3ADE"/>
    <w:rsid w:val="004E2CA7"/>
    <w:rsid w:val="004E4AE5"/>
    <w:rsid w:val="004F04BD"/>
    <w:rsid w:val="005024E4"/>
    <w:rsid w:val="00503F01"/>
    <w:rsid w:val="00507610"/>
    <w:rsid w:val="005103C0"/>
    <w:rsid w:val="005110E8"/>
    <w:rsid w:val="00514571"/>
    <w:rsid w:val="00544A13"/>
    <w:rsid w:val="00545DF7"/>
    <w:rsid w:val="005479E6"/>
    <w:rsid w:val="005578E5"/>
    <w:rsid w:val="0056067D"/>
    <w:rsid w:val="0056383B"/>
    <w:rsid w:val="00570134"/>
    <w:rsid w:val="00571648"/>
    <w:rsid w:val="00572616"/>
    <w:rsid w:val="005745D4"/>
    <w:rsid w:val="00576EA1"/>
    <w:rsid w:val="00580371"/>
    <w:rsid w:val="005833F0"/>
    <w:rsid w:val="005A6227"/>
    <w:rsid w:val="005A7F7A"/>
    <w:rsid w:val="005B19F4"/>
    <w:rsid w:val="005B2822"/>
    <w:rsid w:val="005B3DAA"/>
    <w:rsid w:val="005B7405"/>
    <w:rsid w:val="005B7668"/>
    <w:rsid w:val="005C5006"/>
    <w:rsid w:val="005C526E"/>
    <w:rsid w:val="005C7427"/>
    <w:rsid w:val="005E18E6"/>
    <w:rsid w:val="005F1141"/>
    <w:rsid w:val="005F1C19"/>
    <w:rsid w:val="005F4F75"/>
    <w:rsid w:val="005F5EFB"/>
    <w:rsid w:val="005F73AB"/>
    <w:rsid w:val="00600367"/>
    <w:rsid w:val="00606902"/>
    <w:rsid w:val="006117DA"/>
    <w:rsid w:val="006150A0"/>
    <w:rsid w:val="006164EC"/>
    <w:rsid w:val="00620EB6"/>
    <w:rsid w:val="00622396"/>
    <w:rsid w:val="006248C2"/>
    <w:rsid w:val="00624EC4"/>
    <w:rsid w:val="00637B53"/>
    <w:rsid w:val="006441F4"/>
    <w:rsid w:val="00651D03"/>
    <w:rsid w:val="0065354B"/>
    <w:rsid w:val="00657A44"/>
    <w:rsid w:val="006644FD"/>
    <w:rsid w:val="0066779A"/>
    <w:rsid w:val="006728EB"/>
    <w:rsid w:val="00673A0B"/>
    <w:rsid w:val="00673F9A"/>
    <w:rsid w:val="0067547F"/>
    <w:rsid w:val="00675D83"/>
    <w:rsid w:val="006766E1"/>
    <w:rsid w:val="00682DA1"/>
    <w:rsid w:val="00683056"/>
    <w:rsid w:val="00692107"/>
    <w:rsid w:val="006936B4"/>
    <w:rsid w:val="00694DC5"/>
    <w:rsid w:val="006A609E"/>
    <w:rsid w:val="006A6FEE"/>
    <w:rsid w:val="006B5151"/>
    <w:rsid w:val="006C1047"/>
    <w:rsid w:val="006D094C"/>
    <w:rsid w:val="006D5A53"/>
    <w:rsid w:val="006E73BE"/>
    <w:rsid w:val="006F4BBD"/>
    <w:rsid w:val="006F580C"/>
    <w:rsid w:val="007132D4"/>
    <w:rsid w:val="00715908"/>
    <w:rsid w:val="00724A4E"/>
    <w:rsid w:val="00724B6A"/>
    <w:rsid w:val="00724D21"/>
    <w:rsid w:val="00725F59"/>
    <w:rsid w:val="00726AC6"/>
    <w:rsid w:val="007321DD"/>
    <w:rsid w:val="0073494E"/>
    <w:rsid w:val="00740385"/>
    <w:rsid w:val="007406F0"/>
    <w:rsid w:val="007479E1"/>
    <w:rsid w:val="007557C4"/>
    <w:rsid w:val="00763819"/>
    <w:rsid w:val="007709A0"/>
    <w:rsid w:val="00782DD3"/>
    <w:rsid w:val="0078434B"/>
    <w:rsid w:val="007935F3"/>
    <w:rsid w:val="007978DD"/>
    <w:rsid w:val="007B232B"/>
    <w:rsid w:val="007B48BF"/>
    <w:rsid w:val="007B5014"/>
    <w:rsid w:val="007C48E7"/>
    <w:rsid w:val="007D228E"/>
    <w:rsid w:val="007D4C97"/>
    <w:rsid w:val="007D5F54"/>
    <w:rsid w:val="007E486F"/>
    <w:rsid w:val="007E54DF"/>
    <w:rsid w:val="007E66F2"/>
    <w:rsid w:val="00800797"/>
    <w:rsid w:val="00800AB6"/>
    <w:rsid w:val="00801F7E"/>
    <w:rsid w:val="00803394"/>
    <w:rsid w:val="00803D44"/>
    <w:rsid w:val="00805166"/>
    <w:rsid w:val="00806A34"/>
    <w:rsid w:val="00807163"/>
    <w:rsid w:val="00807ABF"/>
    <w:rsid w:val="00810174"/>
    <w:rsid w:val="008104BF"/>
    <w:rsid w:val="008212C1"/>
    <w:rsid w:val="008237E3"/>
    <w:rsid w:val="008278EB"/>
    <w:rsid w:val="00841254"/>
    <w:rsid w:val="00841998"/>
    <w:rsid w:val="00847E10"/>
    <w:rsid w:val="00851EAF"/>
    <w:rsid w:val="00852DD8"/>
    <w:rsid w:val="008538A3"/>
    <w:rsid w:val="00867FD2"/>
    <w:rsid w:val="00883EB2"/>
    <w:rsid w:val="00891710"/>
    <w:rsid w:val="00894BF0"/>
    <w:rsid w:val="008A0698"/>
    <w:rsid w:val="008A2C48"/>
    <w:rsid w:val="008A3B6C"/>
    <w:rsid w:val="008B6D1C"/>
    <w:rsid w:val="008C10E3"/>
    <w:rsid w:val="008C2CD5"/>
    <w:rsid w:val="008C7F1C"/>
    <w:rsid w:val="008D55CF"/>
    <w:rsid w:val="008D575E"/>
    <w:rsid w:val="008E51B9"/>
    <w:rsid w:val="008E57A9"/>
    <w:rsid w:val="008E59E6"/>
    <w:rsid w:val="008E6EAD"/>
    <w:rsid w:val="008F0FAE"/>
    <w:rsid w:val="008F145B"/>
    <w:rsid w:val="008F744F"/>
    <w:rsid w:val="00904C6D"/>
    <w:rsid w:val="00913879"/>
    <w:rsid w:val="00927439"/>
    <w:rsid w:val="009301FB"/>
    <w:rsid w:val="00930AC7"/>
    <w:rsid w:val="0093142D"/>
    <w:rsid w:val="0093571B"/>
    <w:rsid w:val="00937747"/>
    <w:rsid w:val="0094203B"/>
    <w:rsid w:val="009449CD"/>
    <w:rsid w:val="00952AE1"/>
    <w:rsid w:val="00954F02"/>
    <w:rsid w:val="00955F8A"/>
    <w:rsid w:val="00981214"/>
    <w:rsid w:val="009838C2"/>
    <w:rsid w:val="009879DE"/>
    <w:rsid w:val="0099125A"/>
    <w:rsid w:val="009C4681"/>
    <w:rsid w:val="009C6178"/>
    <w:rsid w:val="009C64C4"/>
    <w:rsid w:val="009C67B8"/>
    <w:rsid w:val="009C711E"/>
    <w:rsid w:val="009D34D7"/>
    <w:rsid w:val="009D61DF"/>
    <w:rsid w:val="009E044B"/>
    <w:rsid w:val="009E058C"/>
    <w:rsid w:val="009E0685"/>
    <w:rsid w:val="009E68C4"/>
    <w:rsid w:val="009F292F"/>
    <w:rsid w:val="009F7E2B"/>
    <w:rsid w:val="00A025FC"/>
    <w:rsid w:val="00A034CD"/>
    <w:rsid w:val="00A0691D"/>
    <w:rsid w:val="00A100F0"/>
    <w:rsid w:val="00A17A95"/>
    <w:rsid w:val="00A2182D"/>
    <w:rsid w:val="00A22225"/>
    <w:rsid w:val="00A22F7E"/>
    <w:rsid w:val="00A24E94"/>
    <w:rsid w:val="00A26BA2"/>
    <w:rsid w:val="00A326FD"/>
    <w:rsid w:val="00A34A11"/>
    <w:rsid w:val="00A427C8"/>
    <w:rsid w:val="00A60DCF"/>
    <w:rsid w:val="00A60F18"/>
    <w:rsid w:val="00A77C50"/>
    <w:rsid w:val="00A8203A"/>
    <w:rsid w:val="00A82DE2"/>
    <w:rsid w:val="00A85FBC"/>
    <w:rsid w:val="00A92F57"/>
    <w:rsid w:val="00A9584E"/>
    <w:rsid w:val="00A95D71"/>
    <w:rsid w:val="00AA682F"/>
    <w:rsid w:val="00AB2DEF"/>
    <w:rsid w:val="00AB72F6"/>
    <w:rsid w:val="00AC0399"/>
    <w:rsid w:val="00AD54C7"/>
    <w:rsid w:val="00AD5C50"/>
    <w:rsid w:val="00AD63CC"/>
    <w:rsid w:val="00AD715F"/>
    <w:rsid w:val="00AE2900"/>
    <w:rsid w:val="00AE5423"/>
    <w:rsid w:val="00AE61D3"/>
    <w:rsid w:val="00AF10A5"/>
    <w:rsid w:val="00AF2125"/>
    <w:rsid w:val="00AF3316"/>
    <w:rsid w:val="00AF5725"/>
    <w:rsid w:val="00AF5DF8"/>
    <w:rsid w:val="00B0119A"/>
    <w:rsid w:val="00B04020"/>
    <w:rsid w:val="00B04A09"/>
    <w:rsid w:val="00B05B0F"/>
    <w:rsid w:val="00B12172"/>
    <w:rsid w:val="00B12299"/>
    <w:rsid w:val="00B134DD"/>
    <w:rsid w:val="00B16142"/>
    <w:rsid w:val="00B17175"/>
    <w:rsid w:val="00B24B8A"/>
    <w:rsid w:val="00B3452B"/>
    <w:rsid w:val="00B36950"/>
    <w:rsid w:val="00B40F4B"/>
    <w:rsid w:val="00B41978"/>
    <w:rsid w:val="00B42F4F"/>
    <w:rsid w:val="00B43FA3"/>
    <w:rsid w:val="00B52C5E"/>
    <w:rsid w:val="00B57D7A"/>
    <w:rsid w:val="00B643EB"/>
    <w:rsid w:val="00B65696"/>
    <w:rsid w:val="00B70CD7"/>
    <w:rsid w:val="00B71FF5"/>
    <w:rsid w:val="00B72C2D"/>
    <w:rsid w:val="00B73660"/>
    <w:rsid w:val="00B76652"/>
    <w:rsid w:val="00B76787"/>
    <w:rsid w:val="00B846FB"/>
    <w:rsid w:val="00B8533B"/>
    <w:rsid w:val="00B87F0F"/>
    <w:rsid w:val="00B93298"/>
    <w:rsid w:val="00BA36DC"/>
    <w:rsid w:val="00BA44ED"/>
    <w:rsid w:val="00BA52B9"/>
    <w:rsid w:val="00BA53BA"/>
    <w:rsid w:val="00BC4D03"/>
    <w:rsid w:val="00BD248C"/>
    <w:rsid w:val="00BE3CF7"/>
    <w:rsid w:val="00BE5724"/>
    <w:rsid w:val="00BE5A6C"/>
    <w:rsid w:val="00BF27EF"/>
    <w:rsid w:val="00BF2FF7"/>
    <w:rsid w:val="00BF3155"/>
    <w:rsid w:val="00BF7277"/>
    <w:rsid w:val="00C014D2"/>
    <w:rsid w:val="00C0159A"/>
    <w:rsid w:val="00C0515D"/>
    <w:rsid w:val="00C05747"/>
    <w:rsid w:val="00C06C33"/>
    <w:rsid w:val="00C0792C"/>
    <w:rsid w:val="00C1515D"/>
    <w:rsid w:val="00C177F4"/>
    <w:rsid w:val="00C206B7"/>
    <w:rsid w:val="00C21EE4"/>
    <w:rsid w:val="00C248FB"/>
    <w:rsid w:val="00C25086"/>
    <w:rsid w:val="00C45735"/>
    <w:rsid w:val="00C46C4C"/>
    <w:rsid w:val="00C559B4"/>
    <w:rsid w:val="00C5781A"/>
    <w:rsid w:val="00C657AD"/>
    <w:rsid w:val="00C71C3B"/>
    <w:rsid w:val="00C72F25"/>
    <w:rsid w:val="00C773F5"/>
    <w:rsid w:val="00C83AD7"/>
    <w:rsid w:val="00C920F7"/>
    <w:rsid w:val="00CA14DF"/>
    <w:rsid w:val="00CB134E"/>
    <w:rsid w:val="00CE35E8"/>
    <w:rsid w:val="00D021DA"/>
    <w:rsid w:val="00D03A29"/>
    <w:rsid w:val="00D0477A"/>
    <w:rsid w:val="00D068F3"/>
    <w:rsid w:val="00D06F7D"/>
    <w:rsid w:val="00D143EE"/>
    <w:rsid w:val="00D16345"/>
    <w:rsid w:val="00D35295"/>
    <w:rsid w:val="00D50D70"/>
    <w:rsid w:val="00D6783E"/>
    <w:rsid w:val="00D67990"/>
    <w:rsid w:val="00D679A3"/>
    <w:rsid w:val="00D8179B"/>
    <w:rsid w:val="00D827E3"/>
    <w:rsid w:val="00D96E91"/>
    <w:rsid w:val="00DA4899"/>
    <w:rsid w:val="00DB3862"/>
    <w:rsid w:val="00DB3A09"/>
    <w:rsid w:val="00DB4B01"/>
    <w:rsid w:val="00DB59C7"/>
    <w:rsid w:val="00DC7F2F"/>
    <w:rsid w:val="00DD07D2"/>
    <w:rsid w:val="00DD25B7"/>
    <w:rsid w:val="00DD4B36"/>
    <w:rsid w:val="00DD53D8"/>
    <w:rsid w:val="00DD5A26"/>
    <w:rsid w:val="00DE049A"/>
    <w:rsid w:val="00DE3762"/>
    <w:rsid w:val="00DF0CE0"/>
    <w:rsid w:val="00DF11CF"/>
    <w:rsid w:val="00DF5A49"/>
    <w:rsid w:val="00E05BAE"/>
    <w:rsid w:val="00E072A1"/>
    <w:rsid w:val="00E11278"/>
    <w:rsid w:val="00E21752"/>
    <w:rsid w:val="00E22D13"/>
    <w:rsid w:val="00E25D8B"/>
    <w:rsid w:val="00E35B48"/>
    <w:rsid w:val="00E379C5"/>
    <w:rsid w:val="00E37ED2"/>
    <w:rsid w:val="00E43BEF"/>
    <w:rsid w:val="00E50E91"/>
    <w:rsid w:val="00E653F3"/>
    <w:rsid w:val="00E66683"/>
    <w:rsid w:val="00E72772"/>
    <w:rsid w:val="00E81243"/>
    <w:rsid w:val="00E8341E"/>
    <w:rsid w:val="00E91843"/>
    <w:rsid w:val="00E94C67"/>
    <w:rsid w:val="00EA0700"/>
    <w:rsid w:val="00EA0DF3"/>
    <w:rsid w:val="00EB06EE"/>
    <w:rsid w:val="00EB531D"/>
    <w:rsid w:val="00EC6056"/>
    <w:rsid w:val="00EC6141"/>
    <w:rsid w:val="00ED68A5"/>
    <w:rsid w:val="00EE001D"/>
    <w:rsid w:val="00EE5005"/>
    <w:rsid w:val="00F00F13"/>
    <w:rsid w:val="00F032A9"/>
    <w:rsid w:val="00F200E4"/>
    <w:rsid w:val="00F2110F"/>
    <w:rsid w:val="00F37DD9"/>
    <w:rsid w:val="00F43963"/>
    <w:rsid w:val="00F441FC"/>
    <w:rsid w:val="00F44A23"/>
    <w:rsid w:val="00F606A9"/>
    <w:rsid w:val="00F63C59"/>
    <w:rsid w:val="00F651EA"/>
    <w:rsid w:val="00F67433"/>
    <w:rsid w:val="00F67CE8"/>
    <w:rsid w:val="00F70F78"/>
    <w:rsid w:val="00F762F9"/>
    <w:rsid w:val="00F805D4"/>
    <w:rsid w:val="00F8284E"/>
    <w:rsid w:val="00F8455D"/>
    <w:rsid w:val="00F84F1D"/>
    <w:rsid w:val="00F936AB"/>
    <w:rsid w:val="00F9744C"/>
    <w:rsid w:val="00F97D8C"/>
    <w:rsid w:val="00FA4AEB"/>
    <w:rsid w:val="00FA523E"/>
    <w:rsid w:val="00FB3352"/>
    <w:rsid w:val="00FB536C"/>
    <w:rsid w:val="00FB6907"/>
    <w:rsid w:val="00FB7E52"/>
    <w:rsid w:val="00FD51B4"/>
    <w:rsid w:val="00FE6353"/>
    <w:rsid w:val="00FF1A61"/>
    <w:rsid w:val="00FF3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4B1F"/>
  <w15:docId w15:val="{A2566DBE-0DE8-41D8-A9D8-49B15E2E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405"/>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9125A"/>
    <w:pPr>
      <w:spacing w:after="100"/>
    </w:pPr>
  </w:style>
  <w:style w:type="paragraph" w:styleId="TM2">
    <w:name w:val="toc 2"/>
    <w:basedOn w:val="Normal"/>
    <w:next w:val="Normal"/>
    <w:autoRedefine/>
    <w:uiPriority w:val="39"/>
    <w:unhideWhenUsed/>
    <w:rsid w:val="0099125A"/>
    <w:pPr>
      <w:spacing w:after="100"/>
      <w:ind w:left="220"/>
    </w:pPr>
  </w:style>
  <w:style w:type="paragraph" w:styleId="En-ttedetabledesmatires">
    <w:name w:val="TOC Heading"/>
    <w:basedOn w:val="Titre1"/>
    <w:next w:val="Normal"/>
    <w:uiPriority w:val="39"/>
    <w:unhideWhenUsed/>
    <w:qFormat/>
    <w:rsid w:val="003E4CF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En-tte">
    <w:name w:val="header"/>
    <w:basedOn w:val="Normal"/>
    <w:link w:val="En-tteCar"/>
    <w:uiPriority w:val="99"/>
    <w:unhideWhenUsed/>
    <w:rsid w:val="001D1418"/>
    <w:pPr>
      <w:tabs>
        <w:tab w:val="center" w:pos="4153"/>
        <w:tab w:val="right" w:pos="8306"/>
      </w:tabs>
    </w:pPr>
  </w:style>
  <w:style w:type="character" w:customStyle="1" w:styleId="En-tteCar">
    <w:name w:val="En-tête Car"/>
    <w:basedOn w:val="Policepardfaut"/>
    <w:link w:val="En-tte"/>
    <w:uiPriority w:val="99"/>
    <w:rsid w:val="001D1418"/>
  </w:style>
  <w:style w:type="paragraph" w:styleId="Pieddepage">
    <w:name w:val="footer"/>
    <w:basedOn w:val="Normal"/>
    <w:link w:val="PieddepageCar"/>
    <w:uiPriority w:val="99"/>
    <w:unhideWhenUsed/>
    <w:rsid w:val="001D1418"/>
    <w:pPr>
      <w:tabs>
        <w:tab w:val="center" w:pos="4153"/>
        <w:tab w:val="right" w:pos="8306"/>
      </w:tabs>
    </w:pPr>
  </w:style>
  <w:style w:type="character" w:customStyle="1" w:styleId="PieddepageCar">
    <w:name w:val="Pied de page Car"/>
    <w:basedOn w:val="Policepardfaut"/>
    <w:link w:val="Pieddepage"/>
    <w:uiPriority w:val="99"/>
    <w:rsid w:val="001D1418"/>
  </w:style>
  <w:style w:type="character" w:styleId="Mentionnonrsolue">
    <w:name w:val="Unresolved Mention"/>
    <w:basedOn w:val="Policepardfaut"/>
    <w:uiPriority w:val="99"/>
    <w:semiHidden/>
    <w:unhideWhenUsed/>
    <w:rsid w:val="00503F01"/>
    <w:rPr>
      <w:color w:val="605E5C"/>
      <w:shd w:val="clear" w:color="auto" w:fill="E1DFDD"/>
    </w:rPr>
  </w:style>
  <w:style w:type="paragraph" w:styleId="TM3">
    <w:name w:val="toc 3"/>
    <w:basedOn w:val="Normal"/>
    <w:next w:val="Normal"/>
    <w:autoRedefine/>
    <w:uiPriority w:val="39"/>
    <w:unhideWhenUsed/>
    <w:rsid w:val="005E18E6"/>
    <w:pPr>
      <w:spacing w:after="100"/>
      <w:ind w:left="440"/>
    </w:pPr>
  </w:style>
  <w:style w:type="character" w:styleId="Textedelespacerserv">
    <w:name w:val="Placeholder Text"/>
    <w:basedOn w:val="Policepardfaut"/>
    <w:uiPriority w:val="99"/>
    <w:semiHidden/>
    <w:rsid w:val="00763819"/>
    <w:rPr>
      <w:color w:val="666666"/>
    </w:rPr>
  </w:style>
  <w:style w:type="character" w:customStyle="1" w:styleId="Titre1Car">
    <w:name w:val="Titre 1 Car"/>
    <w:basedOn w:val="Policepardfaut"/>
    <w:link w:val="Titre1"/>
    <w:uiPriority w:val="9"/>
    <w:rsid w:val="009D61DF"/>
    <w:rPr>
      <w:color w:val="2E74B5"/>
      <w:sz w:val="32"/>
      <w:szCs w:val="32"/>
    </w:rPr>
  </w:style>
  <w:style w:type="character" w:customStyle="1" w:styleId="Titre2Car">
    <w:name w:val="Titre 2 Car"/>
    <w:basedOn w:val="Policepardfaut"/>
    <w:link w:val="Titre2"/>
    <w:uiPriority w:val="9"/>
    <w:rsid w:val="009D61DF"/>
    <w:rPr>
      <w:color w:val="2E74B5"/>
      <w:sz w:val="26"/>
      <w:szCs w:val="26"/>
    </w:rPr>
  </w:style>
  <w:style w:type="paragraph" w:styleId="Lgende">
    <w:name w:val="caption"/>
    <w:basedOn w:val="Normal"/>
    <w:next w:val="Normal"/>
    <w:uiPriority w:val="35"/>
    <w:unhideWhenUsed/>
    <w:qFormat/>
    <w:rsid w:val="00B73660"/>
    <w:pPr>
      <w:spacing w:after="200"/>
    </w:pPr>
    <w:rPr>
      <w:i/>
      <w:iCs/>
      <w:color w:val="0E2841" w:themeColor="text2"/>
      <w:sz w:val="18"/>
      <w:szCs w:val="18"/>
    </w:rPr>
  </w:style>
  <w:style w:type="paragraph" w:styleId="Tabledesillustrations">
    <w:name w:val="table of figures"/>
    <w:basedOn w:val="Normal"/>
    <w:next w:val="Normal"/>
    <w:uiPriority w:val="99"/>
    <w:unhideWhenUsed/>
    <w:rsid w:val="00937747"/>
    <w:pPr>
      <w:ind w:left="440" w:hanging="44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732E2A-E54D-4D5E-9172-897235E3F17A}">
  <we:reference id="wa200009707" version="1.2.0.0" store="fr-FR"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B2419-61B5-43DA-B165-A644BE713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9367</TotalTime>
  <Pages>28</Pages>
  <Words>9236</Words>
  <Characters>50799</Characters>
  <Application>Microsoft Office Word</Application>
  <DocSecurity>0</DocSecurity>
  <Lines>423</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Chérif Biton Sako</cp:lastModifiedBy>
  <cp:revision>467</cp:revision>
  <dcterms:created xsi:type="dcterms:W3CDTF">2026-07-20T22:20:00Z</dcterms:created>
  <dcterms:modified xsi:type="dcterms:W3CDTF">2026-08-04T12:52:00Z</dcterms:modified>
</cp:coreProperties>
</file>