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00" w:type="dxa"/>
        <w:tblInd w:w="-432" w:type="dxa"/>
        <w:tblBorders>
          <w:bottom w:val="single" w:sz="24" w:space="0" w:color="auto"/>
        </w:tblBorders>
        <w:tblLook w:val="01E0"/>
      </w:tblPr>
      <w:tblGrid>
        <w:gridCol w:w="3248"/>
        <w:gridCol w:w="42"/>
        <w:gridCol w:w="10"/>
        <w:gridCol w:w="3219"/>
        <w:gridCol w:w="63"/>
        <w:gridCol w:w="18"/>
        <w:gridCol w:w="1410"/>
        <w:gridCol w:w="1890"/>
      </w:tblGrid>
      <w:tr w:rsidR="00644C07" w:rsidRPr="00A45A09" w:rsidTr="00F62A8D">
        <w:trPr>
          <w:trHeight w:val="1440"/>
        </w:trPr>
        <w:tc>
          <w:tcPr>
            <w:tcW w:w="9900" w:type="dxa"/>
            <w:gridSpan w:val="8"/>
          </w:tcPr>
          <w:p w:rsidR="00644C07" w:rsidRPr="00A45A09" w:rsidRDefault="00DC48B1" w:rsidP="00F62A8D">
            <w:pPr>
              <w:jc w:val="center"/>
              <w:rPr>
                <w:rFonts w:asciiTheme="minorHAnsi" w:hAnsiTheme="minorHAnsi" w:cs="Microsoft Sans Serif"/>
                <w:b/>
                <w:sz w:val="19"/>
                <w:szCs w:val="19"/>
              </w:rPr>
            </w:pPr>
            <w:r>
              <w:rPr>
                <w:rFonts w:asciiTheme="minorHAnsi" w:hAnsiTheme="minorHAnsi" w:cs="Microsoft Sans Serif"/>
                <w:b/>
                <w:sz w:val="19"/>
                <w:szCs w:val="19"/>
              </w:rPr>
              <w:t xml:space="preserve">Atif </w:t>
            </w:r>
          </w:p>
          <w:p w:rsidR="00644C07" w:rsidRPr="00A45A09" w:rsidRDefault="00644C07" w:rsidP="00F62A8D">
            <w:pPr>
              <w:jc w:val="center"/>
              <w:rPr>
                <w:rFonts w:asciiTheme="minorHAnsi" w:hAnsiTheme="minorHAnsi" w:cs="Microsoft Sans Serif"/>
                <w:b/>
                <w:sz w:val="19"/>
                <w:szCs w:val="19"/>
              </w:rPr>
            </w:pPr>
            <w:r w:rsidRPr="00A45A09">
              <w:rPr>
                <w:rFonts w:asciiTheme="minorHAnsi" w:hAnsiTheme="minorHAnsi" w:cs="Microsoft Sans Serif"/>
                <w:b/>
                <w:sz w:val="19"/>
                <w:szCs w:val="19"/>
              </w:rPr>
              <w:t>Senior Banking Management Professional</w:t>
            </w:r>
          </w:p>
          <w:p w:rsidR="00DC48B1" w:rsidRPr="00A45A09" w:rsidRDefault="00644C07" w:rsidP="00DC48B1">
            <w:pPr>
              <w:jc w:val="center"/>
              <w:rPr>
                <w:rFonts w:asciiTheme="minorHAnsi" w:hAnsiTheme="minorHAnsi" w:cs="Microsoft Sans Serif"/>
                <w:b/>
                <w:sz w:val="19"/>
                <w:szCs w:val="19"/>
              </w:rPr>
            </w:pPr>
            <w:r w:rsidRPr="000A7D45">
              <w:rPr>
                <w:rFonts w:asciiTheme="minorHAnsi" w:hAnsiTheme="minorHAnsi" w:cs="Microsoft Sans Serif"/>
                <w:b/>
                <w:sz w:val="19"/>
                <w:szCs w:val="19"/>
              </w:rPr>
              <w:t xml:space="preserve">E-mail: </w:t>
            </w:r>
            <w:hyperlink r:id="rId8" w:history="1">
              <w:r w:rsidR="00DC48B1" w:rsidRPr="0090580F">
                <w:rPr>
                  <w:rStyle w:val="Hyperlink"/>
                  <w:rFonts w:asciiTheme="minorHAnsi" w:hAnsiTheme="minorHAnsi" w:cs="Microsoft Sans Serif"/>
                  <w:b/>
                  <w:sz w:val="19"/>
                  <w:szCs w:val="19"/>
                </w:rPr>
                <w:t>atif.6701@2freemail.com</w:t>
              </w:r>
            </w:hyperlink>
            <w:r w:rsidR="00DC48B1">
              <w:rPr>
                <w:rFonts w:asciiTheme="minorHAnsi" w:hAnsiTheme="minorHAnsi" w:cs="Microsoft Sans Serif"/>
                <w:b/>
                <w:sz w:val="19"/>
                <w:szCs w:val="19"/>
              </w:rPr>
              <w:t xml:space="preserve"> </w:t>
            </w:r>
          </w:p>
          <w:p w:rsidR="00644C07" w:rsidRPr="00A45A09" w:rsidRDefault="00644C07" w:rsidP="00F62A8D">
            <w:pPr>
              <w:jc w:val="center"/>
              <w:rPr>
                <w:rFonts w:asciiTheme="minorHAnsi" w:hAnsiTheme="minorHAnsi" w:cs="Microsoft Sans Serif"/>
                <w:b/>
                <w:sz w:val="19"/>
                <w:szCs w:val="19"/>
              </w:rPr>
            </w:pPr>
          </w:p>
        </w:tc>
      </w:tr>
      <w:tr w:rsidR="00644C07" w:rsidRPr="00A45A09" w:rsidTr="00F62A8D">
        <w:tblPrEx>
          <w:tblBorders>
            <w:bottom w:val="none" w:sz="0" w:space="0" w:color="auto"/>
          </w:tblBorders>
        </w:tblPrEx>
        <w:tc>
          <w:tcPr>
            <w:tcW w:w="3290" w:type="dxa"/>
            <w:gridSpan w:val="2"/>
            <w:tcBorders>
              <w:top w:val="single" w:sz="4" w:space="0" w:color="auto"/>
            </w:tcBorders>
            <w:shd w:val="clear" w:color="auto" w:fill="F3F3F3"/>
          </w:tcPr>
          <w:p w:rsidR="00644C07" w:rsidRPr="00A45A09" w:rsidRDefault="00644C07" w:rsidP="00F62A8D">
            <w:pPr>
              <w:rPr>
                <w:rFonts w:asciiTheme="minorHAnsi" w:hAnsiTheme="minorHAnsi" w:cs="Microsoft Sans Serif"/>
                <w:b/>
                <w:sz w:val="19"/>
                <w:szCs w:val="19"/>
              </w:rPr>
            </w:pPr>
          </w:p>
        </w:tc>
        <w:tc>
          <w:tcPr>
            <w:tcW w:w="3292" w:type="dxa"/>
            <w:gridSpan w:val="3"/>
            <w:tcBorders>
              <w:top w:val="single" w:sz="36" w:space="0" w:color="auto"/>
            </w:tcBorders>
            <w:shd w:val="clear" w:color="auto" w:fill="F3F3F3"/>
            <w:vAlign w:val="center"/>
          </w:tcPr>
          <w:p w:rsidR="00644C07" w:rsidRPr="00A45A09" w:rsidRDefault="00644C07" w:rsidP="00F62A8D">
            <w:pPr>
              <w:jc w:val="center"/>
              <w:rPr>
                <w:rFonts w:asciiTheme="minorHAnsi" w:hAnsiTheme="minorHAnsi" w:cs="Microsoft Sans Serif"/>
                <w:b/>
                <w:sz w:val="19"/>
                <w:szCs w:val="19"/>
              </w:rPr>
            </w:pPr>
            <w:r w:rsidRPr="00A45A09">
              <w:rPr>
                <w:rFonts w:asciiTheme="minorHAnsi" w:hAnsiTheme="minorHAnsi" w:cs="Microsoft Sans Serif"/>
                <w:b/>
                <w:sz w:val="19"/>
                <w:szCs w:val="19"/>
              </w:rPr>
              <w:t>Executive Summary</w:t>
            </w:r>
          </w:p>
        </w:tc>
        <w:tc>
          <w:tcPr>
            <w:tcW w:w="3318" w:type="dxa"/>
            <w:gridSpan w:val="3"/>
            <w:tcBorders>
              <w:top w:val="single" w:sz="4" w:space="0" w:color="auto"/>
            </w:tcBorders>
            <w:shd w:val="clear" w:color="auto" w:fill="F3F3F3"/>
          </w:tcPr>
          <w:p w:rsidR="00644C07" w:rsidRPr="00A45A09" w:rsidRDefault="00644C07" w:rsidP="00F62A8D">
            <w:pPr>
              <w:rPr>
                <w:rFonts w:asciiTheme="minorHAnsi" w:hAnsiTheme="minorHAnsi" w:cs="Microsoft Sans Serif"/>
                <w:b/>
                <w:sz w:val="19"/>
                <w:szCs w:val="19"/>
              </w:rPr>
            </w:pPr>
          </w:p>
        </w:tc>
      </w:tr>
      <w:tr w:rsidR="00644C07" w:rsidRPr="00A45A09" w:rsidTr="00F62A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0" w:type="dxa"/>
            <w:gridSpan w:val="8"/>
            <w:tcBorders>
              <w:top w:val="nil"/>
              <w:left w:val="nil"/>
              <w:bottom w:val="nil"/>
              <w:right w:val="nil"/>
            </w:tcBorders>
          </w:tcPr>
          <w:p w:rsidR="00644C07" w:rsidRPr="00A45A09" w:rsidRDefault="00644C07" w:rsidP="00F62A8D">
            <w:pPr>
              <w:ind w:firstLine="720"/>
              <w:jc w:val="both"/>
              <w:rPr>
                <w:rFonts w:asciiTheme="minorHAnsi" w:hAnsiTheme="minorHAnsi" w:cs="Microsoft Sans Serif"/>
                <w:sz w:val="19"/>
                <w:szCs w:val="19"/>
              </w:rPr>
            </w:pPr>
          </w:p>
          <w:p w:rsidR="00644C07" w:rsidRPr="00A45A09" w:rsidRDefault="00644C07" w:rsidP="00F62A8D">
            <w:pPr>
              <w:pStyle w:val="BodyText"/>
              <w:spacing w:after="0"/>
              <w:jc w:val="both"/>
              <w:rPr>
                <w:rFonts w:asciiTheme="minorHAnsi" w:hAnsiTheme="minorHAnsi" w:cs="Tahoma"/>
                <w:b/>
                <w:sz w:val="19"/>
                <w:szCs w:val="19"/>
              </w:rPr>
            </w:pPr>
            <w:r w:rsidRPr="00A45A09">
              <w:rPr>
                <w:rFonts w:asciiTheme="minorHAnsi" w:hAnsiTheme="minorHAnsi" w:cs="Microsoft Sans Serif"/>
                <w:sz w:val="19"/>
                <w:szCs w:val="19"/>
              </w:rPr>
              <w:t>Experienced banking professional with proven working knowledge and expertise in the field of Trade Finance, FI Operations, Risk Assessment and Correspondence Management. Demonstrated capabilities in meeting stringent deadlines, summarizing conclusions, presenting comprehensive reports and ensuring compliance to guidelines</w:t>
            </w:r>
            <w:r w:rsidR="009535BF" w:rsidRPr="00A45A09">
              <w:rPr>
                <w:rFonts w:asciiTheme="minorHAnsi" w:hAnsiTheme="minorHAnsi" w:cs="Microsoft Sans Serif"/>
                <w:sz w:val="19"/>
                <w:szCs w:val="19"/>
              </w:rPr>
              <w:t>.</w:t>
            </w:r>
            <w:r w:rsidRPr="00A45A09">
              <w:rPr>
                <w:rFonts w:asciiTheme="minorHAnsi" w:hAnsiTheme="minorHAnsi" w:cs="Microsoft Sans Serif"/>
                <w:sz w:val="19"/>
                <w:szCs w:val="19"/>
              </w:rPr>
              <w:t xml:space="preserve"> Proven track record of maintaining relationships with customers in a professional manner. Dynamic, self</w:t>
            </w:r>
            <w:r w:rsidR="001F6BAE">
              <w:rPr>
                <w:rFonts w:asciiTheme="minorHAnsi" w:hAnsiTheme="minorHAnsi" w:cs="Microsoft Sans Serif"/>
                <w:sz w:val="19"/>
                <w:szCs w:val="19"/>
              </w:rPr>
              <w:t>-</w:t>
            </w:r>
            <w:r w:rsidRPr="00A45A09">
              <w:rPr>
                <w:rFonts w:asciiTheme="minorHAnsi" w:hAnsiTheme="minorHAnsi" w:cs="Microsoft Sans Serif"/>
                <w:sz w:val="19"/>
                <w:szCs w:val="19"/>
              </w:rPr>
              <w:t xml:space="preserve">motivated and skilled negotiator with excellent problem solving, organizational, communication, interpersonal, team building, customer service skills with strong work ethic. A skillful presenter, good communicator and dedicated team leader. </w:t>
            </w:r>
            <w:r w:rsidRPr="00A45A09">
              <w:rPr>
                <w:rFonts w:asciiTheme="minorHAnsi" w:hAnsiTheme="minorHAnsi" w:cs="Tahoma"/>
                <w:sz w:val="19"/>
                <w:szCs w:val="19"/>
              </w:rPr>
              <w:t>Keenly interested to work in a more challenging managerial work profile</w:t>
            </w:r>
            <w:r w:rsidRPr="00A45A09">
              <w:rPr>
                <w:rFonts w:asciiTheme="minorHAnsi" w:hAnsiTheme="minorHAnsi"/>
                <w:sz w:val="19"/>
                <w:szCs w:val="19"/>
              </w:rPr>
              <w:t>to strive for professional excellence.</w:t>
            </w:r>
          </w:p>
          <w:p w:rsidR="00644C07" w:rsidRPr="00A45A09" w:rsidRDefault="00644C07" w:rsidP="00F62A8D">
            <w:pPr>
              <w:tabs>
                <w:tab w:val="left" w:pos="9432"/>
              </w:tabs>
              <w:ind w:left="252" w:right="252"/>
              <w:jc w:val="both"/>
              <w:rPr>
                <w:rFonts w:asciiTheme="minorHAnsi" w:hAnsiTheme="minorHAnsi" w:cs="Microsoft Sans Serif"/>
                <w:sz w:val="19"/>
                <w:szCs w:val="19"/>
              </w:rPr>
            </w:pPr>
          </w:p>
        </w:tc>
      </w:tr>
      <w:tr w:rsidR="00644C07" w:rsidRPr="00A45A09" w:rsidTr="00F62A8D">
        <w:tblPrEx>
          <w:tblBorders>
            <w:bottom w:val="none" w:sz="0" w:space="0" w:color="auto"/>
          </w:tblBorders>
        </w:tblPrEx>
        <w:tc>
          <w:tcPr>
            <w:tcW w:w="3248" w:type="dxa"/>
            <w:tcBorders>
              <w:top w:val="single" w:sz="4" w:space="0" w:color="auto"/>
            </w:tcBorders>
            <w:shd w:val="clear" w:color="auto" w:fill="F3F3F3"/>
          </w:tcPr>
          <w:p w:rsidR="00644C07" w:rsidRPr="00A45A09" w:rsidRDefault="00644C07" w:rsidP="00F62A8D">
            <w:pPr>
              <w:rPr>
                <w:rFonts w:asciiTheme="minorHAnsi" w:hAnsiTheme="minorHAnsi" w:cs="Microsoft Sans Serif"/>
                <w:b/>
                <w:sz w:val="19"/>
                <w:szCs w:val="19"/>
              </w:rPr>
            </w:pPr>
          </w:p>
        </w:tc>
        <w:tc>
          <w:tcPr>
            <w:tcW w:w="3271" w:type="dxa"/>
            <w:gridSpan w:val="3"/>
            <w:tcBorders>
              <w:top w:val="single" w:sz="36" w:space="0" w:color="auto"/>
            </w:tcBorders>
            <w:shd w:val="clear" w:color="auto" w:fill="F3F3F3"/>
          </w:tcPr>
          <w:p w:rsidR="00644C07" w:rsidRPr="00A45A09" w:rsidRDefault="00644C07" w:rsidP="00F62A8D">
            <w:pPr>
              <w:jc w:val="center"/>
              <w:rPr>
                <w:rFonts w:asciiTheme="minorHAnsi" w:hAnsiTheme="minorHAnsi" w:cs="Microsoft Sans Serif"/>
                <w:b/>
                <w:sz w:val="19"/>
                <w:szCs w:val="19"/>
              </w:rPr>
            </w:pPr>
            <w:r w:rsidRPr="00A45A09">
              <w:rPr>
                <w:rFonts w:asciiTheme="minorHAnsi" w:hAnsiTheme="minorHAnsi" w:cs="Microsoft Sans Serif"/>
                <w:b/>
                <w:sz w:val="19"/>
                <w:szCs w:val="19"/>
              </w:rPr>
              <w:t>Qualifications</w:t>
            </w:r>
          </w:p>
        </w:tc>
        <w:tc>
          <w:tcPr>
            <w:tcW w:w="3381" w:type="dxa"/>
            <w:gridSpan w:val="4"/>
            <w:tcBorders>
              <w:top w:val="single" w:sz="4" w:space="0" w:color="auto"/>
            </w:tcBorders>
            <w:shd w:val="clear" w:color="auto" w:fill="F3F3F3"/>
          </w:tcPr>
          <w:p w:rsidR="00644C07" w:rsidRPr="00A45A09" w:rsidRDefault="00644C07" w:rsidP="00F62A8D">
            <w:pPr>
              <w:rPr>
                <w:rFonts w:asciiTheme="minorHAnsi" w:hAnsiTheme="minorHAnsi" w:cs="Microsoft Sans Serif"/>
                <w:b/>
                <w:sz w:val="19"/>
                <w:szCs w:val="19"/>
              </w:rPr>
            </w:pPr>
          </w:p>
        </w:tc>
      </w:tr>
      <w:tr w:rsidR="00644C07" w:rsidRPr="00A45A09" w:rsidTr="00F62A8D">
        <w:tblPrEx>
          <w:tblBorders>
            <w:bottom w:val="none" w:sz="0" w:space="0" w:color="auto"/>
          </w:tblBorders>
        </w:tblPrEx>
        <w:tc>
          <w:tcPr>
            <w:tcW w:w="9900" w:type="dxa"/>
            <w:gridSpan w:val="8"/>
          </w:tcPr>
          <w:p w:rsidR="00644C07" w:rsidRPr="00A45A09" w:rsidRDefault="00644C07" w:rsidP="00F62A8D">
            <w:pPr>
              <w:rPr>
                <w:rFonts w:asciiTheme="minorHAnsi" w:hAnsiTheme="minorHAnsi" w:cs="Microsoft Sans Serif"/>
                <w:b/>
                <w:sz w:val="19"/>
                <w:szCs w:val="19"/>
              </w:rPr>
            </w:pPr>
          </w:p>
        </w:tc>
      </w:tr>
      <w:tr w:rsidR="00644C07" w:rsidRPr="00A45A09" w:rsidTr="00F62A8D">
        <w:tblPrEx>
          <w:tblBorders>
            <w:bottom w:val="none" w:sz="0" w:space="0" w:color="auto"/>
          </w:tblBorders>
        </w:tblPrEx>
        <w:tc>
          <w:tcPr>
            <w:tcW w:w="8010" w:type="dxa"/>
            <w:gridSpan w:val="7"/>
          </w:tcPr>
          <w:p w:rsidR="00644C07" w:rsidRPr="00A45A09" w:rsidRDefault="00644C07" w:rsidP="00F62A8D">
            <w:pPr>
              <w:jc w:val="both"/>
              <w:rPr>
                <w:rFonts w:asciiTheme="minorHAnsi" w:hAnsiTheme="minorHAnsi" w:cs="Microsoft Sans Serif"/>
                <w:b/>
                <w:sz w:val="19"/>
                <w:szCs w:val="19"/>
              </w:rPr>
            </w:pPr>
            <w:r w:rsidRPr="00A45A09">
              <w:rPr>
                <w:rFonts w:asciiTheme="minorHAnsi" w:hAnsiTheme="minorHAnsi" w:cs="Microsoft Sans Serif"/>
                <w:b/>
                <w:sz w:val="19"/>
                <w:szCs w:val="19"/>
              </w:rPr>
              <w:t>Master of Science in Statistics - First Division</w:t>
            </w:r>
          </w:p>
        </w:tc>
        <w:tc>
          <w:tcPr>
            <w:tcW w:w="1890" w:type="dxa"/>
          </w:tcPr>
          <w:p w:rsidR="00644C07" w:rsidRPr="00A45A09" w:rsidRDefault="00644C07" w:rsidP="00F62A8D">
            <w:pPr>
              <w:jc w:val="right"/>
              <w:rPr>
                <w:rFonts w:asciiTheme="minorHAnsi" w:hAnsiTheme="minorHAnsi" w:cs="Microsoft Sans Serif"/>
                <w:b/>
                <w:sz w:val="19"/>
                <w:szCs w:val="19"/>
              </w:rPr>
            </w:pPr>
            <w:r w:rsidRPr="00A45A09">
              <w:rPr>
                <w:rFonts w:asciiTheme="minorHAnsi" w:hAnsiTheme="minorHAnsi" w:cs="Microsoft Sans Serif"/>
                <w:b/>
                <w:sz w:val="19"/>
                <w:szCs w:val="19"/>
              </w:rPr>
              <w:t>1991</w:t>
            </w:r>
          </w:p>
        </w:tc>
      </w:tr>
      <w:tr w:rsidR="00644C07" w:rsidRPr="00A45A09" w:rsidTr="00F62A8D">
        <w:tblPrEx>
          <w:tblBorders>
            <w:bottom w:val="none" w:sz="0" w:space="0" w:color="auto"/>
          </w:tblBorders>
        </w:tblPrEx>
        <w:tc>
          <w:tcPr>
            <w:tcW w:w="8010" w:type="dxa"/>
            <w:gridSpan w:val="7"/>
          </w:tcPr>
          <w:p w:rsidR="00644C07" w:rsidRPr="00A45A09" w:rsidRDefault="00644C07" w:rsidP="00F62A8D">
            <w:pPr>
              <w:jc w:val="both"/>
              <w:rPr>
                <w:rFonts w:asciiTheme="minorHAnsi" w:hAnsiTheme="minorHAnsi" w:cs="Microsoft Sans Serif"/>
                <w:sz w:val="19"/>
                <w:szCs w:val="19"/>
              </w:rPr>
            </w:pPr>
            <w:r w:rsidRPr="00A45A09">
              <w:rPr>
                <w:rFonts w:asciiTheme="minorHAnsi" w:hAnsiTheme="minorHAnsi" w:cs="Microsoft Sans Serif"/>
                <w:sz w:val="19"/>
                <w:szCs w:val="19"/>
              </w:rPr>
              <w:t>Karachi University, Pakistan</w:t>
            </w:r>
          </w:p>
          <w:p w:rsidR="00644C07" w:rsidRPr="00A45A09" w:rsidRDefault="00644C07" w:rsidP="00F62A8D">
            <w:pPr>
              <w:jc w:val="both"/>
              <w:rPr>
                <w:rFonts w:asciiTheme="minorHAnsi" w:hAnsiTheme="minorHAnsi" w:cs="Microsoft Sans Serif"/>
                <w:b/>
                <w:sz w:val="19"/>
                <w:szCs w:val="19"/>
              </w:rPr>
            </w:pPr>
          </w:p>
        </w:tc>
        <w:tc>
          <w:tcPr>
            <w:tcW w:w="1890" w:type="dxa"/>
          </w:tcPr>
          <w:p w:rsidR="00644C07" w:rsidRPr="00A45A09" w:rsidRDefault="00644C07" w:rsidP="00F62A8D">
            <w:pPr>
              <w:jc w:val="right"/>
              <w:rPr>
                <w:rFonts w:asciiTheme="minorHAnsi" w:hAnsiTheme="minorHAnsi" w:cs="Microsoft Sans Serif"/>
                <w:b/>
                <w:sz w:val="19"/>
                <w:szCs w:val="19"/>
              </w:rPr>
            </w:pPr>
          </w:p>
        </w:tc>
      </w:tr>
      <w:tr w:rsidR="00644C07" w:rsidRPr="00A45A09" w:rsidTr="00F62A8D">
        <w:tblPrEx>
          <w:tblBorders>
            <w:bottom w:val="none" w:sz="0" w:space="0" w:color="auto"/>
          </w:tblBorders>
        </w:tblPrEx>
        <w:tc>
          <w:tcPr>
            <w:tcW w:w="8010" w:type="dxa"/>
            <w:gridSpan w:val="7"/>
          </w:tcPr>
          <w:p w:rsidR="00644C07" w:rsidRPr="00A45A09" w:rsidRDefault="00644C07" w:rsidP="00F62A8D">
            <w:pPr>
              <w:jc w:val="both"/>
              <w:rPr>
                <w:rFonts w:asciiTheme="minorHAnsi" w:hAnsiTheme="minorHAnsi" w:cs="Microsoft Sans Serif"/>
                <w:b/>
                <w:sz w:val="19"/>
                <w:szCs w:val="19"/>
              </w:rPr>
            </w:pPr>
            <w:r w:rsidRPr="00A45A09">
              <w:rPr>
                <w:rFonts w:asciiTheme="minorHAnsi" w:hAnsiTheme="minorHAnsi" w:cs="Microsoft Sans Serif"/>
                <w:b/>
                <w:sz w:val="19"/>
                <w:szCs w:val="19"/>
              </w:rPr>
              <w:t>Post Graduate Diploma in Computer and Information Sciences</w:t>
            </w:r>
          </w:p>
        </w:tc>
        <w:tc>
          <w:tcPr>
            <w:tcW w:w="1890" w:type="dxa"/>
          </w:tcPr>
          <w:p w:rsidR="00644C07" w:rsidRPr="00A45A09" w:rsidRDefault="00644C07" w:rsidP="00F62A8D">
            <w:pPr>
              <w:jc w:val="right"/>
              <w:rPr>
                <w:rFonts w:asciiTheme="minorHAnsi" w:hAnsiTheme="minorHAnsi" w:cs="Microsoft Sans Serif"/>
                <w:b/>
                <w:sz w:val="19"/>
                <w:szCs w:val="19"/>
              </w:rPr>
            </w:pPr>
            <w:r w:rsidRPr="00A45A09">
              <w:rPr>
                <w:rFonts w:asciiTheme="minorHAnsi" w:hAnsiTheme="minorHAnsi" w:cs="Microsoft Sans Serif"/>
                <w:b/>
                <w:sz w:val="19"/>
                <w:szCs w:val="19"/>
              </w:rPr>
              <w:t>1992</w:t>
            </w:r>
          </w:p>
        </w:tc>
      </w:tr>
      <w:tr w:rsidR="00644C07" w:rsidRPr="00A45A09" w:rsidTr="00F62A8D">
        <w:tblPrEx>
          <w:tblBorders>
            <w:bottom w:val="none" w:sz="0" w:space="0" w:color="auto"/>
          </w:tblBorders>
        </w:tblPrEx>
        <w:tc>
          <w:tcPr>
            <w:tcW w:w="8010" w:type="dxa"/>
            <w:gridSpan w:val="7"/>
          </w:tcPr>
          <w:p w:rsidR="00644C07" w:rsidRPr="00A45A09" w:rsidRDefault="00644C07" w:rsidP="00F62A8D">
            <w:pPr>
              <w:jc w:val="both"/>
              <w:rPr>
                <w:rFonts w:asciiTheme="minorHAnsi" w:hAnsiTheme="minorHAnsi" w:cs="Microsoft Sans Serif"/>
                <w:sz w:val="19"/>
                <w:szCs w:val="19"/>
              </w:rPr>
            </w:pPr>
            <w:r w:rsidRPr="00A45A09">
              <w:rPr>
                <w:rFonts w:asciiTheme="minorHAnsi" w:hAnsiTheme="minorHAnsi" w:cs="Microsoft Sans Serif"/>
                <w:sz w:val="19"/>
                <w:szCs w:val="19"/>
              </w:rPr>
              <w:t>Karachi University, Pakistan</w:t>
            </w:r>
          </w:p>
        </w:tc>
        <w:tc>
          <w:tcPr>
            <w:tcW w:w="1890" w:type="dxa"/>
          </w:tcPr>
          <w:p w:rsidR="00644C07" w:rsidRPr="00A45A09" w:rsidRDefault="00644C07" w:rsidP="00F62A8D">
            <w:pPr>
              <w:jc w:val="right"/>
              <w:rPr>
                <w:rFonts w:asciiTheme="minorHAnsi" w:hAnsiTheme="minorHAnsi" w:cs="Microsoft Sans Serif"/>
                <w:b/>
                <w:sz w:val="19"/>
                <w:szCs w:val="19"/>
              </w:rPr>
            </w:pPr>
          </w:p>
        </w:tc>
      </w:tr>
      <w:tr w:rsidR="00644C07" w:rsidRPr="00A45A09" w:rsidTr="00F62A8D">
        <w:tblPrEx>
          <w:tblBorders>
            <w:bottom w:val="none" w:sz="0" w:space="0" w:color="auto"/>
          </w:tblBorders>
        </w:tblPrEx>
        <w:tc>
          <w:tcPr>
            <w:tcW w:w="9900" w:type="dxa"/>
            <w:gridSpan w:val="8"/>
          </w:tcPr>
          <w:p w:rsidR="00644C07" w:rsidRPr="00A45A09" w:rsidRDefault="00644C07" w:rsidP="00F62A8D">
            <w:pPr>
              <w:jc w:val="both"/>
              <w:rPr>
                <w:rFonts w:asciiTheme="minorHAnsi" w:hAnsiTheme="minorHAnsi" w:cs="Microsoft Sans Serif"/>
                <w:b/>
                <w:sz w:val="19"/>
                <w:szCs w:val="19"/>
              </w:rPr>
            </w:pPr>
          </w:p>
        </w:tc>
      </w:tr>
      <w:tr w:rsidR="00644C07" w:rsidRPr="00A45A09" w:rsidTr="00F62A8D">
        <w:tblPrEx>
          <w:tblBorders>
            <w:bottom w:val="none" w:sz="0" w:space="0" w:color="auto"/>
          </w:tblBorders>
        </w:tblPrEx>
        <w:tc>
          <w:tcPr>
            <w:tcW w:w="3300" w:type="dxa"/>
            <w:gridSpan w:val="3"/>
            <w:tcBorders>
              <w:top w:val="single" w:sz="4" w:space="0" w:color="auto"/>
            </w:tcBorders>
            <w:shd w:val="clear" w:color="auto" w:fill="F3F3F3"/>
          </w:tcPr>
          <w:p w:rsidR="00644C07" w:rsidRPr="00A45A09" w:rsidRDefault="00644C07" w:rsidP="00F62A8D">
            <w:pPr>
              <w:rPr>
                <w:rFonts w:asciiTheme="minorHAnsi" w:hAnsiTheme="minorHAnsi" w:cs="Microsoft Sans Serif"/>
                <w:b/>
                <w:sz w:val="19"/>
                <w:szCs w:val="19"/>
              </w:rPr>
            </w:pPr>
          </w:p>
        </w:tc>
        <w:tc>
          <w:tcPr>
            <w:tcW w:w="3300" w:type="dxa"/>
            <w:gridSpan w:val="3"/>
            <w:tcBorders>
              <w:top w:val="single" w:sz="36" w:space="0" w:color="auto"/>
            </w:tcBorders>
            <w:shd w:val="clear" w:color="auto" w:fill="F3F3F3"/>
          </w:tcPr>
          <w:p w:rsidR="00644C07" w:rsidRPr="00A45A09" w:rsidRDefault="00644C07" w:rsidP="00F62A8D">
            <w:pPr>
              <w:jc w:val="center"/>
              <w:rPr>
                <w:rFonts w:asciiTheme="minorHAnsi" w:hAnsiTheme="minorHAnsi" w:cs="Microsoft Sans Serif"/>
                <w:b/>
                <w:sz w:val="19"/>
                <w:szCs w:val="19"/>
              </w:rPr>
            </w:pPr>
            <w:r w:rsidRPr="00A45A09">
              <w:rPr>
                <w:rFonts w:asciiTheme="minorHAnsi" w:hAnsiTheme="minorHAnsi" w:cs="Microsoft Sans Serif"/>
                <w:b/>
                <w:sz w:val="19"/>
                <w:szCs w:val="19"/>
              </w:rPr>
              <w:t>Accomplishments</w:t>
            </w:r>
          </w:p>
        </w:tc>
        <w:tc>
          <w:tcPr>
            <w:tcW w:w="3300" w:type="dxa"/>
            <w:gridSpan w:val="2"/>
            <w:tcBorders>
              <w:top w:val="single" w:sz="4" w:space="0" w:color="auto"/>
            </w:tcBorders>
            <w:shd w:val="clear" w:color="auto" w:fill="F3F3F3"/>
          </w:tcPr>
          <w:p w:rsidR="00644C07" w:rsidRPr="00A45A09" w:rsidRDefault="00644C07" w:rsidP="00F62A8D">
            <w:pPr>
              <w:rPr>
                <w:rFonts w:asciiTheme="minorHAnsi" w:hAnsiTheme="minorHAnsi" w:cs="Microsoft Sans Serif"/>
                <w:b/>
                <w:sz w:val="19"/>
                <w:szCs w:val="19"/>
              </w:rPr>
            </w:pPr>
          </w:p>
        </w:tc>
      </w:tr>
      <w:tr w:rsidR="00644C07" w:rsidRPr="00A45A09" w:rsidTr="00F62A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0" w:type="dxa"/>
            <w:gridSpan w:val="8"/>
            <w:tcBorders>
              <w:top w:val="nil"/>
              <w:left w:val="nil"/>
              <w:bottom w:val="nil"/>
              <w:right w:val="nil"/>
            </w:tcBorders>
          </w:tcPr>
          <w:p w:rsidR="00644C07" w:rsidRPr="00A45A09" w:rsidRDefault="00644C07" w:rsidP="00F62A8D">
            <w:pPr>
              <w:ind w:left="252"/>
              <w:jc w:val="both"/>
              <w:rPr>
                <w:rFonts w:asciiTheme="minorHAnsi" w:hAnsiTheme="minorHAnsi" w:cs="Microsoft Sans Serif"/>
                <w:sz w:val="19"/>
                <w:szCs w:val="19"/>
              </w:rPr>
            </w:pP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Wrote Standard Operating Procedures for Forfaiting, Buyer’s Credit and Promissory note discounting.</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Devised Business Continuity Plan for Centralized Trade Finance Centre</w:t>
            </w:r>
            <w:r w:rsidR="003444FE" w:rsidRPr="00A45A09">
              <w:rPr>
                <w:rFonts w:asciiTheme="minorHAnsi" w:hAnsiTheme="minorHAnsi" w:cs="Microsoft Sans Serif"/>
                <w:sz w:val="19"/>
                <w:szCs w:val="19"/>
              </w:rPr>
              <w:t>.</w:t>
            </w:r>
          </w:p>
          <w:p w:rsidR="003444FE" w:rsidRPr="00A45A09" w:rsidRDefault="003444FE"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Ent</w:t>
            </w:r>
            <w:r w:rsidR="00D47766" w:rsidRPr="00A45A09">
              <w:rPr>
                <w:rFonts w:asciiTheme="minorHAnsi" w:hAnsiTheme="minorHAnsi" w:cs="Microsoft Sans Serif"/>
                <w:sz w:val="19"/>
                <w:szCs w:val="19"/>
              </w:rPr>
              <w:t xml:space="preserve">rusted as the core resource to </w:t>
            </w:r>
            <w:r w:rsidR="00F662C7">
              <w:rPr>
                <w:rFonts w:asciiTheme="minorHAnsi" w:hAnsiTheme="minorHAnsi" w:cs="Microsoft Sans Serif"/>
                <w:sz w:val="19"/>
                <w:szCs w:val="19"/>
              </w:rPr>
              <w:t>c</w:t>
            </w:r>
            <w:r w:rsidRPr="00A45A09">
              <w:rPr>
                <w:rFonts w:asciiTheme="minorHAnsi" w:hAnsiTheme="minorHAnsi" w:cs="Microsoft Sans Serif"/>
                <w:sz w:val="19"/>
                <w:szCs w:val="19"/>
              </w:rPr>
              <w:t xml:space="preserve">entralize trade finance operations of Qatar, Bahrain and </w:t>
            </w:r>
            <w:r w:rsidR="00D86490">
              <w:rPr>
                <w:rFonts w:asciiTheme="minorHAnsi" w:hAnsiTheme="minorHAnsi" w:cs="Microsoft Sans Serif"/>
                <w:sz w:val="19"/>
                <w:szCs w:val="19"/>
              </w:rPr>
              <w:t>Tanzania</w:t>
            </w:r>
            <w:r w:rsidRPr="00A45A09">
              <w:rPr>
                <w:rFonts w:asciiTheme="minorHAnsi" w:hAnsiTheme="minorHAnsi" w:cs="Microsoft Sans Serif"/>
                <w:sz w:val="19"/>
                <w:szCs w:val="19"/>
              </w:rPr>
              <w:t xml:space="preserve"> in U.A.E.</w:t>
            </w:r>
          </w:p>
          <w:p w:rsidR="00644C07" w:rsidRPr="00A45A09" w:rsidRDefault="003444FE"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Won Master class performer award.</w:t>
            </w:r>
          </w:p>
          <w:p w:rsidR="00644C07" w:rsidRPr="00A45A09" w:rsidRDefault="00644C07" w:rsidP="00F62A8D">
            <w:pPr>
              <w:ind w:left="252"/>
              <w:jc w:val="both"/>
              <w:rPr>
                <w:rFonts w:asciiTheme="minorHAnsi" w:hAnsiTheme="minorHAnsi" w:cs="Microsoft Sans Serif"/>
                <w:sz w:val="19"/>
                <w:szCs w:val="19"/>
              </w:rPr>
            </w:pPr>
          </w:p>
        </w:tc>
      </w:tr>
      <w:tr w:rsidR="00644C07" w:rsidRPr="00A45A09" w:rsidTr="00F62A8D">
        <w:tblPrEx>
          <w:tblBorders>
            <w:bottom w:val="none" w:sz="0" w:space="0" w:color="auto"/>
          </w:tblBorders>
        </w:tblPrEx>
        <w:tc>
          <w:tcPr>
            <w:tcW w:w="3300" w:type="dxa"/>
            <w:gridSpan w:val="3"/>
            <w:tcBorders>
              <w:top w:val="single" w:sz="4" w:space="0" w:color="auto"/>
            </w:tcBorders>
            <w:shd w:val="clear" w:color="auto" w:fill="F3F3F3"/>
          </w:tcPr>
          <w:p w:rsidR="00644C07" w:rsidRPr="00A45A09" w:rsidRDefault="00644C07" w:rsidP="00F62A8D">
            <w:pPr>
              <w:rPr>
                <w:rFonts w:asciiTheme="minorHAnsi" w:hAnsiTheme="minorHAnsi" w:cs="Microsoft Sans Serif"/>
                <w:b/>
                <w:sz w:val="19"/>
                <w:szCs w:val="19"/>
              </w:rPr>
            </w:pPr>
          </w:p>
        </w:tc>
        <w:tc>
          <w:tcPr>
            <w:tcW w:w="3300" w:type="dxa"/>
            <w:gridSpan w:val="3"/>
            <w:tcBorders>
              <w:top w:val="single" w:sz="36" w:space="0" w:color="auto"/>
            </w:tcBorders>
            <w:shd w:val="clear" w:color="auto" w:fill="F3F3F3"/>
          </w:tcPr>
          <w:p w:rsidR="00644C07" w:rsidRPr="00A45A09" w:rsidRDefault="00644C07" w:rsidP="00F62A8D">
            <w:pPr>
              <w:jc w:val="center"/>
              <w:rPr>
                <w:rFonts w:asciiTheme="minorHAnsi" w:hAnsiTheme="minorHAnsi" w:cs="Microsoft Sans Serif"/>
                <w:b/>
                <w:sz w:val="19"/>
                <w:szCs w:val="19"/>
              </w:rPr>
            </w:pPr>
            <w:r w:rsidRPr="00A45A09">
              <w:rPr>
                <w:rFonts w:asciiTheme="minorHAnsi" w:hAnsiTheme="minorHAnsi" w:cs="Microsoft Sans Serif"/>
                <w:b/>
                <w:sz w:val="19"/>
                <w:szCs w:val="19"/>
              </w:rPr>
              <w:t>Career History</w:t>
            </w:r>
          </w:p>
        </w:tc>
        <w:tc>
          <w:tcPr>
            <w:tcW w:w="3300" w:type="dxa"/>
            <w:gridSpan w:val="2"/>
            <w:tcBorders>
              <w:top w:val="single" w:sz="4" w:space="0" w:color="auto"/>
            </w:tcBorders>
            <w:shd w:val="clear" w:color="auto" w:fill="F3F3F3"/>
          </w:tcPr>
          <w:p w:rsidR="00644C07" w:rsidRPr="00A45A09" w:rsidRDefault="00644C07" w:rsidP="00F62A8D">
            <w:pPr>
              <w:rPr>
                <w:rFonts w:asciiTheme="minorHAnsi" w:hAnsiTheme="minorHAnsi" w:cs="Microsoft Sans Serif"/>
                <w:b/>
                <w:sz w:val="19"/>
                <w:szCs w:val="19"/>
              </w:rPr>
            </w:pPr>
          </w:p>
        </w:tc>
      </w:tr>
    </w:tbl>
    <w:p w:rsidR="00644C07" w:rsidRPr="00A45A09" w:rsidRDefault="00644C07" w:rsidP="00644C07">
      <w:pPr>
        <w:rPr>
          <w:rFonts w:asciiTheme="minorHAnsi" w:hAnsiTheme="minorHAnsi" w:cs="Microsoft Sans Serif"/>
          <w:sz w:val="19"/>
          <w:szCs w:val="19"/>
        </w:rPr>
      </w:pPr>
    </w:p>
    <w:tbl>
      <w:tblPr>
        <w:tblW w:w="9900" w:type="dxa"/>
        <w:tblInd w:w="-432" w:type="dxa"/>
        <w:tblLook w:val="01E0"/>
      </w:tblPr>
      <w:tblGrid>
        <w:gridCol w:w="7650"/>
        <w:gridCol w:w="2250"/>
      </w:tblGrid>
      <w:tr w:rsidR="00644C07" w:rsidRPr="00A45A09" w:rsidTr="00F62A8D">
        <w:tc>
          <w:tcPr>
            <w:tcW w:w="7650" w:type="dxa"/>
          </w:tcPr>
          <w:p w:rsidR="00644C07" w:rsidRPr="00A45A09" w:rsidRDefault="00644C07" w:rsidP="00F62A8D">
            <w:pPr>
              <w:jc w:val="both"/>
              <w:rPr>
                <w:rFonts w:asciiTheme="minorHAnsi" w:hAnsiTheme="minorHAnsi" w:cs="Microsoft Sans Serif"/>
                <w:sz w:val="19"/>
                <w:szCs w:val="19"/>
              </w:rPr>
            </w:pPr>
            <w:r w:rsidRPr="00A45A09">
              <w:rPr>
                <w:rFonts w:asciiTheme="minorHAnsi" w:hAnsiTheme="minorHAnsi" w:cs="Microsoft Sans Serif"/>
                <w:b/>
                <w:sz w:val="19"/>
                <w:szCs w:val="19"/>
              </w:rPr>
              <w:t>Unit Head</w:t>
            </w:r>
            <w:r w:rsidR="004D723B" w:rsidRPr="00A45A09">
              <w:rPr>
                <w:rFonts w:asciiTheme="minorHAnsi" w:hAnsiTheme="minorHAnsi" w:cs="Microsoft Sans Serif"/>
                <w:b/>
                <w:sz w:val="19"/>
                <w:szCs w:val="19"/>
              </w:rPr>
              <w:t>(Vice President)</w:t>
            </w:r>
            <w:r w:rsidR="001938B3">
              <w:rPr>
                <w:rFonts w:asciiTheme="minorHAnsi" w:hAnsiTheme="minorHAnsi" w:cs="Microsoft Sans Serif"/>
                <w:b/>
                <w:sz w:val="19"/>
                <w:szCs w:val="19"/>
              </w:rPr>
              <w:t>,</w:t>
            </w:r>
            <w:r w:rsidRPr="00A45A09">
              <w:rPr>
                <w:rFonts w:asciiTheme="minorHAnsi" w:hAnsiTheme="minorHAnsi" w:cs="Microsoft Sans Serif"/>
                <w:sz w:val="19"/>
                <w:szCs w:val="19"/>
              </w:rPr>
              <w:t>United Bank Limited, Dubai, UAE</w:t>
            </w:r>
          </w:p>
          <w:p w:rsidR="00644C07" w:rsidRPr="00A45A09" w:rsidRDefault="00644C07" w:rsidP="00F62A8D">
            <w:pPr>
              <w:jc w:val="both"/>
              <w:rPr>
                <w:rFonts w:asciiTheme="minorHAnsi" w:hAnsiTheme="minorHAnsi" w:cs="Microsoft Sans Serif"/>
                <w:b/>
                <w:sz w:val="19"/>
                <w:szCs w:val="19"/>
              </w:rPr>
            </w:pPr>
          </w:p>
        </w:tc>
        <w:tc>
          <w:tcPr>
            <w:tcW w:w="2250" w:type="dxa"/>
          </w:tcPr>
          <w:p w:rsidR="00644C07" w:rsidRPr="00A45A09" w:rsidRDefault="004D723B" w:rsidP="00D25EB5">
            <w:pPr>
              <w:jc w:val="center"/>
              <w:rPr>
                <w:rFonts w:asciiTheme="minorHAnsi" w:hAnsiTheme="minorHAnsi" w:cs="Microsoft Sans Serif"/>
                <w:b/>
                <w:sz w:val="19"/>
                <w:szCs w:val="19"/>
              </w:rPr>
            </w:pPr>
            <w:r w:rsidRPr="00A45A09">
              <w:rPr>
                <w:rFonts w:asciiTheme="minorHAnsi" w:hAnsiTheme="minorHAnsi" w:cs="Microsoft Sans Serif"/>
                <w:b/>
                <w:sz w:val="19"/>
                <w:szCs w:val="19"/>
              </w:rPr>
              <w:t>2017 – Current</w:t>
            </w:r>
          </w:p>
        </w:tc>
      </w:tr>
      <w:tr w:rsidR="0000414F" w:rsidRPr="00A45A09" w:rsidTr="008E201B">
        <w:tc>
          <w:tcPr>
            <w:tcW w:w="7650" w:type="dxa"/>
          </w:tcPr>
          <w:p w:rsidR="0000414F" w:rsidRPr="00A45A09" w:rsidRDefault="0000414F" w:rsidP="008E201B">
            <w:pPr>
              <w:jc w:val="both"/>
              <w:rPr>
                <w:rFonts w:asciiTheme="minorHAnsi" w:hAnsiTheme="minorHAnsi" w:cs="Microsoft Sans Serif"/>
                <w:sz w:val="19"/>
                <w:szCs w:val="19"/>
              </w:rPr>
            </w:pPr>
            <w:r w:rsidRPr="00A45A09">
              <w:rPr>
                <w:rFonts w:asciiTheme="minorHAnsi" w:hAnsiTheme="minorHAnsi" w:cs="Microsoft Sans Serif"/>
                <w:b/>
                <w:sz w:val="19"/>
                <w:szCs w:val="19"/>
              </w:rPr>
              <w:t xml:space="preserve">Unit Head (Assistant Vice President), </w:t>
            </w:r>
            <w:r w:rsidRPr="00A45A09">
              <w:rPr>
                <w:rFonts w:asciiTheme="minorHAnsi" w:hAnsiTheme="minorHAnsi" w:cs="Microsoft Sans Serif"/>
                <w:sz w:val="19"/>
                <w:szCs w:val="19"/>
              </w:rPr>
              <w:t>United Bank Limited, Dubai, UAE</w:t>
            </w:r>
          </w:p>
          <w:p w:rsidR="0000414F" w:rsidRPr="00A45A09" w:rsidRDefault="0000414F" w:rsidP="008E201B">
            <w:pPr>
              <w:jc w:val="both"/>
              <w:rPr>
                <w:rFonts w:asciiTheme="minorHAnsi" w:hAnsiTheme="minorHAnsi" w:cs="Microsoft Sans Serif"/>
                <w:b/>
                <w:sz w:val="19"/>
                <w:szCs w:val="19"/>
              </w:rPr>
            </w:pPr>
          </w:p>
        </w:tc>
        <w:tc>
          <w:tcPr>
            <w:tcW w:w="2250" w:type="dxa"/>
          </w:tcPr>
          <w:p w:rsidR="0000414F" w:rsidRPr="00A45A09" w:rsidRDefault="0000414F" w:rsidP="004D723B">
            <w:pPr>
              <w:rPr>
                <w:rFonts w:asciiTheme="minorHAnsi" w:hAnsiTheme="minorHAnsi" w:cs="Microsoft Sans Serif"/>
                <w:b/>
                <w:sz w:val="19"/>
                <w:szCs w:val="19"/>
              </w:rPr>
            </w:pPr>
            <w:r w:rsidRPr="00A45A09">
              <w:rPr>
                <w:rFonts w:asciiTheme="minorHAnsi" w:hAnsiTheme="minorHAnsi" w:cs="Microsoft Sans Serif"/>
                <w:b/>
                <w:sz w:val="19"/>
                <w:szCs w:val="19"/>
              </w:rPr>
              <w:t>201</w:t>
            </w:r>
            <w:r w:rsidR="004D723B">
              <w:rPr>
                <w:rFonts w:asciiTheme="minorHAnsi" w:hAnsiTheme="minorHAnsi" w:cs="Microsoft Sans Serif"/>
                <w:b/>
                <w:sz w:val="19"/>
                <w:szCs w:val="19"/>
              </w:rPr>
              <w:t>2</w:t>
            </w:r>
            <w:r w:rsidRPr="00A45A09">
              <w:rPr>
                <w:rFonts w:asciiTheme="minorHAnsi" w:hAnsiTheme="minorHAnsi" w:cs="Microsoft Sans Serif"/>
                <w:b/>
                <w:sz w:val="19"/>
                <w:szCs w:val="19"/>
              </w:rPr>
              <w:t xml:space="preserve"> – 201</w:t>
            </w:r>
            <w:r w:rsidR="004D723B">
              <w:rPr>
                <w:rFonts w:asciiTheme="minorHAnsi" w:hAnsiTheme="minorHAnsi" w:cs="Microsoft Sans Serif"/>
                <w:b/>
                <w:sz w:val="19"/>
                <w:szCs w:val="19"/>
              </w:rPr>
              <w:t>7</w:t>
            </w:r>
          </w:p>
        </w:tc>
      </w:tr>
      <w:tr w:rsidR="0000414F" w:rsidRPr="00A45A09" w:rsidTr="008E201B">
        <w:tc>
          <w:tcPr>
            <w:tcW w:w="7650" w:type="dxa"/>
          </w:tcPr>
          <w:p w:rsidR="0000414F" w:rsidRPr="00A45A09" w:rsidRDefault="0000414F" w:rsidP="008E201B">
            <w:pPr>
              <w:jc w:val="both"/>
              <w:rPr>
                <w:rFonts w:asciiTheme="minorHAnsi" w:hAnsiTheme="minorHAnsi" w:cs="Microsoft Sans Serif"/>
                <w:sz w:val="19"/>
                <w:szCs w:val="19"/>
              </w:rPr>
            </w:pPr>
            <w:r w:rsidRPr="00A45A09">
              <w:rPr>
                <w:rFonts w:asciiTheme="minorHAnsi" w:hAnsiTheme="minorHAnsi" w:cs="Microsoft Sans Serif"/>
                <w:b/>
                <w:sz w:val="19"/>
                <w:szCs w:val="19"/>
              </w:rPr>
              <w:t xml:space="preserve">Unit Head </w:t>
            </w:r>
            <w:r w:rsidR="004D723B">
              <w:rPr>
                <w:rFonts w:asciiTheme="minorHAnsi" w:hAnsiTheme="minorHAnsi" w:cs="Microsoft Sans Serif"/>
                <w:b/>
                <w:sz w:val="19"/>
                <w:szCs w:val="19"/>
              </w:rPr>
              <w:t>(Officer Grade-I)</w:t>
            </w:r>
            <w:r w:rsidRPr="00A45A09">
              <w:rPr>
                <w:rFonts w:asciiTheme="minorHAnsi" w:hAnsiTheme="minorHAnsi" w:cs="Microsoft Sans Serif"/>
                <w:b/>
                <w:sz w:val="19"/>
                <w:szCs w:val="19"/>
              </w:rPr>
              <w:t xml:space="preserve">, </w:t>
            </w:r>
            <w:r w:rsidRPr="00A45A09">
              <w:rPr>
                <w:rFonts w:asciiTheme="minorHAnsi" w:hAnsiTheme="minorHAnsi" w:cs="Microsoft Sans Serif"/>
                <w:sz w:val="19"/>
                <w:szCs w:val="19"/>
              </w:rPr>
              <w:t>United Bank Limited, Dubai, UAE</w:t>
            </w:r>
          </w:p>
          <w:p w:rsidR="0000414F" w:rsidRPr="00A45A09" w:rsidRDefault="0000414F" w:rsidP="008E201B">
            <w:pPr>
              <w:jc w:val="both"/>
              <w:rPr>
                <w:rFonts w:asciiTheme="minorHAnsi" w:hAnsiTheme="minorHAnsi" w:cs="Microsoft Sans Serif"/>
                <w:b/>
                <w:sz w:val="19"/>
                <w:szCs w:val="19"/>
              </w:rPr>
            </w:pPr>
          </w:p>
        </w:tc>
        <w:tc>
          <w:tcPr>
            <w:tcW w:w="2250" w:type="dxa"/>
          </w:tcPr>
          <w:p w:rsidR="0000414F" w:rsidRPr="00A45A09" w:rsidRDefault="004D723B" w:rsidP="004D723B">
            <w:pPr>
              <w:jc w:val="center"/>
              <w:rPr>
                <w:rFonts w:asciiTheme="minorHAnsi" w:hAnsiTheme="minorHAnsi" w:cs="Microsoft Sans Serif"/>
                <w:b/>
                <w:sz w:val="19"/>
                <w:szCs w:val="19"/>
              </w:rPr>
            </w:pPr>
            <w:r>
              <w:rPr>
                <w:rFonts w:asciiTheme="minorHAnsi" w:hAnsiTheme="minorHAnsi" w:cs="Microsoft Sans Serif"/>
                <w:b/>
                <w:sz w:val="19"/>
                <w:szCs w:val="19"/>
              </w:rPr>
              <w:t>2006</w:t>
            </w:r>
            <w:r w:rsidRPr="00A45A09">
              <w:rPr>
                <w:rFonts w:asciiTheme="minorHAnsi" w:hAnsiTheme="minorHAnsi" w:cs="Microsoft Sans Serif"/>
                <w:b/>
                <w:sz w:val="19"/>
                <w:szCs w:val="19"/>
              </w:rPr>
              <w:t xml:space="preserve"> – 201</w:t>
            </w:r>
            <w:r>
              <w:rPr>
                <w:rFonts w:asciiTheme="minorHAnsi" w:hAnsiTheme="minorHAnsi" w:cs="Microsoft Sans Serif"/>
                <w:b/>
                <w:sz w:val="19"/>
                <w:szCs w:val="19"/>
              </w:rPr>
              <w:t>2</w:t>
            </w:r>
          </w:p>
        </w:tc>
      </w:tr>
      <w:tr w:rsidR="00644C07" w:rsidRPr="00A45A09" w:rsidTr="00F62A8D">
        <w:tc>
          <w:tcPr>
            <w:tcW w:w="7650" w:type="dxa"/>
          </w:tcPr>
          <w:p w:rsidR="00644C07" w:rsidRPr="00A45A09" w:rsidRDefault="00644C07" w:rsidP="00F62A8D">
            <w:pPr>
              <w:jc w:val="both"/>
              <w:rPr>
                <w:rFonts w:asciiTheme="minorHAnsi" w:hAnsiTheme="minorHAnsi" w:cs="Microsoft Sans Serif"/>
                <w:sz w:val="19"/>
                <w:szCs w:val="19"/>
              </w:rPr>
            </w:pPr>
            <w:r w:rsidRPr="00A45A09">
              <w:rPr>
                <w:rFonts w:asciiTheme="minorHAnsi" w:hAnsiTheme="minorHAnsi" w:cs="Microsoft Sans Serif"/>
                <w:b/>
                <w:sz w:val="19"/>
                <w:szCs w:val="19"/>
              </w:rPr>
              <w:t xml:space="preserve">Senior Officer, </w:t>
            </w:r>
            <w:r w:rsidRPr="00A45A09">
              <w:rPr>
                <w:rFonts w:asciiTheme="minorHAnsi" w:hAnsiTheme="minorHAnsi" w:cs="Microsoft Sans Serif"/>
                <w:sz w:val="19"/>
                <w:szCs w:val="19"/>
              </w:rPr>
              <w:t>Mashreq Bank PSC, Dubai, UAE</w:t>
            </w:r>
          </w:p>
          <w:p w:rsidR="00644C07" w:rsidRPr="00A45A09" w:rsidRDefault="00644C07" w:rsidP="00F62A8D">
            <w:pPr>
              <w:jc w:val="both"/>
              <w:rPr>
                <w:rFonts w:asciiTheme="minorHAnsi" w:hAnsiTheme="minorHAnsi" w:cs="Microsoft Sans Serif"/>
                <w:b/>
                <w:sz w:val="19"/>
                <w:szCs w:val="19"/>
              </w:rPr>
            </w:pPr>
          </w:p>
        </w:tc>
        <w:tc>
          <w:tcPr>
            <w:tcW w:w="2250" w:type="dxa"/>
          </w:tcPr>
          <w:p w:rsidR="00644C07" w:rsidRPr="00A45A09" w:rsidRDefault="00644C07" w:rsidP="004D723B">
            <w:pPr>
              <w:jc w:val="center"/>
              <w:rPr>
                <w:rFonts w:asciiTheme="minorHAnsi" w:hAnsiTheme="minorHAnsi" w:cs="Microsoft Sans Serif"/>
                <w:b/>
                <w:sz w:val="19"/>
                <w:szCs w:val="19"/>
              </w:rPr>
            </w:pPr>
            <w:r w:rsidRPr="00A45A09">
              <w:rPr>
                <w:rFonts w:asciiTheme="minorHAnsi" w:hAnsiTheme="minorHAnsi" w:cs="Microsoft Sans Serif"/>
                <w:b/>
                <w:sz w:val="19"/>
                <w:szCs w:val="19"/>
              </w:rPr>
              <w:t>1995 –  2006</w:t>
            </w:r>
          </w:p>
        </w:tc>
      </w:tr>
      <w:tr w:rsidR="00644C07" w:rsidRPr="00A45A09" w:rsidTr="00F62A8D">
        <w:tc>
          <w:tcPr>
            <w:tcW w:w="7650" w:type="dxa"/>
          </w:tcPr>
          <w:p w:rsidR="00644C07" w:rsidRPr="00A45A09" w:rsidRDefault="00644C07" w:rsidP="00F62A8D">
            <w:pPr>
              <w:jc w:val="both"/>
              <w:rPr>
                <w:rFonts w:asciiTheme="minorHAnsi" w:hAnsiTheme="minorHAnsi" w:cs="Microsoft Sans Serif"/>
                <w:b/>
                <w:sz w:val="19"/>
                <w:szCs w:val="19"/>
              </w:rPr>
            </w:pPr>
            <w:r w:rsidRPr="00A45A09">
              <w:rPr>
                <w:rFonts w:asciiTheme="minorHAnsi" w:hAnsiTheme="minorHAnsi" w:cs="Microsoft Sans Serif"/>
                <w:b/>
                <w:sz w:val="19"/>
                <w:szCs w:val="19"/>
              </w:rPr>
              <w:t xml:space="preserve">Officer, </w:t>
            </w:r>
            <w:r w:rsidRPr="00A45A09">
              <w:rPr>
                <w:rFonts w:asciiTheme="minorHAnsi" w:hAnsiTheme="minorHAnsi" w:cs="Microsoft Sans Serif"/>
                <w:sz w:val="19"/>
                <w:szCs w:val="19"/>
              </w:rPr>
              <w:t>Allied Bank of Pakistan Limited, Karachi, Pakistan</w:t>
            </w:r>
          </w:p>
        </w:tc>
        <w:tc>
          <w:tcPr>
            <w:tcW w:w="2250" w:type="dxa"/>
          </w:tcPr>
          <w:p w:rsidR="00644C07" w:rsidRPr="00A45A09" w:rsidRDefault="00644C07" w:rsidP="004D723B">
            <w:pPr>
              <w:rPr>
                <w:rFonts w:asciiTheme="minorHAnsi" w:hAnsiTheme="minorHAnsi" w:cs="Microsoft Sans Serif"/>
                <w:b/>
                <w:sz w:val="19"/>
                <w:szCs w:val="19"/>
              </w:rPr>
            </w:pPr>
            <w:r w:rsidRPr="00A45A09">
              <w:rPr>
                <w:rFonts w:asciiTheme="minorHAnsi" w:hAnsiTheme="minorHAnsi" w:cs="Microsoft Sans Serif"/>
                <w:b/>
                <w:sz w:val="19"/>
                <w:szCs w:val="19"/>
              </w:rPr>
              <w:t>1993 – 1995</w:t>
            </w:r>
          </w:p>
        </w:tc>
      </w:tr>
    </w:tbl>
    <w:p w:rsidR="00644C07" w:rsidRPr="00A45A09" w:rsidRDefault="00644C07" w:rsidP="00644C07">
      <w:pPr>
        <w:rPr>
          <w:rFonts w:asciiTheme="minorHAnsi" w:hAnsiTheme="minorHAnsi" w:cs="Microsoft Sans Serif"/>
          <w:sz w:val="19"/>
          <w:szCs w:val="19"/>
        </w:rPr>
      </w:pPr>
    </w:p>
    <w:tbl>
      <w:tblPr>
        <w:tblW w:w="9900" w:type="dxa"/>
        <w:tblInd w:w="-432" w:type="dxa"/>
        <w:tblLook w:val="01E0"/>
      </w:tblPr>
      <w:tblGrid>
        <w:gridCol w:w="3300"/>
        <w:gridCol w:w="3300"/>
        <w:gridCol w:w="3300"/>
      </w:tblGrid>
      <w:tr w:rsidR="00644C07" w:rsidRPr="00A45A09" w:rsidTr="00F62A8D">
        <w:tc>
          <w:tcPr>
            <w:tcW w:w="3300" w:type="dxa"/>
            <w:tcBorders>
              <w:top w:val="single" w:sz="4" w:space="0" w:color="auto"/>
            </w:tcBorders>
            <w:shd w:val="clear" w:color="auto" w:fill="F3F3F3"/>
          </w:tcPr>
          <w:p w:rsidR="00644C07" w:rsidRPr="00A45A09" w:rsidRDefault="00644C07" w:rsidP="00F62A8D">
            <w:pPr>
              <w:rPr>
                <w:rFonts w:asciiTheme="minorHAnsi" w:hAnsiTheme="minorHAnsi" w:cs="Microsoft Sans Serif"/>
                <w:b/>
                <w:sz w:val="19"/>
                <w:szCs w:val="19"/>
              </w:rPr>
            </w:pPr>
          </w:p>
        </w:tc>
        <w:tc>
          <w:tcPr>
            <w:tcW w:w="3300" w:type="dxa"/>
            <w:tcBorders>
              <w:top w:val="single" w:sz="36" w:space="0" w:color="auto"/>
            </w:tcBorders>
            <w:shd w:val="clear" w:color="auto" w:fill="F3F3F3"/>
          </w:tcPr>
          <w:p w:rsidR="00644C07" w:rsidRPr="00A45A09" w:rsidRDefault="00644C07" w:rsidP="00F62A8D">
            <w:pPr>
              <w:jc w:val="center"/>
              <w:rPr>
                <w:rFonts w:asciiTheme="minorHAnsi" w:hAnsiTheme="minorHAnsi" w:cs="Microsoft Sans Serif"/>
                <w:b/>
                <w:sz w:val="19"/>
                <w:szCs w:val="19"/>
              </w:rPr>
            </w:pPr>
            <w:r w:rsidRPr="00A45A09">
              <w:rPr>
                <w:rFonts w:asciiTheme="minorHAnsi" w:hAnsiTheme="minorHAnsi" w:cs="Microsoft Sans Serif"/>
                <w:b/>
                <w:sz w:val="19"/>
                <w:szCs w:val="19"/>
              </w:rPr>
              <w:t>Areas of Expertise</w:t>
            </w:r>
          </w:p>
        </w:tc>
        <w:tc>
          <w:tcPr>
            <w:tcW w:w="3300" w:type="dxa"/>
            <w:tcBorders>
              <w:top w:val="single" w:sz="4" w:space="0" w:color="auto"/>
            </w:tcBorders>
            <w:shd w:val="clear" w:color="auto" w:fill="F3F3F3"/>
          </w:tcPr>
          <w:p w:rsidR="00644C07" w:rsidRPr="00A45A09" w:rsidRDefault="00644C07" w:rsidP="00F62A8D">
            <w:pPr>
              <w:rPr>
                <w:rFonts w:asciiTheme="minorHAnsi" w:hAnsiTheme="minorHAnsi" w:cs="Microsoft Sans Serif"/>
                <w:b/>
                <w:sz w:val="19"/>
                <w:szCs w:val="19"/>
              </w:rPr>
            </w:pPr>
          </w:p>
        </w:tc>
      </w:tr>
      <w:tr w:rsidR="00644C07" w:rsidRPr="00A45A09" w:rsidTr="00F62A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0" w:type="dxa"/>
            <w:gridSpan w:val="3"/>
            <w:tcBorders>
              <w:top w:val="nil"/>
              <w:left w:val="nil"/>
              <w:bottom w:val="nil"/>
              <w:right w:val="nil"/>
            </w:tcBorders>
          </w:tcPr>
          <w:p w:rsidR="00644C07" w:rsidRPr="00A45A09" w:rsidRDefault="00644C07" w:rsidP="00F62A8D">
            <w:pPr>
              <w:jc w:val="both"/>
              <w:rPr>
                <w:rFonts w:asciiTheme="minorHAnsi" w:hAnsiTheme="minorHAnsi" w:cs="Microsoft Sans Serif"/>
                <w:b/>
                <w:sz w:val="19"/>
                <w:szCs w:val="19"/>
              </w:rPr>
            </w:pPr>
          </w:p>
          <w:p w:rsidR="0041549F" w:rsidRPr="00A45A09" w:rsidRDefault="0041549F"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 xml:space="preserve">Guiding and educating customers regarding various trade finance </w:t>
            </w:r>
            <w:r w:rsidR="00996C4F" w:rsidRPr="00A45A09">
              <w:rPr>
                <w:rFonts w:asciiTheme="minorHAnsi" w:hAnsiTheme="minorHAnsi" w:cs="Microsoft Sans Serif"/>
                <w:sz w:val="19"/>
                <w:szCs w:val="19"/>
              </w:rPr>
              <w:t>products</w:t>
            </w:r>
            <w:r w:rsidRPr="00A45A09">
              <w:rPr>
                <w:rFonts w:asciiTheme="minorHAnsi" w:hAnsiTheme="minorHAnsi" w:cs="Microsoft Sans Serif"/>
                <w:sz w:val="19"/>
                <w:szCs w:val="19"/>
              </w:rPr>
              <w:t xml:space="preserve"> which can meet their requirements.</w:t>
            </w:r>
          </w:p>
          <w:p w:rsidR="0041549F" w:rsidRPr="00A45A09" w:rsidRDefault="0041549F"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Providing tools for smooth supply of cash resources. T</w:t>
            </w:r>
            <w:r w:rsidR="0033252A" w:rsidRPr="00A45A09">
              <w:rPr>
                <w:rFonts w:asciiTheme="minorHAnsi" w:hAnsiTheme="minorHAnsi" w:cs="Microsoft Sans Serif"/>
                <w:sz w:val="19"/>
                <w:szCs w:val="19"/>
              </w:rPr>
              <w:t>hese</w:t>
            </w:r>
            <w:r w:rsidRPr="00A45A09">
              <w:rPr>
                <w:rFonts w:asciiTheme="minorHAnsi" w:hAnsiTheme="minorHAnsi" w:cs="Microsoft Sans Serif"/>
                <w:sz w:val="19"/>
                <w:szCs w:val="19"/>
              </w:rPr>
              <w:t xml:space="preserve"> include discounting of export bills, forfaiting of trade receivables, buyer’s credit and promissory note discounting. </w:t>
            </w:r>
          </w:p>
          <w:p w:rsidR="00EA670F" w:rsidRPr="00A45A09" w:rsidRDefault="00EA670F" w:rsidP="00EA670F">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Facilitating overseas offices of the bank in meeting requirements of their clients by providing suitable solutions.</w:t>
            </w:r>
          </w:p>
          <w:p w:rsidR="00D47766" w:rsidRPr="00A45A09" w:rsidRDefault="00D47766"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Handling trade business routed by banks and clients based in Singapore, China, Australia, India, Pakistan, Banglades</w:t>
            </w:r>
            <w:r w:rsidR="00EA670F" w:rsidRPr="00A45A09">
              <w:rPr>
                <w:rFonts w:asciiTheme="minorHAnsi" w:hAnsiTheme="minorHAnsi" w:cs="Microsoft Sans Serif"/>
                <w:sz w:val="19"/>
                <w:szCs w:val="19"/>
              </w:rPr>
              <w:t>h,</w:t>
            </w:r>
            <w:r w:rsidRPr="00A45A09">
              <w:rPr>
                <w:rFonts w:asciiTheme="minorHAnsi" w:hAnsiTheme="minorHAnsi" w:cs="Microsoft Sans Serif"/>
                <w:sz w:val="19"/>
                <w:szCs w:val="19"/>
              </w:rPr>
              <w:t xml:space="preserve"> Canada</w:t>
            </w:r>
            <w:r w:rsidR="00EA670F" w:rsidRPr="00A45A09">
              <w:rPr>
                <w:rFonts w:asciiTheme="minorHAnsi" w:hAnsiTheme="minorHAnsi" w:cs="Microsoft Sans Serif"/>
                <w:sz w:val="19"/>
                <w:szCs w:val="19"/>
              </w:rPr>
              <w:t xml:space="preserve"> and Africa</w:t>
            </w:r>
            <w:r w:rsidRPr="00A45A09">
              <w:rPr>
                <w:rFonts w:asciiTheme="minorHAnsi" w:hAnsiTheme="minorHAnsi" w:cs="Microsoft Sans Serif"/>
                <w:sz w:val="19"/>
                <w:szCs w:val="19"/>
              </w:rPr>
              <w:t>.</w:t>
            </w:r>
          </w:p>
          <w:p w:rsidR="00996C4F" w:rsidRPr="00A45A09" w:rsidRDefault="00993D03"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 xml:space="preserve">Devise practices </w:t>
            </w:r>
            <w:r w:rsidR="00996C4F" w:rsidRPr="00A45A09">
              <w:rPr>
                <w:rFonts w:asciiTheme="minorHAnsi" w:hAnsiTheme="minorHAnsi" w:cs="Microsoft Sans Serif"/>
                <w:sz w:val="19"/>
                <w:szCs w:val="19"/>
              </w:rPr>
              <w:t>to mitigate financial and country risks.</w:t>
            </w:r>
          </w:p>
          <w:p w:rsidR="00644C07" w:rsidRPr="00A45A09" w:rsidRDefault="00C84A2D"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Ensuring smooth execution of</w:t>
            </w:r>
            <w:r w:rsidR="006C4C89" w:rsidRPr="00A45A09">
              <w:rPr>
                <w:rFonts w:asciiTheme="minorHAnsi" w:hAnsiTheme="minorHAnsi" w:cs="Microsoft Sans Serif"/>
                <w:sz w:val="19"/>
                <w:szCs w:val="19"/>
              </w:rPr>
              <w:t>FI</w:t>
            </w:r>
            <w:r w:rsidR="00644C07" w:rsidRPr="00A45A09">
              <w:rPr>
                <w:rFonts w:asciiTheme="minorHAnsi" w:hAnsiTheme="minorHAnsi" w:cs="Microsoft Sans Serif"/>
                <w:sz w:val="19"/>
                <w:szCs w:val="19"/>
              </w:rPr>
              <w:t xml:space="preserve"> operations</w:t>
            </w:r>
            <w:r w:rsidR="0033252A" w:rsidRPr="00A45A09">
              <w:rPr>
                <w:rFonts w:asciiTheme="minorHAnsi" w:hAnsiTheme="minorHAnsi" w:cs="Microsoft Sans Serif"/>
                <w:sz w:val="19"/>
                <w:szCs w:val="19"/>
              </w:rPr>
              <w:t xml:space="preserve"> which include risk participation</w:t>
            </w:r>
            <w:r w:rsidR="00644C07" w:rsidRPr="00A45A09">
              <w:rPr>
                <w:rFonts w:asciiTheme="minorHAnsi" w:hAnsiTheme="minorHAnsi" w:cs="Microsoft Sans Serif"/>
                <w:sz w:val="19"/>
                <w:szCs w:val="19"/>
              </w:rPr>
              <w:t>.</w:t>
            </w:r>
          </w:p>
          <w:p w:rsidR="00644C07" w:rsidRPr="00A45A09" w:rsidRDefault="00611F58"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To o</w:t>
            </w:r>
            <w:r w:rsidR="00644C07" w:rsidRPr="00A45A09">
              <w:rPr>
                <w:rFonts w:asciiTheme="minorHAnsi" w:hAnsiTheme="minorHAnsi" w:cs="Microsoft Sans Serif"/>
                <w:sz w:val="19"/>
                <w:szCs w:val="19"/>
              </w:rPr>
              <w:t xml:space="preserve">versee office administrative procedures and review or implement new procedures. </w:t>
            </w:r>
          </w:p>
          <w:p w:rsidR="00644C07" w:rsidRPr="00A45A09" w:rsidRDefault="00644C07" w:rsidP="00F62A8D">
            <w:pPr>
              <w:numPr>
                <w:ilvl w:val="0"/>
                <w:numId w:val="1"/>
              </w:numPr>
              <w:tabs>
                <w:tab w:val="clear" w:pos="720"/>
                <w:tab w:val="num" w:pos="252"/>
                <w:tab w:val="left" w:pos="6057"/>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Improve turn-aroun</w:t>
            </w:r>
            <w:r w:rsidR="00C20D97">
              <w:rPr>
                <w:rFonts w:asciiTheme="minorHAnsi" w:hAnsiTheme="minorHAnsi" w:cs="Microsoft Sans Serif"/>
                <w:sz w:val="19"/>
                <w:szCs w:val="19"/>
              </w:rPr>
              <w:t>d times by providing solutions</w:t>
            </w:r>
            <w:r w:rsidRPr="00A45A09">
              <w:rPr>
                <w:rFonts w:asciiTheme="minorHAnsi" w:hAnsiTheme="minorHAnsi" w:cs="Microsoft Sans Serif"/>
                <w:sz w:val="19"/>
                <w:szCs w:val="19"/>
              </w:rPr>
              <w:t xml:space="preserve"> for streamlining of procedures and controls</w:t>
            </w:r>
            <w:r w:rsidR="00C20D97">
              <w:rPr>
                <w:rFonts w:asciiTheme="minorHAnsi" w:hAnsiTheme="minorHAnsi" w:cs="Microsoft Sans Serif"/>
                <w:sz w:val="19"/>
                <w:szCs w:val="19"/>
              </w:rPr>
              <w:t>.</w:t>
            </w:r>
          </w:p>
          <w:p w:rsidR="008D79B3"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Resolve operational problems to continuously improve process of the workflow, procedures</w:t>
            </w:r>
            <w:r w:rsidR="00E3591A">
              <w:rPr>
                <w:rFonts w:asciiTheme="minorHAnsi" w:hAnsiTheme="minorHAnsi" w:cs="Microsoft Sans Serif"/>
                <w:sz w:val="19"/>
                <w:szCs w:val="19"/>
              </w:rPr>
              <w:t xml:space="preserve"> and </w:t>
            </w:r>
            <w:r w:rsidRPr="00A45A09">
              <w:rPr>
                <w:rFonts w:asciiTheme="minorHAnsi" w:hAnsiTheme="minorHAnsi" w:cs="Microsoft Sans Serif"/>
                <w:sz w:val="19"/>
                <w:szCs w:val="19"/>
              </w:rPr>
              <w:t>productivity</w:t>
            </w:r>
            <w:r w:rsidR="00E3591A">
              <w:rPr>
                <w:rFonts w:asciiTheme="minorHAnsi" w:hAnsiTheme="minorHAnsi" w:cs="Microsoft Sans Serif"/>
                <w:sz w:val="19"/>
                <w:szCs w:val="19"/>
              </w:rPr>
              <w:t>.</w:t>
            </w:r>
          </w:p>
          <w:p w:rsidR="00644C07" w:rsidRPr="00A45A09" w:rsidRDefault="00C86929" w:rsidP="00F62A8D">
            <w:pPr>
              <w:numPr>
                <w:ilvl w:val="0"/>
                <w:numId w:val="1"/>
              </w:numPr>
              <w:tabs>
                <w:tab w:val="clear" w:pos="720"/>
                <w:tab w:val="num" w:pos="252"/>
              </w:tabs>
              <w:ind w:left="252" w:hanging="270"/>
              <w:jc w:val="both"/>
              <w:rPr>
                <w:rFonts w:asciiTheme="minorHAnsi" w:hAnsiTheme="minorHAnsi" w:cs="Microsoft Sans Serif"/>
                <w:sz w:val="19"/>
                <w:szCs w:val="19"/>
              </w:rPr>
            </w:pPr>
            <w:r>
              <w:rPr>
                <w:rFonts w:asciiTheme="minorHAnsi" w:hAnsiTheme="minorHAnsi" w:cs="Microsoft Sans Serif"/>
                <w:sz w:val="19"/>
                <w:szCs w:val="19"/>
              </w:rPr>
              <w:t>Resolving</w:t>
            </w:r>
            <w:r w:rsidR="00644C07" w:rsidRPr="00A45A09">
              <w:rPr>
                <w:rFonts w:asciiTheme="minorHAnsi" w:hAnsiTheme="minorHAnsi" w:cs="Microsoft Sans Serif"/>
                <w:sz w:val="19"/>
                <w:szCs w:val="19"/>
              </w:rPr>
              <w:t xml:space="preserve"> customer service concerns </w:t>
            </w:r>
            <w:r w:rsidR="00016DFC">
              <w:rPr>
                <w:rFonts w:asciiTheme="minorHAnsi" w:hAnsiTheme="minorHAnsi" w:cs="Microsoft Sans Serif"/>
                <w:sz w:val="19"/>
                <w:szCs w:val="19"/>
              </w:rPr>
              <w:t>to ensure customer satisfaction</w:t>
            </w:r>
            <w:r w:rsidR="00644C07" w:rsidRPr="00A45A09">
              <w:rPr>
                <w:rFonts w:asciiTheme="minorHAnsi" w:hAnsiTheme="minorHAnsi" w:cs="Microsoft Sans Serif"/>
                <w:sz w:val="19"/>
                <w:szCs w:val="19"/>
              </w:rPr>
              <w:t>.</w:t>
            </w:r>
          </w:p>
          <w:p w:rsidR="00582146" w:rsidRPr="00A45A09" w:rsidRDefault="00582146" w:rsidP="00582146">
            <w:pPr>
              <w:numPr>
                <w:ilvl w:val="0"/>
                <w:numId w:val="1"/>
              </w:numPr>
              <w:tabs>
                <w:tab w:val="clear" w:pos="720"/>
                <w:tab w:val="num" w:pos="252"/>
              </w:tabs>
              <w:ind w:left="252" w:hanging="270"/>
              <w:jc w:val="both"/>
              <w:rPr>
                <w:rFonts w:asciiTheme="minorHAnsi" w:hAnsiTheme="minorHAnsi" w:cs="Microsoft Sans Serif"/>
                <w:sz w:val="19"/>
                <w:szCs w:val="19"/>
              </w:rPr>
            </w:pPr>
            <w:r>
              <w:rPr>
                <w:rFonts w:asciiTheme="minorHAnsi" w:hAnsiTheme="minorHAnsi" w:cs="Microsoft Sans Serif"/>
                <w:sz w:val="19"/>
                <w:szCs w:val="19"/>
              </w:rPr>
              <w:t>Nurturing new talent</w:t>
            </w:r>
            <w:r w:rsidR="00F53EDF">
              <w:rPr>
                <w:rFonts w:asciiTheme="minorHAnsi" w:hAnsiTheme="minorHAnsi" w:cs="Microsoft Sans Serif"/>
                <w:sz w:val="19"/>
                <w:szCs w:val="19"/>
              </w:rPr>
              <w:t>.</w:t>
            </w:r>
          </w:p>
          <w:p w:rsidR="00644C07" w:rsidRPr="00582146" w:rsidRDefault="00644C07" w:rsidP="00582146">
            <w:pPr>
              <w:jc w:val="both"/>
              <w:rPr>
                <w:rFonts w:asciiTheme="minorHAnsi" w:hAnsiTheme="minorHAnsi" w:cs="Microsoft Sans Serif"/>
                <w:sz w:val="19"/>
                <w:szCs w:val="19"/>
              </w:rPr>
            </w:pPr>
          </w:p>
        </w:tc>
      </w:tr>
      <w:tr w:rsidR="00644C07" w:rsidRPr="00A45A09" w:rsidTr="00F62A8D">
        <w:tc>
          <w:tcPr>
            <w:tcW w:w="9900" w:type="dxa"/>
            <w:gridSpan w:val="3"/>
            <w:tcBorders>
              <w:bottom w:val="single" w:sz="24" w:space="0" w:color="auto"/>
            </w:tcBorders>
          </w:tcPr>
          <w:p w:rsidR="003A0B50" w:rsidRPr="00A45A09" w:rsidRDefault="00644C07" w:rsidP="00F62A8D">
            <w:pPr>
              <w:jc w:val="center"/>
              <w:rPr>
                <w:rFonts w:asciiTheme="minorHAnsi" w:hAnsiTheme="minorHAnsi" w:cs="Microsoft Sans Serif"/>
                <w:sz w:val="19"/>
                <w:szCs w:val="19"/>
              </w:rPr>
            </w:pPr>
            <w:r w:rsidRPr="00A45A09">
              <w:rPr>
                <w:rFonts w:asciiTheme="minorHAnsi" w:hAnsiTheme="minorHAnsi"/>
                <w:sz w:val="19"/>
                <w:szCs w:val="19"/>
              </w:rPr>
              <w:br w:type="page"/>
            </w:r>
            <w:r w:rsidRPr="00A45A09">
              <w:rPr>
                <w:rFonts w:asciiTheme="minorHAnsi" w:hAnsiTheme="minorHAnsi"/>
                <w:sz w:val="19"/>
                <w:szCs w:val="19"/>
              </w:rPr>
              <w:br w:type="page"/>
            </w:r>
            <w:r w:rsidRPr="00A45A09">
              <w:rPr>
                <w:rFonts w:asciiTheme="minorHAnsi" w:hAnsiTheme="minorHAnsi"/>
                <w:sz w:val="19"/>
                <w:szCs w:val="19"/>
              </w:rPr>
              <w:br w:type="page"/>
            </w:r>
            <w:r w:rsidRPr="00A45A09">
              <w:rPr>
                <w:rFonts w:asciiTheme="minorHAnsi" w:hAnsiTheme="minorHAnsi"/>
                <w:sz w:val="19"/>
                <w:szCs w:val="19"/>
              </w:rPr>
              <w:br w:type="page"/>
            </w:r>
            <w:r w:rsidRPr="00A45A09">
              <w:rPr>
                <w:rFonts w:asciiTheme="minorHAnsi" w:hAnsiTheme="minorHAnsi" w:cs="Microsoft Sans Serif"/>
                <w:sz w:val="19"/>
                <w:szCs w:val="19"/>
              </w:rPr>
              <w:br w:type="page"/>
            </w:r>
          </w:p>
          <w:p w:rsidR="00644C07" w:rsidRPr="00A45A09" w:rsidRDefault="00644C07" w:rsidP="00DC48B1">
            <w:pPr>
              <w:jc w:val="center"/>
              <w:rPr>
                <w:rFonts w:asciiTheme="minorHAnsi" w:hAnsiTheme="minorHAnsi" w:cs="Microsoft Sans Serif"/>
                <w:b/>
                <w:sz w:val="19"/>
                <w:szCs w:val="19"/>
              </w:rPr>
            </w:pPr>
            <w:r w:rsidRPr="00A45A09">
              <w:rPr>
                <w:rFonts w:asciiTheme="minorHAnsi" w:hAnsiTheme="minorHAnsi" w:cs="Microsoft Sans Serif"/>
                <w:b/>
                <w:sz w:val="19"/>
                <w:szCs w:val="19"/>
              </w:rPr>
              <w:lastRenderedPageBreak/>
              <w:t xml:space="preserve">Atif </w:t>
            </w:r>
          </w:p>
        </w:tc>
      </w:tr>
    </w:tbl>
    <w:p w:rsidR="00644C07" w:rsidRPr="00A45A09" w:rsidRDefault="00644C07" w:rsidP="00644C07">
      <w:pPr>
        <w:rPr>
          <w:rFonts w:asciiTheme="minorHAnsi" w:hAnsiTheme="minorHAnsi"/>
          <w:sz w:val="19"/>
          <w:szCs w:val="19"/>
        </w:rPr>
      </w:pPr>
    </w:p>
    <w:tbl>
      <w:tblPr>
        <w:tblW w:w="9900" w:type="dxa"/>
        <w:tblInd w:w="-432" w:type="dxa"/>
        <w:tblLook w:val="01E0"/>
      </w:tblPr>
      <w:tblGrid>
        <w:gridCol w:w="1800"/>
        <w:gridCol w:w="360"/>
        <w:gridCol w:w="1140"/>
        <w:gridCol w:w="3300"/>
        <w:gridCol w:w="3300"/>
      </w:tblGrid>
      <w:tr w:rsidR="00644C07" w:rsidRPr="00A45A09" w:rsidTr="00F62A8D">
        <w:tc>
          <w:tcPr>
            <w:tcW w:w="3300" w:type="dxa"/>
            <w:gridSpan w:val="3"/>
            <w:tcBorders>
              <w:top w:val="single" w:sz="4" w:space="0" w:color="auto"/>
            </w:tcBorders>
            <w:shd w:val="clear" w:color="auto" w:fill="F3F3F3"/>
          </w:tcPr>
          <w:p w:rsidR="00644C07" w:rsidRPr="00A45A09" w:rsidRDefault="00644C07" w:rsidP="00F62A8D">
            <w:pPr>
              <w:rPr>
                <w:rFonts w:asciiTheme="minorHAnsi" w:hAnsiTheme="minorHAnsi" w:cs="Microsoft Sans Serif"/>
                <w:b/>
                <w:sz w:val="19"/>
                <w:szCs w:val="19"/>
              </w:rPr>
            </w:pPr>
          </w:p>
        </w:tc>
        <w:tc>
          <w:tcPr>
            <w:tcW w:w="3300" w:type="dxa"/>
            <w:tcBorders>
              <w:top w:val="single" w:sz="36" w:space="0" w:color="auto"/>
            </w:tcBorders>
            <w:shd w:val="clear" w:color="auto" w:fill="F3F3F3"/>
          </w:tcPr>
          <w:p w:rsidR="00644C07" w:rsidRPr="00A45A09" w:rsidRDefault="00644C07" w:rsidP="00F62A8D">
            <w:pPr>
              <w:jc w:val="center"/>
              <w:rPr>
                <w:rFonts w:asciiTheme="minorHAnsi" w:hAnsiTheme="minorHAnsi" w:cs="Microsoft Sans Serif"/>
                <w:b/>
                <w:sz w:val="19"/>
                <w:szCs w:val="19"/>
              </w:rPr>
            </w:pPr>
            <w:r w:rsidRPr="00A45A09">
              <w:rPr>
                <w:rFonts w:asciiTheme="minorHAnsi" w:hAnsiTheme="minorHAnsi" w:cs="Microsoft Sans Serif"/>
                <w:b/>
                <w:sz w:val="19"/>
                <w:szCs w:val="19"/>
              </w:rPr>
              <w:t>Work Experience</w:t>
            </w:r>
          </w:p>
        </w:tc>
        <w:tc>
          <w:tcPr>
            <w:tcW w:w="3300" w:type="dxa"/>
            <w:tcBorders>
              <w:top w:val="single" w:sz="4" w:space="0" w:color="auto"/>
            </w:tcBorders>
            <w:shd w:val="clear" w:color="auto" w:fill="F3F3F3"/>
          </w:tcPr>
          <w:p w:rsidR="00644C07" w:rsidRPr="00A45A09" w:rsidRDefault="00644C07" w:rsidP="00F62A8D">
            <w:pPr>
              <w:rPr>
                <w:rFonts w:asciiTheme="minorHAnsi" w:hAnsiTheme="minorHAnsi" w:cs="Microsoft Sans Serif"/>
                <w:b/>
                <w:sz w:val="19"/>
                <w:szCs w:val="19"/>
              </w:rPr>
            </w:pPr>
          </w:p>
        </w:tc>
      </w:tr>
      <w:tr w:rsidR="00644C07" w:rsidRPr="00A45A09" w:rsidTr="00F62A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0" w:type="dxa"/>
            <w:gridSpan w:val="5"/>
            <w:tcBorders>
              <w:top w:val="nil"/>
              <w:left w:val="nil"/>
              <w:bottom w:val="nil"/>
              <w:right w:val="nil"/>
            </w:tcBorders>
          </w:tcPr>
          <w:p w:rsidR="00644C07" w:rsidRPr="00A45A09" w:rsidRDefault="00644C07" w:rsidP="00F62A8D">
            <w:pPr>
              <w:jc w:val="both"/>
              <w:rPr>
                <w:rFonts w:asciiTheme="minorHAnsi" w:hAnsiTheme="minorHAnsi" w:cs="Microsoft Sans Serif"/>
                <w:b/>
                <w:sz w:val="19"/>
                <w:szCs w:val="19"/>
              </w:rPr>
            </w:pPr>
          </w:p>
          <w:p w:rsidR="00644C07" w:rsidRPr="00A45A09" w:rsidRDefault="00644C07" w:rsidP="00F62A8D">
            <w:pPr>
              <w:jc w:val="both"/>
              <w:rPr>
                <w:rFonts w:asciiTheme="minorHAnsi" w:hAnsiTheme="minorHAnsi" w:cs="Microsoft Sans Serif"/>
                <w:sz w:val="19"/>
                <w:szCs w:val="19"/>
              </w:rPr>
            </w:pPr>
            <w:r w:rsidRPr="00A45A09">
              <w:rPr>
                <w:rFonts w:asciiTheme="minorHAnsi" w:hAnsiTheme="minorHAnsi" w:cs="Microsoft Sans Serif"/>
                <w:b/>
                <w:sz w:val="19"/>
                <w:szCs w:val="19"/>
              </w:rPr>
              <w:t>Unit Head – United Bank Limited</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Managing export unit of Centralized Trade Finance Center which handles business of UAE</w:t>
            </w:r>
            <w:r w:rsidR="00066704" w:rsidRPr="00A45A09">
              <w:rPr>
                <w:rFonts w:asciiTheme="minorHAnsi" w:hAnsiTheme="minorHAnsi" w:cs="Microsoft Sans Serif"/>
                <w:sz w:val="19"/>
                <w:szCs w:val="19"/>
              </w:rPr>
              <w:t>, Qatar</w:t>
            </w:r>
            <w:r w:rsidR="0055324F" w:rsidRPr="00A45A09">
              <w:rPr>
                <w:rFonts w:asciiTheme="minorHAnsi" w:hAnsiTheme="minorHAnsi" w:cs="Microsoft Sans Serif"/>
                <w:sz w:val="19"/>
                <w:szCs w:val="19"/>
              </w:rPr>
              <w:t>,</w:t>
            </w:r>
            <w:r w:rsidR="00066704" w:rsidRPr="00A45A09">
              <w:rPr>
                <w:rFonts w:asciiTheme="minorHAnsi" w:hAnsiTheme="minorHAnsi" w:cs="Microsoft Sans Serif"/>
                <w:sz w:val="19"/>
                <w:szCs w:val="19"/>
              </w:rPr>
              <w:t xml:space="preserve"> Bahrain and </w:t>
            </w:r>
            <w:r w:rsidR="00D86490">
              <w:rPr>
                <w:rFonts w:asciiTheme="minorHAnsi" w:hAnsiTheme="minorHAnsi" w:cs="Microsoft Sans Serif"/>
                <w:sz w:val="19"/>
                <w:szCs w:val="19"/>
              </w:rPr>
              <w:t>Tanzania</w:t>
            </w:r>
            <w:r w:rsidRPr="00A45A09">
              <w:rPr>
                <w:rFonts w:asciiTheme="minorHAnsi" w:hAnsiTheme="minorHAnsi" w:cs="Microsoft Sans Serif"/>
                <w:sz w:val="19"/>
                <w:szCs w:val="19"/>
              </w:rPr>
              <w:t>.</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 xml:space="preserve">Assuring smooth execution of FI transactions. </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Actively involved in the drafting of work instructions and operations manual for Centralized Trade Finance Center</w:t>
            </w:r>
            <w:r w:rsidR="0001492A">
              <w:rPr>
                <w:rFonts w:asciiTheme="minorHAnsi" w:hAnsiTheme="minorHAnsi" w:cs="Microsoft Sans Serif"/>
                <w:sz w:val="19"/>
                <w:szCs w:val="19"/>
              </w:rPr>
              <w:t>. A</w:t>
            </w:r>
            <w:r w:rsidRPr="00A45A09">
              <w:rPr>
                <w:rFonts w:asciiTheme="minorHAnsi" w:hAnsiTheme="minorHAnsi" w:cs="Microsoft Sans Serif"/>
                <w:sz w:val="19"/>
                <w:szCs w:val="19"/>
              </w:rPr>
              <w:t>lso part</w:t>
            </w:r>
            <w:r w:rsidR="0001492A">
              <w:rPr>
                <w:rFonts w:asciiTheme="minorHAnsi" w:hAnsiTheme="minorHAnsi" w:cs="Microsoft Sans Serif"/>
                <w:sz w:val="19"/>
                <w:szCs w:val="19"/>
              </w:rPr>
              <w:t>icipatedin</w:t>
            </w:r>
            <w:r w:rsidRPr="00A45A09">
              <w:rPr>
                <w:rFonts w:asciiTheme="minorHAnsi" w:hAnsiTheme="minorHAnsi" w:cs="Microsoft Sans Serif"/>
                <w:sz w:val="19"/>
                <w:szCs w:val="19"/>
              </w:rPr>
              <w:t xml:space="preserve"> examining and evaluating various processes.</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Responsible for preparation of Business Continuity Plan.</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Maintaining relationships and providing assistance to clients that they may require.</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Planning for the activities of workers and oversee staff training programs.</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 xml:space="preserve">Preparing correspondence and reports for </w:t>
            </w:r>
            <w:r w:rsidR="00066704" w:rsidRPr="00A45A09">
              <w:rPr>
                <w:rFonts w:asciiTheme="minorHAnsi" w:hAnsiTheme="minorHAnsi" w:cs="Microsoft Sans Serif"/>
                <w:sz w:val="19"/>
                <w:szCs w:val="19"/>
              </w:rPr>
              <w:t xml:space="preserve">senior </w:t>
            </w:r>
            <w:r w:rsidRPr="00A45A09">
              <w:rPr>
                <w:rFonts w:asciiTheme="minorHAnsi" w:hAnsiTheme="minorHAnsi" w:cs="Microsoft Sans Serif"/>
                <w:sz w:val="19"/>
                <w:szCs w:val="19"/>
              </w:rPr>
              <w:t xml:space="preserve">management.   </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Providing guidance and training to team members to enhance their skills and decision making.</w:t>
            </w:r>
          </w:p>
          <w:p w:rsidR="00644C07"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sz w:val="19"/>
                <w:szCs w:val="19"/>
              </w:rPr>
              <w:t xml:space="preserve">Ensuring adherence to compliance and audit guidelines and timely resolution of issues that may be highlighted. </w:t>
            </w:r>
          </w:p>
          <w:p w:rsidR="00D26052" w:rsidRPr="00A45A09" w:rsidRDefault="00D26052" w:rsidP="00F62A8D">
            <w:pPr>
              <w:numPr>
                <w:ilvl w:val="0"/>
                <w:numId w:val="1"/>
              </w:numPr>
              <w:tabs>
                <w:tab w:val="clear" w:pos="720"/>
                <w:tab w:val="num" w:pos="252"/>
              </w:tabs>
              <w:ind w:left="252" w:hanging="270"/>
              <w:jc w:val="both"/>
              <w:rPr>
                <w:rFonts w:asciiTheme="minorHAnsi" w:hAnsiTheme="minorHAnsi" w:cs="Microsoft Sans Serif"/>
                <w:sz w:val="19"/>
                <w:szCs w:val="19"/>
              </w:rPr>
            </w:pPr>
            <w:r>
              <w:rPr>
                <w:rFonts w:asciiTheme="minorHAnsi" w:hAnsiTheme="minorHAnsi" w:cs="Microsoft Sans Serif"/>
                <w:sz w:val="19"/>
                <w:szCs w:val="19"/>
              </w:rPr>
              <w:t xml:space="preserve">Entrusted to be internal ISO auditor. </w:t>
            </w:r>
          </w:p>
          <w:p w:rsidR="00644C07" w:rsidRPr="00A45A09" w:rsidRDefault="00644C07" w:rsidP="00F62A8D">
            <w:pPr>
              <w:ind w:left="252"/>
              <w:jc w:val="both"/>
              <w:rPr>
                <w:rFonts w:asciiTheme="minorHAnsi" w:hAnsiTheme="minorHAnsi" w:cs="Microsoft Sans Serif"/>
                <w:sz w:val="19"/>
                <w:szCs w:val="19"/>
              </w:rPr>
            </w:pPr>
          </w:p>
        </w:tc>
      </w:tr>
      <w:tr w:rsidR="00644C07" w:rsidRPr="00A45A09" w:rsidTr="00F62A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0" w:type="dxa"/>
            <w:gridSpan w:val="5"/>
            <w:tcBorders>
              <w:top w:val="nil"/>
              <w:left w:val="nil"/>
              <w:bottom w:val="nil"/>
              <w:right w:val="nil"/>
            </w:tcBorders>
          </w:tcPr>
          <w:p w:rsidR="00644C07" w:rsidRPr="00A45A09" w:rsidRDefault="00644C07" w:rsidP="00F62A8D">
            <w:pPr>
              <w:jc w:val="both"/>
              <w:rPr>
                <w:rFonts w:asciiTheme="minorHAnsi" w:hAnsiTheme="minorHAnsi" w:cs="Microsoft Sans Serif"/>
                <w:b/>
                <w:sz w:val="19"/>
                <w:szCs w:val="19"/>
              </w:rPr>
            </w:pPr>
            <w:r w:rsidRPr="00A45A09">
              <w:rPr>
                <w:rFonts w:asciiTheme="minorHAnsi" w:hAnsiTheme="minorHAnsi" w:cs="Microsoft Sans Serif"/>
                <w:b/>
                <w:sz w:val="19"/>
                <w:szCs w:val="19"/>
              </w:rPr>
              <w:t xml:space="preserve">Senior Officer – Mashreq Bank PSC </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b/>
                <w:sz w:val="19"/>
                <w:szCs w:val="19"/>
              </w:rPr>
            </w:pPr>
            <w:r w:rsidRPr="00A45A09">
              <w:rPr>
                <w:rFonts w:asciiTheme="minorHAnsi" w:hAnsiTheme="minorHAnsi" w:cs="Microsoft Sans Serif"/>
                <w:sz w:val="19"/>
                <w:szCs w:val="19"/>
              </w:rPr>
              <w:t>Advised/confirmed export L/Cs and took charge of transferrable export L/Cs.</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b/>
                <w:sz w:val="19"/>
                <w:szCs w:val="19"/>
              </w:rPr>
            </w:pPr>
            <w:r w:rsidRPr="00A45A09">
              <w:rPr>
                <w:rFonts w:asciiTheme="minorHAnsi" w:hAnsiTheme="minorHAnsi" w:cs="Microsoft Sans Serif"/>
                <w:sz w:val="19"/>
                <w:szCs w:val="19"/>
              </w:rPr>
              <w:t xml:space="preserve">Handled the scrutiny and lodgment of documents drawn under </w:t>
            </w:r>
            <w:r w:rsidR="00066704" w:rsidRPr="00A45A09">
              <w:rPr>
                <w:rFonts w:asciiTheme="minorHAnsi" w:hAnsiTheme="minorHAnsi" w:cs="Microsoft Sans Serif"/>
                <w:sz w:val="19"/>
                <w:szCs w:val="19"/>
              </w:rPr>
              <w:t xml:space="preserve">both </w:t>
            </w:r>
            <w:r w:rsidRPr="00A45A09">
              <w:rPr>
                <w:rFonts w:asciiTheme="minorHAnsi" w:hAnsiTheme="minorHAnsi" w:cs="Microsoft Sans Serif"/>
                <w:sz w:val="19"/>
                <w:szCs w:val="19"/>
              </w:rPr>
              <w:t>import</w:t>
            </w:r>
            <w:r w:rsidR="00066704" w:rsidRPr="00A45A09">
              <w:rPr>
                <w:rFonts w:asciiTheme="minorHAnsi" w:hAnsiTheme="minorHAnsi" w:cs="Microsoft Sans Serif"/>
                <w:sz w:val="19"/>
                <w:szCs w:val="19"/>
              </w:rPr>
              <w:t xml:space="preserve"> and export</w:t>
            </w:r>
            <w:r w:rsidRPr="00A45A09">
              <w:rPr>
                <w:rFonts w:asciiTheme="minorHAnsi" w:hAnsiTheme="minorHAnsi" w:cs="Microsoft Sans Serif"/>
                <w:sz w:val="19"/>
                <w:szCs w:val="19"/>
              </w:rPr>
              <w:t xml:space="preserve"> L/Cs.</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b/>
                <w:sz w:val="19"/>
                <w:szCs w:val="19"/>
              </w:rPr>
            </w:pPr>
            <w:r w:rsidRPr="00A45A09">
              <w:rPr>
                <w:rFonts w:asciiTheme="minorHAnsi" w:hAnsiTheme="minorHAnsi" w:cs="Microsoft Sans Serif"/>
                <w:sz w:val="19"/>
                <w:szCs w:val="19"/>
              </w:rPr>
              <w:t xml:space="preserve">Managed inward documentary collection and open account transactions.  </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b/>
                <w:sz w:val="19"/>
                <w:szCs w:val="19"/>
              </w:rPr>
            </w:pPr>
            <w:r w:rsidRPr="00A45A09">
              <w:rPr>
                <w:rFonts w:asciiTheme="minorHAnsi" w:hAnsiTheme="minorHAnsi" w:cs="Microsoft Sans Serif"/>
                <w:sz w:val="19"/>
                <w:szCs w:val="19"/>
              </w:rPr>
              <w:t>Administered the issuance of shipping guarantees, settlement of import documents and remittance of proceeds; also handled import L/C issuance and LGs.</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Controlled disbursement of pre-shipment finance anddocuments drawn under export L/Cs.</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Directed outward documentary collections, discounting and purchase/settlement of export bills.</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Organized payments of reimbursement claims received against vostro accounts.</w:t>
            </w:r>
          </w:p>
          <w:p w:rsidR="00644C07" w:rsidRPr="00A45A09" w:rsidRDefault="002E1BF3"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Managed affairs in absence of team leader.</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Dynamically involved with ISO certification process and subsequent ISO audits of Foreign Trade Center; besides prepared Central bank statements pertaining to Foreign Trade Center.</w:t>
            </w:r>
          </w:p>
          <w:p w:rsidR="00644C07" w:rsidRPr="00A45A09" w:rsidRDefault="00644C07" w:rsidP="00F62A8D">
            <w:pPr>
              <w:ind w:left="252"/>
              <w:jc w:val="both"/>
              <w:rPr>
                <w:rFonts w:asciiTheme="minorHAnsi" w:hAnsiTheme="minorHAnsi" w:cs="Microsoft Sans Serif"/>
                <w:sz w:val="19"/>
                <w:szCs w:val="19"/>
              </w:rPr>
            </w:pPr>
          </w:p>
        </w:tc>
      </w:tr>
      <w:tr w:rsidR="00644C07" w:rsidRPr="00A45A09" w:rsidTr="00F62A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0" w:type="dxa"/>
            <w:gridSpan w:val="5"/>
            <w:tcBorders>
              <w:top w:val="nil"/>
              <w:left w:val="nil"/>
              <w:bottom w:val="nil"/>
              <w:right w:val="nil"/>
            </w:tcBorders>
          </w:tcPr>
          <w:p w:rsidR="00644C07" w:rsidRPr="00A45A09" w:rsidRDefault="00644C07" w:rsidP="00F62A8D">
            <w:pPr>
              <w:jc w:val="both"/>
              <w:rPr>
                <w:rFonts w:asciiTheme="minorHAnsi" w:hAnsiTheme="minorHAnsi" w:cs="Microsoft Sans Serif"/>
                <w:b/>
                <w:sz w:val="19"/>
                <w:szCs w:val="19"/>
              </w:rPr>
            </w:pPr>
            <w:r w:rsidRPr="00A45A09">
              <w:rPr>
                <w:rFonts w:asciiTheme="minorHAnsi" w:hAnsiTheme="minorHAnsi" w:cs="Microsoft Sans Serif"/>
                <w:b/>
                <w:sz w:val="19"/>
                <w:szCs w:val="19"/>
              </w:rPr>
              <w:t>Officer – Allied Bank of Pakistan Limited</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Reviewed and analyzed documents drawn under import L/C’s.</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Handled inward and outward documentary collections as well as Central bank returns.</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Involved in discounting and purchase of export bills and settlement of the same.</w:t>
            </w:r>
          </w:p>
          <w:p w:rsidR="00644C07" w:rsidRPr="00A45A09" w:rsidRDefault="00644C07" w:rsidP="00F62A8D">
            <w:pPr>
              <w:ind w:left="252"/>
              <w:jc w:val="both"/>
              <w:rPr>
                <w:rFonts w:asciiTheme="minorHAnsi" w:hAnsiTheme="minorHAnsi" w:cs="Microsoft Sans Serif"/>
                <w:b/>
                <w:sz w:val="19"/>
                <w:szCs w:val="19"/>
              </w:rPr>
            </w:pPr>
          </w:p>
        </w:tc>
      </w:tr>
      <w:tr w:rsidR="00644C07" w:rsidRPr="00A45A09" w:rsidTr="00F62A8D">
        <w:tc>
          <w:tcPr>
            <w:tcW w:w="3300" w:type="dxa"/>
            <w:gridSpan w:val="3"/>
            <w:tcBorders>
              <w:top w:val="single" w:sz="4" w:space="0" w:color="auto"/>
            </w:tcBorders>
            <w:shd w:val="clear" w:color="auto" w:fill="F3F3F3"/>
          </w:tcPr>
          <w:p w:rsidR="00644C07" w:rsidRPr="00A45A09" w:rsidRDefault="00644C07" w:rsidP="00F62A8D">
            <w:pPr>
              <w:jc w:val="center"/>
              <w:rPr>
                <w:rFonts w:asciiTheme="minorHAnsi" w:hAnsiTheme="minorHAnsi" w:cs="Microsoft Sans Serif"/>
                <w:b/>
                <w:sz w:val="19"/>
                <w:szCs w:val="19"/>
              </w:rPr>
            </w:pPr>
          </w:p>
        </w:tc>
        <w:tc>
          <w:tcPr>
            <w:tcW w:w="3300" w:type="dxa"/>
            <w:tcBorders>
              <w:top w:val="single" w:sz="36" w:space="0" w:color="auto"/>
            </w:tcBorders>
            <w:shd w:val="clear" w:color="auto" w:fill="F3F3F3"/>
          </w:tcPr>
          <w:p w:rsidR="00644C07" w:rsidRPr="00A45A09" w:rsidRDefault="00644C07" w:rsidP="00F62A8D">
            <w:pPr>
              <w:jc w:val="center"/>
              <w:rPr>
                <w:rFonts w:asciiTheme="minorHAnsi" w:hAnsiTheme="minorHAnsi" w:cs="Microsoft Sans Serif"/>
                <w:b/>
                <w:sz w:val="19"/>
                <w:szCs w:val="19"/>
              </w:rPr>
            </w:pPr>
            <w:r w:rsidRPr="00A45A09">
              <w:rPr>
                <w:rFonts w:asciiTheme="minorHAnsi" w:hAnsiTheme="minorHAnsi" w:cs="Microsoft Sans Serif"/>
                <w:b/>
                <w:sz w:val="19"/>
                <w:szCs w:val="19"/>
              </w:rPr>
              <w:t>Trainings</w:t>
            </w:r>
          </w:p>
        </w:tc>
        <w:tc>
          <w:tcPr>
            <w:tcW w:w="3300" w:type="dxa"/>
            <w:tcBorders>
              <w:top w:val="single" w:sz="4" w:space="0" w:color="auto"/>
            </w:tcBorders>
            <w:shd w:val="clear" w:color="auto" w:fill="F3F3F3"/>
          </w:tcPr>
          <w:p w:rsidR="00644C07" w:rsidRPr="00A45A09" w:rsidRDefault="00644C07" w:rsidP="00F62A8D">
            <w:pPr>
              <w:rPr>
                <w:rFonts w:asciiTheme="minorHAnsi" w:hAnsiTheme="minorHAnsi" w:cs="Microsoft Sans Serif"/>
                <w:b/>
                <w:sz w:val="19"/>
                <w:szCs w:val="19"/>
              </w:rPr>
            </w:pPr>
          </w:p>
        </w:tc>
      </w:tr>
      <w:tr w:rsidR="00644C07" w:rsidRPr="00A45A09" w:rsidTr="00F62A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0" w:type="dxa"/>
            <w:gridSpan w:val="5"/>
            <w:tcBorders>
              <w:top w:val="nil"/>
              <w:left w:val="nil"/>
              <w:bottom w:val="nil"/>
              <w:right w:val="nil"/>
            </w:tcBorders>
          </w:tcPr>
          <w:p w:rsidR="00644C07" w:rsidRPr="00A45A09" w:rsidRDefault="00644C07" w:rsidP="00F62A8D">
            <w:pPr>
              <w:ind w:left="252"/>
              <w:jc w:val="both"/>
              <w:rPr>
                <w:rFonts w:asciiTheme="minorHAnsi" w:hAnsiTheme="minorHAnsi" w:cs="Microsoft Sans Serif"/>
                <w:sz w:val="19"/>
                <w:szCs w:val="19"/>
              </w:rPr>
            </w:pP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Took part in Total Quality Advantage Workshop and Customer Focus Workshop.</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Received professional training</w:t>
            </w:r>
            <w:r w:rsidR="0082346C" w:rsidRPr="00A45A09">
              <w:rPr>
                <w:rFonts w:asciiTheme="minorHAnsi" w:hAnsiTheme="minorHAnsi" w:cs="Microsoft Sans Serif"/>
                <w:sz w:val="19"/>
                <w:szCs w:val="19"/>
              </w:rPr>
              <w:t xml:space="preserve"> on</w:t>
            </w:r>
            <w:r w:rsidRPr="00A45A09">
              <w:rPr>
                <w:rFonts w:asciiTheme="minorHAnsi" w:hAnsiTheme="minorHAnsi" w:cs="Microsoft Sans Serif"/>
                <w:sz w:val="19"/>
                <w:szCs w:val="19"/>
              </w:rPr>
              <w:t xml:space="preserve"> Combating Money Laundering and Fraud.</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Attended workshops entitled How to Reduce Discrepancies by knowing ICC-ISBP in depth.</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Joined Workshop For Bankers on Bill of Lading and Associated Security.</w:t>
            </w:r>
          </w:p>
          <w:p w:rsidR="00644C07" w:rsidRPr="00A45A09" w:rsidRDefault="00644C07" w:rsidP="00F62A8D">
            <w:pPr>
              <w:numPr>
                <w:ilvl w:val="0"/>
                <w:numId w:val="1"/>
              </w:numPr>
              <w:tabs>
                <w:tab w:val="clear" w:pos="720"/>
                <w:tab w:val="num" w:pos="252"/>
              </w:tabs>
              <w:ind w:left="252" w:hanging="270"/>
              <w:jc w:val="both"/>
              <w:rPr>
                <w:rFonts w:asciiTheme="minorHAnsi" w:hAnsiTheme="minorHAnsi" w:cs="Microsoft Sans Serif"/>
                <w:sz w:val="19"/>
                <w:szCs w:val="19"/>
              </w:rPr>
            </w:pPr>
            <w:r w:rsidRPr="00A45A09">
              <w:rPr>
                <w:rFonts w:asciiTheme="minorHAnsi" w:hAnsiTheme="minorHAnsi" w:cs="Microsoft Sans Serif"/>
                <w:sz w:val="19"/>
                <w:szCs w:val="19"/>
              </w:rPr>
              <w:t>Trained with UCP 600, ICC UAE Works</w:t>
            </w:r>
            <w:r w:rsidR="00A90079" w:rsidRPr="00A45A09">
              <w:rPr>
                <w:rFonts w:asciiTheme="minorHAnsi" w:hAnsiTheme="minorHAnsi" w:cs="Microsoft Sans Serif"/>
                <w:sz w:val="19"/>
                <w:szCs w:val="19"/>
              </w:rPr>
              <w:t>hop on ISBP and Maritime Fraud i</w:t>
            </w:r>
            <w:r w:rsidRPr="00A45A09">
              <w:rPr>
                <w:rFonts w:asciiTheme="minorHAnsi" w:hAnsiTheme="minorHAnsi" w:cs="Microsoft Sans Serif"/>
                <w:sz w:val="19"/>
                <w:szCs w:val="19"/>
              </w:rPr>
              <w:t>n Trade Finance.</w:t>
            </w:r>
          </w:p>
          <w:p w:rsidR="001B1202" w:rsidRPr="001B1202" w:rsidRDefault="00644C07" w:rsidP="001B1202">
            <w:pPr>
              <w:numPr>
                <w:ilvl w:val="0"/>
                <w:numId w:val="1"/>
              </w:numPr>
              <w:tabs>
                <w:tab w:val="clear" w:pos="720"/>
                <w:tab w:val="num" w:pos="252"/>
              </w:tabs>
              <w:ind w:left="252" w:hanging="270"/>
              <w:jc w:val="both"/>
              <w:rPr>
                <w:rFonts w:asciiTheme="minorHAnsi" w:hAnsiTheme="minorHAnsi" w:cs="Microsoft Sans Serif"/>
                <w:sz w:val="19"/>
                <w:szCs w:val="19"/>
              </w:rPr>
            </w:pPr>
            <w:r w:rsidRPr="001B1202">
              <w:rPr>
                <w:rFonts w:asciiTheme="minorHAnsi" w:hAnsiTheme="minorHAnsi" w:cs="Microsoft Sans Serif"/>
                <w:sz w:val="19"/>
                <w:szCs w:val="19"/>
              </w:rPr>
              <w:t>Attended EIBFS Course on Financial Crimes and Enforcement Under AML.</w:t>
            </w:r>
          </w:p>
          <w:p w:rsidR="001B1202" w:rsidRPr="00A45A09" w:rsidRDefault="001B1202" w:rsidP="001B1202">
            <w:pPr>
              <w:numPr>
                <w:ilvl w:val="0"/>
                <w:numId w:val="1"/>
              </w:numPr>
              <w:tabs>
                <w:tab w:val="clear" w:pos="720"/>
                <w:tab w:val="num" w:pos="252"/>
              </w:tabs>
              <w:ind w:left="252" w:hanging="270"/>
              <w:jc w:val="both"/>
              <w:rPr>
                <w:rFonts w:asciiTheme="minorHAnsi" w:hAnsiTheme="minorHAnsi" w:cs="Microsoft Sans Serif"/>
                <w:sz w:val="19"/>
                <w:szCs w:val="19"/>
              </w:rPr>
            </w:pPr>
            <w:r>
              <w:rPr>
                <w:rFonts w:asciiTheme="minorHAnsi" w:hAnsiTheme="minorHAnsi" w:cs="Microsoft Sans Serif"/>
                <w:sz w:val="19"/>
                <w:szCs w:val="19"/>
              </w:rPr>
              <w:t>Participated in EIBFS workshops on Coaching And Mentoring and Team Building</w:t>
            </w:r>
            <w:r w:rsidRPr="00A45A09">
              <w:rPr>
                <w:rFonts w:asciiTheme="minorHAnsi" w:hAnsiTheme="minorHAnsi" w:cs="Microsoft Sans Serif"/>
                <w:sz w:val="19"/>
                <w:szCs w:val="19"/>
              </w:rPr>
              <w:t>.</w:t>
            </w:r>
          </w:p>
          <w:p w:rsidR="00644C07" w:rsidRPr="00A45A09" w:rsidRDefault="00644C07" w:rsidP="00F62A8D">
            <w:pPr>
              <w:jc w:val="both"/>
              <w:rPr>
                <w:rFonts w:asciiTheme="minorHAnsi" w:hAnsiTheme="minorHAnsi" w:cs="Microsoft Sans Serif"/>
                <w:sz w:val="19"/>
                <w:szCs w:val="19"/>
              </w:rPr>
            </w:pPr>
          </w:p>
        </w:tc>
      </w:tr>
      <w:tr w:rsidR="00644C07" w:rsidRPr="00A45A09" w:rsidTr="00F62A8D">
        <w:tc>
          <w:tcPr>
            <w:tcW w:w="3300" w:type="dxa"/>
            <w:gridSpan w:val="3"/>
            <w:tcBorders>
              <w:top w:val="single" w:sz="4" w:space="0" w:color="auto"/>
            </w:tcBorders>
            <w:shd w:val="clear" w:color="auto" w:fill="F3F3F3"/>
          </w:tcPr>
          <w:p w:rsidR="00644C07" w:rsidRPr="00A45A09" w:rsidRDefault="00644C07" w:rsidP="00F62A8D">
            <w:pPr>
              <w:rPr>
                <w:rFonts w:asciiTheme="minorHAnsi" w:hAnsiTheme="minorHAnsi" w:cs="Microsoft Sans Serif"/>
                <w:b/>
                <w:sz w:val="19"/>
                <w:szCs w:val="19"/>
              </w:rPr>
            </w:pPr>
          </w:p>
        </w:tc>
        <w:tc>
          <w:tcPr>
            <w:tcW w:w="3300" w:type="dxa"/>
            <w:tcBorders>
              <w:top w:val="single" w:sz="36" w:space="0" w:color="auto"/>
            </w:tcBorders>
            <w:shd w:val="clear" w:color="auto" w:fill="F3F3F3"/>
          </w:tcPr>
          <w:p w:rsidR="00644C07" w:rsidRPr="00A45A09" w:rsidRDefault="00644C07" w:rsidP="00F62A8D">
            <w:pPr>
              <w:jc w:val="center"/>
              <w:rPr>
                <w:rFonts w:asciiTheme="minorHAnsi" w:hAnsiTheme="minorHAnsi" w:cs="Microsoft Sans Serif"/>
                <w:b/>
                <w:sz w:val="19"/>
                <w:szCs w:val="19"/>
              </w:rPr>
            </w:pPr>
            <w:r w:rsidRPr="00A45A09">
              <w:rPr>
                <w:rFonts w:asciiTheme="minorHAnsi" w:hAnsiTheme="minorHAnsi" w:cs="Microsoft Sans Serif"/>
                <w:b/>
                <w:sz w:val="19"/>
                <w:szCs w:val="19"/>
              </w:rPr>
              <w:t>IT Skills</w:t>
            </w:r>
          </w:p>
        </w:tc>
        <w:tc>
          <w:tcPr>
            <w:tcW w:w="3300" w:type="dxa"/>
            <w:tcBorders>
              <w:top w:val="single" w:sz="4" w:space="0" w:color="auto"/>
            </w:tcBorders>
            <w:shd w:val="clear" w:color="auto" w:fill="F3F3F3"/>
          </w:tcPr>
          <w:p w:rsidR="00644C07" w:rsidRPr="00A45A09" w:rsidRDefault="00644C07" w:rsidP="00F62A8D">
            <w:pPr>
              <w:rPr>
                <w:rFonts w:asciiTheme="minorHAnsi" w:hAnsiTheme="minorHAnsi" w:cs="Microsoft Sans Serif"/>
                <w:b/>
                <w:sz w:val="19"/>
                <w:szCs w:val="19"/>
              </w:rPr>
            </w:pPr>
          </w:p>
        </w:tc>
      </w:tr>
      <w:tr w:rsidR="00644C07" w:rsidRPr="00A45A09" w:rsidTr="00F62A8D">
        <w:tc>
          <w:tcPr>
            <w:tcW w:w="9900" w:type="dxa"/>
            <w:gridSpan w:val="5"/>
          </w:tcPr>
          <w:p w:rsidR="00644C07" w:rsidRPr="00A45A09" w:rsidRDefault="00644C07" w:rsidP="00F62A8D">
            <w:pPr>
              <w:ind w:left="432"/>
              <w:jc w:val="both"/>
              <w:rPr>
                <w:rFonts w:asciiTheme="minorHAnsi" w:hAnsiTheme="minorHAnsi" w:cs="Microsoft Sans Serif"/>
                <w:sz w:val="19"/>
                <w:szCs w:val="19"/>
              </w:rPr>
            </w:pPr>
          </w:p>
          <w:p w:rsidR="00644C07" w:rsidRPr="00A45A09" w:rsidRDefault="00F52BDC" w:rsidP="00F62A8D">
            <w:pPr>
              <w:ind w:left="252"/>
              <w:jc w:val="both"/>
              <w:rPr>
                <w:rFonts w:asciiTheme="minorHAnsi" w:hAnsiTheme="minorHAnsi" w:cs="Microsoft Sans Serif"/>
                <w:sz w:val="19"/>
                <w:szCs w:val="19"/>
              </w:rPr>
            </w:pPr>
            <w:r>
              <w:rPr>
                <w:rFonts w:asciiTheme="minorHAnsi" w:hAnsiTheme="minorHAnsi" w:cs="Microsoft Sans Serif"/>
                <w:sz w:val="19"/>
                <w:szCs w:val="19"/>
              </w:rPr>
              <w:t xml:space="preserve">Symbols CBS, </w:t>
            </w:r>
            <w:r w:rsidR="00644C07" w:rsidRPr="00A45A09">
              <w:rPr>
                <w:rFonts w:asciiTheme="minorHAnsi" w:hAnsiTheme="minorHAnsi" w:cs="Microsoft Sans Serif"/>
                <w:sz w:val="19"/>
                <w:szCs w:val="19"/>
              </w:rPr>
              <w:t xml:space="preserve">Bank Trade, Uni Bank </w:t>
            </w:r>
            <w:r w:rsidR="00DC48B1" w:rsidRPr="00A45A09">
              <w:rPr>
                <w:rFonts w:asciiTheme="minorHAnsi" w:hAnsiTheme="minorHAnsi" w:cs="Microsoft Sans Serif"/>
                <w:sz w:val="19"/>
                <w:szCs w:val="19"/>
              </w:rPr>
              <w:t>Software’s</w:t>
            </w:r>
            <w:r w:rsidR="00644C07" w:rsidRPr="00A45A09">
              <w:rPr>
                <w:rFonts w:asciiTheme="minorHAnsi" w:hAnsiTheme="minorHAnsi" w:cs="Microsoft Sans Serif"/>
                <w:sz w:val="19"/>
                <w:szCs w:val="19"/>
              </w:rPr>
              <w:t>, Swift Alliance, MS Office, Internet and E-mail applications</w:t>
            </w:r>
          </w:p>
          <w:p w:rsidR="00644C07" w:rsidRPr="00A45A09" w:rsidRDefault="00644C07" w:rsidP="00F62A8D">
            <w:pPr>
              <w:ind w:left="252"/>
              <w:jc w:val="both"/>
              <w:rPr>
                <w:rFonts w:asciiTheme="minorHAnsi" w:hAnsiTheme="minorHAnsi" w:cs="Microsoft Sans Serif"/>
                <w:sz w:val="19"/>
                <w:szCs w:val="19"/>
              </w:rPr>
            </w:pPr>
          </w:p>
        </w:tc>
      </w:tr>
      <w:tr w:rsidR="00644C07" w:rsidRPr="00A45A09" w:rsidTr="00F62A8D">
        <w:tc>
          <w:tcPr>
            <w:tcW w:w="3300" w:type="dxa"/>
            <w:gridSpan w:val="3"/>
            <w:tcBorders>
              <w:top w:val="single" w:sz="4" w:space="0" w:color="auto"/>
            </w:tcBorders>
            <w:shd w:val="clear" w:color="auto" w:fill="F3F3F3"/>
          </w:tcPr>
          <w:p w:rsidR="00644C07" w:rsidRPr="00A45A09" w:rsidRDefault="00644C07" w:rsidP="00F62A8D">
            <w:pPr>
              <w:rPr>
                <w:rFonts w:asciiTheme="minorHAnsi" w:hAnsiTheme="minorHAnsi" w:cs="Microsoft Sans Serif"/>
                <w:b/>
                <w:sz w:val="19"/>
                <w:szCs w:val="19"/>
              </w:rPr>
            </w:pPr>
          </w:p>
        </w:tc>
        <w:tc>
          <w:tcPr>
            <w:tcW w:w="3300" w:type="dxa"/>
            <w:tcBorders>
              <w:top w:val="single" w:sz="36" w:space="0" w:color="auto"/>
            </w:tcBorders>
            <w:shd w:val="clear" w:color="auto" w:fill="F3F3F3"/>
          </w:tcPr>
          <w:p w:rsidR="00644C07" w:rsidRPr="00A45A09" w:rsidRDefault="00644C07" w:rsidP="00F62A8D">
            <w:pPr>
              <w:jc w:val="center"/>
              <w:rPr>
                <w:rFonts w:asciiTheme="minorHAnsi" w:hAnsiTheme="minorHAnsi" w:cs="Microsoft Sans Serif"/>
                <w:b/>
                <w:sz w:val="19"/>
                <w:szCs w:val="19"/>
              </w:rPr>
            </w:pPr>
            <w:r w:rsidRPr="00A45A09">
              <w:rPr>
                <w:rFonts w:asciiTheme="minorHAnsi" w:hAnsiTheme="minorHAnsi" w:cs="Microsoft Sans Serif"/>
                <w:b/>
                <w:sz w:val="19"/>
                <w:szCs w:val="19"/>
              </w:rPr>
              <w:t>Personal Details</w:t>
            </w:r>
          </w:p>
        </w:tc>
        <w:tc>
          <w:tcPr>
            <w:tcW w:w="3300" w:type="dxa"/>
            <w:tcBorders>
              <w:top w:val="single" w:sz="4" w:space="0" w:color="auto"/>
            </w:tcBorders>
            <w:shd w:val="clear" w:color="auto" w:fill="F3F3F3"/>
          </w:tcPr>
          <w:p w:rsidR="00644C07" w:rsidRPr="00A45A09" w:rsidRDefault="00644C07" w:rsidP="00F62A8D">
            <w:pPr>
              <w:rPr>
                <w:rFonts w:asciiTheme="minorHAnsi" w:hAnsiTheme="minorHAnsi" w:cs="Microsoft Sans Serif"/>
                <w:b/>
                <w:sz w:val="19"/>
                <w:szCs w:val="19"/>
              </w:rPr>
            </w:pPr>
          </w:p>
        </w:tc>
      </w:tr>
      <w:tr w:rsidR="00644C07" w:rsidRPr="00A45A09" w:rsidTr="00F62A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0" w:type="dxa"/>
            <w:gridSpan w:val="5"/>
            <w:tcBorders>
              <w:top w:val="nil"/>
              <w:left w:val="nil"/>
              <w:bottom w:val="nil"/>
              <w:right w:val="nil"/>
            </w:tcBorders>
          </w:tcPr>
          <w:p w:rsidR="00644C07" w:rsidRPr="00A45A09" w:rsidRDefault="00644C07" w:rsidP="00F62A8D">
            <w:pPr>
              <w:rPr>
                <w:rFonts w:asciiTheme="minorHAnsi" w:hAnsiTheme="minorHAnsi" w:cs="Microsoft Sans Serif"/>
                <w:b/>
                <w:sz w:val="19"/>
                <w:szCs w:val="19"/>
              </w:rPr>
            </w:pPr>
          </w:p>
        </w:tc>
      </w:tr>
      <w:tr w:rsidR="00644C07" w:rsidRPr="00A45A09" w:rsidTr="00F62A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00" w:type="dxa"/>
            <w:tcBorders>
              <w:top w:val="nil"/>
              <w:left w:val="nil"/>
              <w:bottom w:val="nil"/>
              <w:right w:val="nil"/>
            </w:tcBorders>
          </w:tcPr>
          <w:p w:rsidR="00644C07" w:rsidRPr="00A45A09" w:rsidRDefault="00644C07" w:rsidP="00F62A8D">
            <w:pPr>
              <w:rPr>
                <w:rFonts w:asciiTheme="minorHAnsi" w:hAnsiTheme="minorHAnsi" w:cs="Microsoft Sans Serif"/>
                <w:sz w:val="19"/>
                <w:szCs w:val="19"/>
              </w:rPr>
            </w:pPr>
            <w:r w:rsidRPr="00A45A09">
              <w:rPr>
                <w:rFonts w:asciiTheme="minorHAnsi" w:hAnsiTheme="minorHAnsi" w:cs="Microsoft Sans Serif"/>
                <w:sz w:val="19"/>
                <w:szCs w:val="19"/>
              </w:rPr>
              <w:t>Nationality</w:t>
            </w:r>
          </w:p>
        </w:tc>
        <w:tc>
          <w:tcPr>
            <w:tcW w:w="360" w:type="dxa"/>
            <w:tcBorders>
              <w:top w:val="nil"/>
              <w:left w:val="nil"/>
              <w:bottom w:val="nil"/>
              <w:right w:val="nil"/>
            </w:tcBorders>
          </w:tcPr>
          <w:p w:rsidR="00644C07" w:rsidRPr="00A45A09" w:rsidRDefault="00644C07" w:rsidP="00F62A8D">
            <w:pPr>
              <w:rPr>
                <w:rFonts w:asciiTheme="minorHAnsi" w:hAnsiTheme="minorHAnsi" w:cs="Microsoft Sans Serif"/>
                <w:sz w:val="19"/>
                <w:szCs w:val="19"/>
              </w:rPr>
            </w:pPr>
            <w:r w:rsidRPr="00A45A09">
              <w:rPr>
                <w:rFonts w:asciiTheme="minorHAnsi" w:hAnsiTheme="minorHAnsi" w:cs="Microsoft Sans Serif"/>
                <w:sz w:val="19"/>
                <w:szCs w:val="19"/>
              </w:rPr>
              <w:t>:</w:t>
            </w:r>
          </w:p>
        </w:tc>
        <w:tc>
          <w:tcPr>
            <w:tcW w:w="7740" w:type="dxa"/>
            <w:gridSpan w:val="3"/>
            <w:tcBorders>
              <w:top w:val="nil"/>
              <w:left w:val="nil"/>
              <w:bottom w:val="nil"/>
              <w:right w:val="nil"/>
            </w:tcBorders>
          </w:tcPr>
          <w:p w:rsidR="00644C07" w:rsidRPr="00A45A09" w:rsidRDefault="00644C07" w:rsidP="00F62A8D">
            <w:pPr>
              <w:rPr>
                <w:rFonts w:asciiTheme="minorHAnsi" w:hAnsiTheme="minorHAnsi" w:cs="Microsoft Sans Serif"/>
                <w:sz w:val="19"/>
                <w:szCs w:val="19"/>
              </w:rPr>
            </w:pPr>
            <w:r w:rsidRPr="00A45A09">
              <w:rPr>
                <w:rFonts w:asciiTheme="minorHAnsi" w:hAnsiTheme="minorHAnsi" w:cs="Microsoft Sans Serif"/>
                <w:sz w:val="19"/>
                <w:szCs w:val="19"/>
              </w:rPr>
              <w:t>Pakistani</w:t>
            </w:r>
          </w:p>
        </w:tc>
      </w:tr>
      <w:tr w:rsidR="00644C07" w:rsidRPr="00A45A09" w:rsidTr="00F62A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00" w:type="dxa"/>
            <w:tcBorders>
              <w:top w:val="nil"/>
              <w:left w:val="nil"/>
              <w:bottom w:val="nil"/>
              <w:right w:val="nil"/>
            </w:tcBorders>
          </w:tcPr>
          <w:p w:rsidR="00644C07" w:rsidRPr="00A45A09" w:rsidRDefault="00644C07" w:rsidP="00F62A8D">
            <w:pPr>
              <w:rPr>
                <w:rFonts w:asciiTheme="minorHAnsi" w:hAnsiTheme="minorHAnsi" w:cs="Microsoft Sans Serif"/>
                <w:sz w:val="19"/>
                <w:szCs w:val="19"/>
              </w:rPr>
            </w:pPr>
            <w:r w:rsidRPr="00A45A09">
              <w:rPr>
                <w:rFonts w:asciiTheme="minorHAnsi" w:hAnsiTheme="minorHAnsi" w:cs="Microsoft Sans Serif"/>
                <w:sz w:val="19"/>
                <w:szCs w:val="19"/>
              </w:rPr>
              <w:t>Date of Birth</w:t>
            </w:r>
          </w:p>
        </w:tc>
        <w:tc>
          <w:tcPr>
            <w:tcW w:w="360" w:type="dxa"/>
            <w:tcBorders>
              <w:top w:val="nil"/>
              <w:left w:val="nil"/>
              <w:bottom w:val="nil"/>
              <w:right w:val="nil"/>
            </w:tcBorders>
          </w:tcPr>
          <w:p w:rsidR="00644C07" w:rsidRPr="00A45A09" w:rsidRDefault="00644C07" w:rsidP="00F62A8D">
            <w:pPr>
              <w:rPr>
                <w:rFonts w:asciiTheme="minorHAnsi" w:hAnsiTheme="minorHAnsi" w:cs="Microsoft Sans Serif"/>
                <w:sz w:val="19"/>
                <w:szCs w:val="19"/>
              </w:rPr>
            </w:pPr>
            <w:r w:rsidRPr="00A45A09">
              <w:rPr>
                <w:rFonts w:asciiTheme="minorHAnsi" w:hAnsiTheme="minorHAnsi" w:cs="Microsoft Sans Serif"/>
                <w:sz w:val="19"/>
                <w:szCs w:val="19"/>
              </w:rPr>
              <w:t xml:space="preserve">: </w:t>
            </w:r>
          </w:p>
        </w:tc>
        <w:tc>
          <w:tcPr>
            <w:tcW w:w="7740" w:type="dxa"/>
            <w:gridSpan w:val="3"/>
            <w:tcBorders>
              <w:top w:val="nil"/>
              <w:left w:val="nil"/>
              <w:bottom w:val="nil"/>
              <w:right w:val="nil"/>
            </w:tcBorders>
          </w:tcPr>
          <w:p w:rsidR="00644C07" w:rsidRPr="00A45A09" w:rsidRDefault="00644C07" w:rsidP="00F62A8D">
            <w:pPr>
              <w:rPr>
                <w:rFonts w:asciiTheme="minorHAnsi" w:hAnsiTheme="minorHAnsi" w:cs="Microsoft Sans Serif"/>
                <w:b/>
                <w:sz w:val="19"/>
                <w:szCs w:val="19"/>
              </w:rPr>
            </w:pPr>
            <w:r w:rsidRPr="00A45A09">
              <w:rPr>
                <w:rFonts w:asciiTheme="minorHAnsi" w:hAnsiTheme="minorHAnsi" w:cs="Microsoft Sans Serif"/>
                <w:sz w:val="19"/>
                <w:szCs w:val="19"/>
              </w:rPr>
              <w:t>15</w:t>
            </w:r>
            <w:r w:rsidRPr="00A45A09">
              <w:rPr>
                <w:rFonts w:asciiTheme="minorHAnsi" w:hAnsiTheme="minorHAnsi" w:cs="Microsoft Sans Serif"/>
                <w:sz w:val="19"/>
                <w:szCs w:val="19"/>
                <w:vertAlign w:val="superscript"/>
              </w:rPr>
              <w:t>th</w:t>
            </w:r>
            <w:r w:rsidRPr="00A45A09">
              <w:rPr>
                <w:rFonts w:asciiTheme="minorHAnsi" w:hAnsiTheme="minorHAnsi" w:cs="Microsoft Sans Serif"/>
                <w:sz w:val="19"/>
                <w:szCs w:val="19"/>
              </w:rPr>
              <w:t xml:space="preserve">  September 1967</w:t>
            </w:r>
          </w:p>
        </w:tc>
      </w:tr>
      <w:tr w:rsidR="00644C07" w:rsidRPr="00A45A09" w:rsidTr="00F62A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00" w:type="dxa"/>
            <w:tcBorders>
              <w:top w:val="nil"/>
              <w:left w:val="nil"/>
              <w:bottom w:val="nil"/>
              <w:right w:val="nil"/>
            </w:tcBorders>
          </w:tcPr>
          <w:p w:rsidR="00644C07" w:rsidRPr="00A45A09" w:rsidRDefault="00644C07" w:rsidP="00F62A8D">
            <w:pPr>
              <w:rPr>
                <w:rFonts w:asciiTheme="minorHAnsi" w:hAnsiTheme="minorHAnsi" w:cs="Microsoft Sans Serif"/>
                <w:sz w:val="19"/>
                <w:szCs w:val="19"/>
              </w:rPr>
            </w:pPr>
            <w:r w:rsidRPr="00A45A09">
              <w:rPr>
                <w:rFonts w:asciiTheme="minorHAnsi" w:hAnsiTheme="minorHAnsi" w:cs="Microsoft Sans Serif"/>
                <w:sz w:val="19"/>
                <w:szCs w:val="19"/>
              </w:rPr>
              <w:t>Marital Status</w:t>
            </w:r>
          </w:p>
        </w:tc>
        <w:tc>
          <w:tcPr>
            <w:tcW w:w="360" w:type="dxa"/>
            <w:tcBorders>
              <w:top w:val="nil"/>
              <w:left w:val="nil"/>
              <w:bottom w:val="nil"/>
              <w:right w:val="nil"/>
            </w:tcBorders>
          </w:tcPr>
          <w:p w:rsidR="00644C07" w:rsidRPr="00A45A09" w:rsidRDefault="00644C07" w:rsidP="00F62A8D">
            <w:pPr>
              <w:rPr>
                <w:rFonts w:asciiTheme="minorHAnsi" w:hAnsiTheme="minorHAnsi" w:cs="Microsoft Sans Serif"/>
                <w:sz w:val="19"/>
                <w:szCs w:val="19"/>
              </w:rPr>
            </w:pPr>
            <w:r w:rsidRPr="00A45A09">
              <w:rPr>
                <w:rFonts w:asciiTheme="minorHAnsi" w:hAnsiTheme="minorHAnsi" w:cs="Microsoft Sans Serif"/>
                <w:sz w:val="19"/>
                <w:szCs w:val="19"/>
              </w:rPr>
              <w:t>:</w:t>
            </w:r>
          </w:p>
        </w:tc>
        <w:tc>
          <w:tcPr>
            <w:tcW w:w="7740" w:type="dxa"/>
            <w:gridSpan w:val="3"/>
            <w:tcBorders>
              <w:top w:val="nil"/>
              <w:left w:val="nil"/>
              <w:bottom w:val="nil"/>
              <w:right w:val="nil"/>
            </w:tcBorders>
          </w:tcPr>
          <w:p w:rsidR="00644C07" w:rsidRPr="00A45A09" w:rsidRDefault="00644C07" w:rsidP="00F62A8D">
            <w:pPr>
              <w:rPr>
                <w:rFonts w:asciiTheme="minorHAnsi" w:hAnsiTheme="minorHAnsi" w:cs="Microsoft Sans Serif"/>
                <w:sz w:val="19"/>
                <w:szCs w:val="19"/>
              </w:rPr>
            </w:pPr>
            <w:r w:rsidRPr="00A45A09">
              <w:rPr>
                <w:rFonts w:asciiTheme="minorHAnsi" w:hAnsiTheme="minorHAnsi" w:cs="Microsoft Sans Serif"/>
                <w:sz w:val="19"/>
                <w:szCs w:val="19"/>
              </w:rPr>
              <w:t>Married</w:t>
            </w:r>
          </w:p>
        </w:tc>
      </w:tr>
      <w:tr w:rsidR="00644C07" w:rsidRPr="00A45A09" w:rsidTr="00F62A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00" w:type="dxa"/>
            <w:tcBorders>
              <w:top w:val="nil"/>
              <w:left w:val="nil"/>
              <w:bottom w:val="nil"/>
              <w:right w:val="nil"/>
            </w:tcBorders>
          </w:tcPr>
          <w:p w:rsidR="00644C07" w:rsidRPr="00A45A09" w:rsidRDefault="00644C07" w:rsidP="00F62A8D">
            <w:pPr>
              <w:rPr>
                <w:rFonts w:asciiTheme="minorHAnsi" w:hAnsiTheme="minorHAnsi" w:cs="Microsoft Sans Serif"/>
                <w:sz w:val="19"/>
                <w:szCs w:val="19"/>
              </w:rPr>
            </w:pPr>
            <w:r w:rsidRPr="00A45A09">
              <w:rPr>
                <w:rFonts w:asciiTheme="minorHAnsi" w:hAnsiTheme="minorHAnsi"/>
                <w:sz w:val="19"/>
                <w:szCs w:val="19"/>
              </w:rPr>
              <w:t xml:space="preserve">Languages                     </w:t>
            </w:r>
          </w:p>
        </w:tc>
        <w:tc>
          <w:tcPr>
            <w:tcW w:w="360" w:type="dxa"/>
            <w:tcBorders>
              <w:top w:val="nil"/>
              <w:left w:val="nil"/>
              <w:bottom w:val="nil"/>
              <w:right w:val="nil"/>
            </w:tcBorders>
          </w:tcPr>
          <w:p w:rsidR="00644C07" w:rsidRPr="00A45A09" w:rsidRDefault="00644C07" w:rsidP="00F62A8D">
            <w:pPr>
              <w:rPr>
                <w:rFonts w:asciiTheme="minorHAnsi" w:hAnsiTheme="minorHAnsi" w:cs="Microsoft Sans Serif"/>
                <w:sz w:val="19"/>
                <w:szCs w:val="19"/>
              </w:rPr>
            </w:pPr>
            <w:r w:rsidRPr="00A45A09">
              <w:rPr>
                <w:rFonts w:asciiTheme="minorHAnsi" w:hAnsiTheme="minorHAnsi" w:cs="Microsoft Sans Serif"/>
                <w:sz w:val="19"/>
                <w:szCs w:val="19"/>
              </w:rPr>
              <w:t xml:space="preserve">:                  </w:t>
            </w:r>
          </w:p>
        </w:tc>
        <w:tc>
          <w:tcPr>
            <w:tcW w:w="7740" w:type="dxa"/>
            <w:gridSpan w:val="3"/>
            <w:tcBorders>
              <w:top w:val="nil"/>
              <w:left w:val="nil"/>
              <w:bottom w:val="nil"/>
              <w:right w:val="nil"/>
            </w:tcBorders>
          </w:tcPr>
          <w:p w:rsidR="00644C07" w:rsidRPr="00A45A09" w:rsidRDefault="00644C07" w:rsidP="00F62A8D">
            <w:pPr>
              <w:rPr>
                <w:rFonts w:asciiTheme="minorHAnsi" w:hAnsiTheme="minorHAnsi" w:cs="Microsoft Sans Serif"/>
                <w:sz w:val="19"/>
                <w:szCs w:val="19"/>
              </w:rPr>
            </w:pPr>
            <w:r w:rsidRPr="00A45A09">
              <w:rPr>
                <w:rFonts w:asciiTheme="minorHAnsi" w:hAnsiTheme="minorHAnsi"/>
                <w:sz w:val="19"/>
                <w:szCs w:val="19"/>
              </w:rPr>
              <w:t xml:space="preserve">English and Urdu   </w:t>
            </w:r>
          </w:p>
        </w:tc>
      </w:tr>
    </w:tbl>
    <w:p w:rsidR="0036296A" w:rsidRPr="00A45A09" w:rsidRDefault="002D6C5F">
      <w:pPr>
        <w:rPr>
          <w:rFonts w:asciiTheme="minorHAnsi" w:hAnsiTheme="minorHAnsi"/>
          <w:sz w:val="19"/>
          <w:szCs w:val="19"/>
        </w:rPr>
      </w:pPr>
    </w:p>
    <w:sectPr w:rsidR="0036296A" w:rsidRPr="00A45A09" w:rsidSect="00A2232C">
      <w:footerReference w:type="even" r:id="rId9"/>
      <w:pgSz w:w="12240" w:h="15840"/>
      <w:pgMar w:top="720" w:right="1800" w:bottom="450" w:left="1800" w:header="720" w:footer="34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C5F" w:rsidRDefault="002D6C5F">
      <w:r>
        <w:separator/>
      </w:r>
    </w:p>
  </w:endnote>
  <w:endnote w:type="continuationSeparator" w:id="1">
    <w:p w:rsidR="002D6C5F" w:rsidRDefault="002D6C5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347" w:rsidRDefault="0076740D" w:rsidP="00A03EA7">
    <w:pPr>
      <w:pStyle w:val="Footer"/>
      <w:framePr w:wrap="around" w:vAnchor="text" w:hAnchor="margin" w:xAlign="right" w:y="1"/>
      <w:rPr>
        <w:rStyle w:val="PageNumber"/>
      </w:rPr>
    </w:pPr>
    <w:r>
      <w:rPr>
        <w:rStyle w:val="PageNumber"/>
      </w:rPr>
      <w:fldChar w:fldCharType="begin"/>
    </w:r>
    <w:r w:rsidR="006C4C89">
      <w:rPr>
        <w:rStyle w:val="PageNumber"/>
      </w:rPr>
      <w:instrText xml:space="preserve">PAGE  </w:instrText>
    </w:r>
    <w:r>
      <w:rPr>
        <w:rStyle w:val="PageNumber"/>
      </w:rPr>
      <w:fldChar w:fldCharType="end"/>
    </w:r>
  </w:p>
  <w:p w:rsidR="002F3347" w:rsidRDefault="002D6C5F" w:rsidP="00A03EA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C5F" w:rsidRDefault="002D6C5F">
      <w:r>
        <w:separator/>
      </w:r>
    </w:p>
  </w:footnote>
  <w:footnote w:type="continuationSeparator" w:id="1">
    <w:p w:rsidR="002D6C5F" w:rsidRDefault="002D6C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604A7C"/>
    <w:multiLevelType w:val="hybridMultilevel"/>
    <w:tmpl w:val="9C8AE776"/>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644C07"/>
    <w:rsid w:val="0000414F"/>
    <w:rsid w:val="0001492A"/>
    <w:rsid w:val="00016DFC"/>
    <w:rsid w:val="00034AF4"/>
    <w:rsid w:val="00066704"/>
    <w:rsid w:val="000A7D45"/>
    <w:rsid w:val="000E2C45"/>
    <w:rsid w:val="00131A6F"/>
    <w:rsid w:val="00132BEA"/>
    <w:rsid w:val="00190A49"/>
    <w:rsid w:val="001938B3"/>
    <w:rsid w:val="001B1202"/>
    <w:rsid w:val="001F6BAE"/>
    <w:rsid w:val="002179C2"/>
    <w:rsid w:val="002D6C5F"/>
    <w:rsid w:val="002E1BF3"/>
    <w:rsid w:val="0033252A"/>
    <w:rsid w:val="003444FE"/>
    <w:rsid w:val="003A0B50"/>
    <w:rsid w:val="003C27B5"/>
    <w:rsid w:val="0041549F"/>
    <w:rsid w:val="00434A08"/>
    <w:rsid w:val="004D723B"/>
    <w:rsid w:val="0055324F"/>
    <w:rsid w:val="00582146"/>
    <w:rsid w:val="00611F58"/>
    <w:rsid w:val="00644C07"/>
    <w:rsid w:val="00665581"/>
    <w:rsid w:val="006C4C89"/>
    <w:rsid w:val="00754643"/>
    <w:rsid w:val="0076740D"/>
    <w:rsid w:val="007A48E0"/>
    <w:rsid w:val="007F05EF"/>
    <w:rsid w:val="007F7960"/>
    <w:rsid w:val="0082346C"/>
    <w:rsid w:val="008D79B3"/>
    <w:rsid w:val="009535BF"/>
    <w:rsid w:val="00954EDC"/>
    <w:rsid w:val="009800D9"/>
    <w:rsid w:val="00993D03"/>
    <w:rsid w:val="00996C4F"/>
    <w:rsid w:val="009E07E9"/>
    <w:rsid w:val="009E349A"/>
    <w:rsid w:val="00A41B32"/>
    <w:rsid w:val="00A45A09"/>
    <w:rsid w:val="00A90079"/>
    <w:rsid w:val="00B61BDC"/>
    <w:rsid w:val="00B6453E"/>
    <w:rsid w:val="00B779F5"/>
    <w:rsid w:val="00C13CB8"/>
    <w:rsid w:val="00C20D97"/>
    <w:rsid w:val="00C7286B"/>
    <w:rsid w:val="00C84A2D"/>
    <w:rsid w:val="00C86929"/>
    <w:rsid w:val="00D03454"/>
    <w:rsid w:val="00D25EB5"/>
    <w:rsid w:val="00D26052"/>
    <w:rsid w:val="00D47766"/>
    <w:rsid w:val="00D754CE"/>
    <w:rsid w:val="00D86490"/>
    <w:rsid w:val="00DC48B1"/>
    <w:rsid w:val="00E3591A"/>
    <w:rsid w:val="00E72B3E"/>
    <w:rsid w:val="00E92558"/>
    <w:rsid w:val="00EA670F"/>
    <w:rsid w:val="00F00743"/>
    <w:rsid w:val="00F52BDC"/>
    <w:rsid w:val="00F53EDF"/>
    <w:rsid w:val="00F64B2C"/>
    <w:rsid w:val="00F662C7"/>
    <w:rsid w:val="00F70D9C"/>
    <w:rsid w:val="00FA43B5"/>
    <w:rsid w:val="00FD22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C0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44C07"/>
    <w:pPr>
      <w:tabs>
        <w:tab w:val="center" w:pos="4320"/>
        <w:tab w:val="right" w:pos="8640"/>
      </w:tabs>
    </w:pPr>
  </w:style>
  <w:style w:type="character" w:customStyle="1" w:styleId="FooterChar">
    <w:name w:val="Footer Char"/>
    <w:basedOn w:val="DefaultParagraphFont"/>
    <w:link w:val="Footer"/>
    <w:rsid w:val="00644C07"/>
    <w:rPr>
      <w:rFonts w:ascii="Times New Roman" w:eastAsia="Times New Roman" w:hAnsi="Times New Roman" w:cs="Times New Roman"/>
      <w:sz w:val="24"/>
      <w:szCs w:val="24"/>
      <w:lang w:val="en-US"/>
    </w:rPr>
  </w:style>
  <w:style w:type="character" w:styleId="PageNumber">
    <w:name w:val="page number"/>
    <w:basedOn w:val="DefaultParagraphFont"/>
    <w:rsid w:val="00644C07"/>
  </w:style>
  <w:style w:type="paragraph" w:styleId="BodyText">
    <w:name w:val="Body Text"/>
    <w:basedOn w:val="Normal"/>
    <w:link w:val="BodyTextChar"/>
    <w:uiPriority w:val="99"/>
    <w:unhideWhenUsed/>
    <w:rsid w:val="00644C07"/>
    <w:pPr>
      <w:spacing w:after="120"/>
    </w:pPr>
  </w:style>
  <w:style w:type="character" w:customStyle="1" w:styleId="BodyTextChar">
    <w:name w:val="Body Text Char"/>
    <w:basedOn w:val="DefaultParagraphFont"/>
    <w:link w:val="BodyText"/>
    <w:uiPriority w:val="99"/>
    <w:rsid w:val="00644C07"/>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82146"/>
    <w:pPr>
      <w:ind w:left="720"/>
      <w:contextualSpacing/>
    </w:pPr>
  </w:style>
  <w:style w:type="character" w:styleId="Hyperlink">
    <w:name w:val="Hyperlink"/>
    <w:basedOn w:val="DefaultParagraphFont"/>
    <w:uiPriority w:val="99"/>
    <w:unhideWhenUsed/>
    <w:rsid w:val="00DC48B1"/>
    <w:rPr>
      <w:color w:val="0000FF" w:themeColor="hyperlink"/>
      <w:u w:val="single"/>
    </w:rPr>
  </w:style>
  <w:style w:type="paragraph" w:styleId="Header">
    <w:name w:val="header"/>
    <w:basedOn w:val="Normal"/>
    <w:link w:val="HeaderChar"/>
    <w:uiPriority w:val="99"/>
    <w:semiHidden/>
    <w:unhideWhenUsed/>
    <w:rsid w:val="00DC48B1"/>
    <w:pPr>
      <w:tabs>
        <w:tab w:val="center" w:pos="4680"/>
        <w:tab w:val="right" w:pos="9360"/>
      </w:tabs>
    </w:pPr>
  </w:style>
  <w:style w:type="character" w:customStyle="1" w:styleId="HeaderChar">
    <w:name w:val="Header Char"/>
    <w:basedOn w:val="DefaultParagraphFont"/>
    <w:link w:val="Header"/>
    <w:uiPriority w:val="99"/>
    <w:semiHidden/>
    <w:rsid w:val="00DC48B1"/>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if.6701@2free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FF5B1-2905-4A1C-BF4F-C04821B2D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Atif</dc:creator>
  <cp:lastModifiedBy>HRDESK4</cp:lastModifiedBy>
  <cp:revision>23</cp:revision>
  <cp:lastPrinted>2014-08-22T13:48:00Z</cp:lastPrinted>
  <dcterms:created xsi:type="dcterms:W3CDTF">2017-09-05T16:20:00Z</dcterms:created>
  <dcterms:modified xsi:type="dcterms:W3CDTF">2018-09-29T14:37:00Z</dcterms:modified>
</cp:coreProperties>
</file>