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132" w:lineRule="auto"/>
        <w:ind w:right="10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anchor allowOverlap="1" behindDoc="1" distB="0" distT="0" distL="0" distR="0" hidden="0" layoutInCell="1" locked="0" relativeHeight="0" simplePos="0">
            <wp:simplePos x="0" y="0"/>
            <wp:positionH relativeFrom="page">
              <wp:posOffset>409857</wp:posOffset>
            </wp:positionH>
            <wp:positionV relativeFrom="page">
              <wp:posOffset>825500</wp:posOffset>
            </wp:positionV>
            <wp:extent cx="7304966" cy="8506052"/>
            <wp:effectExtent b="0" l="0" r="0" t="0"/>
            <wp:wrapNone/>
            <wp:docPr id="9"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7304966" cy="8506052"/>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UNIVERSIDADE FEDERAL DO PARANÁ</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1038" w:firstLine="0"/>
        <w:jc w:val="center"/>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Departamento de Estatística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pStyle w:val="Title"/>
        <w:rPr/>
      </w:pPr>
      <w:r w:rsidDel="00000000" w:rsidR="00000000" w:rsidRPr="00000000">
        <w:rPr>
          <w:rtl w:val="0"/>
        </w:rPr>
        <w:t xml:space="preserve">Relatório de Demografia</w:t>
      </w:r>
      <w:r w:rsidDel="00000000" w:rsidR="00000000" w:rsidRPr="00000000">
        <w:rPr>
          <w:rtl w:val="0"/>
        </w:rPr>
      </w:r>
    </w:p>
    <w:p w:rsidR="00000000" w:rsidDel="00000000" w:rsidP="00000000" w:rsidRDefault="00000000" w:rsidRPr="00000000" w14:paraId="00000011">
      <w:pPr>
        <w:pStyle w:val="Title"/>
        <w:rPr/>
      </w:pPr>
      <w:r w:rsidDel="00000000" w:rsidR="00000000" w:rsidRPr="00000000">
        <w:rPr>
          <w:rtl w:val="0"/>
        </w:rPr>
      </w:r>
    </w:p>
    <w:p w:rsidR="00000000" w:rsidDel="00000000" w:rsidP="00000000" w:rsidRDefault="00000000" w:rsidRPr="00000000" w14:paraId="00000012">
      <w:pPr>
        <w:spacing w:line="433" w:lineRule="auto"/>
        <w:ind w:right="1038"/>
        <w:jc w:val="center"/>
        <w:rPr>
          <w:rFonts w:ascii="Times New Roman" w:cs="Times New Roman" w:eastAsia="Times New Roman" w:hAnsi="Times New Roman"/>
          <w:sz w:val="41"/>
          <w:szCs w:val="41"/>
        </w:rPr>
      </w:pPr>
      <w:r w:rsidDel="00000000" w:rsidR="00000000" w:rsidRPr="00000000">
        <w:rPr>
          <w:rFonts w:ascii="Times New Roman" w:cs="Times New Roman" w:eastAsia="Times New Roman" w:hAnsi="Times New Roman"/>
          <w:sz w:val="41"/>
          <w:szCs w:val="41"/>
          <w:rtl w:val="0"/>
        </w:rPr>
        <w:t xml:space="preserve">Análise sobre dados demográficos</w:t>
      </w:r>
    </w:p>
    <w:p w:rsidR="00000000" w:rsidDel="00000000" w:rsidP="00000000" w:rsidRDefault="00000000" w:rsidRPr="00000000" w14:paraId="00000013">
      <w:pPr>
        <w:spacing w:line="433" w:lineRule="auto"/>
        <w:ind w:right="1038"/>
        <w:jc w:val="center"/>
        <w:rPr>
          <w:rFonts w:ascii="Times New Roman" w:cs="Times New Roman" w:eastAsia="Times New Roman" w:hAnsi="Times New Roman"/>
          <w:sz w:val="41"/>
          <w:szCs w:val="41"/>
        </w:rPr>
      </w:pPr>
      <w:r w:rsidDel="00000000" w:rsidR="00000000" w:rsidRPr="00000000">
        <w:rPr>
          <w:rFonts w:ascii="Times New Roman" w:cs="Times New Roman" w:eastAsia="Times New Roman" w:hAnsi="Times New Roman"/>
          <w:sz w:val="41"/>
          <w:szCs w:val="41"/>
          <w:rtl w:val="0"/>
        </w:rPr>
        <w:t xml:space="preserve">da Nova Zelândia e de Palmas - PR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 w:line="240" w:lineRule="auto"/>
        <w:ind w:left="0" w:right="1038" w:firstLine="0"/>
        <w:jc w:val="center"/>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CE023 - </w:t>
      </w:r>
      <w:r w:rsidDel="00000000" w:rsidR="00000000" w:rsidRPr="00000000">
        <w:rPr>
          <w:sz w:val="20"/>
          <w:szCs w:val="20"/>
          <w:rtl w:val="0"/>
        </w:rPr>
        <w:t xml:space="preserve">Demografia</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Georgia" w:cs="Georgia" w:eastAsia="Georgia" w:hAnsi="Georgi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125" w:right="4166" w:firstLine="0"/>
        <w:jc w:val="center"/>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Luiz Henrique Barretta Francisco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125" w:right="4166" w:firstLine="0"/>
        <w:jc w:val="center"/>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GRR: 20213026</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 w:firstLine="0"/>
        <w:jc w:val="center"/>
        <w:rPr>
          <w:rFonts w:ascii="Georgia" w:cs="Georgia" w:eastAsia="Georgia" w:hAnsi="Georgia"/>
          <w:b w:val="0"/>
          <w:i w:val="0"/>
          <w:smallCaps w:val="0"/>
          <w:strike w:val="0"/>
          <w:color w:val="000000"/>
          <w:sz w:val="20"/>
          <w:szCs w:val="20"/>
          <w:u w:val="none"/>
          <w:shd w:fill="auto" w:val="clear"/>
          <w:vertAlign w:val="baseline"/>
        </w:rPr>
        <w:sectPr>
          <w:pgSz w:h="15840" w:w="12240" w:orient="portrait"/>
          <w:pgMar w:bottom="280" w:top="1300" w:left="1280" w:right="240" w:header="720" w:footer="720"/>
          <w:pgNumType w:start="1"/>
        </w:sect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021">
      <w:pPr>
        <w:pStyle w:val="Heading1"/>
        <w:numPr>
          <w:ilvl w:val="0"/>
          <w:numId w:val="4"/>
        </w:numPr>
        <w:tabs>
          <w:tab w:val="left" w:leader="none" w:pos="608"/>
          <w:tab w:val="left" w:leader="none" w:pos="609"/>
        </w:tabs>
        <w:spacing w:before="142" w:lineRule="auto"/>
        <w:ind w:left="690" w:hanging="53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ESTRUTURA ETÁRIA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das tabelas de população residente por sexo e idade em Estimativas preliminares elaboradas pelo Ministério da Saúde/SVSA/DAENT/CGIAE - 2000 a 2021, foram calculadas algumas medidas de estrutura etária para o Brasil. Para o país da Nova Zelândia as tabelas de população residente por sexo e idade foram obtidas por meio do Demographic Yearbook (2021), fornecido pela ONU. Essas tabelas também forma utilizadas para os cálculos das medidas de mortalidade, natalidade e fecundidade, nas Seções 2 e 3.</w:t>
      </w:r>
    </w:p>
    <w:p w:rsidR="00000000" w:rsidDel="00000000" w:rsidP="00000000" w:rsidRDefault="00000000" w:rsidRPr="00000000" w14:paraId="00000024">
      <w:pPr>
        <w:spacing w:before="57"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Medidas de Estrutura Etária: Brasil e Nova Zelândia (2021)</w:t>
      </w:r>
    </w:p>
    <w:tbl>
      <w:tblPr>
        <w:tblStyle w:val="Table1"/>
        <w:tblW w:w="9270.0" w:type="dxa"/>
        <w:jc w:val="left"/>
        <w:tblInd w:w="523.0000000000001"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30"/>
        <w:gridCol w:w="3270"/>
        <w:gridCol w:w="3270"/>
        <w:tblGridChange w:id="0">
          <w:tblGrid>
            <w:gridCol w:w="2730"/>
            <w:gridCol w:w="3270"/>
            <w:gridCol w:w="3270"/>
          </w:tblGrid>
        </w:tblGridChange>
      </w:tblGrid>
      <w:tr>
        <w:trPr>
          <w:cantSplit w:val="0"/>
          <w:trHeight w:val="634.7460937500001" w:hRule="atLeast"/>
          <w:tblHeader w:val="0"/>
        </w:trPr>
        <w:tc>
          <w:tcPr>
            <w:tcBorders>
              <w:left w:color="000000" w:space="0" w:sz="0" w:val="nil"/>
            </w:tcBorders>
          </w:tcPr>
          <w:p w:rsidR="00000000" w:rsidDel="00000000" w:rsidP="00000000" w:rsidRDefault="00000000" w:rsidRPr="00000000" w14:paraId="00000025">
            <w:pPr>
              <w:spacing w:before="22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w:t>
            </w:r>
          </w:p>
        </w:tc>
        <w:tc>
          <w:tcPr>
            <w:tcBorders>
              <w:right w:color="000000" w:space="0" w:sz="4" w:val="single"/>
            </w:tcBorders>
          </w:tcPr>
          <w:bookmarkStart w:colFirst="0" w:colLast="0" w:name="bookmark=kix.zbn756s2wxl0" w:id="0"/>
          <w:bookmarkEnd w:id="0"/>
          <w:p w:rsidR="00000000" w:rsidDel="00000000" w:rsidP="00000000" w:rsidRDefault="00000000" w:rsidRPr="00000000" w14:paraId="00000026">
            <w:pPr>
              <w:spacing w:before="47" w:lineRule="auto"/>
              <w:ind w:left="955" w:right="9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2021</w:t>
            </w:r>
          </w:p>
        </w:tc>
        <w:tc>
          <w:tcPr>
            <w:tcBorders>
              <w:left w:color="000000" w:space="0" w:sz="4" w:val="single"/>
              <w:right w:color="000000" w:space="0" w:sz="4" w:val="single"/>
            </w:tcBorders>
          </w:tcPr>
          <w:p w:rsidR="00000000" w:rsidDel="00000000" w:rsidP="00000000" w:rsidRDefault="00000000" w:rsidRPr="00000000" w14:paraId="00000027">
            <w:pPr>
              <w:spacing w:before="47" w:lineRule="auto"/>
              <w:ind w:left="839" w:right="8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Zelândia 2021</w:t>
            </w:r>
          </w:p>
        </w:tc>
      </w:tr>
      <w:tr>
        <w:trPr>
          <w:cantSplit w:val="0"/>
          <w:trHeight w:val="634.7460937500001" w:hRule="atLeast"/>
          <w:tblHeader w:val="0"/>
        </w:trPr>
        <w:tc>
          <w:tcPr>
            <w:tcBorders>
              <w:left w:color="000000" w:space="0" w:sz="0" w:val="nil"/>
              <w:bottom w:color="000000" w:space="0" w:sz="0" w:val="nil"/>
            </w:tcBorders>
          </w:tcPr>
          <w:p w:rsidR="00000000" w:rsidDel="00000000" w:rsidP="00000000" w:rsidRDefault="00000000" w:rsidRPr="00000000" w14:paraId="00000028">
            <w:pPr>
              <w:spacing w:line="276" w:lineRule="auto"/>
              <w:ind w:left="949" w:right="557"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Sexo (x 100)</w:t>
            </w:r>
          </w:p>
        </w:tc>
        <w:tc>
          <w:tcPr>
            <w:tcBorders>
              <w:bottom w:color="000000" w:space="0" w:sz="0" w:val="nil"/>
              <w:right w:color="000000" w:space="0" w:sz="4" w:val="single"/>
            </w:tcBorders>
          </w:tcPr>
          <w:p w:rsidR="00000000" w:rsidDel="00000000" w:rsidP="00000000" w:rsidRDefault="00000000" w:rsidRPr="00000000" w14:paraId="00000029">
            <w:pPr>
              <w:spacing w:before="136"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98,12</w:t>
            </w:r>
          </w:p>
        </w:tc>
        <w:tc>
          <w:tcPr>
            <w:tcBorders>
              <w:bottom w:color="000000" w:space="0" w:sz="0" w:val="nil"/>
              <w:right w:color="000000" w:space="0" w:sz="0" w:val="nil"/>
            </w:tcBorders>
          </w:tcPr>
          <w:p w:rsidR="00000000" w:rsidDel="00000000" w:rsidP="00000000" w:rsidRDefault="00000000" w:rsidRPr="00000000" w14:paraId="0000002A">
            <w:pPr>
              <w:spacing w:before="136"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98,65</w:t>
            </w:r>
          </w:p>
        </w:tc>
      </w:tr>
      <w:tr>
        <w:trPr>
          <w:cantSplit w:val="0"/>
          <w:trHeight w:val="634.746093750000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2B">
            <w:pPr>
              <w:spacing w:line="271" w:lineRule="auto"/>
              <w:ind w:left="65" w:right="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Sexo ao Nascer</w:t>
            </w:r>
          </w:p>
          <w:p w:rsidR="00000000" w:rsidDel="00000000" w:rsidP="00000000" w:rsidRDefault="00000000" w:rsidRPr="00000000" w14:paraId="0000002C">
            <w:pPr>
              <w:spacing w:line="26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tc>
        <w:tc>
          <w:tcPr>
            <w:tcBorders>
              <w:top w:color="000000" w:space="0" w:sz="0" w:val="nil"/>
              <w:bottom w:color="000000" w:space="0" w:sz="0" w:val="nil"/>
              <w:right w:color="000000" w:space="0" w:sz="4" w:val="single"/>
            </w:tcBorders>
          </w:tcPr>
          <w:p w:rsidR="00000000" w:rsidDel="00000000" w:rsidP="00000000" w:rsidRDefault="00000000" w:rsidRPr="00000000" w14:paraId="0000002D">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104,72</w:t>
            </w:r>
          </w:p>
        </w:tc>
        <w:tc>
          <w:tcPr>
            <w:tcBorders>
              <w:top w:color="000000" w:space="0" w:sz="0" w:val="nil"/>
              <w:bottom w:color="000000" w:space="0" w:sz="0" w:val="nil"/>
              <w:right w:color="000000" w:space="0" w:sz="0" w:val="nil"/>
            </w:tcBorders>
          </w:tcPr>
          <w:p w:rsidR="00000000" w:rsidDel="00000000" w:rsidP="00000000" w:rsidRDefault="00000000" w:rsidRPr="00000000" w14:paraId="0000002E">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105,31</w:t>
            </w:r>
          </w:p>
        </w:tc>
      </w:tr>
      <w:tr>
        <w:trPr>
          <w:cantSplit w:val="0"/>
          <w:trHeight w:val="634.746093750000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2F">
            <w:pPr>
              <w:spacing w:line="27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Idade Mediana</w:t>
            </w:r>
          </w:p>
          <w:p w:rsidR="00000000" w:rsidDel="00000000" w:rsidP="00000000" w:rsidRDefault="00000000" w:rsidRPr="00000000" w14:paraId="00000030">
            <w:pPr>
              <w:spacing w:line="26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(anos)</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31">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26,31</w:t>
            </w:r>
          </w:p>
        </w:tc>
        <w:tc>
          <w:tcPr>
            <w:tcBorders>
              <w:top w:color="000000" w:space="0" w:sz="0" w:val="nil"/>
              <w:bottom w:color="000000" w:space="0" w:sz="0" w:val="nil"/>
              <w:right w:color="000000" w:space="0" w:sz="0" w:val="nil"/>
            </w:tcBorders>
          </w:tcPr>
          <w:p w:rsidR="00000000" w:rsidDel="00000000" w:rsidP="00000000" w:rsidRDefault="00000000" w:rsidRPr="00000000" w14:paraId="00000032">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37,22</w:t>
            </w:r>
          </w:p>
        </w:tc>
      </w:tr>
      <w:tr>
        <w:trPr>
          <w:cantSplit w:val="0"/>
          <w:trHeight w:val="634.7460937500001" w:hRule="atLeast"/>
          <w:tblHeader w:val="0"/>
        </w:trPr>
        <w:tc>
          <w:tcPr>
            <w:tcBorders>
              <w:top w:color="000000" w:space="0" w:sz="0" w:val="nil"/>
              <w:left w:color="000000" w:space="0" w:sz="0" w:val="nil"/>
            </w:tcBorders>
          </w:tcPr>
          <w:p w:rsidR="00000000" w:rsidDel="00000000" w:rsidP="00000000" w:rsidRDefault="00000000" w:rsidRPr="00000000" w14:paraId="00000033">
            <w:pPr>
              <w:spacing w:line="271" w:lineRule="auto"/>
              <w:ind w:left="65"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Dependência</w:t>
            </w:r>
          </w:p>
          <w:p w:rsidR="00000000" w:rsidDel="00000000" w:rsidP="00000000" w:rsidRDefault="00000000" w:rsidRPr="00000000" w14:paraId="00000034">
            <w:pPr>
              <w:spacing w:line="25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w:t>
            </w:r>
          </w:p>
        </w:tc>
        <w:tc>
          <w:tcPr>
            <w:tcBorders>
              <w:top w:color="000000" w:space="0" w:sz="0" w:val="nil"/>
              <w:right w:color="000000" w:space="0" w:sz="4" w:val="single"/>
            </w:tcBorders>
          </w:tcPr>
          <w:p w:rsidR="00000000" w:rsidDel="00000000" w:rsidP="00000000" w:rsidRDefault="00000000" w:rsidRPr="00000000" w14:paraId="00000035">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52,32</w:t>
            </w:r>
          </w:p>
        </w:tc>
        <w:tc>
          <w:tcPr>
            <w:tcBorders>
              <w:top w:color="000000" w:space="0" w:sz="0" w:val="nil"/>
              <w:right w:color="000000" w:space="0" w:sz="0" w:val="nil"/>
            </w:tcBorders>
          </w:tcPr>
          <w:p w:rsidR="00000000" w:rsidDel="00000000" w:rsidP="00000000" w:rsidRDefault="00000000" w:rsidRPr="00000000" w14:paraId="00000036">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52,82</w:t>
            </w:r>
          </w:p>
        </w:tc>
      </w:tr>
    </w:tbl>
    <w:p w:rsidR="00000000" w:rsidDel="00000000" w:rsidP="00000000" w:rsidRDefault="00000000" w:rsidRPr="00000000" w14:paraId="00000037">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38">
      <w:pPr>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Material de Apoio da Disciplina de Demografia - Departamento de Estatística da UFPR</w:t>
      </w:r>
    </w:p>
    <w:p w:rsidR="00000000" w:rsidDel="00000000" w:rsidP="00000000" w:rsidRDefault="00000000" w:rsidRPr="00000000" w14:paraId="00000039">
      <w:pPr>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United Nations/Department of Economic and Social Affairs/Statistics Division/Demographic Yearbook - 2021</w:t>
      </w:r>
    </w:p>
    <w:p w:rsidR="00000000" w:rsidDel="00000000" w:rsidP="00000000" w:rsidRDefault="00000000" w:rsidRPr="00000000" w14:paraId="0000003A">
      <w:pPr>
        <w:spacing w:before="5" w:lineRule="auto"/>
        <w:ind w:left="1976" w:right="187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(1) Calculadas a partir das tabelas de nascidos vivos fornecidas pelo MS/SVS/CGIAE, Sistema de Informações sobre Nascidos Vivos (SINASC), considerando o local de residência da mãe.</w:t>
      </w:r>
    </w:p>
    <w:p w:rsidR="00000000" w:rsidDel="00000000" w:rsidP="00000000" w:rsidRDefault="00000000" w:rsidRPr="00000000" w14:paraId="0000003B">
      <w:pPr>
        <w:spacing w:before="5" w:lineRule="auto"/>
        <w:ind w:left="0"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3C">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medidas demográficas apresentadas para o Brasil e a Nova Zelândia em 2021 revelam diferenças significativas nas estruturas etárias e características populacionais entre esses dois países. A Razão de Sexo, que expressa o número de homens para cada 100 mulheres, é ligeiramente menor no Brasil (98,12) em comparação com a Nova Zelândia (98,65). Essa discrepância pode ser atribuída a fatores históricos, culturais e até mesmo padrões migratórios, que influenciam a composição de gênero em uma população.</w:t>
      </w:r>
    </w:p>
    <w:p w:rsidR="00000000" w:rsidDel="00000000" w:rsidP="00000000" w:rsidRDefault="00000000" w:rsidRPr="00000000" w14:paraId="0000003D">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Idade Mediana, indicando a idade que divide a população ao meio, revela uma diferença notável. O Brasil apresenta uma idade mediana de 26,31 anos, enquanto a Nova Zelândia registra 37,22 anos. Esse contraste sugere variações nos padrões de natalidade, mortalidade e migração, contribuindo para a distribuição etária divergente entre os dois países. A Nova Zelândia, com uma idade mediana mais alta, pode indicar uma população envelhecida, possivelmente relacionada a taxas de natalidade mais baixas e maior expectativa de vida. Em contrapartida, o Brasil, com uma idade mediana mais baixa, pode refletir uma estrutura populacional mais jovem, influenciada por taxas de natalidade mais elevadas e diferentes dinâmicas migratórias. Essas análises ressaltam a complexidade e a multiplicidade de fatores que moldam as características demográficas únicas de cada nação.</w:t>
      </w:r>
    </w:p>
    <w:p w:rsidR="00000000" w:rsidDel="00000000" w:rsidP="00000000" w:rsidRDefault="00000000" w:rsidRPr="00000000" w14:paraId="0000003E">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before="85" w:lineRule="auto"/>
        <w:ind w:left="0" w:right="2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before="85" w:lineRule="auto"/>
        <w:ind w:left="0" w:right="2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 Pirâmide Etária: Nova Zelândia, 2021.</w:t>
      </w:r>
    </w:p>
    <w:p w:rsidR="00000000" w:rsidDel="00000000" w:rsidP="00000000" w:rsidRDefault="00000000" w:rsidRPr="00000000" w14:paraId="00000042">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6162675" cy="3076575"/>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62675" cy="307657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43">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 Razão de sexo por idade: Nova Zelândia, 2021.</w:t>
      </w:r>
    </w:p>
    <w:p w:rsidR="00000000" w:rsidDel="00000000" w:rsidP="00000000" w:rsidRDefault="00000000" w:rsidRPr="00000000" w14:paraId="00000045">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6265862" cy="2602464"/>
            <wp:effectExtent b="0" l="0" r="0" t="0"/>
            <wp:docPr id="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265862" cy="2602464"/>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46">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seguem os dados comparativos das cidades de Palmas e Curitiba, ambas do Estado do Paraná.</w:t>
      </w:r>
    </w:p>
    <w:p w:rsidR="00000000" w:rsidDel="00000000" w:rsidP="00000000" w:rsidRDefault="00000000" w:rsidRPr="00000000" w14:paraId="00000048">
      <w:pPr>
        <w:spacing w:before="85" w:lineRule="auto"/>
        <w:ind w:left="0" w:right="2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before="85" w:lineRule="auto"/>
        <w:ind w:left="0" w:right="2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before="85" w:lineRule="auto"/>
        <w:ind w:left="0" w:right="2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before="85" w:lineRule="auto"/>
        <w:ind w:left="0" w:right="2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before="57"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 Medidas de Estrutura Etária: Brasil e Curitiba (2011 e 2021)</w:t>
      </w:r>
    </w:p>
    <w:tbl>
      <w:tblPr>
        <w:tblStyle w:val="Table2"/>
        <w:tblW w:w="8520.0" w:type="dxa"/>
        <w:jc w:val="left"/>
        <w:tblInd w:w="106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90"/>
        <w:gridCol w:w="1380"/>
        <w:gridCol w:w="1230"/>
        <w:gridCol w:w="1320"/>
        <w:gridCol w:w="1200"/>
        <w:tblGridChange w:id="0">
          <w:tblGrid>
            <w:gridCol w:w="3390"/>
            <w:gridCol w:w="1380"/>
            <w:gridCol w:w="1230"/>
            <w:gridCol w:w="1320"/>
            <w:gridCol w:w="1200"/>
          </w:tblGrid>
        </w:tblGridChange>
      </w:tblGrid>
      <w:tr>
        <w:trPr>
          <w:cantSplit w:val="0"/>
          <w:trHeight w:val="375" w:hRule="atLeast"/>
          <w:tblHeader w:val="0"/>
        </w:trPr>
        <w:tc>
          <w:tcPr>
            <w:vMerge w:val="restart"/>
            <w:tcBorders>
              <w:left w:color="000000" w:space="0" w:sz="0" w:val="nil"/>
            </w:tcBorders>
          </w:tcPr>
          <w:p w:rsidR="00000000" w:rsidDel="00000000" w:rsidP="00000000" w:rsidRDefault="00000000" w:rsidRPr="00000000" w14:paraId="0000004E">
            <w:pPr>
              <w:spacing w:before="22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w:t>
            </w:r>
          </w:p>
        </w:tc>
        <w:tc>
          <w:tcPr>
            <w:gridSpan w:val="2"/>
            <w:tcBorders>
              <w:right w:color="000000" w:space="0" w:sz="4" w:val="single"/>
            </w:tcBorders>
          </w:tcPr>
          <w:p w:rsidR="00000000" w:rsidDel="00000000" w:rsidP="00000000" w:rsidRDefault="00000000" w:rsidRPr="00000000" w14:paraId="0000004F">
            <w:pPr>
              <w:spacing w:before="47" w:lineRule="auto"/>
              <w:ind w:left="955" w:right="9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Palmas</w:t>
            </w:r>
          </w:p>
        </w:tc>
        <w:tc>
          <w:tcPr>
            <w:gridSpan w:val="2"/>
            <w:tcBorders>
              <w:left w:color="000000" w:space="0" w:sz="4" w:val="single"/>
              <w:right w:color="000000" w:space="0" w:sz="0" w:val="nil"/>
            </w:tcBorders>
          </w:tcPr>
          <w:bookmarkStart w:colFirst="0" w:colLast="0" w:name="bookmark=kix.ptlstbeqfvuy" w:id="1"/>
          <w:bookmarkEnd w:id="1"/>
          <w:p w:rsidR="00000000" w:rsidDel="00000000" w:rsidP="00000000" w:rsidRDefault="00000000" w:rsidRPr="00000000" w14:paraId="00000051">
            <w:pPr>
              <w:spacing w:before="47" w:lineRule="auto"/>
              <w:ind w:left="839" w:right="8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w:t>
            </w:r>
          </w:p>
        </w:tc>
      </w:tr>
      <w:tr>
        <w:trPr>
          <w:cantSplit w:val="0"/>
          <w:trHeight w:val="345" w:hRule="atLeast"/>
          <w:tblHeader w:val="0"/>
        </w:trPr>
        <w:tc>
          <w:tcPr>
            <w:vMerge w:val="continue"/>
            <w:tcBorders>
              <w:left w:color="000000" w:space="0" w:sz="0" w:val="nil"/>
            </w:tcBorders>
          </w:tcPr>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4">
            <w:pPr>
              <w:spacing w:before="32" w:lineRule="auto"/>
              <w:ind w:left="297" w:right="2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c>
          <w:tcPr>
            <w:tcBorders>
              <w:right w:color="000000" w:space="0" w:sz="4" w:val="single"/>
            </w:tcBorders>
          </w:tcPr>
          <w:p w:rsidR="00000000" w:rsidDel="00000000" w:rsidP="00000000" w:rsidRDefault="00000000" w:rsidRPr="00000000" w14:paraId="00000055">
            <w:pPr>
              <w:spacing w:before="32"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tcBorders>
              <w:left w:color="000000" w:space="0" w:sz="4" w:val="single"/>
            </w:tcBorders>
          </w:tcPr>
          <w:p w:rsidR="00000000" w:rsidDel="00000000" w:rsidP="00000000" w:rsidRDefault="00000000" w:rsidRPr="00000000" w14:paraId="00000056">
            <w:pPr>
              <w:spacing w:before="32" w:lineRule="auto"/>
              <w:ind w:left="4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c>
          <w:tcPr>
            <w:tcBorders>
              <w:right w:color="000000" w:space="0" w:sz="0" w:val="nil"/>
            </w:tcBorders>
          </w:tcPr>
          <w:p w:rsidR="00000000" w:rsidDel="00000000" w:rsidP="00000000" w:rsidRDefault="00000000" w:rsidRPr="00000000" w14:paraId="00000057">
            <w:pPr>
              <w:spacing w:before="32"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r>
        <w:trPr>
          <w:cantSplit w:val="0"/>
          <w:trHeight w:val="555" w:hRule="atLeast"/>
          <w:tblHeader w:val="0"/>
        </w:trPr>
        <w:tc>
          <w:tcPr>
            <w:tcBorders>
              <w:left w:color="000000" w:space="0" w:sz="0" w:val="nil"/>
              <w:bottom w:color="000000" w:space="0" w:sz="0" w:val="nil"/>
            </w:tcBorders>
          </w:tcPr>
          <w:p w:rsidR="00000000" w:rsidDel="00000000" w:rsidP="00000000" w:rsidRDefault="00000000" w:rsidRPr="00000000" w14:paraId="00000058">
            <w:pPr>
              <w:spacing w:line="276" w:lineRule="auto"/>
              <w:ind w:left="949" w:right="557"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Sexo (x 100)</w:t>
            </w:r>
          </w:p>
        </w:tc>
        <w:tc>
          <w:tcPr>
            <w:tcBorders>
              <w:bottom w:color="000000" w:space="0" w:sz="0" w:val="nil"/>
            </w:tcBorders>
          </w:tcPr>
          <w:p w:rsidR="00000000" w:rsidDel="00000000" w:rsidP="00000000" w:rsidRDefault="00000000" w:rsidRPr="00000000" w14:paraId="00000059">
            <w:pPr>
              <w:spacing w:before="136"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98,07</w:t>
            </w:r>
          </w:p>
        </w:tc>
        <w:tc>
          <w:tcPr>
            <w:tcBorders>
              <w:bottom w:color="000000" w:space="0" w:sz="0" w:val="nil"/>
              <w:right w:color="000000" w:space="0" w:sz="4" w:val="single"/>
            </w:tcBorders>
          </w:tcPr>
          <w:p w:rsidR="00000000" w:rsidDel="00000000" w:rsidP="00000000" w:rsidRDefault="00000000" w:rsidRPr="00000000" w14:paraId="0000005A">
            <w:pPr>
              <w:spacing w:before="136"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99,62</w:t>
            </w:r>
          </w:p>
        </w:tc>
        <w:tc>
          <w:tcPr>
            <w:tcBorders>
              <w:left w:color="000000" w:space="0" w:sz="4" w:val="single"/>
              <w:bottom w:color="000000" w:space="0" w:sz="0" w:val="nil"/>
            </w:tcBorders>
          </w:tcPr>
          <w:p w:rsidR="00000000" w:rsidDel="00000000" w:rsidP="00000000" w:rsidRDefault="00000000" w:rsidRPr="00000000" w14:paraId="0000005B">
            <w:pPr>
              <w:spacing w:before="136" w:lineRule="auto"/>
              <w:ind w:left="3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92,06</w:t>
            </w:r>
          </w:p>
        </w:tc>
        <w:tc>
          <w:tcPr>
            <w:tcBorders>
              <w:bottom w:color="000000" w:space="0" w:sz="0" w:val="nil"/>
              <w:right w:color="000000" w:space="0" w:sz="0" w:val="nil"/>
            </w:tcBorders>
          </w:tcPr>
          <w:p w:rsidR="00000000" w:rsidDel="00000000" w:rsidP="00000000" w:rsidRDefault="00000000" w:rsidRPr="00000000" w14:paraId="0000005C">
            <w:pPr>
              <w:spacing w:before="136"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95,97</w:t>
            </w:r>
          </w:p>
        </w:tc>
      </w:tr>
      <w:tr>
        <w:trPr>
          <w:cantSplit w:val="0"/>
          <w:trHeight w:val="55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5D">
            <w:pPr>
              <w:spacing w:line="271" w:lineRule="auto"/>
              <w:ind w:left="65" w:right="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Sexo ao Nascer</w:t>
            </w:r>
          </w:p>
          <w:p w:rsidR="00000000" w:rsidDel="00000000" w:rsidP="00000000" w:rsidRDefault="00000000" w:rsidRPr="00000000" w14:paraId="0000005E">
            <w:pPr>
              <w:spacing w:line="26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F">
            <w:pPr>
              <w:spacing w:before="133"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87,85</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60">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95,97</w:t>
            </w:r>
          </w:p>
        </w:tc>
        <w:tc>
          <w:tcPr>
            <w:tcBorders>
              <w:top w:color="000000" w:space="0" w:sz="0" w:val="nil"/>
              <w:left w:color="000000" w:space="0" w:sz="4" w:val="single"/>
              <w:bottom w:color="000000" w:space="0" w:sz="0" w:val="nil"/>
            </w:tcBorders>
          </w:tcPr>
          <w:p w:rsidR="00000000" w:rsidDel="00000000" w:rsidP="00000000" w:rsidRDefault="00000000" w:rsidRPr="00000000" w14:paraId="00000061">
            <w:pPr>
              <w:spacing w:before="133" w:lineRule="auto"/>
              <w:ind w:left="3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105,45</w:t>
            </w:r>
          </w:p>
        </w:tc>
        <w:tc>
          <w:tcPr>
            <w:tcBorders>
              <w:top w:color="000000" w:space="0" w:sz="0" w:val="nil"/>
              <w:bottom w:color="000000" w:space="0" w:sz="0" w:val="nil"/>
              <w:right w:color="000000" w:space="0" w:sz="0" w:val="nil"/>
            </w:tcBorders>
          </w:tcPr>
          <w:p w:rsidR="00000000" w:rsidDel="00000000" w:rsidP="00000000" w:rsidRDefault="00000000" w:rsidRPr="00000000" w14:paraId="00000062">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104,70</w:t>
            </w:r>
          </w:p>
        </w:tc>
      </w:tr>
      <w:tr>
        <w:trPr>
          <w:cantSplit w:val="0"/>
          <w:trHeight w:val="552"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63">
            <w:pPr>
              <w:spacing w:line="27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Idade Mediana</w:t>
            </w:r>
          </w:p>
          <w:p w:rsidR="00000000" w:rsidDel="00000000" w:rsidP="00000000" w:rsidRDefault="00000000" w:rsidRPr="00000000" w14:paraId="00000064">
            <w:pPr>
              <w:spacing w:line="26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(anos)</w:t>
            </w:r>
          </w:p>
        </w:tc>
        <w:tc>
          <w:tcPr>
            <w:tcBorders>
              <w:top w:color="000000" w:space="0" w:sz="0" w:val="nil"/>
              <w:bottom w:color="000000" w:space="0" w:sz="0" w:val="nil"/>
            </w:tcBorders>
          </w:tcPr>
          <w:p w:rsidR="00000000" w:rsidDel="00000000" w:rsidP="00000000" w:rsidRDefault="00000000" w:rsidRPr="00000000" w14:paraId="00000065">
            <w:pPr>
              <w:spacing w:before="133"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27,78</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66">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25,51</w:t>
            </w:r>
          </w:p>
        </w:tc>
        <w:tc>
          <w:tcPr>
            <w:tcBorders>
              <w:top w:color="000000" w:space="0" w:sz="0" w:val="nil"/>
              <w:left w:color="000000" w:space="0" w:sz="4" w:val="single"/>
              <w:bottom w:color="000000" w:space="0" w:sz="0" w:val="nil"/>
            </w:tcBorders>
          </w:tcPr>
          <w:p w:rsidR="00000000" w:rsidDel="00000000" w:rsidP="00000000" w:rsidRDefault="00000000" w:rsidRPr="00000000" w14:paraId="00000067">
            <w:pPr>
              <w:spacing w:before="133" w:lineRule="auto"/>
              <w:ind w:left="3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w:t>
            </w:r>
          </w:p>
        </w:tc>
        <w:tc>
          <w:tcPr>
            <w:tcBorders>
              <w:top w:color="000000" w:space="0" w:sz="0" w:val="nil"/>
              <w:bottom w:color="000000" w:space="0" w:sz="0" w:val="nil"/>
              <w:right w:color="000000" w:space="0" w:sz="0" w:val="nil"/>
            </w:tcBorders>
          </w:tcPr>
          <w:p w:rsidR="00000000" w:rsidDel="00000000" w:rsidP="00000000" w:rsidRDefault="00000000" w:rsidRPr="00000000" w14:paraId="00000068">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29,43</w:t>
            </w:r>
          </w:p>
        </w:tc>
      </w:tr>
      <w:tr>
        <w:trPr>
          <w:cantSplit w:val="0"/>
          <w:trHeight w:val="547" w:hRule="atLeast"/>
          <w:tblHeader w:val="0"/>
        </w:trPr>
        <w:tc>
          <w:tcPr>
            <w:tcBorders>
              <w:top w:color="000000" w:space="0" w:sz="0" w:val="nil"/>
              <w:left w:color="000000" w:space="0" w:sz="0" w:val="nil"/>
            </w:tcBorders>
          </w:tcPr>
          <w:p w:rsidR="00000000" w:rsidDel="00000000" w:rsidP="00000000" w:rsidRDefault="00000000" w:rsidRPr="00000000" w14:paraId="00000069">
            <w:pPr>
              <w:spacing w:line="271" w:lineRule="auto"/>
              <w:ind w:left="65"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Dependência</w:t>
            </w:r>
          </w:p>
          <w:p w:rsidR="00000000" w:rsidDel="00000000" w:rsidP="00000000" w:rsidRDefault="00000000" w:rsidRPr="00000000" w14:paraId="0000006A">
            <w:pPr>
              <w:spacing w:line="25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w:t>
            </w:r>
          </w:p>
        </w:tc>
        <w:tc>
          <w:tcPr>
            <w:tcBorders>
              <w:top w:color="000000" w:space="0" w:sz="0" w:val="nil"/>
            </w:tcBorders>
          </w:tcPr>
          <w:p w:rsidR="00000000" w:rsidDel="00000000" w:rsidP="00000000" w:rsidRDefault="00000000" w:rsidRPr="00000000" w14:paraId="0000006B">
            <w:pPr>
              <w:spacing w:before="133"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55,00</w:t>
            </w:r>
          </w:p>
        </w:tc>
        <w:tc>
          <w:tcPr>
            <w:tcBorders>
              <w:top w:color="000000" w:space="0" w:sz="0" w:val="nil"/>
              <w:right w:color="000000" w:space="0" w:sz="4" w:val="single"/>
            </w:tcBorders>
          </w:tcPr>
          <w:p w:rsidR="00000000" w:rsidDel="00000000" w:rsidP="00000000" w:rsidRDefault="00000000" w:rsidRPr="00000000" w14:paraId="0000006C">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50,37</w:t>
            </w:r>
          </w:p>
        </w:tc>
        <w:tc>
          <w:tcPr>
            <w:tcBorders>
              <w:top w:color="000000" w:space="0" w:sz="0" w:val="nil"/>
              <w:left w:color="000000" w:space="0" w:sz="4" w:val="single"/>
            </w:tcBorders>
          </w:tcPr>
          <w:p w:rsidR="00000000" w:rsidDel="00000000" w:rsidP="00000000" w:rsidRDefault="00000000" w:rsidRPr="00000000" w14:paraId="0000006D">
            <w:pPr>
              <w:spacing w:before="133" w:lineRule="auto"/>
              <w:ind w:left="3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44,05</w:t>
            </w:r>
          </w:p>
        </w:tc>
        <w:tc>
          <w:tcPr>
            <w:tcBorders>
              <w:top w:color="000000" w:space="0" w:sz="0" w:val="nil"/>
              <w:right w:color="000000" w:space="0" w:sz="0" w:val="nil"/>
            </w:tcBorders>
          </w:tcPr>
          <w:p w:rsidR="00000000" w:rsidDel="00000000" w:rsidP="00000000" w:rsidRDefault="00000000" w:rsidRPr="00000000" w14:paraId="0000006E">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45,90</w:t>
            </w:r>
          </w:p>
        </w:tc>
      </w:tr>
    </w:tbl>
    <w:p w:rsidR="00000000" w:rsidDel="00000000" w:rsidP="00000000" w:rsidRDefault="00000000" w:rsidRPr="00000000" w14:paraId="0000006F">
      <w:pPr>
        <w:ind w:left="1976" w:firstLine="0"/>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Fonte: o autor.</w:t>
      </w:r>
    </w:p>
    <w:p w:rsidR="00000000" w:rsidDel="00000000" w:rsidP="00000000" w:rsidRDefault="00000000" w:rsidRPr="00000000" w14:paraId="00000070">
      <w:pPr>
        <w:numPr>
          <w:ilvl w:val="0"/>
          <w:numId w:val="3"/>
        </w:numPr>
        <w:ind w:left="2160" w:hanging="360"/>
        <w:jc w:val="both"/>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Material de Apoio da Disciplina de Demografia - Departamento de Estatística da UFPR. </w:t>
      </w:r>
    </w:p>
    <w:p w:rsidR="00000000" w:rsidDel="00000000" w:rsidP="00000000" w:rsidRDefault="00000000" w:rsidRPr="00000000" w14:paraId="00000071">
      <w:pPr>
        <w:numPr>
          <w:ilvl w:val="0"/>
          <w:numId w:val="3"/>
        </w:numPr>
        <w:ind w:left="2160" w:hanging="360"/>
        <w:jc w:val="both"/>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Estimativas preliminares elaboradas pelo Ministério da Saúde/SVSA/DAENT/CGIAE</w:t>
      </w:r>
    </w:p>
    <w:p w:rsidR="00000000" w:rsidDel="00000000" w:rsidP="00000000" w:rsidRDefault="00000000" w:rsidRPr="00000000" w14:paraId="00000072">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Nota: (1) Calculadas a partir das tabelas de nascidos vivos fornecidas pelo MS/SVS/CGIAE, Sistema de Informações sobre Nascidos Vivos (SINASC), considerando o local de residência da mãe. Em 2011, houve uma mudança no conteúdo da Declaração de Nascidos Vivos, com maior detalhamento das informações coletadas. Para este ano, foram utilizados simultaneamente os dois formulários. Para mais detalhes sobre as mudanças ocorridas e os seus efeitos, veja o documento "Consolidação do Sistema de Informações sobre Nascidos Vivos - 2011".</w:t>
      </w:r>
    </w:p>
    <w:p w:rsidR="00000000" w:rsidDel="00000000" w:rsidP="00000000" w:rsidRDefault="00000000" w:rsidRPr="00000000" w14:paraId="00000073">
      <w:pPr>
        <w:spacing w:before="5" w:lineRule="auto"/>
        <w:ind w:left="0"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4">
      <w:pPr>
        <w:spacing w:before="85" w:lineRule="auto"/>
        <w:ind w:left="0" w:right="28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analisar as estatísticas demográficas de Palmas e Curitiba entre os anos de 2011 e 2021, observa-se algumas tendências interessantes. Em relação à Razão de Sexo (x 100), ambas as cidades experimentaram um aumento ao longo da década, indicando uma ligeira expansão na proporção de homens para mulheres. Palmas apresentou um crescimento mais pronunciado, passando de 98,07 para 99,62, enquanto Curitiba teve uma elevação mais modesta, de 92,06 para 95,97. A Razão de Sexo ao Nascer também registrou aumento em ambas as localidades, embora o crescimento em Palmas tenha sido mais acentuado, sugerindo mudanças nas dinâmicas de nascimento e distribuição de gênero ao longo do tempo.</w:t>
      </w:r>
    </w:p>
    <w:p w:rsidR="00000000" w:rsidDel="00000000" w:rsidP="00000000" w:rsidRDefault="00000000" w:rsidRPr="00000000" w14:paraId="0000007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à Idade Mediana, Palmas testemunhou uma diminuição significativa, indicando um envelhecimento populacional mais lento, passando de 27,78 para 25,51 anos. Em contraste, Curitiba apresentou um aumento na Idade Mediana de 28 para 29,43 anos, sugerindo uma dinâmica demográfica diferente com uma população possivelmente mais envelhecida. A Razão de Dependência, que expressa a relação entre a população em idade ativa e a dependente, diminuiu em ambas as cidades, indicando uma possível melhoria nas condições econômicas e de bem-estar social. Curitiba, no entanto, manteve uma Razão de Dependência inferior em ambos os anos, destacando uma estrutura demográfica que pode ser mais equilibrada em comparação com Palmas. Essas variações refletem não apenas mudanças demográficas ao longo da década, mas também diferenças nas dinâmicas populacionais entre as duas cidades brasileiras.</w:t>
      </w:r>
    </w:p>
    <w:p w:rsidR="00000000" w:rsidDel="00000000" w:rsidP="00000000" w:rsidRDefault="00000000" w:rsidRPr="00000000" w14:paraId="00000076">
      <w:pPr>
        <w:spacing w:before="85" w:lineRule="auto"/>
        <w:ind w:left="389" w:right="287" w:firstLine="356.99999999999994"/>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7">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8">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9">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A">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B">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C">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D">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E">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7F">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80">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81">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82">
      <w:pPr>
        <w:spacing w:before="5" w:lineRule="auto"/>
        <w:ind w:left="1976" w:right="1877"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83">
      <w:pPr>
        <w:spacing w:before="5" w:lineRule="auto"/>
        <w:ind w:left="0" w:right="187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 Razão de sexo por idade: Palmas, 2011.</w:t>
      </w:r>
    </w:p>
    <w:p w:rsidR="00000000" w:rsidDel="00000000" w:rsidP="00000000" w:rsidRDefault="00000000" w:rsidRPr="00000000" w14:paraId="00000085">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191250" cy="3228975"/>
            <wp:effectExtent b="0" l="0" r="0" t="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191250" cy="322897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86">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 – Razão de sexo por idade: Palmas, 2021.</w:t>
      </w:r>
    </w:p>
    <w:p w:rsidR="00000000" w:rsidDel="00000000" w:rsidP="00000000" w:rsidRDefault="00000000" w:rsidRPr="00000000" w14:paraId="00000088">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200775" cy="3219450"/>
            <wp:effectExtent b="0" l="0" r="0" t="0"/>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00775" cy="321945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89">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 – Razão de sexo por idade: Palmas, 2011 e 2021.</w:t>
      </w:r>
    </w:p>
    <w:p w:rsidR="00000000" w:rsidDel="00000000" w:rsidP="00000000" w:rsidRDefault="00000000" w:rsidRPr="00000000" w14:paraId="0000008F">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221413" cy="2706097"/>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221413" cy="270609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90">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pStyle w:val="Heading1"/>
        <w:numPr>
          <w:ilvl w:val="0"/>
          <w:numId w:val="4"/>
        </w:numPr>
        <w:tabs>
          <w:tab w:val="left" w:leader="none" w:pos="608"/>
          <w:tab w:val="left" w:leader="none" w:pos="609"/>
        </w:tabs>
        <w:spacing w:before="142" w:lineRule="auto"/>
        <w:ind w:left="690"/>
        <w:rPr>
          <w:rFonts w:ascii="Times New Roman" w:cs="Times New Roman" w:eastAsia="Times New Roman" w:hAnsi="Times New Roman"/>
          <w:sz w:val="32"/>
          <w:szCs w:val="32"/>
        </w:rPr>
      </w:pPr>
      <w:bookmarkStart w:colFirst="0" w:colLast="0" w:name="_heading=h.8186e53aisxc" w:id="2"/>
      <w:bookmarkEnd w:id="2"/>
      <w:r w:rsidDel="00000000" w:rsidR="00000000" w:rsidRPr="00000000">
        <w:rPr>
          <w:rFonts w:ascii="Times New Roman" w:cs="Times New Roman" w:eastAsia="Times New Roman" w:hAnsi="Times New Roman"/>
          <w:sz w:val="32"/>
          <w:szCs w:val="32"/>
          <w:rtl w:val="0"/>
        </w:rPr>
        <w:t xml:space="preserve">MORTALIDADE</w:t>
      </w:r>
      <w:r w:rsidDel="00000000" w:rsidR="00000000" w:rsidRPr="00000000">
        <w:rPr>
          <w:rtl w:val="0"/>
        </w:rPr>
      </w:r>
    </w:p>
    <w:p w:rsidR="00000000" w:rsidDel="00000000" w:rsidP="00000000" w:rsidRDefault="00000000" w:rsidRPr="00000000" w14:paraId="00000092">
      <w:pPr>
        <w:spacing w:before="85" w:lineRule="auto"/>
        <w:ind w:left="389" w:right="695" w:firstLine="34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before="85" w:lineRule="auto"/>
        <w:ind w:left="389" w:right="695" w:firstLine="34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análise de mortalidade, foram utilizadas as tabelas de óbitos por sexo e idade do MS/SVS/CGIAE, Sistema de Informações sobre Mortalidade (SIM), considerando o local de residência da pessoa.  Para o país da Nova Zelândia as tabelas de óbitos por sexo e idade foram obtidas por meio do Demographic Yearbook (2021), fornecido pela ONU.</w:t>
      </w:r>
    </w:p>
    <w:p w:rsidR="00000000" w:rsidDel="00000000" w:rsidP="00000000" w:rsidRDefault="00000000" w:rsidRPr="00000000" w14:paraId="00000094">
      <w:pPr>
        <w:spacing w:before="85" w:lineRule="auto"/>
        <w:ind w:left="389" w:right="695" w:firstLine="34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before="57"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 – Medidas de Mortalidade: Brasil e Nova Zelândia (2021)</w:t>
      </w:r>
    </w:p>
    <w:tbl>
      <w:tblPr>
        <w:tblStyle w:val="Table3"/>
        <w:tblW w:w="9690.0" w:type="dxa"/>
        <w:jc w:val="left"/>
        <w:tblInd w:w="523.0000000000001"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70"/>
        <w:gridCol w:w="2700"/>
        <w:gridCol w:w="3120"/>
        <w:tblGridChange w:id="0">
          <w:tblGrid>
            <w:gridCol w:w="3870"/>
            <w:gridCol w:w="2700"/>
            <w:gridCol w:w="3120"/>
          </w:tblGrid>
        </w:tblGridChange>
      </w:tblGrid>
      <w:tr>
        <w:trPr>
          <w:cantSplit w:val="0"/>
          <w:trHeight w:val="634.7460937500001" w:hRule="atLeast"/>
          <w:tblHeader w:val="0"/>
        </w:trPr>
        <w:tc>
          <w:tcPr>
            <w:tcBorders>
              <w:left w:color="000000" w:space="0" w:sz="0" w:val="nil"/>
            </w:tcBorders>
          </w:tcPr>
          <w:p w:rsidR="00000000" w:rsidDel="00000000" w:rsidP="00000000" w:rsidRDefault="00000000" w:rsidRPr="00000000" w14:paraId="00000096">
            <w:pPr>
              <w:spacing w:before="22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w:t>
            </w:r>
          </w:p>
        </w:tc>
        <w:tc>
          <w:tcPr>
            <w:tcBorders>
              <w:right w:color="000000" w:space="0" w:sz="4" w:val="single"/>
            </w:tcBorders>
          </w:tcPr>
          <w:bookmarkStart w:colFirst="0" w:colLast="0" w:name="bookmark=kix.ba67hha9f6cb" w:id="3"/>
          <w:bookmarkEnd w:id="3"/>
          <w:p w:rsidR="00000000" w:rsidDel="00000000" w:rsidP="00000000" w:rsidRDefault="00000000" w:rsidRPr="00000000" w14:paraId="00000097">
            <w:pPr>
              <w:spacing w:before="47" w:lineRule="auto"/>
              <w:ind w:left="955" w:right="9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2021</w:t>
            </w:r>
          </w:p>
        </w:tc>
        <w:tc>
          <w:tcPr>
            <w:tcBorders>
              <w:left w:color="000000" w:space="0" w:sz="4" w:val="single"/>
              <w:right w:color="000000" w:space="0" w:sz="4" w:val="single"/>
            </w:tcBorders>
          </w:tcPr>
          <w:p w:rsidR="00000000" w:rsidDel="00000000" w:rsidP="00000000" w:rsidRDefault="00000000" w:rsidRPr="00000000" w14:paraId="00000098">
            <w:pPr>
              <w:spacing w:before="47" w:lineRule="auto"/>
              <w:ind w:left="839" w:right="8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Zelândia 2021</w:t>
            </w:r>
          </w:p>
        </w:tc>
      </w:tr>
      <w:tr>
        <w:trPr>
          <w:cantSplit w:val="0"/>
          <w:trHeight w:val="634.7460937500001" w:hRule="atLeast"/>
          <w:tblHeader w:val="0"/>
        </w:trPr>
        <w:tc>
          <w:tcPr>
            <w:tcBorders>
              <w:left w:color="000000" w:space="0" w:sz="0" w:val="nil"/>
              <w:bottom w:color="000000" w:space="0" w:sz="0" w:val="nil"/>
            </w:tcBorders>
          </w:tcPr>
          <w:p w:rsidR="00000000" w:rsidDel="00000000" w:rsidP="00000000" w:rsidRDefault="00000000" w:rsidRPr="00000000" w14:paraId="00000099">
            <w:pPr>
              <w:spacing w:line="276" w:lineRule="auto"/>
              <w:ind w:left="949" w:right="557"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Bruta de Mortalidade</w:t>
            </w:r>
          </w:p>
          <w:p w:rsidR="00000000" w:rsidDel="00000000" w:rsidP="00000000" w:rsidRDefault="00000000" w:rsidRPr="00000000" w14:paraId="0000009A">
            <w:pPr>
              <w:spacing w:line="276" w:lineRule="auto"/>
              <w:ind w:left="949" w:right="557" w:hanging="3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1000)</w:t>
            </w:r>
          </w:p>
        </w:tc>
        <w:tc>
          <w:tcPr>
            <w:tcBorders>
              <w:bottom w:color="000000" w:space="0" w:sz="0" w:val="nil"/>
              <w:right w:color="000000" w:space="0" w:sz="4" w:val="single"/>
            </w:tcBorders>
          </w:tcPr>
          <w:p w:rsidR="00000000" w:rsidDel="00000000" w:rsidP="00000000" w:rsidRDefault="00000000" w:rsidRPr="00000000" w14:paraId="0000009B">
            <w:pPr>
              <w:spacing w:before="136"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8,59</w:t>
            </w:r>
          </w:p>
        </w:tc>
        <w:tc>
          <w:tcPr>
            <w:tcBorders>
              <w:bottom w:color="000000" w:space="0" w:sz="0" w:val="nil"/>
              <w:right w:color="000000" w:space="0" w:sz="0" w:val="nil"/>
            </w:tcBorders>
          </w:tcPr>
          <w:p w:rsidR="00000000" w:rsidDel="00000000" w:rsidP="00000000" w:rsidRDefault="00000000" w:rsidRPr="00000000" w14:paraId="0000009C">
            <w:pPr>
              <w:spacing w:before="136"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w:t>
            </w:r>
          </w:p>
        </w:tc>
      </w:tr>
      <w:tr>
        <w:trPr>
          <w:cantSplit w:val="0"/>
          <w:trHeight w:val="634.746093750000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9D">
            <w:pPr>
              <w:spacing w:line="271" w:lineRule="auto"/>
              <w:ind w:left="65" w:right="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Mortalidade Infantil</w:t>
            </w:r>
          </w:p>
          <w:p w:rsidR="00000000" w:rsidDel="00000000" w:rsidP="00000000" w:rsidRDefault="00000000" w:rsidRPr="00000000" w14:paraId="0000009E">
            <w:pPr>
              <w:spacing w:line="26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1000)</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9F">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11,98</w:t>
            </w:r>
          </w:p>
        </w:tc>
        <w:tc>
          <w:tcPr>
            <w:tcBorders>
              <w:top w:color="000000" w:space="0" w:sz="0" w:val="nil"/>
              <w:bottom w:color="000000" w:space="0" w:sz="0" w:val="nil"/>
              <w:right w:color="000000" w:space="0" w:sz="0" w:val="nil"/>
            </w:tcBorders>
          </w:tcPr>
          <w:p w:rsidR="00000000" w:rsidDel="00000000" w:rsidP="00000000" w:rsidRDefault="00000000" w:rsidRPr="00000000" w14:paraId="000000A0">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r>
      <w:tr>
        <w:trPr>
          <w:cantSplit w:val="0"/>
          <w:trHeight w:val="634.746093750000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A1">
            <w:pPr>
              <w:spacing w:line="27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Específica de Mortalidade por Sexo: fem. - masc. (x 1000)</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A2">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7,49 - 9,74</w:t>
            </w:r>
          </w:p>
        </w:tc>
        <w:tc>
          <w:tcPr>
            <w:tcBorders>
              <w:top w:color="000000" w:space="0" w:sz="0" w:val="nil"/>
              <w:bottom w:color="000000" w:space="0" w:sz="0" w:val="nil"/>
              <w:right w:color="000000" w:space="0" w:sz="0" w:val="nil"/>
            </w:tcBorders>
          </w:tcPr>
          <w:p w:rsidR="00000000" w:rsidDel="00000000" w:rsidP="00000000" w:rsidRDefault="00000000" w:rsidRPr="00000000" w14:paraId="000000A3">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7,72 - 7,64</w:t>
            </w:r>
          </w:p>
        </w:tc>
      </w:tr>
      <w:tr>
        <w:trPr>
          <w:cantSplit w:val="0"/>
          <w:trHeight w:val="634.7460937500001" w:hRule="atLeast"/>
          <w:tblHeader w:val="0"/>
        </w:trPr>
        <w:tc>
          <w:tcPr>
            <w:tcBorders>
              <w:top w:color="000000" w:space="0" w:sz="0" w:val="nil"/>
              <w:left w:color="000000" w:space="0" w:sz="0" w:val="nil"/>
            </w:tcBorders>
          </w:tcPr>
          <w:p w:rsidR="00000000" w:rsidDel="00000000" w:rsidP="00000000" w:rsidRDefault="00000000" w:rsidRPr="00000000" w14:paraId="000000A4">
            <w:pPr>
              <w:spacing w:line="271" w:lineRule="auto"/>
              <w:ind w:left="65"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de Sobremortalidade Masculina</w:t>
            </w:r>
          </w:p>
          <w:p w:rsidR="00000000" w:rsidDel="00000000" w:rsidP="00000000" w:rsidRDefault="00000000" w:rsidRPr="00000000" w14:paraId="000000A5">
            <w:pPr>
              <w:spacing w:line="25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w:t>
            </w:r>
          </w:p>
        </w:tc>
        <w:tc>
          <w:tcPr>
            <w:tcBorders>
              <w:top w:color="000000" w:space="0" w:sz="0" w:val="nil"/>
              <w:right w:color="000000" w:space="0" w:sz="4" w:val="single"/>
            </w:tcBorders>
          </w:tcPr>
          <w:p w:rsidR="00000000" w:rsidDel="00000000" w:rsidP="00000000" w:rsidRDefault="00000000" w:rsidRPr="00000000" w14:paraId="000000A6">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130,03</w:t>
            </w:r>
          </w:p>
        </w:tc>
        <w:tc>
          <w:tcPr>
            <w:tcBorders>
              <w:top w:color="000000" w:space="0" w:sz="0" w:val="nil"/>
              <w:right w:color="000000" w:space="0" w:sz="0" w:val="nil"/>
            </w:tcBorders>
          </w:tcPr>
          <w:p w:rsidR="00000000" w:rsidDel="00000000" w:rsidP="00000000" w:rsidRDefault="00000000" w:rsidRPr="00000000" w14:paraId="000000A7">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98,98</w:t>
            </w:r>
          </w:p>
        </w:tc>
      </w:tr>
    </w:tbl>
    <w:p w:rsidR="00000000" w:rsidDel="00000000" w:rsidP="00000000" w:rsidRDefault="00000000" w:rsidRPr="00000000" w14:paraId="000000A8">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A9">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Material de Apoio da Disciplina de Demografia - Departamento de Estatística da UFPR.</w:t>
      </w:r>
    </w:p>
    <w:p w:rsidR="00000000" w:rsidDel="00000000" w:rsidP="00000000" w:rsidRDefault="00000000" w:rsidRPr="00000000" w14:paraId="000000AA">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United Nations/Department of Economic and Social Affairs/Statistics Division/Demographic Yearbook - 2021.</w:t>
      </w:r>
    </w:p>
    <w:p w:rsidR="00000000" w:rsidDel="00000000" w:rsidP="00000000" w:rsidRDefault="00000000" w:rsidRPr="00000000" w14:paraId="000000AB">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examinar os dados demográficos de Brasil e Nova Zelândia em 2021, notam-se diferenças marcantes nas métricas de mortalidade. A Taxa Bruta de Mortalidade no Brasil foi de 8,59, enquanto na Nova Zelândia registrou-se uma taxa inferior de 7,68. Essa disparidade sugere divergências nas condições de saúde e sistemas de cuidados médicos entre os dois países, com a Nova Zelândia apresentando uma mortalidade geral ligeiramente mais baixa.</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das taxas específicas de mortalidade por gênero revela padrões distintos. No Brasil, a Taxa de Mortalidade Infantil é significativamente maior, atingindo 11,98, em comparação com a Nova Zelândia, que registra uma taxa notavelmente inferior de 4,01. Além disso, ao examinar a Taxa Específica de Mortalidade por Sexo, observa-se que o Brasil apresenta uma diferença mais pronunciada entre os sexos, com taxas de 7,49 para mulheres e 9,74 para homens, enquanto na Nova Zelândia as taxas são mais equilibradas, com 7,72 para mulheres e 7,64 para homens. O Índice de Sobremortalidade Masculina no Brasil, alcançando 130,03, destaca uma maior vulnerabilidade entre a população masculina em comparação com a Nova Zelândia, onde o índice é mais baixo, atingindo 98,98. Essas discrepâncias refletem não apenas diferenças nas condições de saúde, mas também nas estruturas socioeconômicas e nos sistemas de cuidados de saúde entre Brasil e Nova Zelândia.</w:t>
      </w:r>
    </w:p>
    <w:p w:rsidR="00000000" w:rsidDel="00000000" w:rsidP="00000000" w:rsidRDefault="00000000" w:rsidRPr="00000000" w14:paraId="000000AE">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before="1"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2.1 – Taxa Específica de Mortalidade por idade: Nova Zelândia (2021)</w:t>
      </w:r>
    </w:p>
    <w:p w:rsidR="00000000" w:rsidDel="00000000" w:rsidP="00000000" w:rsidRDefault="00000000" w:rsidRPr="00000000" w14:paraId="000000B0">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r w:rsidDel="00000000" w:rsidR="00000000" w:rsidRPr="00000000">
        <w:drawing>
          <wp:anchor allowOverlap="1" behindDoc="0" distB="114300" distT="114300" distL="114300" distR="114300" hidden="0" layoutInCell="1" locked="0" relativeHeight="0" simplePos="0">
            <wp:simplePos x="0" y="0"/>
            <wp:positionH relativeFrom="column">
              <wp:posOffset>-1587</wp:posOffset>
            </wp:positionH>
            <wp:positionV relativeFrom="paragraph">
              <wp:posOffset>157495</wp:posOffset>
            </wp:positionV>
            <wp:extent cx="6807200" cy="3619500"/>
            <wp:effectExtent b="0" l="0" r="0" t="0"/>
            <wp:wrapTopAndBottom distB="114300" distT="11430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807200" cy="3619500"/>
                    </a:xfrm>
                    <a:prstGeom prst="rect"/>
                    <a:ln/>
                  </pic:spPr>
                </pic:pic>
              </a:graphicData>
            </a:graphic>
          </wp:anchor>
        </w:drawing>
      </w:r>
    </w:p>
    <w:p w:rsidR="00000000" w:rsidDel="00000000" w:rsidP="00000000" w:rsidRDefault="00000000" w:rsidRPr="00000000" w14:paraId="000000B1">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8">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ind w:left="197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pacing w:before="1"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2.2 – </w:t>
      </w:r>
      <w:r w:rsidDel="00000000" w:rsidR="00000000" w:rsidRPr="00000000">
        <w:rPr>
          <w:rFonts w:ascii="Times New Roman" w:cs="Times New Roman" w:eastAsia="Times New Roman" w:hAnsi="Times New Roman"/>
          <w:sz w:val="24"/>
          <w:szCs w:val="24"/>
          <w:rtl w:val="0"/>
        </w:rPr>
        <w:t xml:space="preserve">Índice de Sobremortalidade Mascu</w:t>
      </w:r>
      <w:r w:rsidDel="00000000" w:rsidR="00000000" w:rsidRPr="00000000">
        <w:rPr>
          <w:rFonts w:ascii="Times New Roman" w:cs="Times New Roman" w:eastAsia="Times New Roman" w:hAnsi="Times New Roman"/>
          <w:sz w:val="24"/>
          <w:szCs w:val="24"/>
          <w:rtl w:val="0"/>
        </w:rPr>
        <w:t xml:space="preserve">lina por idade: </w:t>
      </w:r>
    </w:p>
    <w:p w:rsidR="00000000" w:rsidDel="00000000" w:rsidP="00000000" w:rsidRDefault="00000000" w:rsidRPr="00000000" w14:paraId="000000BF">
      <w:pPr>
        <w:spacing w:before="1"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Zelândia (2021).</w:t>
      </w:r>
    </w:p>
    <w:p w:rsidR="00000000" w:rsidDel="00000000" w:rsidP="00000000" w:rsidRDefault="00000000" w:rsidRPr="00000000" w14:paraId="000000C0">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161925</wp:posOffset>
            </wp:positionV>
            <wp:extent cx="6807200" cy="3606800"/>
            <wp:effectExtent b="0" l="0" r="0" t="0"/>
            <wp:wrapTopAndBottom distB="114300" distT="11430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807200" cy="3606800"/>
                    </a:xfrm>
                    <a:prstGeom prst="rect"/>
                    <a:ln/>
                  </pic:spPr>
                </pic:pic>
              </a:graphicData>
            </a:graphic>
          </wp:anchor>
        </w:drawing>
      </w:r>
    </w:p>
    <w:p w:rsidR="00000000" w:rsidDel="00000000" w:rsidP="00000000" w:rsidRDefault="00000000" w:rsidRPr="00000000" w14:paraId="000000C1">
      <w:pPr>
        <w:ind w:left="0" w:firstLine="0"/>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C2">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seguem os dados comparativos das cidades de Palmas e Curitiba, ambas do Estado do Paraná.</w:t>
      </w:r>
    </w:p>
    <w:p w:rsidR="00000000" w:rsidDel="00000000" w:rsidP="00000000" w:rsidRDefault="00000000" w:rsidRPr="00000000" w14:paraId="000000C3">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before="57"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4 – Medidas de Mortalidade: Palmas e Curitiba (2011 e 2021)</w:t>
      </w:r>
    </w:p>
    <w:tbl>
      <w:tblPr>
        <w:tblStyle w:val="Table4"/>
        <w:tblW w:w="9705.0" w:type="dxa"/>
        <w:jc w:val="left"/>
        <w:tblInd w:w="-121.9999999999998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20"/>
        <w:gridCol w:w="1440"/>
        <w:gridCol w:w="1515"/>
        <w:gridCol w:w="1470"/>
        <w:gridCol w:w="1560"/>
        <w:tblGridChange w:id="0">
          <w:tblGrid>
            <w:gridCol w:w="3720"/>
            <w:gridCol w:w="1440"/>
            <w:gridCol w:w="1515"/>
            <w:gridCol w:w="1470"/>
            <w:gridCol w:w="1560"/>
          </w:tblGrid>
        </w:tblGridChange>
      </w:tblGrid>
      <w:tr>
        <w:trPr>
          <w:cantSplit w:val="0"/>
          <w:trHeight w:val="634.7460937500001" w:hRule="atLeast"/>
          <w:tblHeader w:val="0"/>
        </w:trPr>
        <w:tc>
          <w:tcPr>
            <w:vMerge w:val="restart"/>
            <w:tcBorders>
              <w:left w:color="000000" w:space="0" w:sz="0" w:val="nil"/>
            </w:tcBorders>
          </w:tcPr>
          <w:p w:rsidR="00000000" w:rsidDel="00000000" w:rsidP="00000000" w:rsidRDefault="00000000" w:rsidRPr="00000000" w14:paraId="000000C5">
            <w:pPr>
              <w:spacing w:before="22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w:t>
            </w:r>
          </w:p>
        </w:tc>
        <w:tc>
          <w:tcPr>
            <w:gridSpan w:val="2"/>
            <w:tcBorders>
              <w:right w:color="000000" w:space="0" w:sz="4" w:val="single"/>
            </w:tcBorders>
          </w:tcPr>
          <w:p w:rsidR="00000000" w:rsidDel="00000000" w:rsidP="00000000" w:rsidRDefault="00000000" w:rsidRPr="00000000" w14:paraId="000000C6">
            <w:pPr>
              <w:spacing w:before="47" w:lineRule="auto"/>
              <w:ind w:left="955" w:right="9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Palmas</w:t>
            </w:r>
          </w:p>
        </w:tc>
        <w:tc>
          <w:tcPr>
            <w:gridSpan w:val="2"/>
            <w:tcBorders>
              <w:left w:color="000000" w:space="0" w:sz="4" w:val="single"/>
              <w:right w:color="000000" w:space="0" w:sz="0" w:val="nil"/>
            </w:tcBorders>
          </w:tcPr>
          <w:bookmarkStart w:colFirst="0" w:colLast="0" w:name="bookmark=kix.9a2xzjg7azpu" w:id="4"/>
          <w:bookmarkEnd w:id="4"/>
          <w:p w:rsidR="00000000" w:rsidDel="00000000" w:rsidP="00000000" w:rsidRDefault="00000000" w:rsidRPr="00000000" w14:paraId="000000C8">
            <w:pPr>
              <w:spacing w:before="47" w:lineRule="auto"/>
              <w:ind w:left="839" w:right="8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w:t>
            </w:r>
          </w:p>
        </w:tc>
      </w:tr>
      <w:tr>
        <w:trPr>
          <w:cantSplit w:val="0"/>
          <w:trHeight w:val="634.7460937500001" w:hRule="atLeast"/>
          <w:tblHeader w:val="0"/>
        </w:trPr>
        <w:tc>
          <w:tcPr>
            <w:vMerge w:val="continue"/>
            <w:tcBorders>
              <w:left w:color="000000" w:space="0" w:sz="0" w:val="nil"/>
            </w:tcBorders>
          </w:tcPr>
          <w:p w:rsidR="00000000" w:rsidDel="00000000" w:rsidP="00000000" w:rsidRDefault="00000000" w:rsidRPr="00000000" w14:paraId="000000CA">
            <w:pPr>
              <w:spacing w:after="0" w:before="0" w:line="240" w:lineRule="auto"/>
              <w:ind w:left="0" w:right="39"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spacing w:before="32" w:lineRule="auto"/>
              <w:ind w:left="297" w:right="2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c>
          <w:tcPr>
            <w:tcBorders>
              <w:right w:color="000000" w:space="0" w:sz="4" w:val="single"/>
            </w:tcBorders>
          </w:tcPr>
          <w:p w:rsidR="00000000" w:rsidDel="00000000" w:rsidP="00000000" w:rsidRDefault="00000000" w:rsidRPr="00000000" w14:paraId="000000CC">
            <w:pPr>
              <w:spacing w:before="32"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tcBorders>
              <w:left w:color="000000" w:space="0" w:sz="4" w:val="single"/>
            </w:tcBorders>
          </w:tcPr>
          <w:p w:rsidR="00000000" w:rsidDel="00000000" w:rsidP="00000000" w:rsidRDefault="00000000" w:rsidRPr="00000000" w14:paraId="000000CD">
            <w:pPr>
              <w:spacing w:before="32" w:lineRule="auto"/>
              <w:ind w:left="4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c>
          <w:tcPr>
            <w:tcBorders>
              <w:right w:color="000000" w:space="0" w:sz="0" w:val="nil"/>
            </w:tcBorders>
          </w:tcPr>
          <w:p w:rsidR="00000000" w:rsidDel="00000000" w:rsidP="00000000" w:rsidRDefault="00000000" w:rsidRPr="00000000" w14:paraId="000000CE">
            <w:pPr>
              <w:spacing w:before="32"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r>
        <w:trPr>
          <w:cantSplit w:val="0"/>
          <w:trHeight w:val="634.7460937500001" w:hRule="atLeast"/>
          <w:tblHeader w:val="0"/>
        </w:trPr>
        <w:tc>
          <w:tcPr>
            <w:tcBorders>
              <w:left w:color="000000" w:space="0" w:sz="0" w:val="nil"/>
              <w:bottom w:color="000000" w:space="0" w:sz="0" w:val="nil"/>
            </w:tcBorders>
          </w:tcPr>
          <w:p w:rsidR="00000000" w:rsidDel="00000000" w:rsidP="00000000" w:rsidRDefault="00000000" w:rsidRPr="00000000" w14:paraId="000000CF">
            <w:pPr>
              <w:spacing w:line="276" w:lineRule="auto"/>
              <w:ind w:left="949" w:right="557" w:hanging="36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Bruta de Mortalidade (x 1000)</w:t>
            </w:r>
          </w:p>
        </w:tc>
        <w:tc>
          <w:tcPr>
            <w:tcBorders>
              <w:bottom w:color="000000" w:space="0" w:sz="0" w:val="nil"/>
            </w:tcBorders>
          </w:tcPr>
          <w:p w:rsidR="00000000" w:rsidDel="00000000" w:rsidP="00000000" w:rsidRDefault="00000000" w:rsidRPr="00000000" w14:paraId="000000D0">
            <w:pPr>
              <w:spacing w:before="136"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w:t>
            </w:r>
          </w:p>
        </w:tc>
        <w:tc>
          <w:tcPr>
            <w:tcBorders>
              <w:bottom w:color="000000" w:space="0" w:sz="0" w:val="nil"/>
            </w:tcBorders>
          </w:tcPr>
          <w:p w:rsidR="00000000" w:rsidDel="00000000" w:rsidP="00000000" w:rsidRDefault="00000000" w:rsidRPr="00000000" w14:paraId="000000D1">
            <w:pPr>
              <w:spacing w:before="136"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8,59</w:t>
            </w:r>
          </w:p>
        </w:tc>
        <w:tc>
          <w:tcPr>
            <w:tcBorders>
              <w:left w:color="000000" w:space="0" w:sz="4" w:val="single"/>
              <w:bottom w:color="000000" w:space="0" w:sz="0" w:val="nil"/>
            </w:tcBorders>
          </w:tcPr>
          <w:p w:rsidR="00000000" w:rsidDel="00000000" w:rsidP="00000000" w:rsidRDefault="00000000" w:rsidRPr="00000000" w14:paraId="000000D2">
            <w:pPr>
              <w:spacing w:before="136" w:lineRule="auto"/>
              <w:ind w:left="3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w:t>
            </w:r>
          </w:p>
        </w:tc>
        <w:tc>
          <w:tcPr>
            <w:tcBorders>
              <w:bottom w:color="000000" w:space="0" w:sz="0" w:val="nil"/>
              <w:right w:color="000000" w:space="0" w:sz="0" w:val="nil"/>
            </w:tcBorders>
          </w:tcPr>
          <w:p w:rsidR="00000000" w:rsidDel="00000000" w:rsidP="00000000" w:rsidRDefault="00000000" w:rsidRPr="00000000" w14:paraId="000000D3">
            <w:pPr>
              <w:spacing w:before="136"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r>
      <w:tr>
        <w:trPr>
          <w:cantSplit w:val="0"/>
          <w:trHeight w:val="634.746093750000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D4">
            <w:pPr>
              <w:spacing w:line="271" w:lineRule="auto"/>
              <w:ind w:left="65" w:right="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Mortalidade Infantil</w:t>
            </w:r>
          </w:p>
          <w:p w:rsidR="00000000" w:rsidDel="00000000" w:rsidP="00000000" w:rsidRDefault="00000000" w:rsidRPr="00000000" w14:paraId="000000D5">
            <w:pPr>
              <w:spacing w:line="26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1000)</w:t>
            </w:r>
          </w:p>
        </w:tc>
        <w:tc>
          <w:tcPr>
            <w:tcBorders>
              <w:top w:color="000000" w:space="0" w:sz="0" w:val="nil"/>
              <w:bottom w:color="000000" w:space="0" w:sz="0" w:val="nil"/>
            </w:tcBorders>
          </w:tcPr>
          <w:p w:rsidR="00000000" w:rsidDel="00000000" w:rsidP="00000000" w:rsidRDefault="00000000" w:rsidRPr="00000000" w14:paraId="000000D6">
            <w:pPr>
              <w:spacing w:before="133"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11,19</w:t>
            </w:r>
          </w:p>
        </w:tc>
        <w:tc>
          <w:tcPr>
            <w:tcBorders>
              <w:top w:color="000000" w:space="0" w:sz="0" w:val="nil"/>
              <w:bottom w:color="000000" w:space="0" w:sz="0" w:val="nil"/>
            </w:tcBorders>
          </w:tcPr>
          <w:p w:rsidR="00000000" w:rsidDel="00000000" w:rsidP="00000000" w:rsidRDefault="00000000" w:rsidRPr="00000000" w14:paraId="000000D7">
            <w:pPr>
              <w:spacing w:before="133"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w:t>
            </w:r>
          </w:p>
        </w:tc>
        <w:tc>
          <w:tcPr>
            <w:tcBorders>
              <w:top w:color="000000" w:space="0" w:sz="0" w:val="nil"/>
              <w:left w:color="000000" w:space="0" w:sz="4" w:val="single"/>
              <w:bottom w:color="000000" w:space="0" w:sz="0" w:val="nil"/>
            </w:tcBorders>
          </w:tcPr>
          <w:p w:rsidR="00000000" w:rsidDel="00000000" w:rsidP="00000000" w:rsidRDefault="00000000" w:rsidRPr="00000000" w14:paraId="000000D8">
            <w:pPr>
              <w:spacing w:before="133" w:lineRule="auto"/>
              <w:ind w:left="3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w:t>
            </w:r>
          </w:p>
        </w:tc>
        <w:tc>
          <w:tcPr>
            <w:tcBorders>
              <w:top w:color="000000" w:space="0" w:sz="0" w:val="nil"/>
              <w:bottom w:color="000000" w:space="0" w:sz="0" w:val="nil"/>
              <w:right w:color="000000" w:space="0" w:sz="0" w:val="nil"/>
            </w:tcBorders>
          </w:tcPr>
          <w:p w:rsidR="00000000" w:rsidDel="00000000" w:rsidP="00000000" w:rsidRDefault="00000000" w:rsidRPr="00000000" w14:paraId="000000D9">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7,27</w:t>
            </w:r>
          </w:p>
        </w:tc>
      </w:tr>
      <w:tr>
        <w:trPr>
          <w:cantSplit w:val="0"/>
          <w:trHeight w:val="634.746093750000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DA">
            <w:pPr>
              <w:spacing w:line="271"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Específica de Mortalidade por Sexo: fem. - masc. (x 1000)</w:t>
            </w:r>
          </w:p>
        </w:tc>
        <w:tc>
          <w:tcPr>
            <w:tcBorders>
              <w:top w:color="000000" w:space="0" w:sz="0" w:val="nil"/>
              <w:bottom w:color="000000" w:space="0" w:sz="0" w:val="nil"/>
            </w:tcBorders>
          </w:tcPr>
          <w:p w:rsidR="00000000" w:rsidDel="00000000" w:rsidP="00000000" w:rsidRDefault="00000000" w:rsidRPr="00000000" w14:paraId="000000DB">
            <w:pPr>
              <w:spacing w:before="133" w:lineRule="auto"/>
              <w:ind w:left="0"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5,29 - 6,49</w:t>
            </w:r>
          </w:p>
        </w:tc>
        <w:tc>
          <w:tcPr>
            <w:tcBorders>
              <w:top w:color="000000" w:space="0" w:sz="0" w:val="nil"/>
              <w:bottom w:color="000000" w:space="0" w:sz="0" w:val="nil"/>
            </w:tcBorders>
          </w:tcPr>
          <w:p w:rsidR="00000000" w:rsidDel="00000000" w:rsidP="00000000" w:rsidRDefault="00000000" w:rsidRPr="00000000" w14:paraId="000000DC">
            <w:pPr>
              <w:spacing w:before="133" w:lineRule="auto"/>
              <w:ind w:left="0"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7,76 - 9,43</w:t>
            </w:r>
          </w:p>
        </w:tc>
        <w:tc>
          <w:tcPr>
            <w:tcBorders>
              <w:top w:color="000000" w:space="0" w:sz="0" w:val="nil"/>
              <w:left w:color="000000" w:space="0" w:sz="4" w:val="single"/>
              <w:bottom w:color="000000" w:space="0" w:sz="0" w:val="nil"/>
            </w:tcBorders>
          </w:tcPr>
          <w:p w:rsidR="00000000" w:rsidDel="00000000" w:rsidP="00000000" w:rsidRDefault="00000000" w:rsidRPr="00000000" w14:paraId="000000DD">
            <w:pPr>
              <w:spacing w:before="133"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4,69 - 6,44</w:t>
            </w:r>
          </w:p>
        </w:tc>
        <w:tc>
          <w:tcPr>
            <w:tcBorders>
              <w:top w:color="000000" w:space="0" w:sz="0" w:val="nil"/>
              <w:bottom w:color="000000" w:space="0" w:sz="0" w:val="nil"/>
              <w:right w:color="000000" w:space="0" w:sz="0" w:val="nil"/>
            </w:tcBorders>
          </w:tcPr>
          <w:p w:rsidR="00000000" w:rsidDel="00000000" w:rsidP="00000000" w:rsidRDefault="00000000" w:rsidRPr="00000000" w14:paraId="000000DE">
            <w:pPr>
              <w:spacing w:before="133" w:lineRule="auto"/>
              <w:ind w:left="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7,93 - 10,19</w:t>
            </w:r>
          </w:p>
        </w:tc>
      </w:tr>
      <w:tr>
        <w:trPr>
          <w:cantSplit w:val="0"/>
          <w:trHeight w:val="634.7460937500001" w:hRule="atLeast"/>
          <w:tblHeader w:val="0"/>
        </w:trPr>
        <w:tc>
          <w:tcPr>
            <w:tcBorders>
              <w:top w:color="000000" w:space="0" w:sz="0" w:val="nil"/>
              <w:left w:color="000000" w:space="0" w:sz="0" w:val="nil"/>
            </w:tcBorders>
          </w:tcPr>
          <w:p w:rsidR="00000000" w:rsidDel="00000000" w:rsidP="00000000" w:rsidRDefault="00000000" w:rsidRPr="00000000" w14:paraId="000000DF">
            <w:pPr>
              <w:spacing w:line="271" w:lineRule="auto"/>
              <w:ind w:left="65"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de Sobremortalidade Masculina (x 100)</w:t>
            </w:r>
          </w:p>
        </w:tc>
        <w:tc>
          <w:tcPr>
            <w:tcBorders>
              <w:top w:color="000000" w:space="0" w:sz="0" w:val="nil"/>
            </w:tcBorders>
          </w:tcPr>
          <w:p w:rsidR="00000000" w:rsidDel="00000000" w:rsidP="00000000" w:rsidRDefault="00000000" w:rsidRPr="00000000" w14:paraId="000000E0">
            <w:pPr>
              <w:spacing w:before="133"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122,54</w:t>
            </w:r>
          </w:p>
        </w:tc>
        <w:tc>
          <w:tcPr>
            <w:tcBorders>
              <w:top w:color="000000" w:space="0" w:sz="0" w:val="nil"/>
            </w:tcBorders>
          </w:tcPr>
          <w:p w:rsidR="00000000" w:rsidDel="00000000" w:rsidP="00000000" w:rsidRDefault="00000000" w:rsidRPr="00000000" w14:paraId="000000E1">
            <w:pPr>
              <w:spacing w:before="133"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121,55</w:t>
            </w:r>
          </w:p>
        </w:tc>
        <w:tc>
          <w:tcPr>
            <w:tcBorders>
              <w:top w:color="000000" w:space="0" w:sz="0" w:val="nil"/>
              <w:left w:color="000000" w:space="0" w:sz="4" w:val="single"/>
            </w:tcBorders>
          </w:tcPr>
          <w:p w:rsidR="00000000" w:rsidDel="00000000" w:rsidP="00000000" w:rsidRDefault="00000000" w:rsidRPr="00000000" w14:paraId="000000E2">
            <w:pPr>
              <w:spacing w:before="133" w:lineRule="auto"/>
              <w:ind w:left="3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137,23</w:t>
            </w:r>
          </w:p>
        </w:tc>
        <w:tc>
          <w:tcPr>
            <w:tcBorders>
              <w:top w:color="000000" w:space="0" w:sz="0" w:val="nil"/>
              <w:right w:color="000000" w:space="0" w:sz="0" w:val="nil"/>
            </w:tcBorders>
          </w:tcPr>
          <w:p w:rsidR="00000000" w:rsidDel="00000000" w:rsidP="00000000" w:rsidRDefault="00000000" w:rsidRPr="00000000" w14:paraId="000000E3">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128,52</w:t>
            </w:r>
          </w:p>
        </w:tc>
      </w:tr>
    </w:tbl>
    <w:p w:rsidR="00000000" w:rsidDel="00000000" w:rsidP="00000000" w:rsidRDefault="00000000" w:rsidRPr="00000000" w14:paraId="000000E4">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E5">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Material de Apoio da Disciplina de Demografia - Departamento de Estatística da UFPR.</w:t>
      </w:r>
    </w:p>
    <w:p w:rsidR="00000000" w:rsidDel="00000000" w:rsidP="00000000" w:rsidRDefault="00000000" w:rsidRPr="00000000" w14:paraId="000000E6">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MS/SVS/CGIAE - Sistema de Informações sobre Mortalidade - SIM.</w:t>
      </w:r>
    </w:p>
    <w:p w:rsidR="00000000" w:rsidDel="00000000" w:rsidP="00000000" w:rsidRDefault="00000000" w:rsidRPr="00000000" w14:paraId="000000E7">
      <w:pPr>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Notas: Em 2011, houve uma mudança no conteúdo da Declaração de Óbito, com maior detalhamento das informações coletadas. Para este ano, foram utilizados simultaneamente os dois formulários. Para mais detalhes sobre as mudanças ocorridas e os seus efeitos, veja o documento: "Sistema de Informações sobre Mortalidade - SIM. Consolidação da base de dados de 2011".</w:t>
      </w:r>
    </w:p>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analisar os dados demográficos dos municípios de Palmas e Curitiba em 2011 e 2021, observam-se variações notáveis nas métricas de mortalidade. A Taxa Bruta de Mortalidade (x 1000) aumentou significativamente em ambos os municípios ao longo dessa década. Em Palmas, esse indicador subiu de 5,88 para 8,59, enquanto em Curitiba, a taxa aumentou de 5,52 para 9. Esses dados sugerem desafios relacionados à saúde e à prestação de cuidados médicos que podem ter impactado o aumento nas taxas de mortalidade em ambas as cidades.</w:t>
      </w:r>
    </w:p>
    <w:p w:rsidR="00000000" w:rsidDel="00000000" w:rsidP="00000000" w:rsidRDefault="00000000" w:rsidRPr="00000000" w14:paraId="000000E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examinar a Taxa de Mortalidade Infantil, observa-se uma queda geral em ambas as localidades. Em Palmas, a taxa diminuiu de 11,19 para 9,67, enquanto em Curitiba, houve uma redução de 8,79 para 7,27. Essa diminuição indica melhorias nas condições de saúde e assistência à infância ao longo da década.</w:t>
      </w:r>
    </w:p>
    <w:p w:rsidR="00000000" w:rsidDel="00000000" w:rsidP="00000000" w:rsidRDefault="00000000" w:rsidRPr="00000000" w14:paraId="000000E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taxas específicas de mortalidade por sexo revelam diferentes padrões entre Palmas e Curitiba. Em Palmas, as taxas para mulheres e homens aumentaram, enquanto em Curitiba, as taxas específicas permaneceram relativamente estáveis. O Índice de Sobremortalidade Masculina, que compara a mortalidade entre homens e mulheres, apresenta variações entre os municípios e ao longo dos anos, destacando possíveis disparidades nas condições de saúde e nos fatores de risco específicos para cada gênero. Essas diferenças apontam para a complexidade das dinâmicas demográficas e de saúde em contextos urbanos, requerendo uma análise mais aprofundada para compreender as causas subjacentes.</w:t>
      </w:r>
    </w:p>
    <w:p w:rsidR="00000000" w:rsidDel="00000000" w:rsidP="00000000" w:rsidRDefault="00000000" w:rsidRPr="00000000" w14:paraId="000000E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spacing w:before="1"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2.3 – Taxa Específica de Mortalidade por idade: Palmas (2011 e 2021).</w:t>
      </w:r>
    </w:p>
    <w:p w:rsidR="00000000" w:rsidDel="00000000" w:rsidP="00000000" w:rsidRDefault="00000000" w:rsidRPr="00000000" w14:paraId="000000EE">
      <w:pPr>
        <w:spacing w:before="1" w:lineRule="auto"/>
        <w:ind w:left="1552" w:right="1465"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-1587</wp:posOffset>
            </wp:positionH>
            <wp:positionV relativeFrom="paragraph">
              <wp:posOffset>266700</wp:posOffset>
            </wp:positionV>
            <wp:extent cx="6807200" cy="3556000"/>
            <wp:effectExtent b="0" l="0" r="0" t="0"/>
            <wp:wrapTopAndBottom distB="114300" distT="11430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807200" cy="3556000"/>
                    </a:xfrm>
                    <a:prstGeom prst="rect"/>
                    <a:ln/>
                  </pic:spPr>
                </pic:pic>
              </a:graphicData>
            </a:graphic>
          </wp:anchor>
        </w:drawing>
      </w:r>
    </w:p>
    <w:p w:rsidR="00000000" w:rsidDel="00000000" w:rsidP="00000000" w:rsidRDefault="00000000" w:rsidRPr="00000000" w14:paraId="000000EF">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0F0">
      <w:pPr>
        <w:spacing w:before="1"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2.4 – Índice de Sobremortalidade Masculina por idade: Palmas</w:t>
      </w:r>
    </w:p>
    <w:p w:rsidR="00000000" w:rsidDel="00000000" w:rsidP="00000000" w:rsidRDefault="00000000" w:rsidRPr="00000000" w14:paraId="000000F1">
      <w:pPr>
        <w:spacing w:before="1"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e 2021)</w:t>
      </w:r>
    </w:p>
    <w:p w:rsidR="00000000" w:rsidDel="00000000" w:rsidP="00000000" w:rsidRDefault="00000000" w:rsidRPr="00000000" w14:paraId="000000F2">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r w:rsidDel="00000000" w:rsidR="00000000" w:rsidRPr="00000000">
        <w:drawing>
          <wp:anchor allowOverlap="1" behindDoc="0" distB="114300" distT="114300" distL="114300" distR="114300" hidden="0" layoutInCell="1" locked="0" relativeHeight="0" simplePos="0">
            <wp:simplePos x="0" y="0"/>
            <wp:positionH relativeFrom="column">
              <wp:posOffset>17463</wp:posOffset>
            </wp:positionH>
            <wp:positionV relativeFrom="paragraph">
              <wp:posOffset>152400</wp:posOffset>
            </wp:positionV>
            <wp:extent cx="6772275" cy="3581400"/>
            <wp:effectExtent b="0" l="0" r="0" t="0"/>
            <wp:wrapTopAndBottom distB="114300" distT="11430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772275" cy="3581400"/>
                    </a:xfrm>
                    <a:prstGeom prst="rect"/>
                    <a:ln/>
                  </pic:spPr>
                </pic:pic>
              </a:graphicData>
            </a:graphic>
          </wp:anchor>
        </w:drawing>
      </w:r>
    </w:p>
    <w:p w:rsidR="00000000" w:rsidDel="00000000" w:rsidP="00000000" w:rsidRDefault="00000000" w:rsidRPr="00000000" w14:paraId="000000F3">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F4">
      <w:pPr>
        <w:spacing w:before="85" w:lineRule="auto"/>
        <w:ind w:left="0" w:right="2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1"/>
        <w:numPr>
          <w:ilvl w:val="0"/>
          <w:numId w:val="4"/>
        </w:numPr>
        <w:tabs>
          <w:tab w:val="left" w:leader="none" w:pos="608"/>
          <w:tab w:val="left" w:leader="none" w:pos="609"/>
        </w:tabs>
        <w:spacing w:before="142" w:lineRule="auto"/>
        <w:ind w:left="690"/>
        <w:rPr>
          <w:rFonts w:ascii="Times New Roman" w:cs="Times New Roman" w:eastAsia="Times New Roman" w:hAnsi="Times New Roman"/>
          <w:sz w:val="32"/>
          <w:szCs w:val="32"/>
        </w:rPr>
      </w:pPr>
      <w:bookmarkStart w:colFirst="0" w:colLast="0" w:name="_heading=h.pwkbq7etbwgu" w:id="5"/>
      <w:bookmarkEnd w:id="5"/>
      <w:r w:rsidDel="00000000" w:rsidR="00000000" w:rsidRPr="00000000">
        <w:rPr>
          <w:rFonts w:ascii="Times New Roman" w:cs="Times New Roman" w:eastAsia="Times New Roman" w:hAnsi="Times New Roman"/>
          <w:sz w:val="32"/>
          <w:szCs w:val="32"/>
          <w:rtl w:val="0"/>
        </w:rPr>
        <w:t xml:space="preserve">NATALIDADE E FECUNDIDADE</w:t>
      </w:r>
    </w:p>
    <w:p w:rsidR="00000000" w:rsidDel="00000000" w:rsidP="00000000" w:rsidRDefault="00000000" w:rsidRPr="00000000" w14:paraId="000000F6">
      <w:pPr>
        <w:tabs>
          <w:tab w:val="left" w:leader="none" w:pos="608"/>
          <w:tab w:val="left" w:leader="none" w:pos="609"/>
        </w:tabs>
        <w:rPr/>
      </w:pPr>
      <w:r w:rsidDel="00000000" w:rsidR="00000000" w:rsidRPr="00000000">
        <w:rPr>
          <w:rtl w:val="0"/>
        </w:rPr>
      </w:r>
    </w:p>
    <w:p w:rsidR="00000000" w:rsidDel="00000000" w:rsidP="00000000" w:rsidRDefault="00000000" w:rsidRPr="00000000" w14:paraId="000000F7">
      <w:pPr>
        <w:tabs>
          <w:tab w:val="left" w:leader="none" w:pos="608"/>
          <w:tab w:val="left" w:leader="none" w:pos="6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 relação a natalidade e fecundidade, foram utilizadas as tabelas de nascidos vivos por sexo da criança e pela idade da mãe na ocasião do parto. Essas tabelas são do MS/SVS/CGIAE, Sistema de Informações sobre Nascidos Vivos (SINASC), e foi considerado o local de residência da mãe.</w:t>
      </w:r>
    </w:p>
    <w:p w:rsidR="00000000" w:rsidDel="00000000" w:rsidP="00000000" w:rsidRDefault="00000000" w:rsidRPr="00000000" w14:paraId="000000F8">
      <w:pPr>
        <w:tabs>
          <w:tab w:val="left" w:leader="none" w:pos="608"/>
          <w:tab w:val="left" w:leader="none" w:pos="609"/>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before="57"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5 – Medidas de Fecundidade: Brasil e Nova Zelândia (2021).</w:t>
      </w:r>
    </w:p>
    <w:tbl>
      <w:tblPr>
        <w:tblStyle w:val="Table5"/>
        <w:tblW w:w="9930.0" w:type="dxa"/>
        <w:jc w:val="left"/>
        <w:tblInd w:w="-136.999999999999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555"/>
        <w:gridCol w:w="3105"/>
        <w:gridCol w:w="3270"/>
        <w:tblGridChange w:id="0">
          <w:tblGrid>
            <w:gridCol w:w="3555"/>
            <w:gridCol w:w="3105"/>
            <w:gridCol w:w="3270"/>
          </w:tblGrid>
        </w:tblGridChange>
      </w:tblGrid>
      <w:tr>
        <w:trPr>
          <w:cantSplit w:val="0"/>
          <w:trHeight w:val="634.7460937500001" w:hRule="atLeast"/>
          <w:tblHeader w:val="1"/>
        </w:trPr>
        <w:tc>
          <w:tcPr>
            <w:tcBorders>
              <w:left w:color="000000" w:space="0" w:sz="0" w:val="nil"/>
            </w:tcBorders>
          </w:tcPr>
          <w:p w:rsidR="00000000" w:rsidDel="00000000" w:rsidP="00000000" w:rsidRDefault="00000000" w:rsidRPr="00000000" w14:paraId="000000FA">
            <w:pPr>
              <w:spacing w:before="22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w:t>
            </w:r>
          </w:p>
        </w:tc>
        <w:tc>
          <w:tcPr>
            <w:tcBorders>
              <w:right w:color="000000" w:space="0" w:sz="4" w:val="single"/>
            </w:tcBorders>
          </w:tcPr>
          <w:bookmarkStart w:colFirst="0" w:colLast="0" w:name="bookmark=kix.hjcqq2litsye" w:id="6"/>
          <w:bookmarkEnd w:id="6"/>
          <w:p w:rsidR="00000000" w:rsidDel="00000000" w:rsidP="00000000" w:rsidRDefault="00000000" w:rsidRPr="00000000" w14:paraId="000000FB">
            <w:pPr>
              <w:spacing w:before="47" w:lineRule="auto"/>
              <w:ind w:left="955" w:right="9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2021</w:t>
            </w:r>
          </w:p>
        </w:tc>
        <w:tc>
          <w:tcPr>
            <w:tcBorders>
              <w:left w:color="000000" w:space="0" w:sz="4" w:val="single"/>
              <w:right w:color="000000" w:space="0" w:sz="4" w:val="single"/>
            </w:tcBorders>
          </w:tcPr>
          <w:p w:rsidR="00000000" w:rsidDel="00000000" w:rsidP="00000000" w:rsidRDefault="00000000" w:rsidRPr="00000000" w14:paraId="000000FC">
            <w:pPr>
              <w:spacing w:before="47" w:lineRule="auto"/>
              <w:ind w:left="839" w:right="8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Zelândia 2021</w:t>
            </w:r>
          </w:p>
        </w:tc>
      </w:tr>
      <w:tr>
        <w:trPr>
          <w:cantSplit w:val="0"/>
          <w:trHeight w:val="634.7460937500001" w:hRule="atLeast"/>
          <w:tblHeader w:val="1"/>
        </w:trPr>
        <w:tc>
          <w:tcPr>
            <w:tcBorders>
              <w:left w:color="000000" w:space="0" w:sz="0" w:val="nil"/>
              <w:bottom w:color="000000" w:space="0" w:sz="0" w:val="nil"/>
            </w:tcBorders>
          </w:tcPr>
          <w:p w:rsidR="00000000" w:rsidDel="00000000" w:rsidP="00000000" w:rsidRDefault="00000000" w:rsidRPr="00000000" w14:paraId="000000FD">
            <w:pPr>
              <w:spacing w:line="276" w:lineRule="auto"/>
              <w:ind w:left="0" w:right="5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Bruta de Natalidade</w:t>
            </w:r>
          </w:p>
          <w:p w:rsidR="00000000" w:rsidDel="00000000" w:rsidP="00000000" w:rsidRDefault="00000000" w:rsidRPr="00000000" w14:paraId="000000FE">
            <w:pPr>
              <w:spacing w:line="276" w:lineRule="auto"/>
              <w:ind w:left="0" w:right="5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1000)</w:t>
            </w:r>
          </w:p>
        </w:tc>
        <w:tc>
          <w:tcPr>
            <w:tcBorders>
              <w:bottom w:color="000000" w:space="0" w:sz="0" w:val="nil"/>
              <w:right w:color="000000" w:space="0" w:sz="4" w:val="single"/>
            </w:tcBorders>
          </w:tcPr>
          <w:p w:rsidR="00000000" w:rsidDel="00000000" w:rsidP="00000000" w:rsidRDefault="00000000" w:rsidRPr="00000000" w14:paraId="000000FF">
            <w:pPr>
              <w:spacing w:before="136"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12,55</w:t>
            </w:r>
          </w:p>
        </w:tc>
        <w:tc>
          <w:tcPr>
            <w:tcBorders>
              <w:bottom w:color="000000" w:space="0" w:sz="0" w:val="nil"/>
              <w:right w:color="000000" w:space="0" w:sz="0" w:val="nil"/>
            </w:tcBorders>
          </w:tcPr>
          <w:p w:rsidR="00000000" w:rsidDel="00000000" w:rsidP="00000000" w:rsidRDefault="00000000" w:rsidRPr="00000000" w14:paraId="00000100">
            <w:pPr>
              <w:spacing w:before="136"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w:t>
            </w:r>
          </w:p>
        </w:tc>
      </w:tr>
      <w:tr>
        <w:trPr>
          <w:cantSplit w:val="0"/>
          <w:trHeight w:val="589.746093750000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01">
            <w:pPr>
              <w:spacing w:line="276" w:lineRule="auto"/>
              <w:ind w:right="5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Bruta de Fecundidade Geral (x1000)</w:t>
            </w:r>
          </w:p>
        </w:tc>
        <w:tc>
          <w:tcPr>
            <w:tcBorders>
              <w:top w:color="000000" w:space="0" w:sz="0" w:val="nil"/>
              <w:bottom w:color="000000" w:space="0" w:sz="0" w:val="nil"/>
              <w:right w:color="000000" w:space="0" w:sz="4" w:val="single"/>
            </w:tcBorders>
          </w:tcPr>
          <w:p w:rsidR="00000000" w:rsidDel="00000000" w:rsidP="00000000" w:rsidRDefault="00000000" w:rsidRPr="00000000" w14:paraId="00000102">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46,72</w:t>
            </w:r>
          </w:p>
        </w:tc>
        <w:tc>
          <w:tcPr>
            <w:tcBorders>
              <w:top w:color="000000" w:space="0" w:sz="0" w:val="nil"/>
              <w:bottom w:color="000000" w:space="0" w:sz="0" w:val="nil"/>
              <w:right w:color="000000" w:space="0" w:sz="0" w:val="nil"/>
            </w:tcBorders>
          </w:tcPr>
          <w:p w:rsidR="00000000" w:rsidDel="00000000" w:rsidP="00000000" w:rsidRDefault="00000000" w:rsidRPr="00000000" w14:paraId="00000103">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48,58</w:t>
            </w:r>
          </w:p>
        </w:tc>
      </w:tr>
      <w:tr>
        <w:trPr>
          <w:cantSplit w:val="0"/>
          <w:trHeight w:val="453.97656250000006" w:hRule="atLeast"/>
          <w:tblHeader w:val="0"/>
        </w:trPr>
        <w:tc>
          <w:tcPr>
            <w:tcBorders>
              <w:top w:color="000000" w:space="0" w:sz="0" w:val="nil"/>
              <w:left w:color="000000" w:space="0" w:sz="0" w:val="nil"/>
            </w:tcBorders>
          </w:tcPr>
          <w:p w:rsidR="00000000" w:rsidDel="00000000" w:rsidP="00000000" w:rsidRDefault="00000000" w:rsidRPr="00000000" w14:paraId="00000104">
            <w:pPr>
              <w:spacing w:line="276" w:lineRule="auto"/>
              <w:ind w:right="5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Fecundidade Total</w:t>
            </w:r>
          </w:p>
        </w:tc>
        <w:tc>
          <w:tcPr>
            <w:tcBorders>
              <w:top w:color="000000" w:space="0" w:sz="0" w:val="nil"/>
              <w:right w:color="000000" w:space="0" w:sz="4" w:val="single"/>
            </w:tcBorders>
          </w:tcPr>
          <w:p w:rsidR="00000000" w:rsidDel="00000000" w:rsidP="00000000" w:rsidRDefault="00000000" w:rsidRPr="00000000" w14:paraId="00000105">
            <w:pPr>
              <w:spacing w:before="133"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c>
          <w:tcPr>
            <w:tcBorders>
              <w:top w:color="000000" w:space="0" w:sz="0" w:val="nil"/>
              <w:right w:color="000000" w:space="0" w:sz="0" w:val="nil"/>
            </w:tcBorders>
          </w:tcPr>
          <w:p w:rsidR="00000000" w:rsidDel="00000000" w:rsidP="00000000" w:rsidRDefault="00000000" w:rsidRPr="00000000" w14:paraId="00000106">
            <w:pPr>
              <w:spacing w:before="133"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r>
    </w:tbl>
    <w:p w:rsidR="00000000" w:rsidDel="00000000" w:rsidP="00000000" w:rsidRDefault="00000000" w:rsidRPr="00000000" w14:paraId="00000107">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108">
      <w:pPr>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Material de Apoio da Disciplina de Demografia - Departamento de Estatística da UFPR</w:t>
      </w:r>
    </w:p>
    <w:p w:rsidR="00000000" w:rsidDel="00000000" w:rsidP="00000000" w:rsidRDefault="00000000" w:rsidRPr="00000000" w14:paraId="00000109">
      <w:pPr>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United Nations/Department of Economic and Social Affairs/Statistics Division/Demographic Yearbook - 2021</w:t>
      </w:r>
    </w:p>
    <w:p w:rsidR="00000000" w:rsidDel="00000000" w:rsidP="00000000" w:rsidRDefault="00000000" w:rsidRPr="00000000" w14:paraId="0000010A">
      <w:pPr>
        <w:spacing w:before="5" w:lineRule="auto"/>
        <w:ind w:left="1976" w:right="187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(1) Calculadas a partir das tabelas de nascidos vivos fornecidas pelo MS/SVS/CGIAE, Sistema de Informações sobre Nascidos Vivos (SINASC), considerando o local de residência da mãe.</w:t>
      </w:r>
    </w:p>
    <w:p w:rsidR="00000000" w:rsidDel="00000000" w:rsidP="00000000" w:rsidRDefault="00000000" w:rsidRPr="00000000" w14:paraId="0000010B">
      <w:pPr>
        <w:spacing w:before="5" w:lineRule="auto"/>
        <w:ind w:left="0" w:right="187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before="5" w:lineRule="auto"/>
        <w:ind w:left="0" w:right="187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 – Taxa Específica de Fecundidade por idade da mãe</w:t>
      </w:r>
    </w:p>
    <w:p w:rsidR="00000000" w:rsidDel="00000000" w:rsidP="00000000" w:rsidRDefault="00000000" w:rsidRPr="00000000" w14:paraId="0000010E">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Zelândia (2021).</w:t>
      </w:r>
    </w:p>
    <w:p w:rsidR="00000000" w:rsidDel="00000000" w:rsidP="00000000" w:rsidRDefault="00000000" w:rsidRPr="00000000" w14:paraId="0000010F">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81675" cy="340995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8167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before="85" w:lineRule="auto"/>
        <w:ind w:left="389" w:right="287" w:firstLine="356.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 autor.</w:t>
      </w:r>
      <w:r w:rsidDel="00000000" w:rsidR="00000000" w:rsidRPr="00000000">
        <w:rPr>
          <w:rtl w:val="0"/>
        </w:rPr>
      </w:r>
    </w:p>
    <w:p w:rsidR="00000000" w:rsidDel="00000000" w:rsidP="00000000" w:rsidRDefault="00000000" w:rsidRPr="00000000" w14:paraId="0000011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examinar as métricas relacionadas à natalidade em Brasil e Nova Zelândia no ano de 2021, surgem nuances interessantes. A Taxa Bruta de Natalidade no Brasil foi registrada em 12,55, enquanto na Nova Zelândia, esse indicador foi um pouco menor, totalizando 11,32. Essa diferença sugere variações nas políticas de planejamento familiar, acesso a serviços de saúde reprodutiva e fatores socioeconômicos que podem influenciar as taxas de natalidade entre os dois países.</w:t>
      </w:r>
    </w:p>
    <w:p w:rsidR="00000000" w:rsidDel="00000000" w:rsidP="00000000" w:rsidRDefault="00000000" w:rsidRPr="00000000" w14:paraId="00000112">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Taxa Bruta de Fecundidade Geral (x1000), que expressa o número médio de filhos por mulher em idade fértil, foi de 46,72 no Brasil e 48,58 na Nova Zelândia. Apesar de uma diferença relativamente pequena, esses valores refletem distintas dinâmicas demográficas e atitudes em relação à maternidade nos dois países. A Taxa de Fecundidade Total, que representa o número médio de filhos que uma mulher teria ao longo de sua vida reprodutiva, é de 1,58 no Brasil e 1,62 na Nova Zelândia. Essa estabilidade nas taxas de fecundidade pode indicar um equilíbrio entre escolhas reprodutivas e condições socioeconômicas, sendo essencial para entender as tendências demográficas e desenvolver políticas adequadas de planejamento familiar em cada contexto nacional.</w:t>
      </w:r>
      <w:r w:rsidDel="00000000" w:rsidR="00000000" w:rsidRPr="00000000">
        <w:rPr>
          <w:rtl w:val="0"/>
        </w:rPr>
      </w:r>
    </w:p>
    <w:p w:rsidR="00000000" w:rsidDel="00000000" w:rsidP="00000000" w:rsidRDefault="00000000" w:rsidRPr="00000000" w14:paraId="00000113">
      <w:pPr>
        <w:spacing w:after="240" w:befor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4">
      <w:pPr>
        <w:spacing w:after="240" w:befor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spacing w:after="240" w:befor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after="240" w:befor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spacing w:before="57" w:lineRule="auto"/>
        <w:ind w:left="1552"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6 – Medidas de Fecundidade: Palmas e Curitiba (2011 e 2021).</w:t>
      </w:r>
    </w:p>
    <w:tbl>
      <w:tblPr>
        <w:tblStyle w:val="Table6"/>
        <w:tblW w:w="9705.0" w:type="dxa"/>
        <w:jc w:val="left"/>
        <w:tblInd w:w="-121.9999999999998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20"/>
        <w:gridCol w:w="1440"/>
        <w:gridCol w:w="1515"/>
        <w:gridCol w:w="1470"/>
        <w:gridCol w:w="1560"/>
        <w:tblGridChange w:id="0">
          <w:tblGrid>
            <w:gridCol w:w="3720"/>
            <w:gridCol w:w="1440"/>
            <w:gridCol w:w="1515"/>
            <w:gridCol w:w="1470"/>
            <w:gridCol w:w="1560"/>
          </w:tblGrid>
        </w:tblGridChange>
      </w:tblGrid>
      <w:tr>
        <w:trPr>
          <w:cantSplit w:val="0"/>
          <w:trHeight w:val="634.7460937500001" w:hRule="atLeast"/>
          <w:tblHeader w:val="0"/>
        </w:trPr>
        <w:tc>
          <w:tcPr>
            <w:vMerge w:val="restart"/>
            <w:tcBorders>
              <w:left w:color="000000" w:space="0" w:sz="0" w:val="nil"/>
            </w:tcBorders>
          </w:tcPr>
          <w:p w:rsidR="00000000" w:rsidDel="00000000" w:rsidP="00000000" w:rsidRDefault="00000000" w:rsidRPr="00000000" w14:paraId="00000118">
            <w:pPr>
              <w:spacing w:before="227" w:lineRule="auto"/>
              <w:ind w:left="65" w:righ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w:t>
            </w:r>
          </w:p>
        </w:tc>
        <w:tc>
          <w:tcPr>
            <w:gridSpan w:val="2"/>
            <w:tcBorders>
              <w:right w:color="000000" w:space="0" w:sz="4" w:val="single"/>
            </w:tcBorders>
          </w:tcPr>
          <w:p w:rsidR="00000000" w:rsidDel="00000000" w:rsidP="00000000" w:rsidRDefault="00000000" w:rsidRPr="00000000" w14:paraId="00000119">
            <w:pPr>
              <w:spacing w:before="47" w:lineRule="auto"/>
              <w:ind w:left="955" w:right="9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Palmas</w:t>
            </w:r>
          </w:p>
        </w:tc>
        <w:tc>
          <w:tcPr>
            <w:gridSpan w:val="2"/>
            <w:tcBorders>
              <w:left w:color="000000" w:space="0" w:sz="4" w:val="single"/>
              <w:right w:color="000000" w:space="0" w:sz="0" w:val="nil"/>
            </w:tcBorders>
          </w:tcPr>
          <w:bookmarkStart w:colFirst="0" w:colLast="0" w:name="bookmark=kix.us4sisuuj7n3" w:id="7"/>
          <w:bookmarkEnd w:id="7"/>
          <w:p w:rsidR="00000000" w:rsidDel="00000000" w:rsidP="00000000" w:rsidRDefault="00000000" w:rsidRPr="00000000" w14:paraId="0000011B">
            <w:pPr>
              <w:spacing w:before="47" w:lineRule="auto"/>
              <w:ind w:left="839" w:right="8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w:t>
            </w:r>
          </w:p>
        </w:tc>
      </w:tr>
      <w:tr>
        <w:trPr>
          <w:cantSplit w:val="0"/>
          <w:trHeight w:val="634.7460937500001" w:hRule="atLeast"/>
          <w:tblHeader w:val="0"/>
        </w:trPr>
        <w:tc>
          <w:tcPr>
            <w:vMerge w:val="continue"/>
            <w:tcBorders>
              <w:left w:color="000000" w:space="0" w:sz="0" w:val="nil"/>
            </w:tcBorders>
          </w:tcPr>
          <w:p w:rsidR="00000000" w:rsidDel="00000000" w:rsidP="00000000" w:rsidRDefault="00000000" w:rsidRPr="00000000" w14:paraId="0000011D">
            <w:pPr>
              <w:ind w:right="39"/>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E">
            <w:pPr>
              <w:spacing w:before="32" w:lineRule="auto"/>
              <w:ind w:left="297" w:right="2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c>
          <w:tcPr>
            <w:tcBorders>
              <w:right w:color="000000" w:space="0" w:sz="4" w:val="single"/>
            </w:tcBorders>
          </w:tcPr>
          <w:p w:rsidR="00000000" w:rsidDel="00000000" w:rsidP="00000000" w:rsidRDefault="00000000" w:rsidRPr="00000000" w14:paraId="0000011F">
            <w:pPr>
              <w:spacing w:before="32" w:lineRule="auto"/>
              <w:ind w:left="266"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tcBorders>
              <w:left w:color="000000" w:space="0" w:sz="4" w:val="single"/>
            </w:tcBorders>
          </w:tcPr>
          <w:p w:rsidR="00000000" w:rsidDel="00000000" w:rsidP="00000000" w:rsidRDefault="00000000" w:rsidRPr="00000000" w14:paraId="00000120">
            <w:pPr>
              <w:spacing w:before="32" w:lineRule="auto"/>
              <w:ind w:left="4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c>
          <w:tcPr>
            <w:tcBorders>
              <w:right w:color="000000" w:space="0" w:sz="0" w:val="nil"/>
            </w:tcBorders>
          </w:tcPr>
          <w:p w:rsidR="00000000" w:rsidDel="00000000" w:rsidP="00000000" w:rsidRDefault="00000000" w:rsidRPr="00000000" w14:paraId="00000121">
            <w:pPr>
              <w:spacing w:before="32"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r>
        <w:trPr>
          <w:cantSplit w:val="0"/>
          <w:trHeight w:val="634.7460937500001" w:hRule="atLeast"/>
          <w:tblHeader w:val="0"/>
        </w:trPr>
        <w:tc>
          <w:tcPr>
            <w:tcBorders>
              <w:left w:color="000000" w:space="0" w:sz="0" w:val="nil"/>
              <w:bottom w:color="000000" w:space="0" w:sz="0" w:val="nil"/>
            </w:tcBorders>
          </w:tcPr>
          <w:p w:rsidR="00000000" w:rsidDel="00000000" w:rsidP="00000000" w:rsidRDefault="00000000" w:rsidRPr="00000000" w14:paraId="00000122">
            <w:pPr>
              <w:spacing w:line="276" w:lineRule="auto"/>
              <w:ind w:right="5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Bruta de Natalidade</w:t>
            </w:r>
          </w:p>
          <w:p w:rsidR="00000000" w:rsidDel="00000000" w:rsidP="00000000" w:rsidRDefault="00000000" w:rsidRPr="00000000" w14:paraId="00000123">
            <w:pPr>
              <w:spacing w:line="276" w:lineRule="auto"/>
              <w:ind w:right="5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1000)</w:t>
            </w:r>
          </w:p>
        </w:tc>
        <w:tc>
          <w:tcPr>
            <w:tcBorders>
              <w:bottom w:color="000000" w:space="0" w:sz="0" w:val="nil"/>
            </w:tcBorders>
          </w:tcPr>
          <w:p w:rsidR="00000000" w:rsidDel="00000000" w:rsidP="00000000" w:rsidRDefault="00000000" w:rsidRPr="00000000" w14:paraId="00000124">
            <w:pPr>
              <w:spacing w:before="136" w:line="276"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18,05</w:t>
            </w:r>
          </w:p>
        </w:tc>
        <w:tc>
          <w:tcPr>
            <w:tcBorders>
              <w:bottom w:color="000000" w:space="0" w:sz="0" w:val="nil"/>
            </w:tcBorders>
          </w:tcPr>
          <w:p w:rsidR="00000000" w:rsidDel="00000000" w:rsidP="00000000" w:rsidRDefault="00000000" w:rsidRPr="00000000" w14:paraId="00000125">
            <w:pPr>
              <w:spacing w:before="136" w:line="276"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15,75</w:t>
            </w:r>
          </w:p>
        </w:tc>
        <w:tc>
          <w:tcPr>
            <w:tcBorders>
              <w:left w:color="000000" w:space="0" w:sz="4" w:val="single"/>
              <w:bottom w:color="000000" w:space="0" w:sz="0" w:val="nil"/>
            </w:tcBorders>
          </w:tcPr>
          <w:p w:rsidR="00000000" w:rsidDel="00000000" w:rsidP="00000000" w:rsidRDefault="00000000" w:rsidRPr="00000000" w14:paraId="00000126">
            <w:pPr>
              <w:spacing w:before="136"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14,01</w:t>
            </w:r>
          </w:p>
        </w:tc>
        <w:tc>
          <w:tcPr>
            <w:tcBorders>
              <w:bottom w:color="000000" w:space="0" w:sz="0" w:val="nil"/>
              <w:right w:color="000000" w:space="0" w:sz="0" w:val="nil"/>
            </w:tcBorders>
          </w:tcPr>
          <w:p w:rsidR="00000000" w:rsidDel="00000000" w:rsidP="00000000" w:rsidRDefault="00000000" w:rsidRPr="00000000" w14:paraId="00000127">
            <w:pPr>
              <w:spacing w:before="136" w:line="276"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9,46</w:t>
            </w:r>
          </w:p>
        </w:tc>
      </w:tr>
      <w:tr>
        <w:trPr>
          <w:cantSplit w:val="0"/>
          <w:trHeight w:val="649.7460937500001"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28">
            <w:pPr>
              <w:spacing w:line="276" w:lineRule="auto"/>
              <w:ind w:right="5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Bruta de Fecundidade Geral (x1000)</w:t>
            </w:r>
          </w:p>
        </w:tc>
        <w:tc>
          <w:tcPr>
            <w:tcBorders>
              <w:top w:color="000000" w:space="0" w:sz="0" w:val="nil"/>
              <w:bottom w:color="000000" w:space="0" w:sz="0" w:val="nil"/>
            </w:tcBorders>
          </w:tcPr>
          <w:p w:rsidR="00000000" w:rsidDel="00000000" w:rsidP="00000000" w:rsidRDefault="00000000" w:rsidRPr="00000000" w14:paraId="00000129">
            <w:pPr>
              <w:spacing w:before="133" w:line="276"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66,27</w:t>
            </w:r>
          </w:p>
        </w:tc>
        <w:tc>
          <w:tcPr>
            <w:tcBorders>
              <w:top w:color="000000" w:space="0" w:sz="0" w:val="nil"/>
              <w:bottom w:color="000000" w:space="0" w:sz="0" w:val="nil"/>
            </w:tcBorders>
          </w:tcPr>
          <w:p w:rsidR="00000000" w:rsidDel="00000000" w:rsidP="00000000" w:rsidRDefault="00000000" w:rsidRPr="00000000" w14:paraId="0000012A">
            <w:pPr>
              <w:spacing w:before="133" w:line="276" w:lineRule="auto"/>
              <w:ind w:left="297" w:right="2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58,90</w:t>
            </w:r>
          </w:p>
        </w:tc>
        <w:tc>
          <w:tcPr>
            <w:tcBorders>
              <w:top w:color="000000" w:space="0" w:sz="0" w:val="nil"/>
              <w:left w:color="000000" w:space="0" w:sz="4" w:val="single"/>
              <w:bottom w:color="000000" w:space="0" w:sz="0" w:val="nil"/>
            </w:tcBorders>
          </w:tcPr>
          <w:p w:rsidR="00000000" w:rsidDel="00000000" w:rsidP="00000000" w:rsidRDefault="00000000" w:rsidRPr="00000000" w14:paraId="0000012B">
            <w:pPr>
              <w:spacing w:before="133"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47,67</w:t>
            </w:r>
          </w:p>
        </w:tc>
        <w:tc>
          <w:tcPr>
            <w:tcBorders>
              <w:top w:color="000000" w:space="0" w:sz="0" w:val="nil"/>
              <w:bottom w:color="000000" w:space="0" w:sz="0" w:val="nil"/>
              <w:right w:color="000000" w:space="0" w:sz="0" w:val="nil"/>
            </w:tcBorders>
          </w:tcPr>
          <w:p w:rsidR="00000000" w:rsidDel="00000000" w:rsidP="00000000" w:rsidRDefault="00000000" w:rsidRPr="00000000" w14:paraId="0000012C">
            <w:pPr>
              <w:spacing w:before="133" w:line="276" w:lineRule="auto"/>
              <w:ind w:left="250"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35,23</w:t>
            </w:r>
          </w:p>
        </w:tc>
      </w:tr>
      <w:tr>
        <w:trPr>
          <w:cantSplit w:val="0"/>
          <w:trHeight w:val="360" w:hRule="atLeast"/>
          <w:tblHeader w:val="0"/>
        </w:trPr>
        <w:tc>
          <w:tcPr>
            <w:tcBorders>
              <w:top w:color="000000" w:space="0" w:sz="0" w:val="nil"/>
              <w:left w:color="000000" w:space="0" w:sz="0" w:val="nil"/>
            </w:tcBorders>
          </w:tcPr>
          <w:p w:rsidR="00000000" w:rsidDel="00000000" w:rsidP="00000000" w:rsidRDefault="00000000" w:rsidRPr="00000000" w14:paraId="0000012D">
            <w:pPr>
              <w:spacing w:line="276" w:lineRule="auto"/>
              <w:ind w:right="5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Taxa de Fecundidade Total</w:t>
            </w:r>
            <w:r w:rsidDel="00000000" w:rsidR="00000000" w:rsidRPr="00000000">
              <w:rPr>
                <w:rtl w:val="0"/>
              </w:rPr>
            </w:r>
          </w:p>
        </w:tc>
        <w:tc>
          <w:tcPr>
            <w:tcBorders>
              <w:top w:color="000000" w:space="0" w:sz="0" w:val="nil"/>
            </w:tcBorders>
          </w:tcPr>
          <w:p w:rsidR="00000000" w:rsidDel="00000000" w:rsidP="00000000" w:rsidRDefault="00000000" w:rsidRPr="00000000" w14:paraId="000001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w:t>
            </w:r>
          </w:p>
        </w:tc>
        <w:tc>
          <w:tcPr>
            <w:tcBorders>
              <w:top w:color="000000" w:space="0" w:sz="0" w:val="nil"/>
            </w:tcBorders>
          </w:tcPr>
          <w:p w:rsidR="00000000" w:rsidDel="00000000" w:rsidP="00000000" w:rsidRDefault="00000000" w:rsidRPr="00000000" w14:paraId="000001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w:t>
            </w:r>
          </w:p>
        </w:tc>
        <w:tc>
          <w:tcPr>
            <w:tcBorders>
              <w:top w:color="000000" w:space="0" w:sz="0" w:val="nil"/>
              <w:left w:color="000000" w:space="0" w:sz="4" w:val="single"/>
            </w:tcBorders>
          </w:tcPr>
          <w:p w:rsidR="00000000" w:rsidDel="00000000" w:rsidP="00000000" w:rsidRDefault="00000000" w:rsidRPr="00000000" w14:paraId="000001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tcBorders>
              <w:top w:color="000000" w:space="0" w:sz="0" w:val="nil"/>
              <w:right w:color="000000" w:space="0" w:sz="0" w:val="nil"/>
            </w:tcBorders>
          </w:tcPr>
          <w:p w:rsidR="00000000" w:rsidDel="00000000" w:rsidP="00000000" w:rsidRDefault="00000000" w:rsidRPr="00000000" w14:paraId="000001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r>
    </w:tbl>
    <w:p w:rsidR="00000000" w:rsidDel="00000000" w:rsidP="00000000" w:rsidRDefault="00000000" w:rsidRPr="00000000" w14:paraId="00000132">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133">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Material de Apoio da Disciplina de Demografia - Departamento de Estatística da UFPR.</w:t>
      </w:r>
    </w:p>
    <w:p w:rsidR="00000000" w:rsidDel="00000000" w:rsidP="00000000" w:rsidRDefault="00000000" w:rsidRPr="00000000" w14:paraId="00000134">
      <w:pPr>
        <w:ind w:left="197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MS/SVS/CGIAE - Sistema de Informações sobre Mortalidade - SIM.</w:t>
      </w:r>
    </w:p>
    <w:p w:rsidR="00000000" w:rsidDel="00000000" w:rsidP="00000000" w:rsidRDefault="00000000" w:rsidRPr="00000000" w14:paraId="00000135">
      <w:pPr>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Notas: Em 2011, houve uma mudança no conteúdo da Declaração de Óbito, com maior detalhamento das informações coletadas. Para este ano, foram utilizados simultaneamente os dois formulários. Para mais detalhes sobre as mudanças ocorridas e os seus efeitos, veja o documento: "Sistema de Informações sobre Mortalidade - SIM. Consolidação da base de dados de 2011".</w:t>
      </w:r>
    </w:p>
    <w:p w:rsidR="00000000" w:rsidDel="00000000" w:rsidP="00000000" w:rsidRDefault="00000000" w:rsidRPr="00000000" w14:paraId="00000136">
      <w:pPr>
        <w:spacing w:before="5" w:lineRule="auto"/>
        <w:ind w:left="0" w:right="187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1.7 – Taxa Específica de Fecundidade por idade da mãe </w:t>
      </w:r>
    </w:p>
    <w:p w:rsidR="00000000" w:rsidDel="00000000" w:rsidP="00000000" w:rsidRDefault="00000000" w:rsidRPr="00000000" w14:paraId="00000138">
      <w:pPr>
        <w:ind w:left="1337" w:right="14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Palmas e Curitiba (2011 e 2021).</w:t>
      </w:r>
    </w:p>
    <w:p w:rsidR="00000000" w:rsidDel="00000000" w:rsidP="00000000" w:rsidRDefault="00000000" w:rsidRPr="00000000" w14:paraId="00000139">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336550</wp:posOffset>
            </wp:positionH>
            <wp:positionV relativeFrom="paragraph">
              <wp:posOffset>123825</wp:posOffset>
            </wp:positionV>
            <wp:extent cx="6134100" cy="3552825"/>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134100" cy="3552825"/>
                    </a:xfrm>
                    <a:prstGeom prst="rect"/>
                    <a:ln/>
                  </pic:spPr>
                </pic:pic>
              </a:graphicData>
            </a:graphic>
          </wp:anchor>
        </w:drawing>
      </w:r>
    </w:p>
    <w:p w:rsidR="00000000" w:rsidDel="00000000" w:rsidP="00000000" w:rsidRDefault="00000000" w:rsidRPr="00000000" w14:paraId="0000013A">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 autor.</w:t>
      </w:r>
    </w:p>
    <w:p w:rsidR="00000000" w:rsidDel="00000000" w:rsidP="00000000" w:rsidRDefault="00000000" w:rsidRPr="00000000" w14:paraId="0000013B">
      <w:pPr>
        <w:spacing w:before="85" w:lineRule="auto"/>
        <w:ind w:left="389" w:right="287" w:firstLine="356.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analisar as métricas de natalidade nos municípios de Palmas e Curitiba nos anos de 2011 e 2021, percebem-se notáveis transformações nas dinâmicas demográficas. A Taxa Bruta de Natalidade em Palmas reduziu de 18,05 para 15,75, enquanto em Curitiba houve uma diminuição mais significativa, caindo de 14,01 para 9,46. Essas variações sugerem mudanças nas escolhas reprodutivas, possíveis influências socioeconômicas e acesso a serviços de saúde reprodutiva ao longo dessa década.</w:t>
      </w:r>
    </w:p>
    <w:p w:rsidR="00000000" w:rsidDel="00000000" w:rsidP="00000000" w:rsidRDefault="00000000" w:rsidRPr="00000000" w14:paraId="0000013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Taxa Bruta de Fecundidade Geral (x1000), que reflete o número médio de filhos por mulher em idade fértil, também apresentou declínio em ambos os municípios. Palmas passou de 66,27 para 58,9, enquanto Curitiba reduziu de 47,67 para 35,23. Essa tendência reflete uma possível alteração nos padrões de planejamento familiar e nas atitudes em relação à maternidade, indicando uma transição demográfica.</w:t>
      </w:r>
    </w:p>
    <w:p w:rsidR="00000000" w:rsidDel="00000000" w:rsidP="00000000" w:rsidRDefault="00000000" w:rsidRPr="00000000" w14:paraId="0000013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Taxa de Fecundidade Total, que representa o número médio de filhos que uma mulher teria ao longo de sua vida reprodutiva, diminuiu em Palmas de 2,05 para 1,88, e em Curitiba de 1,59 para 1,22. Esses dados sugerem uma tendência em ambas as cidades em direção a famílias menores, influenciadas por fatores como urbanização, mudanças nas expectativas familiares e acesso a métodos contraceptivos. Essas transformações nas taxas de natalidade e fecundidade destacam a complexidade das dinâmicas demográficas em contextos urbanos e a necessidade de adaptação de políticas públicas voltadas para a saúde reprodutiva e o planejamento familiar.</w:t>
      </w:r>
    </w:p>
    <w:p w:rsidR="00000000" w:rsidDel="00000000" w:rsidP="00000000" w:rsidRDefault="00000000" w:rsidRPr="00000000" w14:paraId="0000013F">
      <w:pPr>
        <w:spacing w:before="85" w:lineRule="auto"/>
        <w:ind w:left="0" w:right="28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pStyle w:val="Heading1"/>
        <w:numPr>
          <w:ilvl w:val="0"/>
          <w:numId w:val="4"/>
        </w:numPr>
        <w:tabs>
          <w:tab w:val="left" w:leader="none" w:pos="608"/>
          <w:tab w:val="left" w:leader="none" w:pos="609"/>
        </w:tabs>
        <w:spacing w:before="142" w:lineRule="auto"/>
        <w:ind w:left="690"/>
        <w:rPr>
          <w:rFonts w:ascii="Times New Roman" w:cs="Times New Roman" w:eastAsia="Times New Roman" w:hAnsi="Times New Roman"/>
          <w:sz w:val="32"/>
          <w:szCs w:val="32"/>
        </w:rPr>
      </w:pPr>
      <w:bookmarkStart w:colFirst="0" w:colLast="0" w:name="_heading=h.ogyhc5xzddi3" w:id="8"/>
      <w:bookmarkEnd w:id="8"/>
      <w:r w:rsidDel="00000000" w:rsidR="00000000" w:rsidRPr="00000000">
        <w:rPr>
          <w:rFonts w:ascii="Times New Roman" w:cs="Times New Roman" w:eastAsia="Times New Roman" w:hAnsi="Times New Roman"/>
          <w:sz w:val="32"/>
          <w:szCs w:val="32"/>
          <w:rtl w:val="0"/>
        </w:rPr>
        <w:t xml:space="preserve">REFERÊNCIAS</w:t>
      </w:r>
    </w:p>
    <w:p w:rsidR="00000000" w:rsidDel="00000000" w:rsidP="00000000" w:rsidRDefault="00000000" w:rsidRPr="00000000" w14:paraId="00000141">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2">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3">
      <w:pPr>
        <w:numPr>
          <w:ilvl w:val="0"/>
          <w:numId w:val="2"/>
        </w:numPr>
        <w:tabs>
          <w:tab w:val="left" w:leader="none" w:pos="608"/>
          <w:tab w:val="left" w:leader="none" w:pos="609"/>
        </w:tabs>
        <w:ind w:left="720" w:hanging="360"/>
        <w:rPr>
          <w:u w:val="none"/>
        </w:rPr>
      </w:pPr>
      <w:r w:rsidDel="00000000" w:rsidR="00000000" w:rsidRPr="00000000">
        <w:rPr>
          <w:rtl w:val="0"/>
        </w:rPr>
        <w:t xml:space="preserve">United Nations. Department of Economic and Social Affairs. Statistics Division. Demographic Yearbook - 2021. Nova York, 2021. Disponível em: </w:t>
      </w:r>
      <w:hyperlink r:id="rId19">
        <w:r w:rsidDel="00000000" w:rsidR="00000000" w:rsidRPr="00000000">
          <w:rPr>
            <w:color w:val="1155cc"/>
            <w:u w:val="single"/>
            <w:rtl w:val="0"/>
          </w:rPr>
          <w:t xml:space="preserve">Demographic Yearbook 2021 | UN DESA Publications</w:t>
        </w:r>
      </w:hyperlink>
      <w:r w:rsidDel="00000000" w:rsidR="00000000" w:rsidRPr="00000000">
        <w:rPr>
          <w:rtl w:val="0"/>
        </w:rPr>
        <w:t xml:space="preserve">. Acesso em: 17 de outubro de 2023.</w:t>
      </w:r>
    </w:p>
    <w:p w:rsidR="00000000" w:rsidDel="00000000" w:rsidP="00000000" w:rsidRDefault="00000000" w:rsidRPr="00000000" w14:paraId="00000144">
      <w:pPr>
        <w:numPr>
          <w:ilvl w:val="0"/>
          <w:numId w:val="2"/>
        </w:numPr>
        <w:tabs>
          <w:tab w:val="left" w:leader="none" w:pos="608"/>
          <w:tab w:val="left" w:leader="none" w:pos="609"/>
        </w:tabs>
        <w:ind w:left="720" w:hanging="360"/>
        <w:rPr>
          <w:u w:val="none"/>
        </w:rPr>
      </w:pPr>
      <w:r w:rsidDel="00000000" w:rsidR="00000000" w:rsidRPr="00000000">
        <w:rPr>
          <w:rtl w:val="0"/>
        </w:rPr>
        <w:t xml:space="preserve">Ministério da Saúde/SVSA/DAENT/CGIAE</w:t>
      </w:r>
      <w:r w:rsidDel="00000000" w:rsidR="00000000" w:rsidRPr="00000000">
        <w:rPr>
          <w:rtl w:val="0"/>
        </w:rPr>
        <w:t xml:space="preserve">. População Residente – Estudo de Estimativas</w:t>
      </w:r>
      <w:r w:rsidDel="00000000" w:rsidR="00000000" w:rsidRPr="00000000">
        <w:rPr>
          <w:rtl w:val="0"/>
        </w:rPr>
        <w:t xml:space="preserve"> </w:t>
      </w:r>
      <w:r w:rsidDel="00000000" w:rsidR="00000000" w:rsidRPr="00000000">
        <w:rPr>
          <w:rtl w:val="0"/>
        </w:rPr>
        <w:t xml:space="preserve">Populacionais por Município, Idade e Sexo 2000-2021 – Brasil</w:t>
      </w:r>
      <w:r w:rsidDel="00000000" w:rsidR="00000000" w:rsidRPr="00000000">
        <w:rPr>
          <w:rtl w:val="0"/>
        </w:rPr>
        <w:t xml:space="preserve">. </w:t>
      </w:r>
      <w:r w:rsidDel="00000000" w:rsidR="00000000" w:rsidRPr="00000000">
        <w:rPr>
          <w:rtl w:val="0"/>
        </w:rPr>
        <w:t xml:space="preserve">Disponível, para construção de tabelas, em: </w:t>
      </w:r>
      <w:hyperlink r:id="rId20">
        <w:r w:rsidDel="00000000" w:rsidR="00000000" w:rsidRPr="00000000">
          <w:rPr>
            <w:color w:val="1155cc"/>
            <w:u w:val="single"/>
            <w:rtl w:val="0"/>
          </w:rPr>
          <w:t xml:space="preserve">TabNet Win32 3.2: População Residente - Estudo de Estimativas Populacionais por Município, Idade e Sexo 2000-2021 - Brasil</w:t>
        </w:r>
      </w:hyperlink>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cessado em 16/11/23.</w:t>
      </w:r>
      <w:r w:rsidDel="00000000" w:rsidR="00000000" w:rsidRPr="00000000">
        <w:rPr>
          <w:rtl w:val="0"/>
        </w:rPr>
      </w:r>
    </w:p>
    <w:p w:rsidR="00000000" w:rsidDel="00000000" w:rsidP="00000000" w:rsidRDefault="00000000" w:rsidRPr="00000000" w14:paraId="00000145">
      <w:pPr>
        <w:numPr>
          <w:ilvl w:val="0"/>
          <w:numId w:val="2"/>
        </w:numPr>
        <w:tabs>
          <w:tab w:val="left" w:leader="none" w:pos="608"/>
          <w:tab w:val="left" w:leader="none" w:pos="609"/>
        </w:tabs>
        <w:ind w:left="720" w:hanging="360"/>
        <w:rPr>
          <w:u w:val="none"/>
        </w:rPr>
      </w:pPr>
      <w:r w:rsidDel="00000000" w:rsidR="00000000" w:rsidRPr="00000000">
        <w:rPr>
          <w:b w:val="0"/>
          <w:sz w:val="22"/>
          <w:szCs w:val="22"/>
          <w:rtl w:val="0"/>
        </w:rPr>
        <w:t xml:space="preserve">MS/SVS/CGIAE, Sistema de Informações sobre Mortalidade (SIM). Mortalidade – Paraná. Disponível, para construção de tabelas, em: </w:t>
      </w:r>
      <w:hyperlink r:id="rId21">
        <w:r w:rsidDel="00000000" w:rsidR="00000000" w:rsidRPr="00000000">
          <w:rPr>
            <w:color w:val="1155cc"/>
            <w:u w:val="single"/>
            <w:rtl w:val="0"/>
          </w:rPr>
          <w:t xml:space="preserve">TabNet Win32 3.2: Mortalidade - Paraná</w:t>
        </w:r>
      </w:hyperlink>
      <w:r w:rsidDel="00000000" w:rsidR="00000000" w:rsidRPr="00000000">
        <w:rPr>
          <w:b w:val="0"/>
          <w:sz w:val="22"/>
          <w:szCs w:val="22"/>
          <w:rtl w:val="0"/>
        </w:rPr>
        <w:t xml:space="preserve">. Acessado em 16/11/23</w:t>
      </w:r>
      <w:r w:rsidDel="00000000" w:rsidR="00000000" w:rsidRPr="00000000">
        <w:rPr>
          <w:rtl w:val="0"/>
        </w:rPr>
      </w:r>
    </w:p>
    <w:p w:rsidR="00000000" w:rsidDel="00000000" w:rsidP="00000000" w:rsidRDefault="00000000" w:rsidRPr="00000000" w14:paraId="00000146">
      <w:pPr>
        <w:numPr>
          <w:ilvl w:val="0"/>
          <w:numId w:val="2"/>
        </w:numPr>
        <w:tabs>
          <w:tab w:val="left" w:leader="none" w:pos="608"/>
          <w:tab w:val="left" w:leader="none" w:pos="609"/>
        </w:tabs>
        <w:ind w:left="720" w:hanging="360"/>
        <w:rPr>
          <w:u w:val="none"/>
        </w:rPr>
      </w:pPr>
      <w:r w:rsidDel="00000000" w:rsidR="00000000" w:rsidRPr="00000000">
        <w:rPr>
          <w:b w:val="0"/>
          <w:sz w:val="22"/>
          <w:szCs w:val="22"/>
          <w:rtl w:val="0"/>
        </w:rPr>
        <w:t xml:space="preserve">MS/SVS/CGIAE, Sistema de Informações sobre Nascidos Vivos (SINASC). Nascidos vivos - Paraná. Disponível, para construção de tabelas, em: </w:t>
      </w:r>
      <w:hyperlink r:id="rId22">
        <w:r w:rsidDel="00000000" w:rsidR="00000000" w:rsidRPr="00000000">
          <w:rPr>
            <w:color w:val="1155cc"/>
            <w:u w:val="single"/>
            <w:rtl w:val="0"/>
          </w:rPr>
          <w:t xml:space="preserve">TabNet Win32 3.2: Nascidos vivos - Paraná</w:t>
        </w:r>
      </w:hyperlink>
      <w:r w:rsidDel="00000000" w:rsidR="00000000" w:rsidRPr="00000000">
        <w:rPr>
          <w:rtl w:val="0"/>
        </w:rPr>
        <w:t xml:space="preserve">.</w:t>
      </w:r>
      <w:r w:rsidDel="00000000" w:rsidR="00000000" w:rsidRPr="00000000">
        <w:rPr>
          <w:b w:val="0"/>
          <w:sz w:val="22"/>
          <w:szCs w:val="22"/>
          <w:rtl w:val="0"/>
        </w:rPr>
        <w:t xml:space="preserve"> Acessado em 16/11/23</w:t>
      </w:r>
      <w:r w:rsidDel="00000000" w:rsidR="00000000" w:rsidRPr="00000000">
        <w:rPr>
          <w:rtl w:val="0"/>
        </w:rPr>
      </w:r>
    </w:p>
    <w:p w:rsidR="00000000" w:rsidDel="00000000" w:rsidP="00000000" w:rsidRDefault="00000000" w:rsidRPr="00000000" w14:paraId="00000147">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8">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9">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A">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B">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C">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D">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E">
      <w:pPr>
        <w:tabs>
          <w:tab w:val="left" w:leader="none" w:pos="608"/>
          <w:tab w:val="left" w:leader="none" w:pos="609"/>
        </w:tabs>
        <w:rPr/>
      </w:pPr>
      <w:r w:rsidDel="00000000" w:rsidR="00000000" w:rsidRPr="00000000">
        <w:rPr>
          <w:rtl w:val="0"/>
        </w:rPr>
      </w:r>
    </w:p>
    <w:p w:rsidR="00000000" w:rsidDel="00000000" w:rsidP="00000000" w:rsidRDefault="00000000" w:rsidRPr="00000000" w14:paraId="0000014F">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0">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1">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2">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3">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4">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5">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6">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7">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8">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9">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A">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B">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C">
      <w:pPr>
        <w:pStyle w:val="Heading1"/>
        <w:numPr>
          <w:ilvl w:val="0"/>
          <w:numId w:val="4"/>
        </w:numPr>
        <w:tabs>
          <w:tab w:val="left" w:leader="none" w:pos="608"/>
          <w:tab w:val="left" w:leader="none" w:pos="609"/>
        </w:tabs>
        <w:spacing w:before="142" w:lineRule="auto"/>
        <w:ind w:left="690"/>
        <w:rPr>
          <w:rFonts w:ascii="Times New Roman" w:cs="Times New Roman" w:eastAsia="Times New Roman" w:hAnsi="Times New Roman"/>
          <w:sz w:val="32"/>
          <w:szCs w:val="32"/>
        </w:rPr>
      </w:pPr>
      <w:bookmarkStart w:colFirst="0" w:colLast="0" w:name="_heading=h.qlybg9j7zta7" w:id="9"/>
      <w:bookmarkEnd w:id="9"/>
      <w:r w:rsidDel="00000000" w:rsidR="00000000" w:rsidRPr="00000000">
        <w:rPr>
          <w:rFonts w:ascii="Times New Roman" w:cs="Times New Roman" w:eastAsia="Times New Roman" w:hAnsi="Times New Roman"/>
          <w:sz w:val="32"/>
          <w:szCs w:val="32"/>
          <w:rtl w:val="0"/>
        </w:rPr>
        <w:t xml:space="preserve">ANEXO</w:t>
      </w:r>
      <w:r w:rsidDel="00000000" w:rsidR="00000000" w:rsidRPr="00000000">
        <w:rPr>
          <w:rtl w:val="0"/>
        </w:rPr>
      </w:r>
    </w:p>
    <w:p w:rsidR="00000000" w:rsidDel="00000000" w:rsidP="00000000" w:rsidRDefault="00000000" w:rsidRPr="00000000" w14:paraId="0000015D">
      <w:pPr>
        <w:tabs>
          <w:tab w:val="left" w:leader="none" w:pos="608"/>
          <w:tab w:val="left" w:leader="none" w:pos="609"/>
        </w:tabs>
        <w:rPr/>
      </w:pPr>
      <w:r w:rsidDel="00000000" w:rsidR="00000000" w:rsidRPr="00000000">
        <w:rPr>
          <w:rtl w:val="0"/>
        </w:rPr>
      </w:r>
    </w:p>
    <w:p w:rsidR="00000000" w:rsidDel="00000000" w:rsidP="00000000" w:rsidRDefault="00000000" w:rsidRPr="00000000" w14:paraId="0000015E">
      <w:pPr>
        <w:widowControl w:val="1"/>
        <w:spacing w:after="671" w:line="259" w:lineRule="auto"/>
        <w:ind w:left="285" w:firstLine="0"/>
        <w:jc w:val="center"/>
        <w:rPr>
          <w:rFonts w:ascii="Calibri" w:cs="Calibri" w:eastAsia="Calibri" w:hAnsi="Calibri"/>
        </w:rPr>
      </w:pPr>
      <w:bookmarkStart w:colFirst="0" w:colLast="0" w:name="_heading=h.gjdgxs" w:id="10"/>
      <w:bookmarkEnd w:id="10"/>
      <w:r w:rsidDel="00000000" w:rsidR="00000000" w:rsidRPr="00000000">
        <w:rPr>
          <w:rFonts w:ascii="Times New Roman" w:cs="Times New Roman" w:eastAsia="Times New Roman" w:hAnsi="Times New Roman"/>
          <w:sz w:val="28"/>
          <w:szCs w:val="28"/>
          <w:rtl w:val="0"/>
        </w:rPr>
        <w:t xml:space="preserve">ANÁLISE DEMOGRÁFICA – BRASIL E CURITIBA (2011 e 2021)</w:t>
      </w:r>
      <w:r w:rsidDel="00000000" w:rsidR="00000000" w:rsidRPr="00000000">
        <w:rPr>
          <w:rtl w:val="0"/>
        </w:rPr>
      </w:r>
    </w:p>
    <w:p w:rsidR="00000000" w:rsidDel="00000000" w:rsidP="00000000" w:rsidRDefault="00000000" w:rsidRPr="00000000" w14:paraId="0000015F">
      <w:pPr>
        <w:pStyle w:val="Heading1"/>
        <w:keepNext w:val="1"/>
        <w:keepLines w:val="1"/>
        <w:widowControl w:val="1"/>
        <w:numPr>
          <w:ilvl w:val="0"/>
          <w:numId w:val="1"/>
        </w:numPr>
        <w:spacing w:after="64" w:line="259" w:lineRule="auto"/>
        <w:ind w:left="988" w:hanging="360"/>
      </w:pPr>
      <w:r w:rsidDel="00000000" w:rsidR="00000000" w:rsidRPr="00000000">
        <w:rPr>
          <w:rFonts w:ascii="Times New Roman" w:cs="Times New Roman" w:eastAsia="Times New Roman" w:hAnsi="Times New Roman"/>
          <w:sz w:val="24"/>
          <w:szCs w:val="24"/>
          <w:rtl w:val="0"/>
        </w:rPr>
        <w:t xml:space="preserve">ESTRUTURA ETÁRIA</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tl w:val="0"/>
        </w:rPr>
      </w:r>
    </w:p>
    <w:p w:rsidR="00000000" w:rsidDel="00000000" w:rsidP="00000000" w:rsidRDefault="00000000" w:rsidRPr="00000000" w14:paraId="00000160">
      <w:pPr>
        <w:widowControl w:val="1"/>
        <w:spacing w:after="47" w:line="249" w:lineRule="auto"/>
        <w:ind w:left="268" w:firstLine="357"/>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 partir das tabelas de população residente por sexo e idade em Estimativas preliminares elaboradas pelo Ministério da Saúde/SVSA/DAENT/CGIAE - 2000 a 2021, foram calculadas algumas medidas de estrutura etária. Essas tabelas também forma utilizadas para os cálculos das medidas de mortalidade, natalidade e fecundidade, nas Seções 2 e 3. A Tabela 1 e as Figuras 1.1 a 1.3 apresentam os resultados para as localidades e os anos de interesse.</w:t>
      </w:r>
      <w:r w:rsidDel="00000000" w:rsidR="00000000" w:rsidRPr="00000000">
        <w:rPr>
          <w:rtl w:val="0"/>
        </w:rPr>
      </w:r>
    </w:p>
    <w:p w:rsidR="00000000" w:rsidDel="00000000" w:rsidP="00000000" w:rsidRDefault="00000000" w:rsidRPr="00000000" w14:paraId="00000161">
      <w:pPr>
        <w:widowControl w:val="1"/>
        <w:spacing w:after="10" w:line="249" w:lineRule="auto"/>
        <w:ind w:left="2253" w:hanging="1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Tabela 1 – Medidas de Estrutura Etária: Brasil e Curitiba (2011 e 2021)</w:t>
      </w:r>
      <w:r w:rsidDel="00000000" w:rsidR="00000000" w:rsidRPr="00000000">
        <w:rPr>
          <w:rtl w:val="0"/>
        </w:rPr>
      </w:r>
    </w:p>
    <w:tbl>
      <w:tblPr>
        <w:tblStyle w:val="Table7"/>
        <w:tblW w:w="7618.0" w:type="dxa"/>
        <w:jc w:val="left"/>
        <w:tblInd w:w="1858.0" w:type="dxa"/>
        <w:tblLayout w:type="fixed"/>
        <w:tblLook w:val="0400"/>
      </w:tblPr>
      <w:tblGrid>
        <w:gridCol w:w="2580"/>
        <w:gridCol w:w="1290"/>
        <w:gridCol w:w="1230"/>
        <w:gridCol w:w="1320"/>
        <w:gridCol w:w="1198"/>
        <w:tblGridChange w:id="0">
          <w:tblGrid>
            <w:gridCol w:w="2580"/>
            <w:gridCol w:w="1290"/>
            <w:gridCol w:w="1230"/>
            <w:gridCol w:w="1320"/>
            <w:gridCol w:w="1198"/>
          </w:tblGrid>
        </w:tblGridChange>
      </w:tblGrid>
      <w:tr>
        <w:trPr>
          <w:cantSplit w:val="0"/>
          <w:trHeight w:val="390" w:hRule="atLeast"/>
          <w:tblHeader w:val="0"/>
        </w:trPr>
        <w:tc>
          <w:tcPr>
            <w:vMerge w:val="restart"/>
            <w:tcBorders>
              <w:top w:color="000000" w:space="0" w:sz="6" w:val="single"/>
              <w:left w:color="000000" w:space="0" w:sz="0" w:val="nil"/>
              <w:bottom w:color="000000" w:space="0" w:sz="6" w:val="single"/>
              <w:right w:color="000000" w:space="0" w:sz="6" w:val="single"/>
            </w:tcBorders>
            <w:vAlign w:val="center"/>
          </w:tcPr>
          <w:p w:rsidR="00000000" w:rsidDel="00000000" w:rsidP="00000000" w:rsidRDefault="00000000" w:rsidRPr="00000000" w14:paraId="00000162">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Medidas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163">
            <w:pPr>
              <w:widowControl w:val="1"/>
              <w:ind w:left="2"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Brasil</w:t>
            </w:r>
            <w:r w:rsidDel="00000000" w:rsidR="00000000" w:rsidRPr="00000000">
              <w:rPr>
                <w:rtl w:val="0"/>
              </w:rPr>
            </w:r>
          </w:p>
        </w:tc>
        <w:tc>
          <w:tcPr>
            <w:gridSpan w:val="2"/>
            <w:tcBorders>
              <w:top w:color="000000" w:space="0" w:sz="6" w:val="single"/>
              <w:left w:color="000000" w:space="0" w:sz="4" w:val="single"/>
              <w:bottom w:color="000000" w:space="0" w:sz="6" w:val="single"/>
              <w:right w:color="000000" w:space="0" w:sz="0" w:val="nil"/>
            </w:tcBorders>
          </w:tcPr>
          <w:p w:rsidR="00000000" w:rsidDel="00000000" w:rsidP="00000000" w:rsidRDefault="00000000" w:rsidRPr="00000000" w14:paraId="00000165">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Curitiba</w:t>
            </w:r>
            <w:r w:rsidDel="00000000" w:rsidR="00000000" w:rsidRPr="00000000">
              <w:rPr>
                <w:rtl w:val="0"/>
              </w:rPr>
            </w:r>
          </w:p>
        </w:tc>
      </w:tr>
      <w:tr>
        <w:trPr>
          <w:cantSplit w:val="0"/>
          <w:trHeight w:val="360" w:hRule="atLeast"/>
          <w:tblHeader w:val="0"/>
        </w:trPr>
        <w:tc>
          <w:tcPr>
            <w:vMerge w:val="continue"/>
            <w:tcBorders>
              <w:top w:color="000000" w:space="0" w:sz="6" w:val="single"/>
              <w:left w:color="000000" w:space="0" w:sz="0" w:val="nil"/>
              <w:bottom w:color="000000" w:space="0" w:sz="6" w:val="single"/>
              <w:right w:color="000000" w:space="0" w:sz="6" w:val="single"/>
            </w:tcBorders>
            <w:vAlign w:val="center"/>
          </w:tcPr>
          <w:p w:rsidR="00000000" w:rsidDel="00000000" w:rsidP="00000000" w:rsidRDefault="00000000" w:rsidRPr="00000000" w14:paraId="00000167">
            <w:pPr>
              <w:spacing w:line="276"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widowControl w:val="1"/>
              <w:ind w:left="2"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2011</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169">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16A">
            <w:pPr>
              <w:widowControl w:val="1"/>
              <w:ind w:left="2"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2011</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6B">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tl w:val="0"/>
              </w:rPr>
            </w:r>
          </w:p>
        </w:tc>
      </w:tr>
      <w:tr>
        <w:trPr>
          <w:cantSplit w:val="0"/>
          <w:trHeight w:val="563" w:hRule="atLeast"/>
          <w:tblHeader w:val="0"/>
        </w:trPr>
        <w:tc>
          <w:tcPr>
            <w:tcBorders>
              <w:top w:color="000000" w:space="0" w:sz="6" w:val="single"/>
              <w:left w:color="000000" w:space="0" w:sz="0" w:val="nil"/>
              <w:bottom w:color="000000" w:space="0" w:sz="0" w:val="nil"/>
              <w:right w:color="000000" w:space="0" w:sz="6" w:val="single"/>
            </w:tcBorders>
          </w:tcPr>
          <w:p w:rsidR="00000000" w:rsidDel="00000000" w:rsidP="00000000" w:rsidRDefault="00000000" w:rsidRPr="00000000" w14:paraId="0000016C">
            <w:pPr>
              <w:widowControl w:val="1"/>
              <w:ind w:left="406" w:right="406"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Razão de Sexo (x 100)</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vAlign w:val="center"/>
          </w:tcPr>
          <w:p w:rsidR="00000000" w:rsidDel="00000000" w:rsidP="00000000" w:rsidRDefault="00000000" w:rsidRPr="00000000" w14:paraId="0000016D">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96,95</w:t>
            </w:r>
            <w:r w:rsidDel="00000000" w:rsidR="00000000" w:rsidRPr="00000000">
              <w:rPr>
                <w:rtl w:val="0"/>
              </w:rPr>
            </w:r>
          </w:p>
        </w:tc>
        <w:tc>
          <w:tcPr>
            <w:tcBorders>
              <w:top w:color="000000" w:space="0" w:sz="6" w:val="single"/>
              <w:left w:color="000000" w:space="0" w:sz="6" w:val="single"/>
              <w:bottom w:color="000000" w:space="0" w:sz="0" w:val="nil"/>
              <w:right w:color="000000" w:space="0" w:sz="4" w:val="single"/>
            </w:tcBorders>
            <w:vAlign w:val="center"/>
          </w:tcPr>
          <w:p w:rsidR="00000000" w:rsidDel="00000000" w:rsidP="00000000" w:rsidRDefault="00000000" w:rsidRPr="00000000" w14:paraId="0000016E">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98,12</w:t>
            </w:r>
            <w:r w:rsidDel="00000000" w:rsidR="00000000" w:rsidRPr="00000000">
              <w:rPr>
                <w:rtl w:val="0"/>
              </w:rPr>
            </w:r>
          </w:p>
        </w:tc>
        <w:tc>
          <w:tcPr>
            <w:tcBorders>
              <w:top w:color="000000" w:space="0" w:sz="6" w:val="single"/>
              <w:left w:color="000000" w:space="0" w:sz="4" w:val="single"/>
              <w:bottom w:color="000000" w:space="0" w:sz="0" w:val="nil"/>
              <w:right w:color="000000" w:space="0" w:sz="6" w:val="single"/>
            </w:tcBorders>
            <w:vAlign w:val="center"/>
          </w:tcPr>
          <w:p w:rsidR="00000000" w:rsidDel="00000000" w:rsidP="00000000" w:rsidRDefault="00000000" w:rsidRPr="00000000" w14:paraId="0000016F">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92,06</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vAlign w:val="center"/>
          </w:tcPr>
          <w:p w:rsidR="00000000" w:rsidDel="00000000" w:rsidP="00000000" w:rsidRDefault="00000000" w:rsidRPr="00000000" w14:paraId="00000170">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95,97</w:t>
            </w:r>
            <w:r w:rsidDel="00000000" w:rsidR="00000000" w:rsidRPr="00000000">
              <w:rPr>
                <w:rtl w:val="0"/>
              </w:rPr>
            </w:r>
          </w:p>
        </w:tc>
      </w:tr>
      <w:tr>
        <w:trPr>
          <w:cantSplit w:val="0"/>
          <w:trHeight w:val="552" w:hRule="atLeast"/>
          <w:tblHeader w:val="0"/>
        </w:trPr>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171">
            <w:pPr>
              <w:widowControl w:val="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Razão de Sexo ao Nascer (x 100)</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vAlign w:val="center"/>
          </w:tcPr>
          <w:p w:rsidR="00000000" w:rsidDel="00000000" w:rsidP="00000000" w:rsidRDefault="00000000" w:rsidRPr="00000000" w14:paraId="00000172">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105,13</w:t>
            </w:r>
            <w:r w:rsidDel="00000000" w:rsidR="00000000" w:rsidRPr="00000000">
              <w:rPr>
                <w:rtl w:val="0"/>
              </w:rPr>
            </w:r>
          </w:p>
        </w:tc>
        <w:tc>
          <w:tcPr>
            <w:tcBorders>
              <w:top w:color="000000" w:space="0" w:sz="0" w:val="nil"/>
              <w:left w:color="000000" w:space="0" w:sz="6" w:val="single"/>
              <w:bottom w:color="000000" w:space="0" w:sz="0" w:val="nil"/>
              <w:right w:color="000000" w:space="0" w:sz="4" w:val="single"/>
            </w:tcBorders>
            <w:vAlign w:val="center"/>
          </w:tcPr>
          <w:p w:rsidR="00000000" w:rsidDel="00000000" w:rsidP="00000000" w:rsidRDefault="00000000" w:rsidRPr="00000000" w14:paraId="00000173">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104,72</w:t>
            </w:r>
            <w:r w:rsidDel="00000000" w:rsidR="00000000" w:rsidRPr="00000000">
              <w:rPr>
                <w:rtl w:val="0"/>
              </w:rPr>
            </w:r>
          </w:p>
        </w:tc>
        <w:tc>
          <w:tcPr>
            <w:tcBorders>
              <w:top w:color="000000" w:space="0" w:sz="0" w:val="nil"/>
              <w:left w:color="000000" w:space="0" w:sz="4" w:val="single"/>
              <w:bottom w:color="000000" w:space="0" w:sz="0" w:val="nil"/>
              <w:right w:color="000000" w:space="0" w:sz="6" w:val="single"/>
            </w:tcBorders>
            <w:vAlign w:val="center"/>
          </w:tcPr>
          <w:p w:rsidR="00000000" w:rsidDel="00000000" w:rsidP="00000000" w:rsidRDefault="00000000" w:rsidRPr="00000000" w14:paraId="00000174">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105,45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175">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104,70</w:t>
            </w:r>
            <w:r w:rsidDel="00000000" w:rsidR="00000000" w:rsidRPr="00000000">
              <w:rPr>
                <w:rtl w:val="0"/>
              </w:rPr>
            </w:r>
          </w:p>
        </w:tc>
      </w:tr>
      <w:tr>
        <w:trPr>
          <w:cantSplit w:val="0"/>
          <w:trHeight w:val="552" w:hRule="atLeast"/>
          <w:tblHeader w:val="0"/>
        </w:trPr>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176">
            <w:pPr>
              <w:widowControl w:val="1"/>
              <w:ind w:left="203" w:right="203"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Idade Mediana (anos)</w:t>
            </w: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vAlign w:val="center"/>
          </w:tcPr>
          <w:p w:rsidR="00000000" w:rsidDel="00000000" w:rsidP="00000000" w:rsidRDefault="00000000" w:rsidRPr="00000000" w14:paraId="00000177">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25,17</w:t>
            </w:r>
            <w:r w:rsidDel="00000000" w:rsidR="00000000" w:rsidRPr="00000000">
              <w:rPr>
                <w:rtl w:val="0"/>
              </w:rPr>
            </w:r>
          </w:p>
        </w:tc>
        <w:tc>
          <w:tcPr>
            <w:tcBorders>
              <w:top w:color="000000" w:space="0" w:sz="0" w:val="nil"/>
              <w:left w:color="000000" w:space="0" w:sz="6" w:val="single"/>
              <w:bottom w:color="000000" w:space="0" w:sz="0" w:val="nil"/>
              <w:right w:color="000000" w:space="0" w:sz="4" w:val="single"/>
            </w:tcBorders>
            <w:vAlign w:val="center"/>
          </w:tcPr>
          <w:p w:rsidR="00000000" w:rsidDel="00000000" w:rsidP="00000000" w:rsidRDefault="00000000" w:rsidRPr="00000000" w14:paraId="00000178">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26,31</w:t>
            </w:r>
            <w:r w:rsidDel="00000000" w:rsidR="00000000" w:rsidRPr="00000000">
              <w:rPr>
                <w:rtl w:val="0"/>
              </w:rPr>
            </w:r>
          </w:p>
        </w:tc>
        <w:tc>
          <w:tcPr>
            <w:tcBorders>
              <w:top w:color="000000" w:space="0" w:sz="0" w:val="nil"/>
              <w:left w:color="000000" w:space="0" w:sz="4" w:val="single"/>
              <w:bottom w:color="000000" w:space="0" w:sz="0" w:val="nil"/>
              <w:right w:color="000000" w:space="0" w:sz="6" w:val="single"/>
            </w:tcBorders>
            <w:vAlign w:val="center"/>
          </w:tcPr>
          <w:p w:rsidR="00000000" w:rsidDel="00000000" w:rsidP="00000000" w:rsidRDefault="00000000" w:rsidRPr="00000000" w14:paraId="00000179">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28,00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17A">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29,43</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7B">
            <w:pPr>
              <w:widowControl w:val="1"/>
              <w:ind w:left="20" w:right="20"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Razão de Dependência (x 100)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54,90</w:t>
            </w:r>
            <w:r w:rsidDel="00000000" w:rsidR="00000000" w:rsidRPr="00000000">
              <w:rPr>
                <w:rtl w:val="0"/>
              </w:rPr>
            </w:r>
          </w:p>
        </w:tc>
        <w:tc>
          <w:tcPr>
            <w:tcBorders>
              <w:top w:color="000000" w:space="0" w:sz="0" w:val="nil"/>
              <w:left w:color="000000" w:space="0" w:sz="6" w:val="single"/>
              <w:bottom w:color="000000" w:space="0" w:sz="6" w:val="single"/>
              <w:right w:color="000000" w:space="0" w:sz="4" w:val="single"/>
            </w:tcBorders>
            <w:vAlign w:val="center"/>
          </w:tcPr>
          <w:p w:rsidR="00000000" w:rsidDel="00000000" w:rsidP="00000000" w:rsidRDefault="00000000" w:rsidRPr="00000000" w14:paraId="0000017D">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52,32</w:t>
            </w: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vAlign w:val="center"/>
          </w:tcPr>
          <w:p w:rsidR="00000000" w:rsidDel="00000000" w:rsidP="00000000" w:rsidRDefault="00000000" w:rsidRPr="00000000" w14:paraId="0000017E">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44,05</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vAlign w:val="center"/>
          </w:tcPr>
          <w:p w:rsidR="00000000" w:rsidDel="00000000" w:rsidP="00000000" w:rsidRDefault="00000000" w:rsidRPr="00000000" w14:paraId="0000017F">
            <w:pPr>
              <w:widowControl w:val="1"/>
              <w:ind w:left="1"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45,90</w:t>
            </w:r>
            <w:r w:rsidDel="00000000" w:rsidR="00000000" w:rsidRPr="00000000">
              <w:rPr>
                <w:rtl w:val="0"/>
              </w:rPr>
            </w:r>
          </w:p>
        </w:tc>
      </w:tr>
    </w:tbl>
    <w:p w:rsidR="00000000" w:rsidDel="00000000" w:rsidP="00000000" w:rsidRDefault="00000000" w:rsidRPr="00000000" w14:paraId="00000180">
      <w:pPr>
        <w:widowControl w:val="1"/>
        <w:spacing w:after="10" w:line="248.00000000000006" w:lineRule="auto"/>
        <w:ind w:left="1880"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Fonte: Material de Apoio da Disciplina de Demografia - Departamento de Estatística da UFPR.</w:t>
      </w:r>
      <w:r w:rsidDel="00000000" w:rsidR="00000000" w:rsidRPr="00000000">
        <w:rPr>
          <w:rtl w:val="0"/>
        </w:rPr>
      </w:r>
    </w:p>
    <w:p w:rsidR="00000000" w:rsidDel="00000000" w:rsidP="00000000" w:rsidRDefault="00000000" w:rsidRPr="00000000" w14:paraId="00000181">
      <w:pPr>
        <w:widowControl w:val="1"/>
        <w:spacing w:after="340" w:line="248.00000000000006" w:lineRule="auto"/>
        <w:ind w:left="1880" w:right="1591"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Nota: (1) Calculadas a partir das tabelas de nascidos vivos fornecidas pelo MS/SVS/CGIAE, Sistema de Informações sobre Nascidos Vivos (SINASC), considerando o local de residência da mãe. Em 2011, houve uma mudança no conteúdo da Declaração de Nascidos Vivos, com maior detalhamento das informações coletadas. Para este ano, foram utilizados simultaneamente os dois formulários. Para mais detalhes sobre as mudanças ocorridas e os seus efeitos, veja o documento "Consolidação do Sistema de Informações sobre Nascidos Vivos - 2011". </w:t>
      </w:r>
      <w:r w:rsidDel="00000000" w:rsidR="00000000" w:rsidRPr="00000000">
        <w:rPr>
          <w:rtl w:val="0"/>
        </w:rPr>
      </w:r>
    </w:p>
    <w:p w:rsidR="00000000" w:rsidDel="00000000" w:rsidP="00000000" w:rsidRDefault="00000000" w:rsidRPr="00000000" w14:paraId="00000182">
      <w:pPr>
        <w:pStyle w:val="Heading2"/>
        <w:keepNext w:val="1"/>
        <w:keepLines w:val="1"/>
        <w:widowControl w:val="1"/>
        <w:spacing w:line="259" w:lineRule="auto"/>
        <w:ind w:left="296" w:right="228" w:firstLine="283.00000000000006"/>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Figura 1.1 – Pirâmide Etária: Brasil, 2011 e 2021</w:t>
      </w:r>
    </w:p>
    <w:p w:rsidR="00000000" w:rsidDel="00000000" w:rsidP="00000000" w:rsidRDefault="00000000" w:rsidRPr="00000000" w14:paraId="00000183">
      <w:pPr>
        <w:widowControl w:val="1"/>
        <w:spacing w:after="68" w:line="259" w:lineRule="auto"/>
        <w:ind w:left="50" w:right="-165" w:firstLine="0"/>
        <w:rPr>
          <w:rFonts w:ascii="Calibri" w:cs="Calibri" w:eastAsia="Calibri" w:hAnsi="Calibri"/>
        </w:rPr>
      </w:pPr>
      <w:r w:rsidDel="00000000" w:rsidR="00000000" w:rsidRPr="00000000">
        <w:rPr>
          <w:rFonts w:ascii="Calibri" w:cs="Calibri" w:eastAsia="Calibri" w:hAnsi="Calibri"/>
        </w:rPr>
        <w:drawing>
          <wp:inline distB="0" distT="0" distL="0" distR="0">
            <wp:extent cx="6807200" cy="1701800"/>
            <wp:effectExtent b="0" l="0" r="0" t="0"/>
            <wp:docPr id="1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807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widowControl w:val="1"/>
        <w:spacing w:after="338" w:line="248.00000000000006" w:lineRule="auto"/>
        <w:ind w:left="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Fonte: Material de Apoio da Disciplina de Demografia - Departamento de Estatística da UFPR.</w:t>
      </w:r>
      <w:r w:rsidDel="00000000" w:rsidR="00000000" w:rsidRPr="00000000">
        <w:rPr>
          <w:rtl w:val="0"/>
        </w:rPr>
      </w:r>
    </w:p>
    <w:p w:rsidR="00000000" w:rsidDel="00000000" w:rsidP="00000000" w:rsidRDefault="00000000" w:rsidRPr="00000000" w14:paraId="00000185">
      <w:pPr>
        <w:pStyle w:val="Heading2"/>
        <w:keepNext w:val="1"/>
        <w:keepLines w:val="1"/>
        <w:widowControl w:val="1"/>
        <w:spacing w:line="259" w:lineRule="auto"/>
        <w:ind w:left="296" w:right="229" w:firstLine="283.00000000000006"/>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Figura 1.2 – Pirâmide Etária: Curitiba, 2011 e 2021</w:t>
      </w:r>
    </w:p>
    <w:p w:rsidR="00000000" w:rsidDel="00000000" w:rsidP="00000000" w:rsidRDefault="00000000" w:rsidRPr="00000000" w14:paraId="00000186">
      <w:pPr>
        <w:widowControl w:val="1"/>
        <w:spacing w:after="69" w:line="259" w:lineRule="auto"/>
        <w:ind w:left="2" w:right="-175" w:firstLine="0"/>
        <w:rPr>
          <w:rFonts w:ascii="Calibri" w:cs="Calibri" w:eastAsia="Calibri" w:hAnsi="Calibri"/>
        </w:rPr>
      </w:pPr>
      <w:r w:rsidDel="00000000" w:rsidR="00000000" w:rsidRPr="00000000">
        <w:rPr>
          <w:rFonts w:ascii="Calibri" w:cs="Calibri" w:eastAsia="Calibri" w:hAnsi="Calibri"/>
        </w:rPr>
        <w:drawing>
          <wp:inline distB="0" distT="0" distL="0" distR="0">
            <wp:extent cx="6807200" cy="1689100"/>
            <wp:effectExtent b="0" l="0" r="0" t="0"/>
            <wp:docPr id="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807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widowControl w:val="1"/>
        <w:spacing w:after="10" w:line="248.00000000000006" w:lineRule="auto"/>
        <w:ind w:left="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Fonte: Material de Apoio da Disciplina de Demografia - Departamento de Estatística, UFPR.</w:t>
      </w:r>
      <w:r w:rsidDel="00000000" w:rsidR="00000000" w:rsidRPr="00000000">
        <w:rPr>
          <w:rtl w:val="0"/>
        </w:rPr>
      </w:r>
    </w:p>
    <w:p w:rsidR="00000000" w:rsidDel="00000000" w:rsidP="00000000" w:rsidRDefault="00000000" w:rsidRPr="00000000" w14:paraId="00000188">
      <w:pPr>
        <w:widowControl w:val="1"/>
        <w:spacing w:after="10" w:line="249" w:lineRule="auto"/>
        <w:ind w:left="278" w:hanging="1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Figura 1.3 – Razão de Sexo por idade: Brasil e Curitiba (2011 e 2021)</w:t>
      </w:r>
      <w:r w:rsidDel="00000000" w:rsidR="00000000" w:rsidRPr="00000000">
        <w:rPr>
          <w:rtl w:val="0"/>
        </w:rPr>
      </w:r>
    </w:p>
    <w:p w:rsidR="00000000" w:rsidDel="00000000" w:rsidP="00000000" w:rsidRDefault="00000000" w:rsidRPr="00000000" w14:paraId="00000189">
      <w:pPr>
        <w:widowControl w:val="1"/>
        <w:spacing w:after="9" w:line="259" w:lineRule="auto"/>
        <w:ind w:left="282" w:firstLine="0"/>
        <w:rPr>
          <w:rFonts w:ascii="Calibri" w:cs="Calibri" w:eastAsia="Calibri" w:hAnsi="Calibri"/>
        </w:rPr>
      </w:pPr>
      <w:r w:rsidDel="00000000" w:rsidR="00000000" w:rsidRPr="00000000">
        <w:rPr>
          <w:rFonts w:ascii="Calibri" w:cs="Calibri" w:eastAsia="Calibri" w:hAnsi="Calibri"/>
        </w:rPr>
        <w:drawing>
          <wp:inline distB="0" distT="0" distL="0" distR="0">
            <wp:extent cx="6807200" cy="2235200"/>
            <wp:effectExtent b="0" l="0" r="0" t="0"/>
            <wp:docPr id="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807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widowControl w:val="1"/>
        <w:spacing w:after="509" w:line="248.00000000000006" w:lineRule="auto"/>
        <w:ind w:left="278"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Fonte: Material de Apoio da Disciplina de Demografia - Departamento de Estatística da UFPR.</w:t>
      </w:r>
      <w:r w:rsidDel="00000000" w:rsidR="00000000" w:rsidRPr="00000000">
        <w:rPr>
          <w:rtl w:val="0"/>
        </w:rPr>
      </w:r>
    </w:p>
    <w:p w:rsidR="00000000" w:rsidDel="00000000" w:rsidP="00000000" w:rsidRDefault="00000000" w:rsidRPr="00000000" w14:paraId="0000018B">
      <w:pPr>
        <w:pStyle w:val="Heading1"/>
        <w:keepNext w:val="1"/>
        <w:keepLines w:val="1"/>
        <w:widowControl w:val="1"/>
        <w:numPr>
          <w:ilvl w:val="0"/>
          <w:numId w:val="1"/>
        </w:numPr>
        <w:spacing w:after="64" w:line="259" w:lineRule="auto"/>
        <w:ind w:left="988" w:hanging="360"/>
      </w:pPr>
      <w:r w:rsidDel="00000000" w:rsidR="00000000" w:rsidRPr="00000000">
        <w:rPr>
          <w:rFonts w:ascii="Times New Roman" w:cs="Times New Roman" w:eastAsia="Times New Roman" w:hAnsi="Times New Roman"/>
          <w:sz w:val="24"/>
          <w:szCs w:val="24"/>
          <w:rtl w:val="0"/>
        </w:rPr>
        <w:t xml:space="preserve">MORTALIDADE</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tl w:val="0"/>
        </w:rPr>
      </w:r>
    </w:p>
    <w:p w:rsidR="00000000" w:rsidDel="00000000" w:rsidP="00000000" w:rsidRDefault="00000000" w:rsidRPr="00000000" w14:paraId="0000018C">
      <w:pPr>
        <w:widowControl w:val="1"/>
        <w:spacing w:after="47" w:line="249" w:lineRule="auto"/>
        <w:ind w:left="268" w:right="411" w:firstLine="34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Na análise de mortalidade, foram utilizadas as tabelas de óbitos por sexo e idade do MS/SVS/CGIAE, Sistema de Informações sobre Mortalidade (SIM), considerando o local de residência da pessoa. As medidas de mortalidade são apresentadas na Tabela 2 e nas Figuras 2.1 e 2.2, de acordo com as localidades e anos em estudo.</w:t>
      </w:r>
      <w:r w:rsidDel="00000000" w:rsidR="00000000" w:rsidRPr="00000000">
        <w:rPr>
          <w:rtl w:val="0"/>
        </w:rPr>
      </w:r>
    </w:p>
    <w:p w:rsidR="00000000" w:rsidDel="00000000" w:rsidP="00000000" w:rsidRDefault="00000000" w:rsidRPr="00000000" w14:paraId="0000018D">
      <w:pPr>
        <w:pStyle w:val="Heading2"/>
        <w:keepNext w:val="1"/>
        <w:keepLines w:val="1"/>
        <w:widowControl w:val="1"/>
        <w:spacing w:line="259" w:lineRule="auto"/>
        <w:ind w:left="296" w:firstLine="283.00000000000006"/>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Tabela 2 – Medidas de Mortalidade: Brasil e Curitiba, 2011 e 2021</w:t>
      </w:r>
    </w:p>
    <w:tbl>
      <w:tblPr>
        <w:tblStyle w:val="Table8"/>
        <w:tblW w:w="9028.0" w:type="dxa"/>
        <w:jc w:val="left"/>
        <w:tblInd w:w="1154.0" w:type="dxa"/>
        <w:tblLayout w:type="fixed"/>
        <w:tblLook w:val="0400"/>
      </w:tblPr>
      <w:tblGrid>
        <w:gridCol w:w="3990"/>
        <w:gridCol w:w="1290"/>
        <w:gridCol w:w="1230"/>
        <w:gridCol w:w="1320"/>
        <w:gridCol w:w="1198"/>
        <w:tblGridChange w:id="0">
          <w:tblGrid>
            <w:gridCol w:w="3990"/>
            <w:gridCol w:w="1290"/>
            <w:gridCol w:w="1230"/>
            <w:gridCol w:w="1320"/>
            <w:gridCol w:w="1198"/>
          </w:tblGrid>
        </w:tblGridChange>
      </w:tblGrid>
      <w:tr>
        <w:trPr>
          <w:cantSplit w:val="0"/>
          <w:trHeight w:val="390" w:hRule="atLeast"/>
          <w:tblHeader w:val="0"/>
        </w:trPr>
        <w:tc>
          <w:tcPr>
            <w:vMerge w:val="restart"/>
            <w:tcBorders>
              <w:top w:color="000000" w:space="0" w:sz="6" w:val="single"/>
              <w:left w:color="000000" w:space="0" w:sz="0" w:val="nil"/>
              <w:bottom w:color="000000" w:space="0" w:sz="6" w:val="single"/>
              <w:right w:color="000000" w:space="0" w:sz="6" w:val="single"/>
            </w:tcBorders>
            <w:vAlign w:val="center"/>
          </w:tcPr>
          <w:p w:rsidR="00000000" w:rsidDel="00000000" w:rsidP="00000000" w:rsidRDefault="00000000" w:rsidRPr="00000000" w14:paraId="0000018E">
            <w:pPr>
              <w:widowControl w:val="1"/>
              <w:ind w:left="3"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Medidas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18F">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Brasil</w:t>
            </w:r>
            <w:r w:rsidDel="00000000" w:rsidR="00000000" w:rsidRPr="00000000">
              <w:rPr>
                <w:rtl w:val="0"/>
              </w:rPr>
            </w:r>
          </w:p>
        </w:tc>
        <w:tc>
          <w:tcPr>
            <w:gridSpan w:val="2"/>
            <w:tcBorders>
              <w:top w:color="000000" w:space="0" w:sz="6" w:val="single"/>
              <w:left w:color="000000" w:space="0" w:sz="4" w:val="single"/>
              <w:bottom w:color="000000" w:space="0" w:sz="6" w:val="single"/>
              <w:right w:color="000000" w:space="0" w:sz="0" w:val="nil"/>
            </w:tcBorders>
          </w:tcPr>
          <w:p w:rsidR="00000000" w:rsidDel="00000000" w:rsidP="00000000" w:rsidRDefault="00000000" w:rsidRPr="00000000" w14:paraId="00000191">
            <w:pPr>
              <w:widowControl w:val="1"/>
              <w:ind w:left="3"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Curitiba</w:t>
            </w:r>
            <w:r w:rsidDel="00000000" w:rsidR="00000000" w:rsidRPr="00000000">
              <w:rPr>
                <w:rtl w:val="0"/>
              </w:rPr>
            </w:r>
          </w:p>
        </w:tc>
      </w:tr>
      <w:tr>
        <w:trPr>
          <w:cantSplit w:val="0"/>
          <w:trHeight w:val="360" w:hRule="atLeast"/>
          <w:tblHeader w:val="0"/>
        </w:trPr>
        <w:tc>
          <w:tcPr>
            <w:vMerge w:val="continue"/>
            <w:tcBorders>
              <w:top w:color="000000" w:space="0" w:sz="6" w:val="single"/>
              <w:left w:color="000000" w:space="0" w:sz="0" w:val="nil"/>
              <w:bottom w:color="000000" w:space="0" w:sz="6" w:val="single"/>
              <w:right w:color="000000" w:space="0" w:sz="6" w:val="single"/>
            </w:tcBorders>
            <w:vAlign w:val="center"/>
          </w:tcPr>
          <w:p w:rsidR="00000000" w:rsidDel="00000000" w:rsidP="00000000" w:rsidRDefault="00000000" w:rsidRPr="00000000" w14:paraId="00000193">
            <w:pPr>
              <w:spacing w:line="276" w:lineRule="auto"/>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4">
            <w:pPr>
              <w:widowControl w:val="1"/>
              <w:ind w:left="5"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2011</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195">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196">
            <w:pPr>
              <w:widowControl w:val="1"/>
              <w:ind w:left="5"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2011</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97">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tl w:val="0"/>
              </w:rPr>
            </w:r>
          </w:p>
        </w:tc>
      </w:tr>
      <w:tr>
        <w:trPr>
          <w:cantSplit w:val="0"/>
          <w:trHeight w:val="563" w:hRule="atLeast"/>
          <w:tblHeader w:val="0"/>
        </w:trPr>
        <w:tc>
          <w:tcPr>
            <w:tcBorders>
              <w:top w:color="000000" w:space="0" w:sz="6" w:val="single"/>
              <w:left w:color="000000" w:space="0" w:sz="0" w:val="nil"/>
              <w:bottom w:color="000000" w:space="0" w:sz="0" w:val="nil"/>
              <w:right w:color="000000" w:space="0" w:sz="6" w:val="single"/>
            </w:tcBorders>
          </w:tcPr>
          <w:p w:rsidR="00000000" w:rsidDel="00000000" w:rsidP="00000000" w:rsidRDefault="00000000" w:rsidRPr="00000000" w14:paraId="00000198">
            <w:pPr>
              <w:widowControl w:val="1"/>
              <w:ind w:left="469" w:right="466"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Taxa Bruta de Mortalidade (x 1000)</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vAlign w:val="center"/>
          </w:tcPr>
          <w:p w:rsidR="00000000" w:rsidDel="00000000" w:rsidP="00000000" w:rsidRDefault="00000000" w:rsidRPr="00000000" w14:paraId="00000199">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5,95</w:t>
            </w:r>
            <w:r w:rsidDel="00000000" w:rsidR="00000000" w:rsidRPr="00000000">
              <w:rPr>
                <w:rtl w:val="0"/>
              </w:rPr>
            </w:r>
          </w:p>
        </w:tc>
        <w:tc>
          <w:tcPr>
            <w:tcBorders>
              <w:top w:color="000000" w:space="0" w:sz="6" w:val="single"/>
              <w:left w:color="000000" w:space="0" w:sz="6" w:val="single"/>
              <w:bottom w:color="000000" w:space="0" w:sz="0" w:val="nil"/>
              <w:right w:color="000000" w:space="0" w:sz="4" w:val="single"/>
            </w:tcBorders>
            <w:vAlign w:val="center"/>
          </w:tcPr>
          <w:p w:rsidR="00000000" w:rsidDel="00000000" w:rsidP="00000000" w:rsidRDefault="00000000" w:rsidRPr="00000000" w14:paraId="0000019A">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8,59</w:t>
            </w:r>
            <w:r w:rsidDel="00000000" w:rsidR="00000000" w:rsidRPr="00000000">
              <w:rPr>
                <w:rtl w:val="0"/>
              </w:rPr>
            </w:r>
          </w:p>
        </w:tc>
        <w:tc>
          <w:tcPr>
            <w:tcBorders>
              <w:top w:color="000000" w:space="0" w:sz="6" w:val="single"/>
              <w:left w:color="000000" w:space="0" w:sz="4" w:val="single"/>
              <w:bottom w:color="000000" w:space="0" w:sz="0" w:val="nil"/>
              <w:right w:color="000000" w:space="0" w:sz="6" w:val="single"/>
            </w:tcBorders>
            <w:vAlign w:val="center"/>
          </w:tcPr>
          <w:p w:rsidR="00000000" w:rsidDel="00000000" w:rsidP="00000000" w:rsidRDefault="00000000" w:rsidRPr="00000000" w14:paraId="0000019B">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5,52</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vAlign w:val="center"/>
          </w:tcPr>
          <w:p w:rsidR="00000000" w:rsidDel="00000000" w:rsidP="00000000" w:rsidRDefault="00000000" w:rsidRPr="00000000" w14:paraId="0000019C">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9,00</w:t>
            </w:r>
            <w:r w:rsidDel="00000000" w:rsidR="00000000" w:rsidRPr="00000000">
              <w:rPr>
                <w:rtl w:val="0"/>
              </w:rPr>
            </w:r>
          </w:p>
        </w:tc>
      </w:tr>
      <w:tr>
        <w:trPr>
          <w:cantSplit w:val="0"/>
          <w:trHeight w:val="552" w:hRule="atLeast"/>
          <w:tblHeader w:val="0"/>
        </w:trPr>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19D">
            <w:pPr>
              <w:widowControl w:val="1"/>
              <w:ind w:left="382" w:right="380"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Taxa de Mortalidade Infantil (x 1000)</w:t>
            </w: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vAlign w:val="center"/>
          </w:tcPr>
          <w:p w:rsidR="00000000" w:rsidDel="00000000" w:rsidP="00000000" w:rsidRDefault="00000000" w:rsidRPr="00000000" w14:paraId="0000019E">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13,74</w:t>
            </w:r>
            <w:r w:rsidDel="00000000" w:rsidR="00000000" w:rsidRPr="00000000">
              <w:rPr>
                <w:rtl w:val="0"/>
              </w:rPr>
            </w:r>
          </w:p>
        </w:tc>
        <w:tc>
          <w:tcPr>
            <w:tcBorders>
              <w:top w:color="000000" w:space="0" w:sz="0" w:val="nil"/>
              <w:left w:color="000000" w:space="0" w:sz="6" w:val="single"/>
              <w:bottom w:color="000000" w:space="0" w:sz="0" w:val="nil"/>
              <w:right w:color="000000" w:space="0" w:sz="4" w:val="single"/>
            </w:tcBorders>
            <w:vAlign w:val="center"/>
          </w:tcPr>
          <w:p w:rsidR="00000000" w:rsidDel="00000000" w:rsidP="00000000" w:rsidRDefault="00000000" w:rsidRPr="00000000" w14:paraId="0000019F">
            <w:pPr>
              <w:widowControl w:val="1"/>
              <w:ind w:left="5"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11,98</w:t>
            </w:r>
            <w:r w:rsidDel="00000000" w:rsidR="00000000" w:rsidRPr="00000000">
              <w:rPr>
                <w:rtl w:val="0"/>
              </w:rPr>
            </w:r>
          </w:p>
        </w:tc>
        <w:tc>
          <w:tcPr>
            <w:tcBorders>
              <w:top w:color="000000" w:space="0" w:sz="0" w:val="nil"/>
              <w:left w:color="000000" w:space="0" w:sz="4" w:val="single"/>
              <w:bottom w:color="000000" w:space="0" w:sz="0" w:val="nil"/>
              <w:right w:color="000000" w:space="0" w:sz="6" w:val="single"/>
            </w:tcBorders>
            <w:vAlign w:val="center"/>
          </w:tcPr>
          <w:p w:rsidR="00000000" w:rsidDel="00000000" w:rsidP="00000000" w:rsidRDefault="00000000" w:rsidRPr="00000000" w14:paraId="000001A0">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8,79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1A1">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7,27</w:t>
            </w:r>
            <w:r w:rsidDel="00000000" w:rsidR="00000000" w:rsidRPr="00000000">
              <w:rPr>
                <w:rtl w:val="0"/>
              </w:rPr>
            </w:r>
          </w:p>
        </w:tc>
      </w:tr>
      <w:tr>
        <w:trPr>
          <w:cantSplit w:val="0"/>
          <w:trHeight w:val="828" w:hRule="atLeast"/>
          <w:tblHeader w:val="0"/>
        </w:trPr>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1A2">
            <w:pPr>
              <w:widowControl w:val="1"/>
              <w:tabs>
                <w:tab w:val="center" w:leader="none" w:pos="1210"/>
                <w:tab w:val="right" w:leader="none" w:pos="3708"/>
              </w:tabs>
              <w:spacing w:after="2"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tl w:val="0"/>
              </w:rPr>
              <w:t xml:space="preserve">Taxa Específica de</w:t>
              <w:tab/>
              <w:t xml:space="preserve">feminina</w:t>
            </w:r>
            <w:r w:rsidDel="00000000" w:rsidR="00000000" w:rsidRPr="00000000">
              <w:rPr>
                <w:rtl w:val="0"/>
              </w:rPr>
            </w:r>
          </w:p>
          <w:p w:rsidR="00000000" w:rsidDel="00000000" w:rsidP="00000000" w:rsidRDefault="00000000" w:rsidRPr="00000000" w14:paraId="000001A3">
            <w:pPr>
              <w:widowControl w:val="1"/>
              <w:ind w:left="165"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Mortalidade por Sexo</w:t>
            </w:r>
            <w:r w:rsidDel="00000000" w:rsidR="00000000" w:rsidRPr="00000000">
              <w:rPr>
                <w:rtl w:val="0"/>
              </w:rPr>
            </w:r>
          </w:p>
          <w:p w:rsidR="00000000" w:rsidDel="00000000" w:rsidP="00000000" w:rsidRDefault="00000000" w:rsidRPr="00000000" w14:paraId="000001A4">
            <w:pPr>
              <w:widowControl w:val="1"/>
              <w:tabs>
                <w:tab w:val="center" w:leader="none" w:pos="1211"/>
                <w:tab w:val="right" w:leader="none" w:pos="3708"/>
              </w:tabs>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tl w:val="0"/>
              </w:rPr>
              <w:t xml:space="preserve">(x 1000)</w:t>
              <w:tab/>
              <w:t xml:space="preserve">masculina</w:t>
            </w: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1A5">
            <w:pPr>
              <w:widowControl w:val="1"/>
              <w:spacing w:after="114" w:lineRule="auto"/>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5,03</w:t>
            </w:r>
            <w:r w:rsidDel="00000000" w:rsidR="00000000" w:rsidRPr="00000000">
              <w:rPr>
                <w:rtl w:val="0"/>
              </w:rPr>
            </w:r>
          </w:p>
          <w:p w:rsidR="00000000" w:rsidDel="00000000" w:rsidP="00000000" w:rsidRDefault="00000000" w:rsidRPr="00000000" w14:paraId="000001A6">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6,91</w:t>
            </w:r>
            <w:r w:rsidDel="00000000" w:rsidR="00000000" w:rsidRPr="00000000">
              <w:rPr>
                <w:rtl w:val="0"/>
              </w:rPr>
            </w:r>
          </w:p>
        </w:tc>
        <w:tc>
          <w:tcPr>
            <w:tcBorders>
              <w:top w:color="000000" w:space="0" w:sz="0" w:val="nil"/>
              <w:left w:color="000000" w:space="0" w:sz="6" w:val="single"/>
              <w:bottom w:color="000000" w:space="0" w:sz="0" w:val="nil"/>
              <w:right w:color="000000" w:space="0" w:sz="4" w:val="single"/>
            </w:tcBorders>
          </w:tcPr>
          <w:p w:rsidR="00000000" w:rsidDel="00000000" w:rsidP="00000000" w:rsidRDefault="00000000" w:rsidRPr="00000000" w14:paraId="000001A7">
            <w:pPr>
              <w:widowControl w:val="1"/>
              <w:spacing w:after="114" w:lineRule="auto"/>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7,49</w:t>
            </w:r>
            <w:r w:rsidDel="00000000" w:rsidR="00000000" w:rsidRPr="00000000">
              <w:rPr>
                <w:rtl w:val="0"/>
              </w:rPr>
            </w:r>
          </w:p>
          <w:p w:rsidR="00000000" w:rsidDel="00000000" w:rsidP="00000000" w:rsidRDefault="00000000" w:rsidRPr="00000000" w14:paraId="000001A8">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9,74</w:t>
            </w:r>
            <w:r w:rsidDel="00000000" w:rsidR="00000000" w:rsidRPr="00000000">
              <w:rPr>
                <w:rtl w:val="0"/>
              </w:rPr>
            </w:r>
          </w:p>
        </w:tc>
        <w:tc>
          <w:tcPr>
            <w:tcBorders>
              <w:top w:color="000000" w:space="0" w:sz="0" w:val="nil"/>
              <w:left w:color="000000" w:space="0" w:sz="4" w:val="single"/>
              <w:bottom w:color="000000" w:space="0" w:sz="0" w:val="nil"/>
              <w:right w:color="000000" w:space="0" w:sz="6" w:val="single"/>
            </w:tcBorders>
          </w:tcPr>
          <w:p w:rsidR="00000000" w:rsidDel="00000000" w:rsidP="00000000" w:rsidRDefault="00000000" w:rsidRPr="00000000" w14:paraId="000001A9">
            <w:pPr>
              <w:widowControl w:val="1"/>
              <w:spacing w:after="114" w:lineRule="auto"/>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4,69</w:t>
            </w:r>
            <w:r w:rsidDel="00000000" w:rsidR="00000000" w:rsidRPr="00000000">
              <w:rPr>
                <w:rtl w:val="0"/>
              </w:rPr>
            </w:r>
          </w:p>
          <w:p w:rsidR="00000000" w:rsidDel="00000000" w:rsidP="00000000" w:rsidRDefault="00000000" w:rsidRPr="00000000" w14:paraId="000001AA">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6,44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1AB">
            <w:pPr>
              <w:widowControl w:val="1"/>
              <w:spacing w:after="114" w:lineRule="auto"/>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7,93</w:t>
            </w:r>
            <w:r w:rsidDel="00000000" w:rsidR="00000000" w:rsidRPr="00000000">
              <w:rPr>
                <w:rtl w:val="0"/>
              </w:rPr>
            </w:r>
          </w:p>
          <w:p w:rsidR="00000000" w:rsidDel="00000000" w:rsidP="00000000" w:rsidRDefault="00000000" w:rsidRPr="00000000" w14:paraId="000001AC">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10,19</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AD">
            <w:pPr>
              <w:widowControl w:val="1"/>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Índice de Sobremortalidade Masculina</w:t>
            </w:r>
            <w:r w:rsidDel="00000000" w:rsidR="00000000" w:rsidRPr="00000000">
              <w:rPr>
                <w:rtl w:val="0"/>
              </w:rPr>
            </w:r>
          </w:p>
          <w:p w:rsidR="00000000" w:rsidDel="00000000" w:rsidP="00000000" w:rsidRDefault="00000000" w:rsidRPr="00000000" w14:paraId="000001AE">
            <w:pPr>
              <w:widowControl w:val="1"/>
              <w:ind w:left="3"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(x 100)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137,37</w:t>
            </w:r>
            <w:r w:rsidDel="00000000" w:rsidR="00000000" w:rsidRPr="00000000">
              <w:rPr>
                <w:rtl w:val="0"/>
              </w:rPr>
            </w:r>
          </w:p>
        </w:tc>
        <w:tc>
          <w:tcPr>
            <w:tcBorders>
              <w:top w:color="000000" w:space="0" w:sz="0" w:val="nil"/>
              <w:left w:color="000000" w:space="0" w:sz="6" w:val="single"/>
              <w:bottom w:color="000000" w:space="0" w:sz="6" w:val="single"/>
              <w:right w:color="000000" w:space="0" w:sz="4" w:val="single"/>
            </w:tcBorders>
            <w:vAlign w:val="center"/>
          </w:tcPr>
          <w:p w:rsidR="00000000" w:rsidDel="00000000" w:rsidP="00000000" w:rsidRDefault="00000000" w:rsidRPr="00000000" w14:paraId="000001B0">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130,03</w:t>
            </w: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vAlign w:val="center"/>
          </w:tcPr>
          <w:p w:rsidR="00000000" w:rsidDel="00000000" w:rsidP="00000000" w:rsidRDefault="00000000" w:rsidRPr="00000000" w14:paraId="000001B1">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137,23</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vAlign w:val="center"/>
          </w:tcPr>
          <w:p w:rsidR="00000000" w:rsidDel="00000000" w:rsidP="00000000" w:rsidRDefault="00000000" w:rsidRPr="00000000" w14:paraId="000001B2">
            <w:pPr>
              <w:widowControl w:val="1"/>
              <w:ind w:left="4"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128,52</w:t>
            </w:r>
            <w:r w:rsidDel="00000000" w:rsidR="00000000" w:rsidRPr="00000000">
              <w:rPr>
                <w:rtl w:val="0"/>
              </w:rPr>
            </w:r>
          </w:p>
        </w:tc>
      </w:tr>
    </w:tbl>
    <w:p w:rsidR="00000000" w:rsidDel="00000000" w:rsidP="00000000" w:rsidRDefault="00000000" w:rsidRPr="00000000" w14:paraId="000001B3">
      <w:pPr>
        <w:widowControl w:val="1"/>
        <w:spacing w:after="10" w:line="248.00000000000006" w:lineRule="auto"/>
        <w:ind w:left="1143"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Fonte: Material de Apoio da Disciplina de Demografia - Departamento de Estatística, UFPR.</w:t>
      </w:r>
      <w:r w:rsidDel="00000000" w:rsidR="00000000" w:rsidRPr="00000000">
        <w:rPr>
          <w:rtl w:val="0"/>
        </w:rPr>
      </w:r>
    </w:p>
    <w:p w:rsidR="00000000" w:rsidDel="00000000" w:rsidP="00000000" w:rsidRDefault="00000000" w:rsidRPr="00000000" w14:paraId="000001B4">
      <w:pPr>
        <w:widowControl w:val="1"/>
        <w:spacing w:after="227" w:line="248.00000000000006" w:lineRule="auto"/>
        <w:ind w:left="1143" w:right="917"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Nota: Em 2011, houve uma mudança no conteúdo da Declaração de Óbito, com maior detalhamento das informações coletadas. Para este ano, foram utilizados simultaneamente os dois formulários; para mais detalhes sobre as mudanças ocorridas e os seus efeitos, veja o documento "Sistema de Informações sobre Mortalidade - SIM. Consolidação da base de dados de 2011". </w:t>
      </w:r>
      <w:r w:rsidDel="00000000" w:rsidR="00000000" w:rsidRPr="00000000">
        <w:rPr>
          <w:rtl w:val="0"/>
        </w:rPr>
      </w:r>
    </w:p>
    <w:p w:rsidR="00000000" w:rsidDel="00000000" w:rsidP="00000000" w:rsidRDefault="00000000" w:rsidRPr="00000000" w14:paraId="000001B5">
      <w:pPr>
        <w:pStyle w:val="Heading2"/>
        <w:keepNext w:val="1"/>
        <w:keepLines w:val="1"/>
        <w:widowControl w:val="1"/>
        <w:spacing w:line="259" w:lineRule="auto"/>
        <w:ind w:left="296" w:right="4" w:firstLine="283.00000000000006"/>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Gráfico 2.1 – Taxa Específica de Mortalidade por idade: Brasil e Curitiba (2011 e 2021)</w:t>
      </w:r>
    </w:p>
    <w:p w:rsidR="00000000" w:rsidDel="00000000" w:rsidP="00000000" w:rsidRDefault="00000000" w:rsidRPr="00000000" w14:paraId="000001B6">
      <w:pPr>
        <w:widowControl w:val="1"/>
        <w:spacing w:after="8" w:line="259" w:lineRule="auto"/>
        <w:ind w:left="308" w:firstLine="0"/>
        <w:rPr>
          <w:rFonts w:ascii="Calibri" w:cs="Calibri" w:eastAsia="Calibri" w:hAnsi="Calibri"/>
        </w:rPr>
      </w:pPr>
      <w:r w:rsidDel="00000000" w:rsidR="00000000" w:rsidRPr="00000000">
        <w:rPr>
          <w:rFonts w:ascii="Calibri" w:cs="Calibri" w:eastAsia="Calibri" w:hAnsi="Calibri"/>
        </w:rPr>
        <w:drawing>
          <wp:inline distB="0" distT="0" distL="0" distR="0">
            <wp:extent cx="6807200" cy="229870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807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widowControl w:val="1"/>
        <w:spacing w:after="10" w:line="248.00000000000006" w:lineRule="auto"/>
        <w:ind w:left="278"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Fonte: Material de Apoio da Disciplina de Demografia - Departamento de Estatística da UFPR.</w:t>
      </w:r>
      <w:r w:rsidDel="00000000" w:rsidR="00000000" w:rsidRPr="00000000">
        <w:rPr>
          <w:rtl w:val="0"/>
        </w:rPr>
      </w:r>
    </w:p>
    <w:p w:rsidR="00000000" w:rsidDel="00000000" w:rsidP="00000000" w:rsidRDefault="00000000" w:rsidRPr="00000000" w14:paraId="000001B8">
      <w:pPr>
        <w:widowControl w:val="1"/>
        <w:spacing w:after="10" w:line="248.00000000000006" w:lineRule="auto"/>
        <w:ind w:left="278"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Nota: Em 2011, houve uma mudança no conteúdo da Declaração de Óbito, com maior detalhamento das informações coletadas. Para este ano, foram utilizados simultaneamente os dois formulários; para mais detalhes sobre as mudanças ocorridas e os seus efeitos, veja o documento "Sistema de Informações sobre Mortalidade - SIM. Consolidação da base de dados de 2011".</w:t>
      </w:r>
      <w:r w:rsidDel="00000000" w:rsidR="00000000" w:rsidRPr="00000000">
        <w:rPr>
          <w:rtl w:val="0"/>
        </w:rPr>
      </w:r>
    </w:p>
    <w:p w:rsidR="00000000" w:rsidDel="00000000" w:rsidP="00000000" w:rsidRDefault="00000000" w:rsidRPr="00000000" w14:paraId="000001B9">
      <w:pPr>
        <w:pStyle w:val="Heading2"/>
        <w:keepNext w:val="1"/>
        <w:keepLines w:val="1"/>
        <w:widowControl w:val="1"/>
        <w:spacing w:line="259" w:lineRule="auto"/>
        <w:ind w:left="296" w:right="4" w:firstLine="283.00000000000006"/>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Gráfico 2.2 – Índice de Sobremortalidade Masculina por idade: Brasil e Curitiba (2011 e 2021)</w:t>
      </w:r>
    </w:p>
    <w:p w:rsidR="00000000" w:rsidDel="00000000" w:rsidP="00000000" w:rsidRDefault="00000000" w:rsidRPr="00000000" w14:paraId="000001BA">
      <w:pPr>
        <w:widowControl w:val="1"/>
        <w:spacing w:after="9" w:line="259" w:lineRule="auto"/>
        <w:ind w:left="282" w:firstLine="0"/>
        <w:rPr>
          <w:rFonts w:ascii="Calibri" w:cs="Calibri" w:eastAsia="Calibri" w:hAnsi="Calibri"/>
        </w:rPr>
      </w:pPr>
      <w:r w:rsidDel="00000000" w:rsidR="00000000" w:rsidRPr="00000000">
        <w:rPr>
          <w:rFonts w:ascii="Calibri" w:cs="Calibri" w:eastAsia="Calibri" w:hAnsi="Calibri"/>
        </w:rPr>
        <w:drawing>
          <wp:inline distB="0" distT="0" distL="0" distR="0">
            <wp:extent cx="6807200" cy="2235200"/>
            <wp:effectExtent b="0" l="0" r="0" t="0"/>
            <wp:docPr id="1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6807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widowControl w:val="1"/>
        <w:spacing w:after="8" w:line="249" w:lineRule="auto"/>
        <w:ind w:left="278" w:right="7" w:hanging="10"/>
        <w:jc w:val="both"/>
        <w:rPr>
          <w:rFonts w:ascii="Calibri" w:cs="Calibri" w:eastAsia="Calibri" w:hAnsi="Calibri"/>
        </w:rPr>
      </w:pPr>
      <w:r w:rsidDel="00000000" w:rsidR="00000000" w:rsidRPr="00000000">
        <w:rPr>
          <w:rFonts w:ascii="Times New Roman" w:cs="Times New Roman" w:eastAsia="Times New Roman" w:hAnsi="Times New Roman"/>
          <w:sz w:val="18"/>
          <w:szCs w:val="18"/>
          <w:rtl w:val="0"/>
        </w:rPr>
        <w:t xml:space="preserve">Fonte: Material de Apoio da Disciplina de Demografia - Departamento de Estatística da UFPR.</w:t>
      </w:r>
      <w:r w:rsidDel="00000000" w:rsidR="00000000" w:rsidRPr="00000000">
        <w:rPr>
          <w:rtl w:val="0"/>
        </w:rPr>
      </w:r>
    </w:p>
    <w:p w:rsidR="00000000" w:rsidDel="00000000" w:rsidP="00000000" w:rsidRDefault="00000000" w:rsidRPr="00000000" w14:paraId="000001BC">
      <w:pPr>
        <w:widowControl w:val="1"/>
        <w:spacing w:after="502" w:line="249" w:lineRule="auto"/>
        <w:ind w:left="278" w:right="7" w:hanging="10"/>
        <w:jc w:val="both"/>
        <w:rPr>
          <w:rFonts w:ascii="Calibri" w:cs="Calibri" w:eastAsia="Calibri" w:hAnsi="Calibri"/>
        </w:rPr>
      </w:pPr>
      <w:r w:rsidDel="00000000" w:rsidR="00000000" w:rsidRPr="00000000">
        <w:rPr>
          <w:rFonts w:ascii="Times New Roman" w:cs="Times New Roman" w:eastAsia="Times New Roman" w:hAnsi="Times New Roman"/>
          <w:sz w:val="18"/>
          <w:szCs w:val="18"/>
          <w:rtl w:val="0"/>
        </w:rPr>
        <w:t xml:space="preserve">Nota: Em 2011, houve uma mudança no conteúdo da Declaração de Óbito, com maior detalhamento das informações coletadas. Para este ano, foram utilizados simultaneamente os dois formulários; para mais detalhes sobre as mudanças ocorridas e os seus efeitos, veja o documento "Sistema de Informações sobre Mortalidade - SIM. Consolidação da base de dados de 2011".</w:t>
      </w:r>
      <w:r w:rsidDel="00000000" w:rsidR="00000000" w:rsidRPr="00000000">
        <w:rPr>
          <w:rtl w:val="0"/>
        </w:rPr>
      </w:r>
    </w:p>
    <w:p w:rsidR="00000000" w:rsidDel="00000000" w:rsidP="00000000" w:rsidRDefault="00000000" w:rsidRPr="00000000" w14:paraId="000001BD">
      <w:pPr>
        <w:pStyle w:val="Heading1"/>
        <w:keepNext w:val="1"/>
        <w:keepLines w:val="1"/>
        <w:widowControl w:val="1"/>
        <w:numPr>
          <w:ilvl w:val="0"/>
          <w:numId w:val="1"/>
        </w:numPr>
        <w:spacing w:after="64" w:line="259" w:lineRule="auto"/>
        <w:ind w:left="988" w:hanging="360"/>
      </w:pPr>
      <w:r w:rsidDel="00000000" w:rsidR="00000000" w:rsidRPr="00000000">
        <w:rPr>
          <w:rFonts w:ascii="Times New Roman" w:cs="Times New Roman" w:eastAsia="Times New Roman" w:hAnsi="Times New Roman"/>
          <w:sz w:val="24"/>
          <w:szCs w:val="24"/>
          <w:rtl w:val="0"/>
        </w:rPr>
        <w:t xml:space="preserve">NATALIDADE E FECUNDIDADE</w:t>
      </w:r>
    </w:p>
    <w:p w:rsidR="00000000" w:rsidDel="00000000" w:rsidP="00000000" w:rsidRDefault="00000000" w:rsidRPr="00000000" w14:paraId="000001BE">
      <w:pPr>
        <w:widowControl w:val="1"/>
        <w:spacing w:after="47" w:line="249" w:lineRule="auto"/>
        <w:ind w:left="268" w:firstLine="357"/>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Com relação a natalidade e fecundidade, foram utilizadas as tabelas de nascidos vivos por sexo da criança e pela idade da mãe na ocasião do parto. Essas tabelas são do MS/SVS/CGIAE, Sistema de Informações sobre Nascidos Vivos (SINASC), e foi considerado o local de residência da mãe. As medidas demográficas calculadas são apresentadas na Tabela 3 e na Figura 3.</w:t>
      </w:r>
      <w:r w:rsidDel="00000000" w:rsidR="00000000" w:rsidRPr="00000000">
        <w:rPr>
          <w:rtl w:val="0"/>
        </w:rPr>
      </w:r>
    </w:p>
    <w:p w:rsidR="00000000" w:rsidDel="00000000" w:rsidP="00000000" w:rsidRDefault="00000000" w:rsidRPr="00000000" w14:paraId="000001BF">
      <w:pPr>
        <w:pStyle w:val="Heading2"/>
        <w:keepNext w:val="1"/>
        <w:keepLines w:val="1"/>
        <w:widowControl w:val="1"/>
        <w:spacing w:line="259" w:lineRule="auto"/>
        <w:ind w:left="296" w:firstLine="283.00000000000006"/>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Tabela 3 – Medidas de Fecundidade: Brasil e Curitiba (2011 e 2021)</w:t>
      </w:r>
    </w:p>
    <w:tbl>
      <w:tblPr>
        <w:tblStyle w:val="Table9"/>
        <w:tblW w:w="8034.0" w:type="dxa"/>
        <w:jc w:val="left"/>
        <w:tblInd w:w="1650.0" w:type="dxa"/>
        <w:tblLayout w:type="fixed"/>
        <w:tblLook w:val="0400"/>
      </w:tblPr>
      <w:tblGrid>
        <w:gridCol w:w="2946"/>
        <w:gridCol w:w="1172"/>
        <w:gridCol w:w="1310"/>
        <w:gridCol w:w="1296"/>
        <w:gridCol w:w="1310"/>
        <w:tblGridChange w:id="0">
          <w:tblGrid>
            <w:gridCol w:w="2946"/>
            <w:gridCol w:w="1172"/>
            <w:gridCol w:w="1310"/>
            <w:gridCol w:w="1296"/>
            <w:gridCol w:w="1310"/>
          </w:tblGrid>
        </w:tblGridChange>
      </w:tblGrid>
      <w:tr>
        <w:trPr>
          <w:cantSplit w:val="0"/>
          <w:trHeight w:val="298"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0">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Medidas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widowControl w:val="1"/>
              <w:ind w:right="12"/>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Brasil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C3">
            <w:pPr>
              <w:widowControl w:val="1"/>
              <w:ind w:right="13"/>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Curitiba</w:t>
            </w:r>
            <w:r w:rsidDel="00000000" w:rsidR="00000000" w:rsidRPr="00000000">
              <w:rPr>
                <w:rtl w:val="0"/>
              </w:rPr>
            </w:r>
          </w:p>
        </w:tc>
      </w:tr>
      <w:tr>
        <w:trPr>
          <w:cantSplit w:val="0"/>
          <w:trHeight w:val="298"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5">
            <w:pPr>
              <w:spacing w:line="276"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widowControl w:val="1"/>
              <w:ind w:right="12"/>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widowControl w:val="1"/>
              <w:ind w:right="12"/>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C9">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tl w:val="0"/>
              </w:rPr>
            </w:r>
          </w:p>
        </w:tc>
      </w:tr>
      <w:tr>
        <w:trPr>
          <w:cantSplit w:val="0"/>
          <w:trHeight w:val="562"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A">
            <w:pPr>
              <w:widowControl w:val="1"/>
              <w:ind w:left="24" w:right="37" w:firstLine="0"/>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Taxa Bruta de Natalidade (x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14,82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widowControl w:val="1"/>
              <w:ind w:right="13"/>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14,01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CE">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9,46</w:t>
            </w:r>
            <w:r w:rsidDel="00000000" w:rsidR="00000000" w:rsidRPr="00000000">
              <w:rPr>
                <w:rtl w:val="0"/>
              </w:rPr>
            </w:r>
          </w:p>
        </w:tc>
      </w:tr>
      <w:tr>
        <w:trPr>
          <w:cantSplit w:val="0"/>
          <w:trHeight w:val="562"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F">
            <w:pPr>
              <w:widowControl w:val="1"/>
              <w:ind w:left="935"/>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Taxa de Fecundidade Geral (x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53,10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46,72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widowControl w:val="1"/>
              <w:ind w:right="13"/>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47,67</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D3">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35,23</w:t>
            </w:r>
            <w:r w:rsidDel="00000000" w:rsidR="00000000" w:rsidRPr="00000000">
              <w:rPr>
                <w:rtl w:val="0"/>
              </w:rPr>
            </w:r>
          </w:p>
        </w:tc>
      </w:tr>
      <w:tr>
        <w:trPr>
          <w:cantSplit w:val="0"/>
          <w:trHeight w:val="28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4">
            <w:pPr>
              <w:widowControl w:val="1"/>
              <w:ind w:left="54"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Taxa de Fecundidade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widowControl w:val="1"/>
              <w:ind w:right="13"/>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1,59</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D8">
            <w:pPr>
              <w:widowControl w:val="1"/>
              <w:ind w:right="11"/>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1,22</w:t>
            </w:r>
            <w:r w:rsidDel="00000000" w:rsidR="00000000" w:rsidRPr="00000000">
              <w:rPr>
                <w:rtl w:val="0"/>
              </w:rPr>
            </w:r>
          </w:p>
        </w:tc>
      </w:tr>
    </w:tbl>
    <w:p w:rsidR="00000000" w:rsidDel="00000000" w:rsidP="00000000" w:rsidRDefault="00000000" w:rsidRPr="00000000" w14:paraId="000001D9">
      <w:pPr>
        <w:widowControl w:val="1"/>
        <w:spacing w:after="10" w:line="248.00000000000006" w:lineRule="auto"/>
        <w:ind w:left="1654"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Fonte:  Material de Apoio da Disciplina de Demografia - Departamento de Estatística da UFPR.</w:t>
      </w:r>
      <w:r w:rsidDel="00000000" w:rsidR="00000000" w:rsidRPr="00000000">
        <w:rPr>
          <w:rtl w:val="0"/>
        </w:rPr>
      </w:r>
    </w:p>
    <w:p w:rsidR="00000000" w:rsidDel="00000000" w:rsidP="00000000" w:rsidRDefault="00000000" w:rsidRPr="00000000" w14:paraId="000001DA">
      <w:pPr>
        <w:widowControl w:val="1"/>
        <w:spacing w:after="333" w:line="248.00000000000006" w:lineRule="auto"/>
        <w:ind w:left="1654" w:right="1368"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Nota: Em 2011, houve uma mudança no conteúdo da Declaração de Nascidos Vivos, com maior detalhamento das informações coletadas. Para este ano, foram utilizados simultaneamente os dois formulários. Para mais detalhes sobre as mudanças ocorridas e os seus efeitos, veja o documento "Consolidação do Sistema de Informações sobre Nascidos Vivos - 2011". </w:t>
      </w:r>
      <w:r w:rsidDel="00000000" w:rsidR="00000000" w:rsidRPr="00000000">
        <w:rPr>
          <w:rtl w:val="0"/>
        </w:rPr>
      </w:r>
    </w:p>
    <w:p w:rsidR="00000000" w:rsidDel="00000000" w:rsidP="00000000" w:rsidRDefault="00000000" w:rsidRPr="00000000" w14:paraId="000001DB">
      <w:pPr>
        <w:widowControl w:val="1"/>
        <w:spacing w:after="10" w:line="249" w:lineRule="auto"/>
        <w:ind w:left="278" w:hanging="1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Figura 3 – Taxa Específica de Fecundidade por idade da mãe: Brasil e Curitiba (2011 e 2021)</w:t>
      </w:r>
      <w:r w:rsidDel="00000000" w:rsidR="00000000" w:rsidRPr="00000000">
        <w:rPr>
          <w:rtl w:val="0"/>
        </w:rPr>
      </w:r>
    </w:p>
    <w:p w:rsidR="00000000" w:rsidDel="00000000" w:rsidP="00000000" w:rsidRDefault="00000000" w:rsidRPr="00000000" w14:paraId="000001DC">
      <w:pPr>
        <w:widowControl w:val="1"/>
        <w:spacing w:after="105" w:line="259" w:lineRule="auto"/>
        <w:ind w:left="303" w:firstLine="0"/>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6807200" cy="2146300"/>
                <wp:effectExtent b="0" l="0" r="0" t="0"/>
                <wp:docPr id="1" name=""/>
                <a:graphic>
                  <a:graphicData uri="http://schemas.microsoft.com/office/word/2010/wordprocessingGroup">
                    <wpg:wgp>
                      <wpg:cNvGrpSpPr/>
                      <wpg:grpSpPr>
                        <a:xfrm>
                          <a:off x="1940175" y="2708025"/>
                          <a:ext cx="6807200" cy="2146300"/>
                          <a:chOff x="1940175" y="2708025"/>
                          <a:chExt cx="6870975" cy="2171075"/>
                        </a:xfrm>
                      </wpg:grpSpPr>
                      <wpg:grpSp>
                        <wpg:cNvGrpSpPr/>
                        <wpg:grpSpPr>
                          <a:xfrm>
                            <a:off x="1940193" y="2708032"/>
                            <a:ext cx="6870945" cy="2171066"/>
                            <a:chOff x="0" y="0"/>
                            <a:chExt cx="6870945" cy="2171066"/>
                          </a:xfrm>
                        </wpg:grpSpPr>
                        <wps:wsp>
                          <wps:cNvSpPr/>
                          <wps:cNvPr id="3" name="Shape 3"/>
                          <wps:spPr>
                            <a:xfrm>
                              <a:off x="0" y="0"/>
                              <a:ext cx="6811600" cy="214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1021"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5" name="Shape 5"/>
                          <wps:spPr>
                            <a:xfrm>
                              <a:off x="747751"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6" name="Shape 6"/>
                          <wps:spPr>
                            <a:xfrm>
                              <a:off x="1255116"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7" name="Shape 7"/>
                          <wps:spPr>
                            <a:xfrm>
                              <a:off x="1761846"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 name="Shape 8"/>
                          <wps:spPr>
                            <a:xfrm>
                              <a:off x="2269211"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9" name="Shape 9"/>
                          <wps:spPr>
                            <a:xfrm>
                              <a:off x="2775941"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0" name="Shape 10"/>
                          <wps:spPr>
                            <a:xfrm>
                              <a:off x="3283306"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1" name="Shape 11"/>
                          <wps:spPr>
                            <a:xfrm>
                              <a:off x="241021" y="1800647"/>
                              <a:ext cx="3042285" cy="0"/>
                            </a:xfrm>
                            <a:custGeom>
                              <a:rect b="b" l="l" r="r" t="t"/>
                              <a:pathLst>
                                <a:path extrusionOk="0" h="120000" w="3042285">
                                  <a:moveTo>
                                    <a:pt x="0" y="0"/>
                                  </a:moveTo>
                                  <a:lnTo>
                                    <a:pt x="3042285"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2" name="Shape 12"/>
                          <wps:spPr>
                            <a:xfrm>
                              <a:off x="209271" y="1800647"/>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3" name="Shape 13"/>
                          <wps:spPr>
                            <a:xfrm>
                              <a:off x="209271" y="1472351"/>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4" name="Shape 14"/>
                          <wps:spPr>
                            <a:xfrm>
                              <a:off x="209271" y="1144056"/>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5" name="Shape 15"/>
                          <wps:spPr>
                            <a:xfrm>
                              <a:off x="209271" y="816397"/>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6" name="Shape 16"/>
                          <wps:spPr>
                            <a:xfrm>
                              <a:off x="209271" y="488736"/>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7" name="Shape 17"/>
                          <wps:spPr>
                            <a:xfrm>
                              <a:off x="209271" y="160441"/>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8" name="Shape 18"/>
                          <wps:spPr>
                            <a:xfrm>
                              <a:off x="241021" y="160441"/>
                              <a:ext cx="0" cy="1640205"/>
                            </a:xfrm>
                            <a:custGeom>
                              <a:rect b="b" l="l" r="r" t="t"/>
                              <a:pathLst>
                                <a:path extrusionOk="0" h="1640205" w="120000">
                                  <a:moveTo>
                                    <a:pt x="0" y="1640205"/>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19" name="Shape 19"/>
                          <wps:spPr>
                            <a:xfrm>
                              <a:off x="241021" y="328716"/>
                              <a:ext cx="3042285" cy="1461135"/>
                            </a:xfrm>
                            <a:custGeom>
                              <a:rect b="b" l="l" r="r" t="t"/>
                              <a:pathLst>
                                <a:path extrusionOk="0" h="1461135" w="3042285">
                                  <a:moveTo>
                                    <a:pt x="0" y="448945"/>
                                  </a:moveTo>
                                  <a:lnTo>
                                    <a:pt x="506730" y="0"/>
                                  </a:lnTo>
                                  <a:lnTo>
                                    <a:pt x="1014095" y="114300"/>
                                  </a:lnTo>
                                  <a:lnTo>
                                    <a:pt x="1520825" y="428625"/>
                                  </a:lnTo>
                                  <a:lnTo>
                                    <a:pt x="2028190" y="912495"/>
                                  </a:lnTo>
                                  <a:lnTo>
                                    <a:pt x="2534920" y="1322705"/>
                                  </a:lnTo>
                                  <a:lnTo>
                                    <a:pt x="3042285" y="1461135"/>
                                  </a:lnTo>
                                </a:path>
                              </a:pathLst>
                            </a:custGeom>
                            <a:noFill/>
                            <a:ln cap="flat" cmpd="sng" w="10500">
                              <a:solidFill>
                                <a:srgbClr val="3FAF46"/>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225146" y="761786"/>
                              <a:ext cx="31750" cy="31115"/>
                            </a:xfrm>
                            <a:custGeom>
                              <a:rect b="b" l="l" r="r" t="t"/>
                              <a:pathLst>
                                <a:path extrusionOk="0" h="31115" w="31750">
                                  <a:moveTo>
                                    <a:pt x="0" y="0"/>
                                  </a:moveTo>
                                  <a:lnTo>
                                    <a:pt x="31750" y="0"/>
                                  </a:lnTo>
                                  <a:lnTo>
                                    <a:pt x="31750" y="31115"/>
                                  </a:lnTo>
                                  <a:lnTo>
                                    <a:pt x="0" y="31115"/>
                                  </a:lnTo>
                                  <a:lnTo>
                                    <a:pt x="0" y="0"/>
                                  </a:lnTo>
                                </a:path>
                              </a:pathLst>
                            </a:custGeom>
                            <a:solidFill>
                              <a:srgbClr val="3FAF46"/>
                            </a:solidFill>
                            <a:ln>
                              <a:noFill/>
                            </a:ln>
                          </wps:spPr>
                          <wps:bodyPr anchorCtr="0" anchor="ctr" bIns="91425" lIns="91425" spcFirstLastPara="1" rIns="91425" wrap="square" tIns="91425">
                            <a:noAutofit/>
                          </wps:bodyPr>
                        </wps:wsp>
                        <wps:wsp>
                          <wps:cNvSpPr/>
                          <wps:cNvPr id="21" name="Shape 21"/>
                          <wps:spPr>
                            <a:xfrm>
                              <a:off x="225146" y="761786"/>
                              <a:ext cx="31750" cy="31115"/>
                            </a:xfrm>
                            <a:custGeom>
                              <a:rect b="b" l="l" r="r" t="t"/>
                              <a:pathLst>
                                <a:path extrusionOk="0" h="31115" w="31750">
                                  <a:moveTo>
                                    <a:pt x="0" y="0"/>
                                  </a:moveTo>
                                  <a:lnTo>
                                    <a:pt x="0" y="31115"/>
                                  </a:lnTo>
                                  <a:lnTo>
                                    <a:pt x="31750" y="31115"/>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22" name="Shape 22"/>
                          <wps:spPr>
                            <a:xfrm>
                              <a:off x="732511" y="312841"/>
                              <a:ext cx="31115" cy="31750"/>
                            </a:xfrm>
                            <a:custGeom>
                              <a:rect b="b" l="l" r="r" t="t"/>
                              <a:pathLst>
                                <a:path extrusionOk="0" h="31750" w="31115">
                                  <a:moveTo>
                                    <a:pt x="0" y="0"/>
                                  </a:moveTo>
                                  <a:lnTo>
                                    <a:pt x="31115" y="0"/>
                                  </a:lnTo>
                                  <a:lnTo>
                                    <a:pt x="31115"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23" name="Shape 23"/>
                          <wps:spPr>
                            <a:xfrm>
                              <a:off x="732511" y="312841"/>
                              <a:ext cx="31115" cy="31750"/>
                            </a:xfrm>
                            <a:custGeom>
                              <a:rect b="b" l="l" r="r" t="t"/>
                              <a:pathLst>
                                <a:path extrusionOk="0" h="31750" w="31115">
                                  <a:moveTo>
                                    <a:pt x="0" y="0"/>
                                  </a:moveTo>
                                  <a:lnTo>
                                    <a:pt x="0" y="31750"/>
                                  </a:lnTo>
                                  <a:lnTo>
                                    <a:pt x="31115" y="31750"/>
                                  </a:lnTo>
                                  <a:lnTo>
                                    <a:pt x="31115"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24" name="Shape 24"/>
                          <wps:spPr>
                            <a:xfrm>
                              <a:off x="1239241" y="427141"/>
                              <a:ext cx="31750" cy="31750"/>
                            </a:xfrm>
                            <a:custGeom>
                              <a:rect b="b" l="l" r="r" t="t"/>
                              <a:pathLst>
                                <a:path extrusionOk="0" h="31750" w="31750">
                                  <a:moveTo>
                                    <a:pt x="0" y="0"/>
                                  </a:moveTo>
                                  <a:lnTo>
                                    <a:pt x="31750" y="0"/>
                                  </a:lnTo>
                                  <a:lnTo>
                                    <a:pt x="31750"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25" name="Shape 25"/>
                          <wps:spPr>
                            <a:xfrm>
                              <a:off x="1239241" y="427141"/>
                              <a:ext cx="31750" cy="31750"/>
                            </a:xfrm>
                            <a:custGeom>
                              <a:rect b="b" l="l" r="r" t="t"/>
                              <a:pathLst>
                                <a:path extrusionOk="0" h="31750" w="31750">
                                  <a:moveTo>
                                    <a:pt x="0" y="0"/>
                                  </a:moveTo>
                                  <a:lnTo>
                                    <a:pt x="0" y="31750"/>
                                  </a:lnTo>
                                  <a:lnTo>
                                    <a:pt x="31750" y="31750"/>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26" name="Shape 26"/>
                          <wps:spPr>
                            <a:xfrm>
                              <a:off x="1745971" y="741466"/>
                              <a:ext cx="31750" cy="31750"/>
                            </a:xfrm>
                            <a:custGeom>
                              <a:rect b="b" l="l" r="r" t="t"/>
                              <a:pathLst>
                                <a:path extrusionOk="0" h="31750" w="31750">
                                  <a:moveTo>
                                    <a:pt x="0" y="0"/>
                                  </a:moveTo>
                                  <a:lnTo>
                                    <a:pt x="31750" y="0"/>
                                  </a:lnTo>
                                  <a:lnTo>
                                    <a:pt x="31750"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27" name="Shape 27"/>
                          <wps:spPr>
                            <a:xfrm>
                              <a:off x="1745971" y="741466"/>
                              <a:ext cx="31750" cy="31750"/>
                            </a:xfrm>
                            <a:custGeom>
                              <a:rect b="b" l="l" r="r" t="t"/>
                              <a:pathLst>
                                <a:path extrusionOk="0" h="31750" w="31750">
                                  <a:moveTo>
                                    <a:pt x="0" y="0"/>
                                  </a:moveTo>
                                  <a:lnTo>
                                    <a:pt x="0" y="31750"/>
                                  </a:lnTo>
                                  <a:lnTo>
                                    <a:pt x="31750" y="31750"/>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28" name="Shape 28"/>
                          <wps:spPr>
                            <a:xfrm>
                              <a:off x="2253336" y="1225336"/>
                              <a:ext cx="31115" cy="31750"/>
                            </a:xfrm>
                            <a:custGeom>
                              <a:rect b="b" l="l" r="r" t="t"/>
                              <a:pathLst>
                                <a:path extrusionOk="0" h="31750" w="31115">
                                  <a:moveTo>
                                    <a:pt x="0" y="0"/>
                                  </a:moveTo>
                                  <a:lnTo>
                                    <a:pt x="31115" y="0"/>
                                  </a:lnTo>
                                  <a:lnTo>
                                    <a:pt x="31115"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29" name="Shape 29"/>
                          <wps:spPr>
                            <a:xfrm>
                              <a:off x="2253336" y="1225336"/>
                              <a:ext cx="31115" cy="31750"/>
                            </a:xfrm>
                            <a:custGeom>
                              <a:rect b="b" l="l" r="r" t="t"/>
                              <a:pathLst>
                                <a:path extrusionOk="0" h="31750" w="31115">
                                  <a:moveTo>
                                    <a:pt x="0" y="0"/>
                                  </a:moveTo>
                                  <a:lnTo>
                                    <a:pt x="0" y="31750"/>
                                  </a:lnTo>
                                  <a:lnTo>
                                    <a:pt x="31115" y="31750"/>
                                  </a:lnTo>
                                  <a:lnTo>
                                    <a:pt x="31115"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30" name="Shape 30"/>
                          <wps:spPr>
                            <a:xfrm>
                              <a:off x="2760066" y="1636181"/>
                              <a:ext cx="31750" cy="31116"/>
                            </a:xfrm>
                            <a:custGeom>
                              <a:rect b="b" l="l" r="r" t="t"/>
                              <a:pathLst>
                                <a:path extrusionOk="0" h="31116" w="31750">
                                  <a:moveTo>
                                    <a:pt x="0" y="0"/>
                                  </a:moveTo>
                                  <a:lnTo>
                                    <a:pt x="31750" y="0"/>
                                  </a:lnTo>
                                  <a:lnTo>
                                    <a:pt x="31750" y="31116"/>
                                  </a:lnTo>
                                  <a:lnTo>
                                    <a:pt x="0" y="31116"/>
                                  </a:lnTo>
                                  <a:lnTo>
                                    <a:pt x="0" y="0"/>
                                  </a:lnTo>
                                </a:path>
                              </a:pathLst>
                            </a:custGeom>
                            <a:solidFill>
                              <a:srgbClr val="3FAF46"/>
                            </a:solidFill>
                            <a:ln>
                              <a:noFill/>
                            </a:ln>
                          </wps:spPr>
                          <wps:bodyPr anchorCtr="0" anchor="ctr" bIns="91425" lIns="91425" spcFirstLastPara="1" rIns="91425" wrap="square" tIns="91425">
                            <a:noAutofit/>
                          </wps:bodyPr>
                        </wps:wsp>
                        <wps:wsp>
                          <wps:cNvSpPr/>
                          <wps:cNvPr id="31" name="Shape 31"/>
                          <wps:spPr>
                            <a:xfrm>
                              <a:off x="2760066" y="1636181"/>
                              <a:ext cx="31750" cy="31116"/>
                            </a:xfrm>
                            <a:custGeom>
                              <a:rect b="b" l="l" r="r" t="t"/>
                              <a:pathLst>
                                <a:path extrusionOk="0" h="31116" w="31750">
                                  <a:moveTo>
                                    <a:pt x="0" y="0"/>
                                  </a:moveTo>
                                  <a:lnTo>
                                    <a:pt x="0" y="31116"/>
                                  </a:lnTo>
                                  <a:lnTo>
                                    <a:pt x="31750" y="31116"/>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32" name="Shape 32"/>
                          <wps:spPr>
                            <a:xfrm>
                              <a:off x="3267431" y="1773976"/>
                              <a:ext cx="31750" cy="31750"/>
                            </a:xfrm>
                            <a:custGeom>
                              <a:rect b="b" l="l" r="r" t="t"/>
                              <a:pathLst>
                                <a:path extrusionOk="0" h="31750" w="31750">
                                  <a:moveTo>
                                    <a:pt x="0" y="0"/>
                                  </a:moveTo>
                                  <a:lnTo>
                                    <a:pt x="31750" y="0"/>
                                  </a:lnTo>
                                  <a:lnTo>
                                    <a:pt x="31750"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33" name="Shape 33"/>
                          <wps:spPr>
                            <a:xfrm>
                              <a:off x="3267431" y="1773976"/>
                              <a:ext cx="31750" cy="31750"/>
                            </a:xfrm>
                            <a:custGeom>
                              <a:rect b="b" l="l" r="r" t="t"/>
                              <a:pathLst>
                                <a:path extrusionOk="0" h="31750" w="31750">
                                  <a:moveTo>
                                    <a:pt x="0" y="0"/>
                                  </a:moveTo>
                                  <a:lnTo>
                                    <a:pt x="0" y="31750"/>
                                  </a:lnTo>
                                  <a:lnTo>
                                    <a:pt x="31750" y="31750"/>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34" name="Shape 34"/>
                          <wps:spPr>
                            <a:xfrm>
                              <a:off x="241021" y="517311"/>
                              <a:ext cx="3042285" cy="1270636"/>
                            </a:xfrm>
                            <a:custGeom>
                              <a:rect b="b" l="l" r="r" t="t"/>
                              <a:pathLst>
                                <a:path extrusionOk="0" h="1270636" w="3042285">
                                  <a:moveTo>
                                    <a:pt x="0" y="535305"/>
                                  </a:moveTo>
                                  <a:lnTo>
                                    <a:pt x="506730" y="0"/>
                                  </a:lnTo>
                                  <a:lnTo>
                                    <a:pt x="1014095" y="21590"/>
                                  </a:lnTo>
                                  <a:lnTo>
                                    <a:pt x="1520825" y="239395"/>
                                  </a:lnTo>
                                  <a:lnTo>
                                    <a:pt x="2028190" y="628650"/>
                                  </a:lnTo>
                                  <a:lnTo>
                                    <a:pt x="2534920" y="1090295"/>
                                  </a:lnTo>
                                  <a:lnTo>
                                    <a:pt x="3042285" y="1270636"/>
                                  </a:lnTo>
                                </a:path>
                              </a:pathLst>
                            </a:custGeom>
                            <a:noFill/>
                            <a:ln cap="flat" cmpd="sng" w="16800">
                              <a:solidFill>
                                <a:srgbClr val="EC9BA4"/>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214986" y="1026581"/>
                              <a:ext cx="52070" cy="52070"/>
                            </a:xfrm>
                            <a:custGeom>
                              <a:rect b="b" l="l" r="r" t="t"/>
                              <a:pathLst>
                                <a:path extrusionOk="0" h="52070" w="52070">
                                  <a:moveTo>
                                    <a:pt x="26035" y="0"/>
                                  </a:moveTo>
                                  <a:lnTo>
                                    <a:pt x="52070" y="26036"/>
                                  </a:lnTo>
                                  <a:lnTo>
                                    <a:pt x="26035" y="52070"/>
                                  </a:lnTo>
                                  <a:lnTo>
                                    <a:pt x="0" y="26036"/>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36" name="Shape 36"/>
                          <wps:spPr>
                            <a:xfrm>
                              <a:off x="214986" y="1026581"/>
                              <a:ext cx="52070" cy="52070"/>
                            </a:xfrm>
                            <a:custGeom>
                              <a:rect b="b" l="l" r="r" t="t"/>
                              <a:pathLst>
                                <a:path extrusionOk="0" h="52070" w="52070">
                                  <a:moveTo>
                                    <a:pt x="0" y="26036"/>
                                  </a:moveTo>
                                  <a:lnTo>
                                    <a:pt x="26035" y="52070"/>
                                  </a:lnTo>
                                  <a:lnTo>
                                    <a:pt x="52070" y="26036"/>
                                  </a:lnTo>
                                  <a:lnTo>
                                    <a:pt x="26035" y="0"/>
                                  </a:lnTo>
                                  <a:lnTo>
                                    <a:pt x="0" y="26036"/>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37" name="Shape 37"/>
                          <wps:spPr>
                            <a:xfrm>
                              <a:off x="721716" y="491276"/>
                              <a:ext cx="52705" cy="52070"/>
                            </a:xfrm>
                            <a:custGeom>
                              <a:rect b="b" l="l" r="r" t="t"/>
                              <a:pathLst>
                                <a:path extrusionOk="0" h="52070" w="52705">
                                  <a:moveTo>
                                    <a:pt x="26035" y="0"/>
                                  </a:moveTo>
                                  <a:lnTo>
                                    <a:pt x="52705" y="26035"/>
                                  </a:lnTo>
                                  <a:lnTo>
                                    <a:pt x="26035" y="52070"/>
                                  </a:lnTo>
                                  <a:lnTo>
                                    <a:pt x="0" y="26035"/>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38" name="Shape 38"/>
                          <wps:spPr>
                            <a:xfrm>
                              <a:off x="721716" y="491276"/>
                              <a:ext cx="52705" cy="52070"/>
                            </a:xfrm>
                            <a:custGeom>
                              <a:rect b="b" l="l" r="r" t="t"/>
                              <a:pathLst>
                                <a:path extrusionOk="0" h="52070" w="52705">
                                  <a:moveTo>
                                    <a:pt x="0" y="26035"/>
                                  </a:moveTo>
                                  <a:lnTo>
                                    <a:pt x="26035" y="52070"/>
                                  </a:lnTo>
                                  <a:lnTo>
                                    <a:pt x="52705" y="26035"/>
                                  </a:lnTo>
                                  <a:lnTo>
                                    <a:pt x="26035" y="0"/>
                                  </a:lnTo>
                                  <a:lnTo>
                                    <a:pt x="0" y="26035"/>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39" name="Shape 39"/>
                          <wps:spPr>
                            <a:xfrm>
                              <a:off x="1229081" y="512231"/>
                              <a:ext cx="52070" cy="52705"/>
                            </a:xfrm>
                            <a:custGeom>
                              <a:rect b="b" l="l" r="r" t="t"/>
                              <a:pathLst>
                                <a:path extrusionOk="0" h="52705" w="52070">
                                  <a:moveTo>
                                    <a:pt x="26035" y="0"/>
                                  </a:moveTo>
                                  <a:lnTo>
                                    <a:pt x="52070" y="26670"/>
                                  </a:lnTo>
                                  <a:lnTo>
                                    <a:pt x="26035" y="52705"/>
                                  </a:lnTo>
                                  <a:lnTo>
                                    <a:pt x="0" y="26670"/>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40" name="Shape 40"/>
                          <wps:spPr>
                            <a:xfrm>
                              <a:off x="1229081" y="512231"/>
                              <a:ext cx="52070" cy="52705"/>
                            </a:xfrm>
                            <a:custGeom>
                              <a:rect b="b" l="l" r="r" t="t"/>
                              <a:pathLst>
                                <a:path extrusionOk="0" h="52705" w="52070">
                                  <a:moveTo>
                                    <a:pt x="0" y="26670"/>
                                  </a:moveTo>
                                  <a:lnTo>
                                    <a:pt x="26035" y="52705"/>
                                  </a:lnTo>
                                  <a:lnTo>
                                    <a:pt x="52070" y="26670"/>
                                  </a:lnTo>
                                  <a:lnTo>
                                    <a:pt x="26035" y="0"/>
                                  </a:lnTo>
                                  <a:lnTo>
                                    <a:pt x="0" y="26670"/>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41" name="Shape 41"/>
                          <wps:spPr>
                            <a:xfrm>
                              <a:off x="1735811" y="730672"/>
                              <a:ext cx="52070" cy="52705"/>
                            </a:xfrm>
                            <a:custGeom>
                              <a:rect b="b" l="l" r="r" t="t"/>
                              <a:pathLst>
                                <a:path extrusionOk="0" h="52705" w="52070">
                                  <a:moveTo>
                                    <a:pt x="26035" y="0"/>
                                  </a:moveTo>
                                  <a:lnTo>
                                    <a:pt x="52070" y="26034"/>
                                  </a:lnTo>
                                  <a:lnTo>
                                    <a:pt x="26035" y="52705"/>
                                  </a:lnTo>
                                  <a:lnTo>
                                    <a:pt x="0" y="26034"/>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42" name="Shape 42"/>
                          <wps:spPr>
                            <a:xfrm>
                              <a:off x="1735811" y="730672"/>
                              <a:ext cx="52070" cy="52705"/>
                            </a:xfrm>
                            <a:custGeom>
                              <a:rect b="b" l="l" r="r" t="t"/>
                              <a:pathLst>
                                <a:path extrusionOk="0" h="52705" w="52070">
                                  <a:moveTo>
                                    <a:pt x="0" y="26034"/>
                                  </a:moveTo>
                                  <a:lnTo>
                                    <a:pt x="26035" y="52705"/>
                                  </a:lnTo>
                                  <a:lnTo>
                                    <a:pt x="52070" y="26034"/>
                                  </a:lnTo>
                                  <a:lnTo>
                                    <a:pt x="26035" y="0"/>
                                  </a:lnTo>
                                  <a:lnTo>
                                    <a:pt x="0" y="26034"/>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43" name="Shape 43"/>
                          <wps:spPr>
                            <a:xfrm>
                              <a:off x="2242541" y="1119291"/>
                              <a:ext cx="52705" cy="52705"/>
                            </a:xfrm>
                            <a:custGeom>
                              <a:rect b="b" l="l" r="r" t="t"/>
                              <a:pathLst>
                                <a:path extrusionOk="0" h="52705" w="52705">
                                  <a:moveTo>
                                    <a:pt x="26670" y="0"/>
                                  </a:moveTo>
                                  <a:lnTo>
                                    <a:pt x="52705" y="26670"/>
                                  </a:lnTo>
                                  <a:lnTo>
                                    <a:pt x="26670" y="52705"/>
                                  </a:lnTo>
                                  <a:lnTo>
                                    <a:pt x="0" y="26670"/>
                                  </a:lnTo>
                                  <a:lnTo>
                                    <a:pt x="26670" y="0"/>
                                  </a:lnTo>
                                  <a:close/>
                                </a:path>
                              </a:pathLst>
                            </a:custGeom>
                            <a:solidFill>
                              <a:srgbClr val="EC9BA4"/>
                            </a:solidFill>
                            <a:ln>
                              <a:noFill/>
                            </a:ln>
                          </wps:spPr>
                          <wps:bodyPr anchorCtr="0" anchor="ctr" bIns="91425" lIns="91425" spcFirstLastPara="1" rIns="91425" wrap="square" tIns="91425">
                            <a:noAutofit/>
                          </wps:bodyPr>
                        </wps:wsp>
                        <wps:wsp>
                          <wps:cNvSpPr/>
                          <wps:cNvPr id="44" name="Shape 44"/>
                          <wps:spPr>
                            <a:xfrm>
                              <a:off x="2242541" y="1119291"/>
                              <a:ext cx="52705" cy="52705"/>
                            </a:xfrm>
                            <a:custGeom>
                              <a:rect b="b" l="l" r="r" t="t"/>
                              <a:pathLst>
                                <a:path extrusionOk="0" h="52705" w="52705">
                                  <a:moveTo>
                                    <a:pt x="0" y="26670"/>
                                  </a:moveTo>
                                  <a:lnTo>
                                    <a:pt x="26670" y="52705"/>
                                  </a:lnTo>
                                  <a:lnTo>
                                    <a:pt x="52705" y="26670"/>
                                  </a:lnTo>
                                  <a:lnTo>
                                    <a:pt x="26670" y="0"/>
                                  </a:lnTo>
                                  <a:lnTo>
                                    <a:pt x="0" y="26670"/>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45" name="Shape 45"/>
                          <wps:spPr>
                            <a:xfrm>
                              <a:off x="2749906" y="1580936"/>
                              <a:ext cx="52070" cy="52705"/>
                            </a:xfrm>
                            <a:custGeom>
                              <a:rect b="b" l="l" r="r" t="t"/>
                              <a:pathLst>
                                <a:path extrusionOk="0" h="52705" w="52070">
                                  <a:moveTo>
                                    <a:pt x="26035" y="0"/>
                                  </a:moveTo>
                                  <a:lnTo>
                                    <a:pt x="52070" y="26670"/>
                                  </a:lnTo>
                                  <a:lnTo>
                                    <a:pt x="26035" y="52705"/>
                                  </a:lnTo>
                                  <a:lnTo>
                                    <a:pt x="0" y="26670"/>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46" name="Shape 46"/>
                          <wps:spPr>
                            <a:xfrm>
                              <a:off x="2749906" y="1580936"/>
                              <a:ext cx="52070" cy="52705"/>
                            </a:xfrm>
                            <a:custGeom>
                              <a:rect b="b" l="l" r="r" t="t"/>
                              <a:pathLst>
                                <a:path extrusionOk="0" h="52705" w="52070">
                                  <a:moveTo>
                                    <a:pt x="0" y="26670"/>
                                  </a:moveTo>
                                  <a:lnTo>
                                    <a:pt x="26035" y="52705"/>
                                  </a:lnTo>
                                  <a:lnTo>
                                    <a:pt x="52070" y="26670"/>
                                  </a:lnTo>
                                  <a:lnTo>
                                    <a:pt x="26035" y="0"/>
                                  </a:lnTo>
                                  <a:lnTo>
                                    <a:pt x="0" y="26670"/>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47" name="Shape 47"/>
                          <wps:spPr>
                            <a:xfrm>
                              <a:off x="3256635" y="1761911"/>
                              <a:ext cx="52705" cy="52705"/>
                            </a:xfrm>
                            <a:custGeom>
                              <a:rect b="b" l="l" r="r" t="t"/>
                              <a:pathLst>
                                <a:path extrusionOk="0" h="52705" w="52705">
                                  <a:moveTo>
                                    <a:pt x="26670" y="0"/>
                                  </a:moveTo>
                                  <a:lnTo>
                                    <a:pt x="52705" y="26036"/>
                                  </a:lnTo>
                                  <a:lnTo>
                                    <a:pt x="26670" y="52705"/>
                                  </a:lnTo>
                                  <a:lnTo>
                                    <a:pt x="0" y="26036"/>
                                  </a:lnTo>
                                  <a:lnTo>
                                    <a:pt x="26670" y="0"/>
                                  </a:lnTo>
                                  <a:close/>
                                </a:path>
                              </a:pathLst>
                            </a:custGeom>
                            <a:solidFill>
                              <a:srgbClr val="EC9BA4"/>
                            </a:solidFill>
                            <a:ln>
                              <a:noFill/>
                            </a:ln>
                          </wps:spPr>
                          <wps:bodyPr anchorCtr="0" anchor="ctr" bIns="91425" lIns="91425" spcFirstLastPara="1" rIns="91425" wrap="square" tIns="91425">
                            <a:noAutofit/>
                          </wps:bodyPr>
                        </wps:wsp>
                        <wps:wsp>
                          <wps:cNvSpPr/>
                          <wps:cNvPr id="48" name="Shape 48"/>
                          <wps:spPr>
                            <a:xfrm>
                              <a:off x="3256635" y="1761911"/>
                              <a:ext cx="52705" cy="52705"/>
                            </a:xfrm>
                            <a:custGeom>
                              <a:rect b="b" l="l" r="r" t="t"/>
                              <a:pathLst>
                                <a:path extrusionOk="0" h="52705" w="52705">
                                  <a:moveTo>
                                    <a:pt x="0" y="26036"/>
                                  </a:moveTo>
                                  <a:lnTo>
                                    <a:pt x="26670" y="52705"/>
                                  </a:lnTo>
                                  <a:lnTo>
                                    <a:pt x="52705" y="26036"/>
                                  </a:lnTo>
                                  <a:lnTo>
                                    <a:pt x="26670" y="0"/>
                                  </a:lnTo>
                                  <a:lnTo>
                                    <a:pt x="0" y="26036"/>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49" name="Shape 49"/>
                          <wps:spPr>
                            <a:xfrm>
                              <a:off x="151828"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15-19</w:t>
                                </w:r>
                              </w:p>
                            </w:txbxContent>
                          </wps:txbx>
                          <wps:bodyPr anchorCtr="0" anchor="t" bIns="0" lIns="0" spcFirstLastPara="1" rIns="0" wrap="square" tIns="0">
                            <a:noAutofit/>
                          </wps:bodyPr>
                        </wps:wsp>
                        <wps:wsp>
                          <wps:cNvSpPr/>
                          <wps:cNvPr id="50" name="Shape 50"/>
                          <wps:spPr>
                            <a:xfrm>
                              <a:off x="658813"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20-24</w:t>
                                </w:r>
                              </w:p>
                            </w:txbxContent>
                          </wps:txbx>
                          <wps:bodyPr anchorCtr="0" anchor="t" bIns="0" lIns="0" spcFirstLastPara="1" rIns="0" wrap="square" tIns="0">
                            <a:noAutofit/>
                          </wps:bodyPr>
                        </wps:wsp>
                        <wps:wsp>
                          <wps:cNvSpPr/>
                          <wps:cNvPr id="51" name="Shape 51"/>
                          <wps:spPr>
                            <a:xfrm>
                              <a:off x="1165797"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25-29</w:t>
                                </w:r>
                              </w:p>
                            </w:txbxContent>
                          </wps:txbx>
                          <wps:bodyPr anchorCtr="0" anchor="t" bIns="0" lIns="0" spcFirstLastPara="1" rIns="0" wrap="square" tIns="0">
                            <a:noAutofit/>
                          </wps:bodyPr>
                        </wps:wsp>
                        <wps:wsp>
                          <wps:cNvSpPr/>
                          <wps:cNvPr id="52" name="Shape 52"/>
                          <wps:spPr>
                            <a:xfrm>
                              <a:off x="1672781"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30-34</w:t>
                                </w:r>
                              </w:p>
                            </w:txbxContent>
                          </wps:txbx>
                          <wps:bodyPr anchorCtr="0" anchor="t" bIns="0" lIns="0" spcFirstLastPara="1" rIns="0" wrap="square" tIns="0">
                            <a:noAutofit/>
                          </wps:bodyPr>
                        </wps:wsp>
                        <wps:wsp>
                          <wps:cNvSpPr/>
                          <wps:cNvPr id="53" name="Shape 53"/>
                          <wps:spPr>
                            <a:xfrm>
                              <a:off x="2179765"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35-39</w:t>
                                </w:r>
                              </w:p>
                            </w:txbxContent>
                          </wps:txbx>
                          <wps:bodyPr anchorCtr="0" anchor="t" bIns="0" lIns="0" spcFirstLastPara="1" rIns="0" wrap="square" tIns="0">
                            <a:noAutofit/>
                          </wps:bodyPr>
                        </wps:wsp>
                        <wps:wsp>
                          <wps:cNvSpPr/>
                          <wps:cNvPr id="54" name="Shape 54"/>
                          <wps:spPr>
                            <a:xfrm>
                              <a:off x="2686761"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40-44</w:t>
                                </w:r>
                              </w:p>
                            </w:txbxContent>
                          </wps:txbx>
                          <wps:bodyPr anchorCtr="0" anchor="t" bIns="0" lIns="0" spcFirstLastPara="1" rIns="0" wrap="square" tIns="0">
                            <a:noAutofit/>
                          </wps:bodyPr>
                        </wps:wsp>
                        <wps:wsp>
                          <wps:cNvSpPr/>
                          <wps:cNvPr id="55" name="Shape 55"/>
                          <wps:spPr>
                            <a:xfrm>
                              <a:off x="3193948"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45-49</w:t>
                                </w:r>
                              </w:p>
                            </w:txbxContent>
                          </wps:txbx>
                          <wps:bodyPr anchorCtr="0" anchor="t" bIns="0" lIns="0" spcFirstLastPara="1" rIns="0" wrap="square" tIns="0">
                            <a:noAutofit/>
                          </wps:bodyPr>
                        </wps:wsp>
                        <wps:wsp>
                          <wps:cNvSpPr/>
                          <wps:cNvPr id="56" name="Shape 56"/>
                          <wps:spPr>
                            <a:xfrm>
                              <a:off x="149517" y="1759179"/>
                              <a:ext cx="5442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0</w:t>
                                </w:r>
                              </w:p>
                            </w:txbxContent>
                          </wps:txbx>
                          <wps:bodyPr anchorCtr="0" anchor="t" bIns="0" lIns="0" spcFirstLastPara="1" rIns="0" wrap="square" tIns="0">
                            <a:noAutofit/>
                          </wps:bodyPr>
                        </wps:wsp>
                        <wps:wsp>
                          <wps:cNvSpPr/>
                          <wps:cNvPr id="57" name="Shape 57"/>
                          <wps:spPr>
                            <a:xfrm>
                              <a:off x="110617" y="1430973"/>
                              <a:ext cx="10610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20</w:t>
                                </w:r>
                              </w:p>
                            </w:txbxContent>
                          </wps:txbx>
                          <wps:bodyPr anchorCtr="0" anchor="t" bIns="0" lIns="0" spcFirstLastPara="1" rIns="0" wrap="square" tIns="0">
                            <a:noAutofit/>
                          </wps:bodyPr>
                        </wps:wsp>
                        <wps:wsp>
                          <wps:cNvSpPr/>
                          <wps:cNvPr id="58" name="Shape 58"/>
                          <wps:spPr>
                            <a:xfrm>
                              <a:off x="110617" y="1102982"/>
                              <a:ext cx="106101" cy="1093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40</w:t>
                                </w:r>
                              </w:p>
                            </w:txbxContent>
                          </wps:txbx>
                          <wps:bodyPr anchorCtr="0" anchor="t" bIns="0" lIns="0" spcFirstLastPara="1" rIns="0" wrap="square" tIns="0">
                            <a:noAutofit/>
                          </wps:bodyPr>
                        </wps:wsp>
                        <wps:wsp>
                          <wps:cNvSpPr/>
                          <wps:cNvPr id="59" name="Shape 59"/>
                          <wps:spPr>
                            <a:xfrm>
                              <a:off x="110617" y="774980"/>
                              <a:ext cx="10610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60</w:t>
                                </w:r>
                              </w:p>
                            </w:txbxContent>
                          </wps:txbx>
                          <wps:bodyPr anchorCtr="0" anchor="t" bIns="0" lIns="0" spcFirstLastPara="1" rIns="0" wrap="square" tIns="0">
                            <a:noAutofit/>
                          </wps:bodyPr>
                        </wps:wsp>
                        <wps:wsp>
                          <wps:cNvSpPr/>
                          <wps:cNvPr id="60" name="Shape 60"/>
                          <wps:spPr>
                            <a:xfrm>
                              <a:off x="110617" y="446990"/>
                              <a:ext cx="10610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80</w:t>
                                </w:r>
                              </w:p>
                            </w:txbxContent>
                          </wps:txbx>
                          <wps:bodyPr anchorCtr="0" anchor="t" bIns="0" lIns="0" spcFirstLastPara="1" rIns="0" wrap="square" tIns="0">
                            <a:noAutofit/>
                          </wps:bodyPr>
                        </wps:wsp>
                        <wps:wsp>
                          <wps:cNvSpPr/>
                          <wps:cNvPr id="61" name="Shape 61"/>
                          <wps:spPr>
                            <a:xfrm>
                              <a:off x="71501" y="118796"/>
                              <a:ext cx="157782" cy="1093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100</w:t>
                                </w:r>
                              </w:p>
                            </w:txbxContent>
                          </wps:txbx>
                          <wps:bodyPr anchorCtr="0" anchor="t" bIns="0" lIns="0" spcFirstLastPara="1" rIns="0" wrap="square" tIns="0">
                            <a:noAutofit/>
                          </wps:bodyPr>
                        </wps:wsp>
                        <wps:wsp>
                          <wps:cNvSpPr/>
                          <wps:cNvPr id="62" name="Shape 62"/>
                          <wps:spPr>
                            <a:xfrm>
                              <a:off x="1567218" y="9310"/>
                              <a:ext cx="316565" cy="14339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Brasil</w:t>
                                </w:r>
                              </w:p>
                            </w:txbxContent>
                          </wps:txbx>
                          <wps:bodyPr anchorCtr="0" anchor="t" bIns="0" lIns="0" spcFirstLastPara="1" rIns="0" wrap="square" tIns="0">
                            <a:noAutofit/>
                          </wps:bodyPr>
                        </wps:wsp>
                        <wps:wsp>
                          <wps:cNvSpPr/>
                          <wps:cNvPr id="63" name="Shape 63"/>
                          <wps:spPr>
                            <a:xfrm>
                              <a:off x="2584806" y="379516"/>
                              <a:ext cx="168275" cy="0"/>
                            </a:xfrm>
                            <a:custGeom>
                              <a:rect b="b" l="l" r="r" t="t"/>
                              <a:pathLst>
                                <a:path extrusionOk="0" h="120000" w="168275">
                                  <a:moveTo>
                                    <a:pt x="0" y="0"/>
                                  </a:moveTo>
                                  <a:lnTo>
                                    <a:pt x="168275" y="0"/>
                                  </a:lnTo>
                                </a:path>
                              </a:pathLst>
                            </a:custGeom>
                            <a:noFill/>
                            <a:ln cap="flat" cmpd="sng" w="10500">
                              <a:solidFill>
                                <a:srgbClr val="3FAF46"/>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2646401" y="357926"/>
                              <a:ext cx="44450" cy="44450"/>
                            </a:xfrm>
                            <a:custGeom>
                              <a:rect b="b" l="l" r="r" t="t"/>
                              <a:pathLst>
                                <a:path extrusionOk="0" h="44450" w="44450">
                                  <a:moveTo>
                                    <a:pt x="0" y="0"/>
                                  </a:moveTo>
                                  <a:lnTo>
                                    <a:pt x="44450" y="0"/>
                                  </a:lnTo>
                                  <a:lnTo>
                                    <a:pt x="44450" y="44450"/>
                                  </a:lnTo>
                                  <a:lnTo>
                                    <a:pt x="0" y="44450"/>
                                  </a:lnTo>
                                  <a:lnTo>
                                    <a:pt x="0" y="0"/>
                                  </a:lnTo>
                                </a:path>
                              </a:pathLst>
                            </a:custGeom>
                            <a:solidFill>
                              <a:srgbClr val="3FAF46"/>
                            </a:solidFill>
                            <a:ln>
                              <a:noFill/>
                            </a:ln>
                          </wps:spPr>
                          <wps:bodyPr anchorCtr="0" anchor="ctr" bIns="91425" lIns="91425" spcFirstLastPara="1" rIns="91425" wrap="square" tIns="91425">
                            <a:noAutofit/>
                          </wps:bodyPr>
                        </wps:wsp>
                        <wps:wsp>
                          <wps:cNvSpPr/>
                          <wps:cNvPr id="65" name="Shape 65"/>
                          <wps:spPr>
                            <a:xfrm>
                              <a:off x="2646401" y="357926"/>
                              <a:ext cx="44450" cy="44450"/>
                            </a:xfrm>
                            <a:custGeom>
                              <a:rect b="b" l="l" r="r" t="t"/>
                              <a:pathLst>
                                <a:path extrusionOk="0" h="44450" w="44450">
                                  <a:moveTo>
                                    <a:pt x="0" y="0"/>
                                  </a:moveTo>
                                  <a:lnTo>
                                    <a:pt x="0" y="44450"/>
                                  </a:lnTo>
                                  <a:lnTo>
                                    <a:pt x="44450" y="44450"/>
                                  </a:lnTo>
                                  <a:lnTo>
                                    <a:pt x="444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66" name="Shape 66"/>
                          <wps:spPr>
                            <a:xfrm>
                              <a:off x="2930246" y="379516"/>
                              <a:ext cx="168275" cy="0"/>
                            </a:xfrm>
                            <a:custGeom>
                              <a:rect b="b" l="l" r="r" t="t"/>
                              <a:pathLst>
                                <a:path extrusionOk="0" h="120000" w="168275">
                                  <a:moveTo>
                                    <a:pt x="0" y="0"/>
                                  </a:moveTo>
                                  <a:lnTo>
                                    <a:pt x="168275" y="0"/>
                                  </a:lnTo>
                                </a:path>
                              </a:pathLst>
                            </a:custGeom>
                            <a:noFill/>
                            <a:ln cap="flat" cmpd="sng" w="16800">
                              <a:solidFill>
                                <a:srgbClr val="EC9BA4"/>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2991841" y="357926"/>
                              <a:ext cx="44450" cy="44450"/>
                            </a:xfrm>
                            <a:custGeom>
                              <a:rect b="b" l="l" r="r" t="t"/>
                              <a:pathLst>
                                <a:path extrusionOk="0" h="44450" w="44450">
                                  <a:moveTo>
                                    <a:pt x="22860" y="0"/>
                                  </a:moveTo>
                                  <a:lnTo>
                                    <a:pt x="44450" y="21590"/>
                                  </a:lnTo>
                                  <a:lnTo>
                                    <a:pt x="22860" y="44450"/>
                                  </a:lnTo>
                                  <a:lnTo>
                                    <a:pt x="0" y="21590"/>
                                  </a:lnTo>
                                  <a:lnTo>
                                    <a:pt x="22860" y="0"/>
                                  </a:lnTo>
                                  <a:close/>
                                </a:path>
                              </a:pathLst>
                            </a:custGeom>
                            <a:solidFill>
                              <a:srgbClr val="EC9BA4"/>
                            </a:solidFill>
                            <a:ln>
                              <a:noFill/>
                            </a:ln>
                          </wps:spPr>
                          <wps:bodyPr anchorCtr="0" anchor="ctr" bIns="91425" lIns="91425" spcFirstLastPara="1" rIns="91425" wrap="square" tIns="91425">
                            <a:noAutofit/>
                          </wps:bodyPr>
                        </wps:wsp>
                        <wps:wsp>
                          <wps:cNvSpPr/>
                          <wps:cNvPr id="68" name="Shape 68"/>
                          <wps:spPr>
                            <a:xfrm>
                              <a:off x="2991841" y="357926"/>
                              <a:ext cx="44450" cy="44450"/>
                            </a:xfrm>
                            <a:custGeom>
                              <a:rect b="b" l="l" r="r" t="t"/>
                              <a:pathLst>
                                <a:path extrusionOk="0" h="44450" w="44450">
                                  <a:moveTo>
                                    <a:pt x="0" y="21590"/>
                                  </a:moveTo>
                                  <a:lnTo>
                                    <a:pt x="22860" y="44450"/>
                                  </a:lnTo>
                                  <a:lnTo>
                                    <a:pt x="44450" y="21590"/>
                                  </a:lnTo>
                                  <a:lnTo>
                                    <a:pt x="22860" y="0"/>
                                  </a:lnTo>
                                  <a:lnTo>
                                    <a:pt x="0" y="21590"/>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69" name="Shape 69"/>
                          <wps:spPr>
                            <a:xfrm>
                              <a:off x="2773807" y="338290"/>
                              <a:ext cx="209756"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2011</w:t>
                                </w:r>
                              </w:p>
                            </w:txbxContent>
                          </wps:txbx>
                          <wps:bodyPr anchorCtr="0" anchor="t" bIns="0" lIns="0" spcFirstLastPara="1" rIns="0" wrap="square" tIns="0">
                            <a:noAutofit/>
                          </wps:bodyPr>
                        </wps:wsp>
                        <wps:wsp>
                          <wps:cNvSpPr/>
                          <wps:cNvPr id="70" name="Shape 70"/>
                          <wps:spPr>
                            <a:xfrm>
                              <a:off x="3119514" y="338290"/>
                              <a:ext cx="209756"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2021</w:t>
                                </w:r>
                              </w:p>
                            </w:txbxContent>
                          </wps:txbx>
                          <wps:bodyPr anchorCtr="0" anchor="t" bIns="0" lIns="0" spcFirstLastPara="1" rIns="0" wrap="square" tIns="0">
                            <a:noAutofit/>
                          </wps:bodyPr>
                        </wps:wsp>
                        <wps:wsp>
                          <wps:cNvSpPr/>
                          <wps:cNvPr id="71" name="Shape 71"/>
                          <wps:spPr>
                            <a:xfrm>
                              <a:off x="1620850" y="2061515"/>
                              <a:ext cx="23168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idade</w:t>
                                </w:r>
                              </w:p>
                            </w:txbxContent>
                          </wps:txbx>
                          <wps:bodyPr anchorCtr="0" anchor="t" bIns="0" lIns="0" spcFirstLastPara="1" rIns="0" wrap="square" tIns="0">
                            <a:noAutofit/>
                          </wps:bodyPr>
                        </wps:wsp>
                        <wps:wsp>
                          <wps:cNvSpPr/>
                          <wps:cNvPr id="72" name="Shape 72"/>
                          <wps:spPr>
                            <a:xfrm>
                              <a:off x="0" y="0"/>
                              <a:ext cx="505352" cy="1093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TEF(x1000)</w:t>
                                </w:r>
                              </w:p>
                            </w:txbxContent>
                          </wps:txbx>
                          <wps:bodyPr anchorCtr="0" anchor="t" bIns="0" lIns="0" spcFirstLastPara="1" rIns="0" wrap="square" tIns="0">
                            <a:noAutofit/>
                          </wps:bodyPr>
                        </wps:wsp>
                        <wps:wsp>
                          <wps:cNvSpPr/>
                          <wps:cNvPr id="73" name="Shape 73"/>
                          <wps:spPr>
                            <a:xfrm>
                              <a:off x="3678910"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74" name="Shape 74"/>
                          <wps:spPr>
                            <a:xfrm>
                              <a:off x="4185641"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75" name="Shape 75"/>
                          <wps:spPr>
                            <a:xfrm>
                              <a:off x="4693006"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76" name="Shape 76"/>
                          <wps:spPr>
                            <a:xfrm>
                              <a:off x="5199736"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77" name="Shape 77"/>
                          <wps:spPr>
                            <a:xfrm>
                              <a:off x="5707101"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78" name="Shape 78"/>
                          <wps:spPr>
                            <a:xfrm>
                              <a:off x="6213831"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79" name="Shape 79"/>
                          <wps:spPr>
                            <a:xfrm>
                              <a:off x="6721196" y="1800647"/>
                              <a:ext cx="0" cy="31750"/>
                            </a:xfrm>
                            <a:custGeom>
                              <a:rect b="b" l="l" r="r" t="t"/>
                              <a:pathLst>
                                <a:path extrusionOk="0" h="31750" w="120000">
                                  <a:moveTo>
                                    <a:pt x="0" y="31750"/>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0" name="Shape 80"/>
                          <wps:spPr>
                            <a:xfrm>
                              <a:off x="3678910" y="1800647"/>
                              <a:ext cx="3042285" cy="0"/>
                            </a:xfrm>
                            <a:custGeom>
                              <a:rect b="b" l="l" r="r" t="t"/>
                              <a:pathLst>
                                <a:path extrusionOk="0" h="120000" w="3042285">
                                  <a:moveTo>
                                    <a:pt x="0" y="0"/>
                                  </a:moveTo>
                                  <a:lnTo>
                                    <a:pt x="3042285"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1" name="Shape 81"/>
                          <wps:spPr>
                            <a:xfrm>
                              <a:off x="3647160" y="1800647"/>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2" name="Shape 82"/>
                          <wps:spPr>
                            <a:xfrm>
                              <a:off x="3647160" y="1472351"/>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3" name="Shape 83"/>
                          <wps:spPr>
                            <a:xfrm>
                              <a:off x="3647160" y="1144056"/>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4" name="Shape 84"/>
                          <wps:spPr>
                            <a:xfrm>
                              <a:off x="3647160" y="816397"/>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5" name="Shape 85"/>
                          <wps:spPr>
                            <a:xfrm>
                              <a:off x="3647160" y="488736"/>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6" name="Shape 86"/>
                          <wps:spPr>
                            <a:xfrm>
                              <a:off x="3647160" y="160441"/>
                              <a:ext cx="31750" cy="0"/>
                            </a:xfrm>
                            <a:custGeom>
                              <a:rect b="b" l="l" r="r" t="t"/>
                              <a:pathLst>
                                <a:path extrusionOk="0" h="120000" w="31750">
                                  <a:moveTo>
                                    <a:pt x="0" y="0"/>
                                  </a:moveTo>
                                  <a:lnTo>
                                    <a:pt x="3175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7" name="Shape 87"/>
                          <wps:spPr>
                            <a:xfrm>
                              <a:off x="3678910" y="160441"/>
                              <a:ext cx="0" cy="1640205"/>
                            </a:xfrm>
                            <a:custGeom>
                              <a:rect b="b" l="l" r="r" t="t"/>
                              <a:pathLst>
                                <a:path extrusionOk="0" h="1640205" w="120000">
                                  <a:moveTo>
                                    <a:pt x="0" y="1640205"/>
                                  </a:moveTo>
                                  <a:lnTo>
                                    <a:pt x="0" y="0"/>
                                  </a:lnTo>
                                </a:path>
                              </a:pathLst>
                            </a:custGeom>
                            <a:noFill/>
                            <a:ln cap="flat" cmpd="sng" w="9525">
                              <a:solidFill>
                                <a:srgbClr val="B3B3B3"/>
                              </a:solidFill>
                              <a:prstDash val="solid"/>
                              <a:miter lim="127000"/>
                              <a:headEnd len="sm" w="sm" type="none"/>
                              <a:tailEnd len="sm" w="sm" type="none"/>
                            </a:ln>
                          </wps:spPr>
                          <wps:bodyPr anchorCtr="0" anchor="ctr" bIns="91425" lIns="91425" spcFirstLastPara="1" rIns="91425" wrap="square" tIns="91425">
                            <a:noAutofit/>
                          </wps:bodyPr>
                        </wps:wsp>
                        <wps:wsp>
                          <wps:cNvSpPr/>
                          <wps:cNvPr id="88" name="Shape 88"/>
                          <wps:spPr>
                            <a:xfrm>
                              <a:off x="3678910" y="524297"/>
                              <a:ext cx="3042285" cy="1268095"/>
                            </a:xfrm>
                            <a:custGeom>
                              <a:rect b="b" l="l" r="r" t="t"/>
                              <a:pathLst>
                                <a:path extrusionOk="0" h="1268095" w="3042285">
                                  <a:moveTo>
                                    <a:pt x="0" y="514984"/>
                                  </a:moveTo>
                                  <a:lnTo>
                                    <a:pt x="506730" y="111125"/>
                                  </a:lnTo>
                                  <a:lnTo>
                                    <a:pt x="1014095" y="0"/>
                                  </a:lnTo>
                                  <a:lnTo>
                                    <a:pt x="1520825" y="77470"/>
                                  </a:lnTo>
                                  <a:lnTo>
                                    <a:pt x="2028190" y="631825"/>
                                  </a:lnTo>
                                  <a:lnTo>
                                    <a:pt x="2534920" y="1117600"/>
                                  </a:lnTo>
                                  <a:lnTo>
                                    <a:pt x="3042285" y="1268095"/>
                                  </a:lnTo>
                                </a:path>
                              </a:pathLst>
                            </a:custGeom>
                            <a:noFill/>
                            <a:ln cap="flat" cmpd="sng" w="10500">
                              <a:solidFill>
                                <a:srgbClr val="3FAF46"/>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3663035" y="1023406"/>
                              <a:ext cx="31750" cy="31750"/>
                            </a:xfrm>
                            <a:custGeom>
                              <a:rect b="b" l="l" r="r" t="t"/>
                              <a:pathLst>
                                <a:path extrusionOk="0" h="31750" w="31750">
                                  <a:moveTo>
                                    <a:pt x="0" y="0"/>
                                  </a:moveTo>
                                  <a:lnTo>
                                    <a:pt x="31750" y="0"/>
                                  </a:lnTo>
                                  <a:lnTo>
                                    <a:pt x="31750"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90" name="Shape 90"/>
                          <wps:spPr>
                            <a:xfrm>
                              <a:off x="3663035" y="1023406"/>
                              <a:ext cx="31750" cy="31750"/>
                            </a:xfrm>
                            <a:custGeom>
                              <a:rect b="b" l="l" r="r" t="t"/>
                              <a:pathLst>
                                <a:path extrusionOk="0" h="31750" w="31750">
                                  <a:moveTo>
                                    <a:pt x="0" y="0"/>
                                  </a:moveTo>
                                  <a:lnTo>
                                    <a:pt x="0" y="31750"/>
                                  </a:lnTo>
                                  <a:lnTo>
                                    <a:pt x="31750" y="31750"/>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91" name="Shape 91"/>
                          <wps:spPr>
                            <a:xfrm>
                              <a:off x="4170401" y="619547"/>
                              <a:ext cx="31115" cy="31750"/>
                            </a:xfrm>
                            <a:custGeom>
                              <a:rect b="b" l="l" r="r" t="t"/>
                              <a:pathLst>
                                <a:path extrusionOk="0" h="31750" w="31115">
                                  <a:moveTo>
                                    <a:pt x="0" y="0"/>
                                  </a:moveTo>
                                  <a:lnTo>
                                    <a:pt x="31115" y="0"/>
                                  </a:lnTo>
                                  <a:lnTo>
                                    <a:pt x="31115"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92" name="Shape 92"/>
                          <wps:spPr>
                            <a:xfrm>
                              <a:off x="4170401" y="619547"/>
                              <a:ext cx="31115" cy="31750"/>
                            </a:xfrm>
                            <a:custGeom>
                              <a:rect b="b" l="l" r="r" t="t"/>
                              <a:pathLst>
                                <a:path extrusionOk="0" h="31750" w="31115">
                                  <a:moveTo>
                                    <a:pt x="0" y="0"/>
                                  </a:moveTo>
                                  <a:lnTo>
                                    <a:pt x="0" y="31750"/>
                                  </a:lnTo>
                                  <a:lnTo>
                                    <a:pt x="31115" y="31750"/>
                                  </a:lnTo>
                                  <a:lnTo>
                                    <a:pt x="31115"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93" name="Shape 93"/>
                          <wps:spPr>
                            <a:xfrm>
                              <a:off x="4677131" y="508422"/>
                              <a:ext cx="31750" cy="31114"/>
                            </a:xfrm>
                            <a:custGeom>
                              <a:rect b="b" l="l" r="r" t="t"/>
                              <a:pathLst>
                                <a:path extrusionOk="0" h="31114" w="31750">
                                  <a:moveTo>
                                    <a:pt x="0" y="0"/>
                                  </a:moveTo>
                                  <a:lnTo>
                                    <a:pt x="31750" y="0"/>
                                  </a:lnTo>
                                  <a:lnTo>
                                    <a:pt x="31750" y="31114"/>
                                  </a:lnTo>
                                  <a:lnTo>
                                    <a:pt x="0" y="31114"/>
                                  </a:lnTo>
                                  <a:lnTo>
                                    <a:pt x="0" y="0"/>
                                  </a:lnTo>
                                </a:path>
                              </a:pathLst>
                            </a:custGeom>
                            <a:solidFill>
                              <a:srgbClr val="3FAF46"/>
                            </a:solidFill>
                            <a:ln>
                              <a:noFill/>
                            </a:ln>
                          </wps:spPr>
                          <wps:bodyPr anchorCtr="0" anchor="ctr" bIns="91425" lIns="91425" spcFirstLastPara="1" rIns="91425" wrap="square" tIns="91425">
                            <a:noAutofit/>
                          </wps:bodyPr>
                        </wps:wsp>
                        <wps:wsp>
                          <wps:cNvSpPr/>
                          <wps:cNvPr id="94" name="Shape 94"/>
                          <wps:spPr>
                            <a:xfrm>
                              <a:off x="4677131" y="508422"/>
                              <a:ext cx="31750" cy="31114"/>
                            </a:xfrm>
                            <a:custGeom>
                              <a:rect b="b" l="l" r="r" t="t"/>
                              <a:pathLst>
                                <a:path extrusionOk="0" h="31114" w="31750">
                                  <a:moveTo>
                                    <a:pt x="0" y="0"/>
                                  </a:moveTo>
                                  <a:lnTo>
                                    <a:pt x="0" y="31114"/>
                                  </a:lnTo>
                                  <a:lnTo>
                                    <a:pt x="31750" y="31114"/>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95" name="Shape 95"/>
                          <wps:spPr>
                            <a:xfrm>
                              <a:off x="5183861" y="585891"/>
                              <a:ext cx="31750" cy="31750"/>
                            </a:xfrm>
                            <a:custGeom>
                              <a:rect b="b" l="l" r="r" t="t"/>
                              <a:pathLst>
                                <a:path extrusionOk="0" h="31750" w="31750">
                                  <a:moveTo>
                                    <a:pt x="0" y="0"/>
                                  </a:moveTo>
                                  <a:lnTo>
                                    <a:pt x="31750" y="0"/>
                                  </a:lnTo>
                                  <a:lnTo>
                                    <a:pt x="31750"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96" name="Shape 96"/>
                          <wps:spPr>
                            <a:xfrm>
                              <a:off x="5183861" y="585891"/>
                              <a:ext cx="31750" cy="31750"/>
                            </a:xfrm>
                            <a:custGeom>
                              <a:rect b="b" l="l" r="r" t="t"/>
                              <a:pathLst>
                                <a:path extrusionOk="0" h="31750" w="31750">
                                  <a:moveTo>
                                    <a:pt x="0" y="0"/>
                                  </a:moveTo>
                                  <a:lnTo>
                                    <a:pt x="0" y="31750"/>
                                  </a:lnTo>
                                  <a:lnTo>
                                    <a:pt x="31750" y="31750"/>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97" name="Shape 97"/>
                          <wps:spPr>
                            <a:xfrm>
                              <a:off x="5691226" y="1140247"/>
                              <a:ext cx="31115" cy="31750"/>
                            </a:xfrm>
                            <a:custGeom>
                              <a:rect b="b" l="l" r="r" t="t"/>
                              <a:pathLst>
                                <a:path extrusionOk="0" h="31750" w="31115">
                                  <a:moveTo>
                                    <a:pt x="0" y="0"/>
                                  </a:moveTo>
                                  <a:lnTo>
                                    <a:pt x="31115" y="0"/>
                                  </a:lnTo>
                                  <a:lnTo>
                                    <a:pt x="31115"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98" name="Shape 98"/>
                          <wps:spPr>
                            <a:xfrm>
                              <a:off x="5691226" y="1140247"/>
                              <a:ext cx="31115" cy="31750"/>
                            </a:xfrm>
                            <a:custGeom>
                              <a:rect b="b" l="l" r="r" t="t"/>
                              <a:pathLst>
                                <a:path extrusionOk="0" h="31750" w="31115">
                                  <a:moveTo>
                                    <a:pt x="0" y="0"/>
                                  </a:moveTo>
                                  <a:lnTo>
                                    <a:pt x="0" y="31750"/>
                                  </a:lnTo>
                                  <a:lnTo>
                                    <a:pt x="31115" y="31750"/>
                                  </a:lnTo>
                                  <a:lnTo>
                                    <a:pt x="31115"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99" name="Shape 99"/>
                          <wps:spPr>
                            <a:xfrm>
                              <a:off x="6197956" y="1626022"/>
                              <a:ext cx="31750" cy="31750"/>
                            </a:xfrm>
                            <a:custGeom>
                              <a:rect b="b" l="l" r="r" t="t"/>
                              <a:pathLst>
                                <a:path extrusionOk="0" h="31750" w="31750">
                                  <a:moveTo>
                                    <a:pt x="0" y="0"/>
                                  </a:moveTo>
                                  <a:lnTo>
                                    <a:pt x="31750" y="0"/>
                                  </a:lnTo>
                                  <a:lnTo>
                                    <a:pt x="31750"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100" name="Shape 100"/>
                          <wps:spPr>
                            <a:xfrm>
                              <a:off x="6197956" y="1626022"/>
                              <a:ext cx="31750" cy="31750"/>
                            </a:xfrm>
                            <a:custGeom>
                              <a:rect b="b" l="l" r="r" t="t"/>
                              <a:pathLst>
                                <a:path extrusionOk="0" h="31750" w="31750">
                                  <a:moveTo>
                                    <a:pt x="0" y="0"/>
                                  </a:moveTo>
                                  <a:lnTo>
                                    <a:pt x="0" y="31750"/>
                                  </a:lnTo>
                                  <a:lnTo>
                                    <a:pt x="31750" y="31750"/>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101" name="Shape 101"/>
                          <wps:spPr>
                            <a:xfrm>
                              <a:off x="6705321" y="1776516"/>
                              <a:ext cx="31750" cy="31750"/>
                            </a:xfrm>
                            <a:custGeom>
                              <a:rect b="b" l="l" r="r" t="t"/>
                              <a:pathLst>
                                <a:path extrusionOk="0" h="31750" w="31750">
                                  <a:moveTo>
                                    <a:pt x="0" y="0"/>
                                  </a:moveTo>
                                  <a:lnTo>
                                    <a:pt x="31750" y="0"/>
                                  </a:lnTo>
                                  <a:lnTo>
                                    <a:pt x="31750" y="31750"/>
                                  </a:lnTo>
                                  <a:lnTo>
                                    <a:pt x="0" y="31750"/>
                                  </a:lnTo>
                                  <a:lnTo>
                                    <a:pt x="0" y="0"/>
                                  </a:lnTo>
                                </a:path>
                              </a:pathLst>
                            </a:custGeom>
                            <a:solidFill>
                              <a:srgbClr val="3FAF46"/>
                            </a:solidFill>
                            <a:ln>
                              <a:noFill/>
                            </a:ln>
                          </wps:spPr>
                          <wps:bodyPr anchorCtr="0" anchor="ctr" bIns="91425" lIns="91425" spcFirstLastPara="1" rIns="91425" wrap="square" tIns="91425">
                            <a:noAutofit/>
                          </wps:bodyPr>
                        </wps:wsp>
                        <wps:wsp>
                          <wps:cNvSpPr/>
                          <wps:cNvPr id="102" name="Shape 102"/>
                          <wps:spPr>
                            <a:xfrm>
                              <a:off x="6705321" y="1776516"/>
                              <a:ext cx="31750" cy="31750"/>
                            </a:xfrm>
                            <a:custGeom>
                              <a:rect b="b" l="l" r="r" t="t"/>
                              <a:pathLst>
                                <a:path extrusionOk="0" h="31750" w="31750">
                                  <a:moveTo>
                                    <a:pt x="0" y="0"/>
                                  </a:moveTo>
                                  <a:lnTo>
                                    <a:pt x="0" y="31750"/>
                                  </a:lnTo>
                                  <a:lnTo>
                                    <a:pt x="31750" y="31750"/>
                                  </a:lnTo>
                                  <a:lnTo>
                                    <a:pt x="317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103" name="Shape 103"/>
                          <wps:spPr>
                            <a:xfrm>
                              <a:off x="3678910" y="517311"/>
                              <a:ext cx="3042285" cy="1270636"/>
                            </a:xfrm>
                            <a:custGeom>
                              <a:rect b="b" l="l" r="r" t="t"/>
                              <a:pathLst>
                                <a:path extrusionOk="0" h="1270636" w="3042285">
                                  <a:moveTo>
                                    <a:pt x="0" y="535305"/>
                                  </a:moveTo>
                                  <a:lnTo>
                                    <a:pt x="506730" y="0"/>
                                  </a:lnTo>
                                  <a:lnTo>
                                    <a:pt x="1014095" y="21590"/>
                                  </a:lnTo>
                                  <a:lnTo>
                                    <a:pt x="1520825" y="239395"/>
                                  </a:lnTo>
                                  <a:lnTo>
                                    <a:pt x="2028190" y="628650"/>
                                  </a:lnTo>
                                  <a:lnTo>
                                    <a:pt x="2534920" y="1090295"/>
                                  </a:lnTo>
                                  <a:lnTo>
                                    <a:pt x="3042285" y="1270636"/>
                                  </a:lnTo>
                                </a:path>
                              </a:pathLst>
                            </a:custGeom>
                            <a:noFill/>
                            <a:ln cap="flat" cmpd="sng" w="16800">
                              <a:solidFill>
                                <a:srgbClr val="EC9BA4"/>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3652876" y="1026581"/>
                              <a:ext cx="52070" cy="52070"/>
                            </a:xfrm>
                            <a:custGeom>
                              <a:rect b="b" l="l" r="r" t="t"/>
                              <a:pathLst>
                                <a:path extrusionOk="0" h="52070" w="52070">
                                  <a:moveTo>
                                    <a:pt x="26035" y="0"/>
                                  </a:moveTo>
                                  <a:lnTo>
                                    <a:pt x="52070" y="26036"/>
                                  </a:lnTo>
                                  <a:lnTo>
                                    <a:pt x="26035" y="52070"/>
                                  </a:lnTo>
                                  <a:lnTo>
                                    <a:pt x="0" y="26036"/>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105" name="Shape 105"/>
                          <wps:spPr>
                            <a:xfrm>
                              <a:off x="3652876" y="1026581"/>
                              <a:ext cx="52070" cy="52070"/>
                            </a:xfrm>
                            <a:custGeom>
                              <a:rect b="b" l="l" r="r" t="t"/>
                              <a:pathLst>
                                <a:path extrusionOk="0" h="52070" w="52070">
                                  <a:moveTo>
                                    <a:pt x="0" y="26036"/>
                                  </a:moveTo>
                                  <a:lnTo>
                                    <a:pt x="26035" y="52070"/>
                                  </a:lnTo>
                                  <a:lnTo>
                                    <a:pt x="52070" y="26036"/>
                                  </a:lnTo>
                                  <a:lnTo>
                                    <a:pt x="26035" y="0"/>
                                  </a:lnTo>
                                  <a:lnTo>
                                    <a:pt x="0" y="26036"/>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106" name="Shape 106"/>
                          <wps:spPr>
                            <a:xfrm>
                              <a:off x="4159606" y="491276"/>
                              <a:ext cx="52705" cy="52070"/>
                            </a:xfrm>
                            <a:custGeom>
                              <a:rect b="b" l="l" r="r" t="t"/>
                              <a:pathLst>
                                <a:path extrusionOk="0" h="52070" w="52705">
                                  <a:moveTo>
                                    <a:pt x="26035" y="0"/>
                                  </a:moveTo>
                                  <a:lnTo>
                                    <a:pt x="52705" y="26035"/>
                                  </a:lnTo>
                                  <a:lnTo>
                                    <a:pt x="26035" y="52070"/>
                                  </a:lnTo>
                                  <a:lnTo>
                                    <a:pt x="0" y="26035"/>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107" name="Shape 107"/>
                          <wps:spPr>
                            <a:xfrm>
                              <a:off x="4159606" y="491276"/>
                              <a:ext cx="52705" cy="52070"/>
                            </a:xfrm>
                            <a:custGeom>
                              <a:rect b="b" l="l" r="r" t="t"/>
                              <a:pathLst>
                                <a:path extrusionOk="0" h="52070" w="52705">
                                  <a:moveTo>
                                    <a:pt x="0" y="26035"/>
                                  </a:moveTo>
                                  <a:lnTo>
                                    <a:pt x="26035" y="52070"/>
                                  </a:lnTo>
                                  <a:lnTo>
                                    <a:pt x="52705" y="26035"/>
                                  </a:lnTo>
                                  <a:lnTo>
                                    <a:pt x="26035" y="0"/>
                                  </a:lnTo>
                                  <a:lnTo>
                                    <a:pt x="0" y="26035"/>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108" name="Shape 108"/>
                          <wps:spPr>
                            <a:xfrm>
                              <a:off x="4666971" y="512231"/>
                              <a:ext cx="52070" cy="52705"/>
                            </a:xfrm>
                            <a:custGeom>
                              <a:rect b="b" l="l" r="r" t="t"/>
                              <a:pathLst>
                                <a:path extrusionOk="0" h="52705" w="52070">
                                  <a:moveTo>
                                    <a:pt x="26035" y="0"/>
                                  </a:moveTo>
                                  <a:lnTo>
                                    <a:pt x="52070" y="26670"/>
                                  </a:lnTo>
                                  <a:lnTo>
                                    <a:pt x="26035" y="52705"/>
                                  </a:lnTo>
                                  <a:lnTo>
                                    <a:pt x="0" y="26670"/>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109" name="Shape 109"/>
                          <wps:spPr>
                            <a:xfrm>
                              <a:off x="4666971" y="512231"/>
                              <a:ext cx="52070" cy="52705"/>
                            </a:xfrm>
                            <a:custGeom>
                              <a:rect b="b" l="l" r="r" t="t"/>
                              <a:pathLst>
                                <a:path extrusionOk="0" h="52705" w="52070">
                                  <a:moveTo>
                                    <a:pt x="0" y="26670"/>
                                  </a:moveTo>
                                  <a:lnTo>
                                    <a:pt x="26035" y="52705"/>
                                  </a:lnTo>
                                  <a:lnTo>
                                    <a:pt x="52070" y="26670"/>
                                  </a:lnTo>
                                  <a:lnTo>
                                    <a:pt x="26035" y="0"/>
                                  </a:lnTo>
                                  <a:lnTo>
                                    <a:pt x="0" y="26670"/>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110" name="Shape 110"/>
                          <wps:spPr>
                            <a:xfrm>
                              <a:off x="5173701" y="730672"/>
                              <a:ext cx="52070" cy="52705"/>
                            </a:xfrm>
                            <a:custGeom>
                              <a:rect b="b" l="l" r="r" t="t"/>
                              <a:pathLst>
                                <a:path extrusionOk="0" h="52705" w="52070">
                                  <a:moveTo>
                                    <a:pt x="26035" y="0"/>
                                  </a:moveTo>
                                  <a:lnTo>
                                    <a:pt x="52070" y="26034"/>
                                  </a:lnTo>
                                  <a:lnTo>
                                    <a:pt x="26035" y="52705"/>
                                  </a:lnTo>
                                  <a:lnTo>
                                    <a:pt x="0" y="26034"/>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111" name="Shape 111"/>
                          <wps:spPr>
                            <a:xfrm>
                              <a:off x="5173701" y="730672"/>
                              <a:ext cx="52070" cy="52705"/>
                            </a:xfrm>
                            <a:custGeom>
                              <a:rect b="b" l="l" r="r" t="t"/>
                              <a:pathLst>
                                <a:path extrusionOk="0" h="52705" w="52070">
                                  <a:moveTo>
                                    <a:pt x="0" y="26034"/>
                                  </a:moveTo>
                                  <a:lnTo>
                                    <a:pt x="26035" y="52705"/>
                                  </a:lnTo>
                                  <a:lnTo>
                                    <a:pt x="52070" y="26034"/>
                                  </a:lnTo>
                                  <a:lnTo>
                                    <a:pt x="26035" y="0"/>
                                  </a:lnTo>
                                  <a:lnTo>
                                    <a:pt x="0" y="26034"/>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112" name="Shape 112"/>
                          <wps:spPr>
                            <a:xfrm>
                              <a:off x="5680431" y="1119291"/>
                              <a:ext cx="52705" cy="52705"/>
                            </a:xfrm>
                            <a:custGeom>
                              <a:rect b="b" l="l" r="r" t="t"/>
                              <a:pathLst>
                                <a:path extrusionOk="0" h="52705" w="52705">
                                  <a:moveTo>
                                    <a:pt x="26670" y="0"/>
                                  </a:moveTo>
                                  <a:lnTo>
                                    <a:pt x="52705" y="26670"/>
                                  </a:lnTo>
                                  <a:lnTo>
                                    <a:pt x="26670" y="52705"/>
                                  </a:lnTo>
                                  <a:lnTo>
                                    <a:pt x="0" y="26670"/>
                                  </a:lnTo>
                                  <a:lnTo>
                                    <a:pt x="26670" y="0"/>
                                  </a:lnTo>
                                  <a:close/>
                                </a:path>
                              </a:pathLst>
                            </a:custGeom>
                            <a:solidFill>
                              <a:srgbClr val="EC9BA4"/>
                            </a:solidFill>
                            <a:ln>
                              <a:noFill/>
                            </a:ln>
                          </wps:spPr>
                          <wps:bodyPr anchorCtr="0" anchor="ctr" bIns="91425" lIns="91425" spcFirstLastPara="1" rIns="91425" wrap="square" tIns="91425">
                            <a:noAutofit/>
                          </wps:bodyPr>
                        </wps:wsp>
                        <wps:wsp>
                          <wps:cNvSpPr/>
                          <wps:cNvPr id="113" name="Shape 113"/>
                          <wps:spPr>
                            <a:xfrm>
                              <a:off x="5680431" y="1119291"/>
                              <a:ext cx="52705" cy="52705"/>
                            </a:xfrm>
                            <a:custGeom>
                              <a:rect b="b" l="l" r="r" t="t"/>
                              <a:pathLst>
                                <a:path extrusionOk="0" h="52705" w="52705">
                                  <a:moveTo>
                                    <a:pt x="0" y="26670"/>
                                  </a:moveTo>
                                  <a:lnTo>
                                    <a:pt x="26670" y="52705"/>
                                  </a:lnTo>
                                  <a:lnTo>
                                    <a:pt x="52705" y="26670"/>
                                  </a:lnTo>
                                  <a:lnTo>
                                    <a:pt x="26670" y="0"/>
                                  </a:lnTo>
                                  <a:lnTo>
                                    <a:pt x="0" y="26670"/>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114" name="Shape 114"/>
                          <wps:spPr>
                            <a:xfrm>
                              <a:off x="6187796" y="1580936"/>
                              <a:ext cx="52070" cy="52705"/>
                            </a:xfrm>
                            <a:custGeom>
                              <a:rect b="b" l="l" r="r" t="t"/>
                              <a:pathLst>
                                <a:path extrusionOk="0" h="52705" w="52070">
                                  <a:moveTo>
                                    <a:pt x="26035" y="0"/>
                                  </a:moveTo>
                                  <a:lnTo>
                                    <a:pt x="52070" y="26670"/>
                                  </a:lnTo>
                                  <a:lnTo>
                                    <a:pt x="26035" y="52705"/>
                                  </a:lnTo>
                                  <a:lnTo>
                                    <a:pt x="0" y="26670"/>
                                  </a:lnTo>
                                  <a:lnTo>
                                    <a:pt x="26035" y="0"/>
                                  </a:lnTo>
                                  <a:close/>
                                </a:path>
                              </a:pathLst>
                            </a:custGeom>
                            <a:solidFill>
                              <a:srgbClr val="EC9BA4"/>
                            </a:solidFill>
                            <a:ln>
                              <a:noFill/>
                            </a:ln>
                          </wps:spPr>
                          <wps:bodyPr anchorCtr="0" anchor="ctr" bIns="91425" lIns="91425" spcFirstLastPara="1" rIns="91425" wrap="square" tIns="91425">
                            <a:noAutofit/>
                          </wps:bodyPr>
                        </wps:wsp>
                        <wps:wsp>
                          <wps:cNvSpPr/>
                          <wps:cNvPr id="115" name="Shape 115"/>
                          <wps:spPr>
                            <a:xfrm>
                              <a:off x="6187796" y="1580936"/>
                              <a:ext cx="52070" cy="52705"/>
                            </a:xfrm>
                            <a:custGeom>
                              <a:rect b="b" l="l" r="r" t="t"/>
                              <a:pathLst>
                                <a:path extrusionOk="0" h="52705" w="52070">
                                  <a:moveTo>
                                    <a:pt x="0" y="26670"/>
                                  </a:moveTo>
                                  <a:lnTo>
                                    <a:pt x="26035" y="52705"/>
                                  </a:lnTo>
                                  <a:lnTo>
                                    <a:pt x="52070" y="26670"/>
                                  </a:lnTo>
                                  <a:lnTo>
                                    <a:pt x="26035" y="0"/>
                                  </a:lnTo>
                                  <a:lnTo>
                                    <a:pt x="0" y="26670"/>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116" name="Shape 116"/>
                          <wps:spPr>
                            <a:xfrm>
                              <a:off x="6694526" y="1761911"/>
                              <a:ext cx="52705" cy="52705"/>
                            </a:xfrm>
                            <a:custGeom>
                              <a:rect b="b" l="l" r="r" t="t"/>
                              <a:pathLst>
                                <a:path extrusionOk="0" h="52705" w="52705">
                                  <a:moveTo>
                                    <a:pt x="26670" y="0"/>
                                  </a:moveTo>
                                  <a:lnTo>
                                    <a:pt x="52705" y="26036"/>
                                  </a:lnTo>
                                  <a:lnTo>
                                    <a:pt x="26670" y="52705"/>
                                  </a:lnTo>
                                  <a:lnTo>
                                    <a:pt x="0" y="26036"/>
                                  </a:lnTo>
                                  <a:lnTo>
                                    <a:pt x="26670" y="0"/>
                                  </a:lnTo>
                                  <a:close/>
                                </a:path>
                              </a:pathLst>
                            </a:custGeom>
                            <a:solidFill>
                              <a:srgbClr val="EC9BA4"/>
                            </a:solidFill>
                            <a:ln>
                              <a:noFill/>
                            </a:ln>
                          </wps:spPr>
                          <wps:bodyPr anchorCtr="0" anchor="ctr" bIns="91425" lIns="91425" spcFirstLastPara="1" rIns="91425" wrap="square" tIns="91425">
                            <a:noAutofit/>
                          </wps:bodyPr>
                        </wps:wsp>
                        <wps:wsp>
                          <wps:cNvSpPr/>
                          <wps:cNvPr id="117" name="Shape 117"/>
                          <wps:spPr>
                            <a:xfrm>
                              <a:off x="6694526" y="1761911"/>
                              <a:ext cx="52705" cy="52705"/>
                            </a:xfrm>
                            <a:custGeom>
                              <a:rect b="b" l="l" r="r" t="t"/>
                              <a:pathLst>
                                <a:path extrusionOk="0" h="52705" w="52705">
                                  <a:moveTo>
                                    <a:pt x="0" y="26036"/>
                                  </a:moveTo>
                                  <a:lnTo>
                                    <a:pt x="26670" y="52705"/>
                                  </a:lnTo>
                                  <a:lnTo>
                                    <a:pt x="52705" y="26036"/>
                                  </a:lnTo>
                                  <a:lnTo>
                                    <a:pt x="26670" y="0"/>
                                  </a:lnTo>
                                  <a:lnTo>
                                    <a:pt x="0" y="26036"/>
                                  </a:lnTo>
                                  <a:close/>
                                </a:path>
                              </a:pathLst>
                            </a:custGeom>
                            <a:noFill/>
                            <a:ln cap="flat" cmpd="sng" w="9525">
                              <a:solidFill>
                                <a:srgbClr val="EC9BA4"/>
                              </a:solidFill>
                              <a:prstDash val="solid"/>
                              <a:miter lim="127000"/>
                              <a:headEnd len="sm" w="sm" type="none"/>
                              <a:tailEnd len="sm" w="sm" type="none"/>
                            </a:ln>
                          </wps:spPr>
                          <wps:bodyPr anchorCtr="0" anchor="ctr" bIns="91425" lIns="91425" spcFirstLastPara="1" rIns="91425" wrap="square" tIns="91425">
                            <a:noAutofit/>
                          </wps:bodyPr>
                        </wps:wsp>
                        <wps:wsp>
                          <wps:cNvSpPr/>
                          <wps:cNvPr id="118" name="Shape 118"/>
                          <wps:spPr>
                            <a:xfrm>
                              <a:off x="3589706"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15-19</w:t>
                                </w:r>
                              </w:p>
                            </w:txbxContent>
                          </wps:txbx>
                          <wps:bodyPr anchorCtr="0" anchor="t" bIns="0" lIns="0" spcFirstLastPara="1" rIns="0" wrap="square" tIns="0">
                            <a:noAutofit/>
                          </wps:bodyPr>
                        </wps:wsp>
                        <wps:wsp>
                          <wps:cNvSpPr/>
                          <wps:cNvPr id="119" name="Shape 119"/>
                          <wps:spPr>
                            <a:xfrm>
                              <a:off x="4096690"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20-24</w:t>
                                </w:r>
                              </w:p>
                            </w:txbxContent>
                          </wps:txbx>
                          <wps:bodyPr anchorCtr="0" anchor="t" bIns="0" lIns="0" spcFirstLastPara="1" rIns="0" wrap="square" tIns="0">
                            <a:noAutofit/>
                          </wps:bodyPr>
                        </wps:wsp>
                        <wps:wsp>
                          <wps:cNvSpPr/>
                          <wps:cNvPr id="120" name="Shape 120"/>
                          <wps:spPr>
                            <a:xfrm>
                              <a:off x="4603674"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25-29</w:t>
                                </w:r>
                              </w:p>
                            </w:txbxContent>
                          </wps:txbx>
                          <wps:bodyPr anchorCtr="0" anchor="t" bIns="0" lIns="0" spcFirstLastPara="1" rIns="0" wrap="square" tIns="0">
                            <a:noAutofit/>
                          </wps:bodyPr>
                        </wps:wsp>
                        <wps:wsp>
                          <wps:cNvSpPr/>
                          <wps:cNvPr id="121" name="Shape 121"/>
                          <wps:spPr>
                            <a:xfrm>
                              <a:off x="5110658"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30-34</w:t>
                                </w:r>
                              </w:p>
                            </w:txbxContent>
                          </wps:txbx>
                          <wps:bodyPr anchorCtr="0" anchor="t" bIns="0" lIns="0" spcFirstLastPara="1" rIns="0" wrap="square" tIns="0">
                            <a:noAutofit/>
                          </wps:bodyPr>
                        </wps:wsp>
                        <wps:wsp>
                          <wps:cNvSpPr/>
                          <wps:cNvPr id="122" name="Shape 122"/>
                          <wps:spPr>
                            <a:xfrm>
                              <a:off x="5617642" y="1853362"/>
                              <a:ext cx="239120"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35-39</w:t>
                                </w:r>
                              </w:p>
                            </w:txbxContent>
                          </wps:txbx>
                          <wps:bodyPr anchorCtr="0" anchor="t" bIns="0" lIns="0" spcFirstLastPara="1" rIns="0" wrap="square" tIns="0">
                            <a:noAutofit/>
                          </wps:bodyPr>
                        </wps:wsp>
                        <wps:wsp>
                          <wps:cNvSpPr/>
                          <wps:cNvPr id="123" name="Shape 123"/>
                          <wps:spPr>
                            <a:xfrm>
                              <a:off x="6124626" y="1853362"/>
                              <a:ext cx="239119"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40-44</w:t>
                                </w:r>
                              </w:p>
                            </w:txbxContent>
                          </wps:txbx>
                          <wps:bodyPr anchorCtr="0" anchor="t" bIns="0" lIns="0" spcFirstLastPara="1" rIns="0" wrap="square" tIns="0">
                            <a:noAutofit/>
                          </wps:bodyPr>
                        </wps:wsp>
                        <wps:wsp>
                          <wps:cNvSpPr/>
                          <wps:cNvPr id="124" name="Shape 124"/>
                          <wps:spPr>
                            <a:xfrm>
                              <a:off x="6631826" y="1853362"/>
                              <a:ext cx="239119"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45-49</w:t>
                                </w:r>
                              </w:p>
                            </w:txbxContent>
                          </wps:txbx>
                          <wps:bodyPr anchorCtr="0" anchor="t" bIns="0" lIns="0" spcFirstLastPara="1" rIns="0" wrap="square" tIns="0">
                            <a:noAutofit/>
                          </wps:bodyPr>
                        </wps:wsp>
                        <wps:wsp>
                          <wps:cNvSpPr/>
                          <wps:cNvPr id="125" name="Shape 125"/>
                          <wps:spPr>
                            <a:xfrm>
                              <a:off x="3587382" y="1759179"/>
                              <a:ext cx="5442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0</w:t>
                                </w:r>
                              </w:p>
                            </w:txbxContent>
                          </wps:txbx>
                          <wps:bodyPr anchorCtr="0" anchor="t" bIns="0" lIns="0" spcFirstLastPara="1" rIns="0" wrap="square" tIns="0">
                            <a:noAutofit/>
                          </wps:bodyPr>
                        </wps:wsp>
                        <wps:wsp>
                          <wps:cNvSpPr/>
                          <wps:cNvPr id="126" name="Shape 126"/>
                          <wps:spPr>
                            <a:xfrm>
                              <a:off x="3548482" y="1430973"/>
                              <a:ext cx="10610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20</w:t>
                                </w:r>
                              </w:p>
                            </w:txbxContent>
                          </wps:txbx>
                          <wps:bodyPr anchorCtr="0" anchor="t" bIns="0" lIns="0" spcFirstLastPara="1" rIns="0" wrap="square" tIns="0">
                            <a:noAutofit/>
                          </wps:bodyPr>
                        </wps:wsp>
                        <wps:wsp>
                          <wps:cNvSpPr/>
                          <wps:cNvPr id="127" name="Shape 127"/>
                          <wps:spPr>
                            <a:xfrm>
                              <a:off x="3548482" y="1102982"/>
                              <a:ext cx="106101" cy="1093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40</w:t>
                                </w:r>
                              </w:p>
                            </w:txbxContent>
                          </wps:txbx>
                          <wps:bodyPr anchorCtr="0" anchor="t" bIns="0" lIns="0" spcFirstLastPara="1" rIns="0" wrap="square" tIns="0">
                            <a:noAutofit/>
                          </wps:bodyPr>
                        </wps:wsp>
                        <wps:wsp>
                          <wps:cNvSpPr/>
                          <wps:cNvPr id="128" name="Shape 128"/>
                          <wps:spPr>
                            <a:xfrm>
                              <a:off x="3548482" y="774980"/>
                              <a:ext cx="10610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60</w:t>
                                </w:r>
                              </w:p>
                            </w:txbxContent>
                          </wps:txbx>
                          <wps:bodyPr anchorCtr="0" anchor="t" bIns="0" lIns="0" spcFirstLastPara="1" rIns="0" wrap="square" tIns="0">
                            <a:noAutofit/>
                          </wps:bodyPr>
                        </wps:wsp>
                        <wps:wsp>
                          <wps:cNvSpPr/>
                          <wps:cNvPr id="129" name="Shape 129"/>
                          <wps:spPr>
                            <a:xfrm>
                              <a:off x="3548482" y="446990"/>
                              <a:ext cx="10610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80</w:t>
                                </w:r>
                              </w:p>
                            </w:txbxContent>
                          </wps:txbx>
                          <wps:bodyPr anchorCtr="0" anchor="t" bIns="0" lIns="0" spcFirstLastPara="1" rIns="0" wrap="square" tIns="0">
                            <a:noAutofit/>
                          </wps:bodyPr>
                        </wps:wsp>
                        <wps:wsp>
                          <wps:cNvSpPr/>
                          <wps:cNvPr id="130" name="Shape 130"/>
                          <wps:spPr>
                            <a:xfrm>
                              <a:off x="3509378" y="118796"/>
                              <a:ext cx="157782" cy="1093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100</w:t>
                                </w:r>
                              </w:p>
                            </w:txbxContent>
                          </wps:txbx>
                          <wps:bodyPr anchorCtr="0" anchor="t" bIns="0" lIns="0" spcFirstLastPara="1" rIns="0" wrap="square" tIns="0">
                            <a:noAutofit/>
                          </wps:bodyPr>
                        </wps:wsp>
                        <wps:wsp>
                          <wps:cNvSpPr/>
                          <wps:cNvPr id="131" name="Shape 131"/>
                          <wps:spPr>
                            <a:xfrm>
                              <a:off x="4963249" y="9310"/>
                              <a:ext cx="433255" cy="14339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5"/>
                                    <w:vertAlign w:val="baseline"/>
                                  </w:rPr>
                                  <w:t xml:space="preserve">Curitiba</w:t>
                                </w:r>
                              </w:p>
                            </w:txbxContent>
                          </wps:txbx>
                          <wps:bodyPr anchorCtr="0" anchor="t" bIns="0" lIns="0" spcFirstLastPara="1" rIns="0" wrap="square" tIns="0">
                            <a:noAutofit/>
                          </wps:bodyPr>
                        </wps:wsp>
                        <wps:wsp>
                          <wps:cNvSpPr/>
                          <wps:cNvPr id="132" name="Shape 132"/>
                          <wps:spPr>
                            <a:xfrm>
                              <a:off x="6084291" y="379516"/>
                              <a:ext cx="168275" cy="0"/>
                            </a:xfrm>
                            <a:custGeom>
                              <a:rect b="b" l="l" r="r" t="t"/>
                              <a:pathLst>
                                <a:path extrusionOk="0" h="120000" w="168275">
                                  <a:moveTo>
                                    <a:pt x="0" y="0"/>
                                  </a:moveTo>
                                  <a:lnTo>
                                    <a:pt x="168275" y="0"/>
                                  </a:lnTo>
                                </a:path>
                              </a:pathLst>
                            </a:custGeom>
                            <a:noFill/>
                            <a:ln cap="flat" cmpd="sng" w="10500">
                              <a:solidFill>
                                <a:srgbClr val="3FAF46"/>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6145886" y="357926"/>
                              <a:ext cx="44450" cy="44450"/>
                            </a:xfrm>
                            <a:custGeom>
                              <a:rect b="b" l="l" r="r" t="t"/>
                              <a:pathLst>
                                <a:path extrusionOk="0" h="44450" w="44450">
                                  <a:moveTo>
                                    <a:pt x="0" y="0"/>
                                  </a:moveTo>
                                  <a:lnTo>
                                    <a:pt x="44450" y="0"/>
                                  </a:lnTo>
                                  <a:lnTo>
                                    <a:pt x="44450" y="44450"/>
                                  </a:lnTo>
                                  <a:lnTo>
                                    <a:pt x="0" y="44450"/>
                                  </a:lnTo>
                                  <a:lnTo>
                                    <a:pt x="0" y="0"/>
                                  </a:lnTo>
                                </a:path>
                              </a:pathLst>
                            </a:custGeom>
                            <a:solidFill>
                              <a:srgbClr val="3FAF46"/>
                            </a:solidFill>
                            <a:ln>
                              <a:noFill/>
                            </a:ln>
                          </wps:spPr>
                          <wps:bodyPr anchorCtr="0" anchor="ctr" bIns="91425" lIns="91425" spcFirstLastPara="1" rIns="91425" wrap="square" tIns="91425">
                            <a:noAutofit/>
                          </wps:bodyPr>
                        </wps:wsp>
                        <wps:wsp>
                          <wps:cNvSpPr/>
                          <wps:cNvPr id="134" name="Shape 134"/>
                          <wps:spPr>
                            <a:xfrm>
                              <a:off x="6145886" y="357926"/>
                              <a:ext cx="44450" cy="44450"/>
                            </a:xfrm>
                            <a:custGeom>
                              <a:rect b="b" l="l" r="r" t="t"/>
                              <a:pathLst>
                                <a:path extrusionOk="0" h="44450" w="44450">
                                  <a:moveTo>
                                    <a:pt x="0" y="0"/>
                                  </a:moveTo>
                                  <a:lnTo>
                                    <a:pt x="0" y="44450"/>
                                  </a:lnTo>
                                  <a:lnTo>
                                    <a:pt x="44450" y="44450"/>
                                  </a:lnTo>
                                  <a:lnTo>
                                    <a:pt x="44450" y="0"/>
                                  </a:lnTo>
                                  <a:lnTo>
                                    <a:pt x="0" y="0"/>
                                  </a:lnTo>
                                  <a:close/>
                                </a:path>
                              </a:pathLst>
                            </a:custGeom>
                            <a:noFill/>
                            <a:ln cap="flat" cmpd="sng" w="9525">
                              <a:solidFill>
                                <a:srgbClr val="3FAF46"/>
                              </a:solidFill>
                              <a:prstDash val="solid"/>
                              <a:miter lim="127000"/>
                              <a:headEnd len="sm" w="sm" type="none"/>
                              <a:tailEnd len="sm" w="sm" type="none"/>
                            </a:ln>
                          </wps:spPr>
                          <wps:bodyPr anchorCtr="0" anchor="ctr" bIns="91425" lIns="91425" spcFirstLastPara="1" rIns="91425" wrap="square" tIns="91425">
                            <a:noAutofit/>
                          </wps:bodyPr>
                        </wps:wsp>
                        <wps:wsp>
                          <wps:cNvSpPr/>
                          <wps:cNvPr id="135" name="Shape 135"/>
                          <wps:spPr>
                            <a:xfrm>
                              <a:off x="6273305" y="338290"/>
                              <a:ext cx="209756"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2011</w:t>
                                </w:r>
                              </w:p>
                            </w:txbxContent>
                          </wps:txbx>
                          <wps:bodyPr anchorCtr="0" anchor="t" bIns="0" lIns="0" spcFirstLastPara="1" rIns="0" wrap="square" tIns="0">
                            <a:noAutofit/>
                          </wps:bodyPr>
                        </wps:wsp>
                        <wps:wsp>
                          <wps:cNvSpPr/>
                          <wps:cNvPr id="136" name="Shape 136"/>
                          <wps:spPr>
                            <a:xfrm>
                              <a:off x="5058931" y="2061731"/>
                              <a:ext cx="231681" cy="1093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idade</w:t>
                                </w:r>
                              </w:p>
                            </w:txbxContent>
                          </wps:txbx>
                          <wps:bodyPr anchorCtr="0" anchor="t" bIns="0" lIns="0" spcFirstLastPara="1" rIns="0" wrap="square" tIns="0">
                            <a:noAutofit/>
                          </wps:bodyPr>
                        </wps:wsp>
                        <wps:wsp>
                          <wps:cNvSpPr/>
                          <wps:cNvPr id="137" name="Shape 137"/>
                          <wps:spPr>
                            <a:xfrm>
                              <a:off x="3437877" y="203"/>
                              <a:ext cx="505352" cy="1093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TEF(x1000)</w:t>
                                </w:r>
                              </w:p>
                            </w:txbxContent>
                          </wps:txbx>
                          <wps:bodyPr anchorCtr="0" anchor="t" bIns="0" lIns="0" spcFirstLastPara="1" rIns="0" wrap="square" tIns="0">
                            <a:noAutofit/>
                          </wps:bodyPr>
                        </wps:wsp>
                      </wpg:grpSp>
                    </wpg:wgp>
                  </a:graphicData>
                </a:graphic>
              </wp:inline>
            </w:drawing>
          </mc:Choice>
          <mc:Fallback>
            <w:drawing>
              <wp:inline distB="0" distT="0" distL="0" distR="0">
                <wp:extent cx="6807200" cy="2146300"/>
                <wp:effectExtent b="0" l="0" r="0" t="0"/>
                <wp:docPr id="1" name="image18.png"/>
                <a:graphic>
                  <a:graphicData uri="http://schemas.openxmlformats.org/drawingml/2006/picture">
                    <pic:pic>
                      <pic:nvPicPr>
                        <pic:cNvPr id="0" name="image18.png"/>
                        <pic:cNvPicPr preferRelativeResize="0"/>
                      </pic:nvPicPr>
                      <pic:blipFill>
                        <a:blip r:embed="rId28"/>
                        <a:srcRect/>
                        <a:stretch>
                          <a:fillRect/>
                        </a:stretch>
                      </pic:blipFill>
                      <pic:spPr>
                        <a:xfrm>
                          <a:off x="0" y="0"/>
                          <a:ext cx="6807200" cy="214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D">
      <w:pPr>
        <w:widowControl w:val="1"/>
        <w:spacing w:after="10" w:line="248.00000000000006" w:lineRule="auto"/>
        <w:ind w:left="278" w:hanging="10"/>
        <w:jc w:val="both"/>
        <w:rPr>
          <w:rFonts w:ascii="Calibri" w:cs="Calibri" w:eastAsia="Calibri" w:hAnsi="Calibri"/>
        </w:rPr>
      </w:pPr>
      <w:r w:rsidDel="00000000" w:rsidR="00000000" w:rsidRPr="00000000">
        <w:rPr>
          <w:rFonts w:ascii="Times New Roman" w:cs="Times New Roman" w:eastAsia="Times New Roman" w:hAnsi="Times New Roman"/>
          <w:sz w:val="17"/>
          <w:szCs w:val="17"/>
          <w:rtl w:val="0"/>
        </w:rPr>
        <w:t xml:space="preserve">Fonte:  Material de Apoio da Disciplina de Demografia - Departamento de Estatística da UFPR.</w:t>
      </w:r>
      <w:r w:rsidDel="00000000" w:rsidR="00000000" w:rsidRPr="00000000">
        <w:rPr>
          <w:rtl w:val="0"/>
        </w:rPr>
      </w:r>
    </w:p>
    <w:p w:rsidR="00000000" w:rsidDel="00000000" w:rsidP="00000000" w:rsidRDefault="00000000" w:rsidRPr="00000000" w14:paraId="000001DE">
      <w:pPr>
        <w:widowControl w:val="1"/>
        <w:spacing w:after="8" w:line="249" w:lineRule="auto"/>
        <w:ind w:left="278" w:right="7" w:hanging="10"/>
        <w:jc w:val="both"/>
        <w:rPr>
          <w:rFonts w:ascii="Calibri" w:cs="Calibri" w:eastAsia="Calibri" w:hAnsi="Calibri"/>
        </w:rPr>
      </w:pPr>
      <w:r w:rsidDel="00000000" w:rsidR="00000000" w:rsidRPr="00000000">
        <w:rPr>
          <w:rFonts w:ascii="Times New Roman" w:cs="Times New Roman" w:eastAsia="Times New Roman" w:hAnsi="Times New Roman"/>
          <w:sz w:val="18"/>
          <w:szCs w:val="18"/>
          <w:rtl w:val="0"/>
        </w:rPr>
        <w:t xml:space="preserve">Nota: Em 2011, houve uma mudança no conteúdo da Declaração de Nascidos Vivos, com maior detalhamento das informações coletadas. Para este ano, foram utilizados simultaneamente os dois formulários. Para mais detalhes sobre as mudanças ocorridas e os seus efeitos, veja o documento "Consolidação do Sistema de Informações sobre Nascidos Vivos - 2011". </w:t>
      </w:r>
      <w:r w:rsidDel="00000000" w:rsidR="00000000" w:rsidRPr="00000000">
        <w:rPr>
          <w:rtl w:val="0"/>
        </w:rPr>
      </w:r>
    </w:p>
    <w:p w:rsidR="00000000" w:rsidDel="00000000" w:rsidP="00000000" w:rsidRDefault="00000000" w:rsidRPr="00000000" w14:paraId="000001DF">
      <w:pPr>
        <w:pStyle w:val="Heading1"/>
        <w:keepNext w:val="1"/>
        <w:keepLines w:val="1"/>
        <w:widowControl w:val="1"/>
        <w:spacing w:after="64" w:line="259" w:lineRule="auto"/>
        <w:ind w:left="1013" w:firstLine="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REFERÊNCIAS</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tl w:val="0"/>
        </w:rPr>
      </w:r>
    </w:p>
    <w:p w:rsidR="00000000" w:rsidDel="00000000" w:rsidP="00000000" w:rsidRDefault="00000000" w:rsidRPr="00000000" w14:paraId="000001E0">
      <w:pPr>
        <w:widowControl w:val="1"/>
        <w:spacing w:after="10" w:line="249" w:lineRule="auto"/>
        <w:ind w:left="1030" w:hanging="10"/>
        <w:jc w:val="both"/>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Ministério da Saúde/SVSA/DAENT/CGIAE</w:t>
      </w:r>
      <w:r w:rsidDel="00000000" w:rsidR="00000000" w:rsidRPr="00000000">
        <w:rPr>
          <w:rFonts w:ascii="Times New Roman" w:cs="Times New Roman" w:eastAsia="Times New Roman" w:hAnsi="Times New Roman"/>
          <w:sz w:val="24"/>
          <w:szCs w:val="24"/>
          <w:rtl w:val="0"/>
        </w:rPr>
        <w:t xml:space="preserve">. População Residente – Estudo de Estimativas</w:t>
      </w:r>
      <w:r w:rsidDel="00000000" w:rsidR="00000000" w:rsidRPr="00000000">
        <w:rPr>
          <w:rtl w:val="0"/>
        </w:rPr>
      </w:r>
    </w:p>
    <w:p w:rsidR="00000000" w:rsidDel="00000000" w:rsidP="00000000" w:rsidRDefault="00000000" w:rsidRPr="00000000" w14:paraId="000001E1">
      <w:pPr>
        <w:widowControl w:val="1"/>
        <w:spacing w:after="10" w:line="249" w:lineRule="auto"/>
        <w:ind w:left="1030" w:hanging="1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Populacionais por Município, Idade e Sexo 2000-2021 – Brasil</w:t>
      </w:r>
      <w:r w:rsidDel="00000000" w:rsidR="00000000" w:rsidRPr="00000000">
        <w:rPr>
          <w:rtl w:val="0"/>
        </w:rPr>
      </w:r>
    </w:p>
    <w:p w:rsidR="00000000" w:rsidDel="00000000" w:rsidP="00000000" w:rsidRDefault="00000000" w:rsidRPr="00000000" w14:paraId="000001E2">
      <w:pPr>
        <w:widowControl w:val="1"/>
        <w:spacing w:after="7" w:line="251" w:lineRule="auto"/>
        <w:ind w:left="1015" w:hanging="1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Disponível, para construção de tabelas, em: </w:t>
      </w:r>
      <w:hyperlink r:id="rId29">
        <w:r w:rsidDel="00000000" w:rsidR="00000000" w:rsidRPr="00000000">
          <w:rPr>
            <w:rFonts w:ascii="Times New Roman" w:cs="Times New Roman" w:eastAsia="Times New Roman" w:hAnsi="Times New Roman"/>
            <w:sz w:val="20"/>
            <w:szCs w:val="20"/>
            <w:rtl w:val="0"/>
          </w:rPr>
          <w:t xml:space="preserve">&lt;</w:t>
        </w:r>
      </w:hyperlink>
      <w:hyperlink r:id="rId30">
        <w:r w:rsidDel="00000000" w:rsidR="00000000" w:rsidRPr="00000000">
          <w:rPr>
            <w:rFonts w:ascii="Times New Roman" w:cs="Times New Roman" w:eastAsia="Times New Roman" w:hAnsi="Times New Roman"/>
            <w:color w:val="000080"/>
            <w:sz w:val="20"/>
            <w:szCs w:val="20"/>
            <w:u w:val="single"/>
            <w:rtl w:val="0"/>
          </w:rPr>
          <w:t xml:space="preserve">http://tabnet.datasus.gov.br/cgi/deftohtm.exe?ibge/cnv/popsvsbr.def</w:t>
        </w:r>
      </w:hyperlink>
      <w:r w:rsidDel="00000000" w:rsidR="00000000" w:rsidRPr="00000000">
        <w:rPr>
          <w:rFonts w:ascii="Times New Roman" w:cs="Times New Roman" w:eastAsia="Times New Roman" w:hAnsi="Times New Roman"/>
          <w:sz w:val="20"/>
          <w:szCs w:val="20"/>
          <w:rtl w:val="0"/>
        </w:rPr>
        <w:t xml:space="preserve">&gt;</w:t>
      </w:r>
      <w:r w:rsidDel="00000000" w:rsidR="00000000" w:rsidRPr="00000000">
        <w:rPr>
          <w:rtl w:val="0"/>
        </w:rPr>
      </w:r>
    </w:p>
    <w:p w:rsidR="00000000" w:rsidDel="00000000" w:rsidP="00000000" w:rsidRDefault="00000000" w:rsidRPr="00000000" w14:paraId="000001E3">
      <w:pPr>
        <w:widowControl w:val="1"/>
        <w:spacing w:after="157" w:line="249" w:lineRule="auto"/>
        <w:ind w:left="1030" w:hanging="10"/>
        <w:jc w:val="both"/>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4"/>
          <w:szCs w:val="24"/>
          <w:rtl w:val="0"/>
        </w:rPr>
        <w:t xml:space="preserve">cessado em 16/11/23</w:t>
      </w:r>
      <w:r w:rsidDel="00000000" w:rsidR="00000000" w:rsidRPr="00000000">
        <w:rPr>
          <w:rtl w:val="0"/>
        </w:rPr>
      </w:r>
    </w:p>
    <w:p w:rsidR="00000000" w:rsidDel="00000000" w:rsidP="00000000" w:rsidRDefault="00000000" w:rsidRPr="00000000" w14:paraId="000001E4">
      <w:pPr>
        <w:pStyle w:val="Heading1"/>
        <w:keepNext w:val="1"/>
        <w:keepLines w:val="1"/>
        <w:widowControl w:val="1"/>
        <w:spacing w:line="259" w:lineRule="auto"/>
        <w:ind w:left="1030" w:firstLine="643.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MS/SVS/CGIAE, Sistema de Informações sobre Mortalidade (SIM)</w:t>
      </w:r>
      <w:r w:rsidDel="00000000" w:rsidR="00000000" w:rsidRPr="00000000">
        <w:rPr>
          <w:rFonts w:ascii="Times New Roman" w:cs="Times New Roman" w:eastAsia="Times New Roman" w:hAnsi="Times New Roman"/>
          <w:b w:val="0"/>
          <w:sz w:val="24"/>
          <w:szCs w:val="24"/>
          <w:rtl w:val="0"/>
        </w:rPr>
        <w:t xml:space="preserve">. Mortalidade – Paraná</w:t>
      </w:r>
      <w:r w:rsidDel="00000000" w:rsidR="00000000" w:rsidRPr="00000000">
        <w:rPr>
          <w:rtl w:val="0"/>
        </w:rPr>
      </w:r>
    </w:p>
    <w:p w:rsidR="00000000" w:rsidDel="00000000" w:rsidP="00000000" w:rsidRDefault="00000000" w:rsidRPr="00000000" w14:paraId="000001E5">
      <w:pPr>
        <w:widowControl w:val="1"/>
        <w:spacing w:after="7" w:line="251" w:lineRule="auto"/>
        <w:ind w:left="1015" w:hanging="1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Disponível, para construção de tabelas, em: </w:t>
      </w:r>
      <w:hyperlink r:id="rId31">
        <w:r w:rsidDel="00000000" w:rsidR="00000000" w:rsidRPr="00000000">
          <w:rPr>
            <w:rFonts w:ascii="Times New Roman" w:cs="Times New Roman" w:eastAsia="Times New Roman" w:hAnsi="Times New Roman"/>
            <w:sz w:val="20"/>
            <w:szCs w:val="20"/>
            <w:rtl w:val="0"/>
          </w:rPr>
          <w:t xml:space="preserve">&lt;</w:t>
        </w:r>
      </w:hyperlink>
      <w:hyperlink r:id="rId32">
        <w:r w:rsidDel="00000000" w:rsidR="00000000" w:rsidRPr="00000000">
          <w:rPr>
            <w:rFonts w:ascii="Times New Roman" w:cs="Times New Roman" w:eastAsia="Times New Roman" w:hAnsi="Times New Roman"/>
            <w:color w:val="000080"/>
            <w:sz w:val="20"/>
            <w:szCs w:val="20"/>
            <w:u w:val="single"/>
            <w:rtl w:val="0"/>
          </w:rPr>
          <w:t xml:space="preserve">http://tabnet.datasus.gov.br/cgi/deftohtm.exe?sim/cnv/obt10pr.def</w:t>
        </w:r>
      </w:hyperlink>
      <w:r w:rsidDel="00000000" w:rsidR="00000000" w:rsidRPr="00000000">
        <w:rPr>
          <w:rFonts w:ascii="Times New Roman" w:cs="Times New Roman" w:eastAsia="Times New Roman" w:hAnsi="Times New Roman"/>
          <w:sz w:val="20"/>
          <w:szCs w:val="20"/>
          <w:rtl w:val="0"/>
        </w:rPr>
        <w:t xml:space="preserve">&gt; </w:t>
      </w:r>
      <w:r w:rsidDel="00000000" w:rsidR="00000000" w:rsidRPr="00000000">
        <w:rPr>
          <w:rtl w:val="0"/>
        </w:rPr>
      </w:r>
    </w:p>
    <w:p w:rsidR="00000000" w:rsidDel="00000000" w:rsidP="00000000" w:rsidRDefault="00000000" w:rsidRPr="00000000" w14:paraId="000001E6">
      <w:pPr>
        <w:widowControl w:val="1"/>
        <w:spacing w:after="156" w:line="249" w:lineRule="auto"/>
        <w:ind w:left="1030" w:hanging="1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Acessado em 16/11/23</w:t>
      </w:r>
      <w:r w:rsidDel="00000000" w:rsidR="00000000" w:rsidRPr="00000000">
        <w:rPr>
          <w:rtl w:val="0"/>
        </w:rPr>
      </w:r>
    </w:p>
    <w:p w:rsidR="00000000" w:rsidDel="00000000" w:rsidP="00000000" w:rsidRDefault="00000000" w:rsidRPr="00000000" w14:paraId="000001E7">
      <w:pPr>
        <w:pStyle w:val="Heading1"/>
        <w:keepNext w:val="1"/>
        <w:keepLines w:val="1"/>
        <w:widowControl w:val="1"/>
        <w:spacing w:line="259" w:lineRule="auto"/>
        <w:ind w:left="1030" w:firstLine="643.0000000000001"/>
        <w:rPr>
          <w:rFonts w:ascii="Times New Roman" w:cs="Times New Roman" w:eastAsia="Times New Roman" w:hAnsi="Times New Roman"/>
          <w:sz w:val="24"/>
          <w:szCs w:val="24"/>
        </w:rPr>
      </w:pPr>
      <w:bookmarkStart w:colFirst="0" w:colLast="0" w:name="_heading=h.88hfy5wj2y4" w:id="11"/>
      <w:bookmarkEnd w:id="11"/>
      <w:r w:rsidDel="00000000" w:rsidR="00000000" w:rsidRPr="00000000">
        <w:rPr>
          <w:rFonts w:ascii="Times New Roman" w:cs="Times New Roman" w:eastAsia="Times New Roman" w:hAnsi="Times New Roman"/>
          <w:sz w:val="24"/>
          <w:szCs w:val="24"/>
          <w:rtl w:val="0"/>
        </w:rPr>
        <w:t xml:space="preserve">MS/SVS/CGIAE, Sistema de Informações sobre Nascidos Vivos (SINASC)</w:t>
      </w:r>
      <w:r w:rsidDel="00000000" w:rsidR="00000000" w:rsidRPr="00000000">
        <w:rPr>
          <w:rFonts w:ascii="Times New Roman" w:cs="Times New Roman" w:eastAsia="Times New Roman" w:hAnsi="Times New Roman"/>
          <w:b w:val="0"/>
          <w:sz w:val="24"/>
          <w:szCs w:val="24"/>
          <w:rtl w:val="0"/>
        </w:rPr>
        <w:t xml:space="preserve">. Nascidos vivos - Paraná</w:t>
      </w:r>
      <w:r w:rsidDel="00000000" w:rsidR="00000000" w:rsidRPr="00000000">
        <w:rPr>
          <w:rtl w:val="0"/>
        </w:rPr>
      </w:r>
    </w:p>
    <w:p w:rsidR="00000000" w:rsidDel="00000000" w:rsidP="00000000" w:rsidRDefault="00000000" w:rsidRPr="00000000" w14:paraId="000001E8">
      <w:pPr>
        <w:widowControl w:val="1"/>
        <w:spacing w:after="7" w:line="251" w:lineRule="auto"/>
        <w:ind w:left="1015" w:hanging="1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Disponível, para construção de tabelas, em: </w:t>
      </w:r>
      <w:hyperlink r:id="rId33">
        <w:r w:rsidDel="00000000" w:rsidR="00000000" w:rsidRPr="00000000">
          <w:rPr>
            <w:rFonts w:ascii="Times New Roman" w:cs="Times New Roman" w:eastAsia="Times New Roman" w:hAnsi="Times New Roman"/>
            <w:sz w:val="20"/>
            <w:szCs w:val="20"/>
            <w:rtl w:val="0"/>
          </w:rPr>
          <w:t xml:space="preserve">&lt;</w:t>
        </w:r>
      </w:hyperlink>
      <w:hyperlink r:id="rId34">
        <w:r w:rsidDel="00000000" w:rsidR="00000000" w:rsidRPr="00000000">
          <w:rPr>
            <w:rFonts w:ascii="Times New Roman" w:cs="Times New Roman" w:eastAsia="Times New Roman" w:hAnsi="Times New Roman"/>
            <w:color w:val="000080"/>
            <w:sz w:val="20"/>
            <w:szCs w:val="20"/>
            <w:u w:val="single"/>
            <w:rtl w:val="0"/>
          </w:rPr>
          <w:t xml:space="preserve">http://tabnet.datasus.gov.br/cgi/deftohtm.exe?sinasc/cnv/nvpr.def</w:t>
        </w:r>
      </w:hyperlink>
      <w:r w:rsidDel="00000000" w:rsidR="00000000" w:rsidRPr="00000000">
        <w:rPr>
          <w:rFonts w:ascii="Times New Roman" w:cs="Times New Roman" w:eastAsia="Times New Roman" w:hAnsi="Times New Roman"/>
          <w:sz w:val="20"/>
          <w:szCs w:val="20"/>
          <w:rtl w:val="0"/>
        </w:rPr>
        <w:t xml:space="preserve">&gt;  </w:t>
      </w:r>
      <w:r w:rsidDel="00000000" w:rsidR="00000000" w:rsidRPr="00000000">
        <w:rPr>
          <w:rFonts w:ascii="Times New Roman" w:cs="Times New Roman" w:eastAsia="Times New Roman" w:hAnsi="Times New Roman"/>
          <w:sz w:val="24"/>
          <w:szCs w:val="24"/>
          <w:rtl w:val="0"/>
        </w:rPr>
        <w:t xml:space="preserve">Acessado em 16/11/23</w:t>
      </w:r>
      <w:r w:rsidDel="00000000" w:rsidR="00000000" w:rsidRPr="00000000">
        <w:rPr>
          <w:rtl w:val="0"/>
        </w:rPr>
      </w:r>
    </w:p>
    <w:p w:rsidR="00000000" w:rsidDel="00000000" w:rsidP="00000000" w:rsidRDefault="00000000" w:rsidRPr="00000000" w14:paraId="000001E9">
      <w:pPr>
        <w:tabs>
          <w:tab w:val="left" w:leader="none" w:pos="608"/>
          <w:tab w:val="left" w:leader="none" w:pos="609"/>
        </w:tabs>
        <w:rPr/>
      </w:pPr>
      <w:r w:rsidDel="00000000" w:rsidR="00000000" w:rsidRPr="00000000">
        <w:rPr>
          <w:rtl w:val="0"/>
        </w:rPr>
      </w:r>
    </w:p>
    <w:sectPr>
      <w:footerReference r:id="rId35" w:type="default"/>
      <w:type w:val="nextPage"/>
      <w:pgSz w:h="15840" w:w="12240" w:orient="portrait"/>
      <w:pgMar w:bottom="1060" w:top="1240" w:left="1280" w:right="240" w:header="0" w:footer="8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2959100</wp:posOffset>
              </wp:positionH>
              <wp:positionV relativeFrom="paragraph">
                <wp:posOffset>9359900</wp:posOffset>
              </wp:positionV>
              <wp:extent cx="225425" cy="214630"/>
              <wp:effectExtent b="0" l="0" r="0" t="0"/>
              <wp:wrapNone/>
              <wp:docPr id="2" name=""/>
              <a:graphic>
                <a:graphicData uri="http://schemas.microsoft.com/office/word/2010/wordprocessingShape">
                  <wps:wsp>
                    <wps:cNvSpPr/>
                    <wps:cNvPr id="2" name="Shape 2"/>
                    <wps:spPr>
                      <a:xfrm>
                        <a:off x="5238050" y="3677448"/>
                        <a:ext cx="215900" cy="205105"/>
                      </a:xfrm>
                      <a:prstGeom prst="rect">
                        <a:avLst/>
                      </a:prstGeom>
                      <a:noFill/>
                      <a:ln>
                        <a:noFill/>
                      </a:ln>
                    </wps:spPr>
                    <wps:txbx>
                      <w:txbxContent>
                        <w:p w:rsidR="00000000" w:rsidDel="00000000" w:rsidP="00000000" w:rsidRDefault="00000000" w:rsidRPr="00000000">
                          <w:pPr>
                            <w:spacing w:after="0" w:before="60.999999046325684" w:line="240"/>
                            <w:ind w:left="60" w:right="0" w:firstLine="0"/>
                            <w:jc w:val="left"/>
                            <w:textDirection w:val="btLr"/>
                          </w:pPr>
                          <w:r w:rsidDel="00000000" w:rsidR="00000000" w:rsidRPr="00000000">
                            <w:rPr>
                              <w:rFonts w:ascii="Georgia" w:cs="Georgia" w:eastAsia="Georgia" w:hAnsi="Georgia"/>
                              <w:b w:val="0"/>
                              <w:i w:val="0"/>
                              <w:smallCaps w:val="0"/>
                              <w:strike w:val="0"/>
                              <w:color w:val="000000"/>
                              <w:sz w:val="20"/>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2959100</wp:posOffset>
              </wp:positionH>
              <wp:positionV relativeFrom="paragraph">
                <wp:posOffset>9359900</wp:posOffset>
              </wp:positionV>
              <wp:extent cx="225425" cy="214630"/>
              <wp:effectExtent b="0" l="0" r="0" t="0"/>
              <wp:wrapNone/>
              <wp:docPr id="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25425" cy="21463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534" w:hanging="1534"/>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2254" w:hanging="2254"/>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2974" w:hanging="2974"/>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3694" w:hanging="3694"/>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4414" w:hanging="4414"/>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5134" w:hanging="5134"/>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5854" w:hanging="5854"/>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6574" w:hanging="6574"/>
      </w:pPr>
      <w:rPr>
        <w:rFonts w:ascii="Times New Roman" w:cs="Times New Roman" w:eastAsia="Times New Roman" w:hAnsi="Times New Roman"/>
        <w:b w:val="1"/>
        <w:i w:val="0"/>
        <w:strike w:val="0"/>
        <w:color w:val="000000"/>
        <w:sz w:val="24"/>
        <w:szCs w:val="24"/>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608" w:hanging="449"/>
      </w:pPr>
      <w:rPr>
        <w:rFonts w:ascii="Georgia" w:cs="Georgia" w:eastAsia="Georgia" w:hAnsi="Georgia"/>
        <w:b w:val="1"/>
        <w:i w:val="0"/>
        <w:sz w:val="28"/>
        <w:szCs w:val="28"/>
      </w:rPr>
    </w:lvl>
    <w:lvl w:ilvl="1">
      <w:start w:val="1"/>
      <w:numFmt w:val="decimal"/>
      <w:lvlText w:val="%1.%2"/>
      <w:lvlJc w:val="left"/>
      <w:pPr>
        <w:ind w:left="743" w:hanging="584"/>
      </w:pPr>
      <w:rPr>
        <w:rFonts w:ascii="Georgia" w:cs="Georgia" w:eastAsia="Georgia" w:hAnsi="Georgia"/>
        <w:b w:val="1"/>
        <w:i w:val="0"/>
        <w:sz w:val="24"/>
        <w:szCs w:val="24"/>
      </w:rPr>
    </w:lvl>
    <w:lvl w:ilvl="2">
      <w:start w:val="1"/>
      <w:numFmt w:val="decimal"/>
      <w:lvlText w:val="%1.%2.%3"/>
      <w:lvlJc w:val="left"/>
      <w:pPr>
        <w:ind w:left="830" w:hanging="671"/>
      </w:pPr>
      <w:rPr>
        <w:rFonts w:ascii="Georgia" w:cs="Georgia" w:eastAsia="Georgia" w:hAnsi="Georgia"/>
        <w:b w:val="1"/>
        <w:i w:val="0"/>
        <w:sz w:val="20"/>
        <w:szCs w:val="20"/>
      </w:rPr>
    </w:lvl>
    <w:lvl w:ilvl="3">
      <w:start w:val="0"/>
      <w:numFmt w:val="bullet"/>
      <w:lvlText w:val="•"/>
      <w:lvlJc w:val="left"/>
      <w:pPr>
        <w:ind w:left="658" w:hanging="255"/>
      </w:pPr>
      <w:rPr>
        <w:rFonts w:ascii="Georgia" w:cs="Georgia" w:eastAsia="Georgia" w:hAnsi="Georgia"/>
        <w:b w:val="0"/>
        <w:i w:val="0"/>
        <w:sz w:val="20"/>
        <w:szCs w:val="20"/>
      </w:rPr>
    </w:lvl>
    <w:lvl w:ilvl="4">
      <w:start w:val="0"/>
      <w:numFmt w:val="bullet"/>
      <w:lvlText w:val="•"/>
      <w:lvlJc w:val="left"/>
      <w:pPr>
        <w:ind w:left="2251" w:hanging="255"/>
      </w:pPr>
      <w:rPr/>
    </w:lvl>
    <w:lvl w:ilvl="5">
      <w:start w:val="0"/>
      <w:numFmt w:val="bullet"/>
      <w:lvlText w:val="•"/>
      <w:lvlJc w:val="left"/>
      <w:pPr>
        <w:ind w:left="3662" w:hanging="255"/>
      </w:pPr>
      <w:rPr/>
    </w:lvl>
    <w:lvl w:ilvl="6">
      <w:start w:val="0"/>
      <w:numFmt w:val="bullet"/>
      <w:lvlText w:val="•"/>
      <w:lvlJc w:val="left"/>
      <w:pPr>
        <w:ind w:left="5074" w:hanging="255"/>
      </w:pPr>
      <w:rPr/>
    </w:lvl>
    <w:lvl w:ilvl="7">
      <w:start w:val="0"/>
      <w:numFmt w:val="bullet"/>
      <w:lvlText w:val="•"/>
      <w:lvlJc w:val="left"/>
      <w:pPr>
        <w:ind w:left="6485" w:hanging="255"/>
      </w:pPr>
      <w:rPr/>
    </w:lvl>
    <w:lvl w:ilvl="8">
      <w:start w:val="0"/>
      <w:numFmt w:val="bullet"/>
      <w:lvlText w:val="•"/>
      <w:lvlJc w:val="left"/>
      <w:pPr>
        <w:ind w:left="7897" w:hanging="255"/>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2"/>
        <w:szCs w:val="22"/>
        <w:lang w:val="pt-P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608" w:hanging="449"/>
    </w:pPr>
    <w:rPr>
      <w:b w:val="1"/>
      <w:sz w:val="28"/>
      <w:szCs w:val="28"/>
    </w:rPr>
  </w:style>
  <w:style w:type="paragraph" w:styleId="Heading2">
    <w:name w:val="heading 2"/>
    <w:basedOn w:val="Normal"/>
    <w:next w:val="Normal"/>
    <w:pPr>
      <w:ind w:left="743" w:hanging="584"/>
    </w:pPr>
    <w:rPr>
      <w:b w:val="1"/>
      <w:sz w:val="24"/>
      <w:szCs w:val="24"/>
    </w:rPr>
  </w:style>
  <w:style w:type="paragraph" w:styleId="Heading3">
    <w:name w:val="heading 3"/>
    <w:basedOn w:val="Normal"/>
    <w:next w:val="Normal"/>
    <w:pPr>
      <w:ind w:left="830" w:hanging="671"/>
    </w:pPr>
    <w:rPr>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525" w:lineRule="auto"/>
      <w:ind w:right="1038"/>
      <w:jc w:val="center"/>
    </w:pPr>
    <w:rPr>
      <w:rFonts w:ascii="Times New Roman" w:cs="Times New Roman" w:eastAsia="Times New Roman" w:hAnsi="Times New Roman"/>
      <w:sz w:val="49"/>
      <w:szCs w:val="4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5.0" w:type="dxa"/>
        <w:left w:w="73.0" w:type="dxa"/>
        <w:bottom w:w="0.0" w:type="dxa"/>
        <w:right w:w="70.0" w:type="dxa"/>
      </w:tblCellMar>
    </w:tblPr>
  </w:style>
  <w:style w:type="table" w:styleId="Table8">
    <w:basedOn w:val="TableNormal"/>
    <w:pPr>
      <w:spacing w:after="0" w:line="240" w:lineRule="auto"/>
    </w:pPr>
    <w:tblPr>
      <w:tblStyleRowBandSize w:val="1"/>
      <w:tblStyleColBandSize w:val="1"/>
      <w:tblCellMar>
        <w:top w:w="5.0" w:type="dxa"/>
        <w:left w:w="140.0" w:type="dxa"/>
        <w:bottom w:w="0.0" w:type="dxa"/>
        <w:right w:w="142.0" w:type="dxa"/>
      </w:tblCellMar>
    </w:tblPr>
  </w:style>
  <w:style w:type="table" w:styleId="Table9">
    <w:basedOn w:val="TableNormal"/>
    <w:pPr>
      <w:spacing w:after="0" w:line="240" w:lineRule="auto"/>
    </w:pPr>
    <w:tblPr>
      <w:tblStyleRowBandSize w:val="1"/>
      <w:tblStyleColBandSize w:val="1"/>
      <w:tblCellMar>
        <w:top w:w="15.0" w:type="dxa"/>
        <w:left w:w="130.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tabnet.datasus.gov.br/cgi/deftohtm.exe?ibge/cnv/popsvsbr.def" TargetMode="External"/><Relationship Id="rId22" Type="http://schemas.openxmlformats.org/officeDocument/2006/relationships/hyperlink" Target="http://tabnet.datasus.gov.br/cgi/deftohtm.exe?sinasc/cnv/nvpr.def" TargetMode="External"/><Relationship Id="rId21" Type="http://schemas.openxmlformats.org/officeDocument/2006/relationships/hyperlink" Target="http://tabnet.datasus.gov.br/cgi/deftohtm.exe?sim/cnv/obt10pr.def" TargetMode="External"/><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7.png"/><Relationship Id="rId25" Type="http://schemas.openxmlformats.org/officeDocument/2006/relationships/image" Target="media/image12.png"/><Relationship Id="rId28" Type="http://schemas.openxmlformats.org/officeDocument/2006/relationships/image" Target="media/image1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tabnet.datasus.gov.br/cgi/deftohtm.exe?ibge/cnv/popsvsbr.def" TargetMode="External"/><Relationship Id="rId7" Type="http://schemas.openxmlformats.org/officeDocument/2006/relationships/image" Target="media/image17.jpg"/><Relationship Id="rId8" Type="http://schemas.openxmlformats.org/officeDocument/2006/relationships/image" Target="media/image3.png"/><Relationship Id="rId31" Type="http://schemas.openxmlformats.org/officeDocument/2006/relationships/hyperlink" Target="http://tabnet.datasus.gov.br/cgi/deftohtm.exe?sim/cnv/obt10pr.def" TargetMode="External"/><Relationship Id="rId30" Type="http://schemas.openxmlformats.org/officeDocument/2006/relationships/hyperlink" Target="http://tabnet.datasus.gov.br/cgi/deftohtm.exe?ibge/cnv/popsvsbr.def" TargetMode="External"/><Relationship Id="rId11" Type="http://schemas.openxmlformats.org/officeDocument/2006/relationships/image" Target="media/image4.png"/><Relationship Id="rId33" Type="http://schemas.openxmlformats.org/officeDocument/2006/relationships/hyperlink" Target="http://tabnet.datasus.gov.br/cgi/deftohtm.exe?sinasc/cnv/nvpr.def" TargetMode="External"/><Relationship Id="rId10" Type="http://schemas.openxmlformats.org/officeDocument/2006/relationships/image" Target="media/image13.png"/><Relationship Id="rId32" Type="http://schemas.openxmlformats.org/officeDocument/2006/relationships/hyperlink" Target="http://tabnet.datasus.gov.br/cgi/deftohtm.exe?sim/cnv/obt10pr.def" TargetMode="External"/><Relationship Id="rId13" Type="http://schemas.openxmlformats.org/officeDocument/2006/relationships/image" Target="media/image16.pn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hyperlink" Target="http://tabnet.datasus.gov.br/cgi/deftohtm.exe?sinasc/cnv/nvpr.def" TargetMode="External"/><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8.png"/><Relationship Id="rId19" Type="http://schemas.openxmlformats.org/officeDocument/2006/relationships/hyperlink" Target="https://desapublications.un.org/publications/demographic-yearbook-2021" TargetMode="External"/><Relationship Id="rId1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OfNW/SaCtk+Bq8L4c5nFBjSIg==">CgMxLjAyEGtpeC56Ym43NTZzMnd4bDAyEGtpeC5wdGxzdGJlcWZ2dXkyDmguODE4NmU1M2Fpc3hjMhBraXguYmE2N2hoYTlmNmNiMhBraXguOWEyeHpqZzdhenB1Mg5oLnB3a2JxN2V0YndndTIQa2l4LmhqY3FxMmxpdHN5ZTIQa2l4LnVzNHNpc3V1ajduMzIOaC5vZ3loYzV4emRkaTMyDmgucWx5Ymc5ajd6dGE3MghoLmdqZGd4czINaC44OGhmeTV3ajJ5NDgAciExbGlfMkxDUzFEVlJYUDVCd0R3RV95LVJsTk95eUdJS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