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ascii="Times New Roman" w:hAnsi="Times New Roman" w:eastAsia="宋体" w:cs="Times New Roman"/>
          <w:b/>
          <w:bCs/>
          <w:color w:val="auto"/>
          <w:szCs w:val="21"/>
        </w:rPr>
      </w:pPr>
      <w:r>
        <w:rPr>
          <w:rFonts w:ascii="Times New Roman" w:hAnsi="Times New Roman" w:eastAsia="宋体" w:cs="Times New Roman"/>
          <w:b/>
          <w:bCs/>
          <w:color w:val="auto"/>
          <w:szCs w:val="21"/>
        </w:rPr>
        <w:t>实验</w:t>
      </w:r>
      <w:r>
        <w:rPr>
          <w:rFonts w:hint="eastAsia" w:ascii="Times New Roman" w:hAnsi="Times New Roman" w:eastAsia="宋体" w:cs="Times New Roman"/>
          <w:b/>
          <w:bCs/>
          <w:color w:val="auto"/>
          <w:szCs w:val="21"/>
          <w:lang w:val="en-US" w:eastAsia="zh-CN"/>
        </w:rPr>
        <w:t>3</w:t>
      </w:r>
      <w:r>
        <w:rPr>
          <w:rFonts w:ascii="Times New Roman" w:hAnsi="Times New Roman" w:eastAsia="宋体" w:cs="Times New Roman"/>
          <w:b/>
          <w:bCs/>
          <w:color w:val="auto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color w:val="auto"/>
          <w:szCs w:val="21"/>
        </w:rPr>
        <w:t>新教务管理系统的规划与可行性分析</w:t>
      </w:r>
    </w:p>
    <w:p>
      <w:pPr>
        <w:spacing w:line="300" w:lineRule="auto"/>
        <w:ind w:firstLine="422" w:firstLineChars="200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ascii="Times New Roman" w:hAnsi="Times New Roman" w:eastAsia="宋体" w:cs="Times New Roman"/>
          <w:b/>
          <w:bCs/>
          <w:color w:val="auto"/>
          <w:szCs w:val="21"/>
        </w:rPr>
        <w:t>实验目的</w:t>
      </w:r>
      <w:r>
        <w:rPr>
          <w:rFonts w:ascii="Times New Roman" w:hAnsi="Times New Roman" w:eastAsia="宋体" w:cs="Times New Roman"/>
          <w:color w:val="auto"/>
          <w:szCs w:val="21"/>
        </w:rPr>
        <w:t>：（按了解、理解、掌握等不同层次写明本实验应达到的教学要求）</w:t>
      </w:r>
    </w:p>
    <w:p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</w:pPr>
      <w:r>
        <w:rPr>
          <w:rFonts w:ascii="Times New Roman" w:hAnsi="Times New Roman" w:eastAsia="宋体" w:cs="Times New Roman"/>
          <w:color w:val="auto"/>
          <w:szCs w:val="21"/>
        </w:rPr>
        <w:t>（1）了解</w:t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>系统规划的基本方法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hint="eastAsia" w:ascii="Times New Roman" w:hAnsi="Times New Roman" w:eastAsia="宋体" w:cs="Times New Roman"/>
          <w:color w:val="auto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>2）掌握</w:t>
      </w:r>
      <w:r>
        <w:rPr>
          <w:rFonts w:hint="eastAsia" w:ascii="Times New Roman" w:hAnsi="Times New Roman" w:eastAsia="宋体" w:cs="Times New Roman"/>
          <w:color w:val="auto"/>
          <w:szCs w:val="21"/>
        </w:rPr>
        <w:t>可行性分析的基本方法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ascii="Times New Roman" w:hAnsi="Times New Roman" w:eastAsia="宋体" w:cs="Times New Roman"/>
          <w:color w:val="auto"/>
          <w:szCs w:val="21"/>
        </w:rPr>
        <w:t>（3）掌握</w:t>
      </w:r>
      <w:r>
        <w:rPr>
          <w:rFonts w:hint="eastAsia" w:ascii="Times New Roman" w:hAnsi="Times New Roman" w:eastAsia="宋体" w:cs="Times New Roman"/>
          <w:color w:val="auto"/>
          <w:szCs w:val="21"/>
        </w:rPr>
        <w:t>系统流程图</w:t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>和数据流图</w:t>
      </w:r>
      <w:r>
        <w:rPr>
          <w:rFonts w:hint="eastAsia" w:ascii="Times New Roman" w:hAnsi="Times New Roman" w:eastAsia="宋体" w:cs="Times New Roman"/>
          <w:color w:val="auto"/>
          <w:szCs w:val="21"/>
        </w:rPr>
        <w:t>的绘制方法</w:t>
      </w:r>
    </w:p>
    <w:p>
      <w:pPr>
        <w:spacing w:line="300" w:lineRule="auto"/>
        <w:ind w:firstLine="422" w:firstLineChars="200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ascii="Times New Roman" w:hAnsi="Times New Roman" w:eastAsia="宋体" w:cs="Times New Roman"/>
          <w:b/>
          <w:bCs/>
          <w:color w:val="auto"/>
          <w:szCs w:val="21"/>
        </w:rPr>
        <w:t>实验内容</w:t>
      </w:r>
      <w:r>
        <w:rPr>
          <w:rFonts w:ascii="Times New Roman" w:hAnsi="Times New Roman" w:eastAsia="宋体" w:cs="Times New Roman"/>
          <w:color w:val="auto"/>
          <w:szCs w:val="21"/>
        </w:rPr>
        <w:t>：（围绕实验目的，简述实验主要内容）</w:t>
      </w:r>
    </w:p>
    <w:p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</w:pPr>
      <w:r>
        <w:rPr>
          <w:rFonts w:ascii="Times New Roman" w:hAnsi="Times New Roman" w:eastAsia="宋体" w:cs="Times New Roman"/>
          <w:color w:val="auto"/>
          <w:szCs w:val="21"/>
        </w:rPr>
        <w:t>（1）</w:t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>掌握企业系统规划法、关键成功因素法和战略集成转换法等常用规划方法</w:t>
      </w:r>
    </w:p>
    <w:p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>（2）重新定义问题，确定新系统的规模和目标</w:t>
      </w:r>
    </w:p>
    <w:p>
      <w:pPr>
        <w:spacing w:line="300" w:lineRule="auto"/>
        <w:ind w:firstLine="420" w:firstLineChars="200"/>
        <w:rPr>
          <w:rFonts w:hint="default" w:ascii="Times New Roman" w:hAnsi="Times New Roman" w:eastAsia="宋体" w:cs="Times New Roman"/>
          <w:color w:val="auto"/>
          <w:szCs w:val="21"/>
          <w:lang w:val="en-US"/>
        </w:rPr>
      </w:pP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>（3）确定新系统的总体结构，明确子系统组成和开发子系统的先后顺序</w:t>
      </w:r>
    </w:p>
    <w:p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</w:pPr>
      <w:r>
        <w:rPr>
          <w:rFonts w:ascii="Times New Roman" w:hAnsi="Times New Roman" w:eastAsia="宋体" w:cs="Times New Roman"/>
          <w:color w:val="auto"/>
          <w:szCs w:val="21"/>
        </w:rPr>
        <w:t>（</w:t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>4</w:t>
      </w:r>
      <w:r>
        <w:rPr>
          <w:rFonts w:ascii="Times New Roman" w:hAnsi="Times New Roman" w:eastAsia="宋体" w:cs="Times New Roman"/>
          <w:color w:val="auto"/>
          <w:szCs w:val="21"/>
        </w:rPr>
        <w:t>）</w:t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>对数据进行统一规划、管理和控制</w:t>
      </w:r>
    </w:p>
    <w:p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>（5）</w:t>
      </w:r>
      <w:r>
        <w:rPr>
          <w:rFonts w:hint="eastAsia" w:ascii="Times New Roman" w:hAnsi="Times New Roman" w:eastAsia="宋体" w:cs="Times New Roman"/>
          <w:color w:val="auto"/>
          <w:szCs w:val="21"/>
        </w:rPr>
        <w:t>经济可行性评审</w:t>
      </w:r>
      <w:r>
        <w:rPr>
          <w:rFonts w:hint="eastAsia" w:ascii="Times New Roman" w:hAnsi="Times New Roman" w:eastAsia="宋体" w:cs="Times New Roman"/>
          <w:color w:val="auto"/>
          <w:szCs w:val="21"/>
          <w:lang w:eastAsia="zh-CN"/>
        </w:rPr>
        <w:t>、</w:t>
      </w:r>
      <w:r>
        <w:rPr>
          <w:rFonts w:hint="eastAsia" w:ascii="Times New Roman" w:hAnsi="Times New Roman" w:eastAsia="宋体" w:cs="Times New Roman"/>
          <w:color w:val="auto"/>
          <w:szCs w:val="21"/>
        </w:rPr>
        <w:t>技术可行性评审</w:t>
      </w:r>
      <w:r>
        <w:rPr>
          <w:rFonts w:hint="eastAsia" w:ascii="Times New Roman" w:hAnsi="Times New Roman" w:eastAsia="宋体" w:cs="Times New Roman"/>
          <w:color w:val="auto"/>
          <w:szCs w:val="21"/>
          <w:lang w:eastAsia="zh-CN"/>
        </w:rPr>
        <w:t>、</w:t>
      </w:r>
      <w:r>
        <w:rPr>
          <w:rFonts w:hint="eastAsia" w:ascii="Times New Roman" w:hAnsi="Times New Roman" w:eastAsia="宋体" w:cs="Times New Roman"/>
          <w:color w:val="auto"/>
          <w:szCs w:val="21"/>
        </w:rPr>
        <w:t>法律可行性评审</w:t>
      </w:r>
    </w:p>
    <w:p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>（6）导出新系统的高层逻辑模型</w:t>
      </w:r>
    </w:p>
    <w:p>
      <w:pPr>
        <w:spacing w:line="300" w:lineRule="auto"/>
        <w:ind w:firstLine="422" w:firstLineChars="200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ascii="Times New Roman" w:hAnsi="Times New Roman" w:eastAsia="宋体" w:cs="Times New Roman"/>
          <w:b/>
          <w:bCs/>
          <w:color w:val="auto"/>
          <w:szCs w:val="21"/>
        </w:rPr>
        <w:t>实验要求</w:t>
      </w:r>
      <w:r>
        <w:rPr>
          <w:rFonts w:ascii="Times New Roman" w:hAnsi="Times New Roman" w:eastAsia="宋体" w:cs="Times New Roman"/>
          <w:color w:val="auto"/>
          <w:szCs w:val="21"/>
        </w:rPr>
        <w:t>：</w:t>
      </w:r>
    </w:p>
    <w:p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>（1）小组讨论，导出和评价所给出的方案</w:t>
      </w:r>
    </w:p>
    <w:p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>（2）推荐一个方案并说明理由，并推荐行动方针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>（4）书写可行性分析研究报告并提交审查</w:t>
      </w:r>
    </w:p>
    <w:p>
      <w:pPr>
        <w:spacing w:line="300" w:lineRule="auto"/>
        <w:ind w:firstLine="422" w:firstLineChars="200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ascii="Times New Roman" w:hAnsi="Times New Roman" w:eastAsia="宋体" w:cs="Times New Roman"/>
          <w:b/>
          <w:bCs/>
          <w:color w:val="auto"/>
          <w:szCs w:val="21"/>
        </w:rPr>
        <w:t>实验报告要求</w:t>
      </w:r>
      <w:r>
        <w:rPr>
          <w:rFonts w:ascii="Times New Roman" w:hAnsi="Times New Roman" w:eastAsia="宋体" w:cs="Times New Roman"/>
          <w:color w:val="auto"/>
          <w:szCs w:val="21"/>
        </w:rPr>
        <w:t>：（包括实验报告内容、格式、提交等要求）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ascii="Times New Roman" w:hAnsi="Times New Roman" w:eastAsia="宋体" w:cs="Times New Roman"/>
          <w:color w:val="auto"/>
          <w:szCs w:val="21"/>
        </w:rPr>
        <w:t>实验报告内容需包括：</w:t>
      </w:r>
      <w:r>
        <w:rPr>
          <w:rFonts w:hint="eastAsia" w:ascii="Times New Roman" w:hAnsi="Times New Roman" w:eastAsia="宋体" w:cs="Times New Roman"/>
          <w:color w:val="auto"/>
          <w:szCs w:val="21"/>
        </w:rPr>
        <w:t>需提交</w:t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>包含核心业务说明、逻辑数据模型、新系统规划的可行性分析报告</w:t>
      </w:r>
      <w:r>
        <w:rPr>
          <w:rFonts w:ascii="Times New Roman" w:hAnsi="Times New Roman" w:eastAsia="宋体" w:cs="Times New Roman"/>
          <w:color w:val="auto"/>
          <w:szCs w:val="21"/>
        </w:rPr>
        <w:t xml:space="preserve">。 </w:t>
      </w:r>
    </w:p>
    <w:p>
      <w:pPr>
        <w:spacing w:line="300" w:lineRule="auto"/>
        <w:rPr>
          <w:rFonts w:ascii="Times New Roman" w:hAnsi="Times New Roman" w:eastAsia="宋体" w:cs="Times New Roman"/>
          <w:color w:val="auto"/>
          <w:szCs w:val="21"/>
        </w:rPr>
      </w:pPr>
    </w:p>
    <w:p>
      <w:pPr>
        <w:spacing w:line="300" w:lineRule="auto"/>
        <w:jc w:val="center"/>
        <w:rPr>
          <w:rFonts w:ascii="Times New Roman" w:hAnsi="Times New Roman" w:eastAsia="宋体" w:cs="Times New Roman"/>
          <w:b/>
          <w:bCs/>
          <w:color w:val="auto"/>
          <w:szCs w:val="21"/>
        </w:rPr>
      </w:pPr>
      <w:r>
        <w:rPr>
          <w:rFonts w:ascii="Times New Roman" w:hAnsi="Times New Roman" w:eastAsia="宋体" w:cs="Times New Roman"/>
          <w:b/>
          <w:bCs/>
          <w:color w:val="auto"/>
          <w:szCs w:val="21"/>
        </w:rPr>
        <w:t>实验</w:t>
      </w:r>
      <w:r>
        <w:rPr>
          <w:rFonts w:hint="eastAsia" w:ascii="Times New Roman" w:hAnsi="Times New Roman" w:eastAsia="宋体" w:cs="Times New Roman"/>
          <w:b/>
          <w:bCs/>
          <w:color w:val="auto"/>
          <w:szCs w:val="21"/>
          <w:lang w:val="en-US" w:eastAsia="zh-CN"/>
        </w:rPr>
        <w:t>4</w:t>
      </w:r>
      <w:r>
        <w:rPr>
          <w:rFonts w:ascii="Times New Roman" w:hAnsi="Times New Roman" w:eastAsia="宋体" w:cs="Times New Roman"/>
          <w:b/>
          <w:bCs/>
          <w:color w:val="auto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color w:val="auto"/>
          <w:szCs w:val="21"/>
        </w:rPr>
        <w:t>新教务系统的需求分析与评审</w:t>
      </w:r>
    </w:p>
    <w:p>
      <w:pPr>
        <w:spacing w:line="300" w:lineRule="auto"/>
        <w:ind w:firstLine="422" w:firstLineChars="200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ascii="Times New Roman" w:hAnsi="Times New Roman" w:eastAsia="宋体" w:cs="Times New Roman"/>
          <w:b/>
          <w:bCs/>
          <w:color w:val="auto"/>
          <w:szCs w:val="21"/>
        </w:rPr>
        <w:t>实验目的</w:t>
      </w:r>
      <w:r>
        <w:rPr>
          <w:rFonts w:ascii="Times New Roman" w:hAnsi="Times New Roman" w:eastAsia="宋体" w:cs="Times New Roman"/>
          <w:color w:val="auto"/>
          <w:szCs w:val="21"/>
        </w:rPr>
        <w:t xml:space="preserve">： 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ascii="Times New Roman" w:hAnsi="Times New Roman" w:eastAsia="宋体" w:cs="Times New Roman"/>
          <w:color w:val="auto"/>
          <w:szCs w:val="21"/>
        </w:rPr>
        <w:t>（1）了解</w:t>
      </w:r>
      <w:r>
        <w:rPr>
          <w:rFonts w:hint="eastAsia" w:ascii="Times New Roman" w:hAnsi="Times New Roman" w:eastAsia="宋体" w:cs="Times New Roman"/>
          <w:color w:val="auto"/>
          <w:szCs w:val="21"/>
        </w:rPr>
        <w:t>需求分析的基本方法、技术和工具</w:t>
      </w:r>
      <w:r>
        <w:rPr>
          <w:rFonts w:ascii="Times New Roman" w:hAnsi="Times New Roman" w:eastAsia="宋体" w:cs="Times New Roman"/>
          <w:color w:val="auto"/>
          <w:szCs w:val="21"/>
        </w:rPr>
        <w:t>；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ascii="Times New Roman" w:hAnsi="Times New Roman" w:eastAsia="宋体" w:cs="Times New Roman"/>
          <w:color w:val="auto"/>
          <w:szCs w:val="21"/>
        </w:rPr>
        <w:t>（2）</w:t>
      </w:r>
      <w:r>
        <w:rPr>
          <w:rFonts w:hint="eastAsia" w:ascii="Times New Roman" w:hAnsi="Times New Roman" w:eastAsia="宋体" w:cs="Times New Roman"/>
          <w:color w:val="auto"/>
          <w:szCs w:val="21"/>
        </w:rPr>
        <w:t>掌握需求获取、提炼、分析和建模的方法与技术</w:t>
      </w:r>
      <w:r>
        <w:rPr>
          <w:rFonts w:ascii="Times New Roman" w:hAnsi="Times New Roman" w:eastAsia="宋体" w:cs="Times New Roman"/>
          <w:color w:val="auto"/>
          <w:szCs w:val="21"/>
        </w:rPr>
        <w:t>；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ascii="Times New Roman" w:hAnsi="Times New Roman" w:eastAsia="宋体" w:cs="Times New Roman"/>
          <w:color w:val="auto"/>
          <w:szCs w:val="21"/>
        </w:rPr>
        <w:t>（3）</w:t>
      </w:r>
      <w:r>
        <w:rPr>
          <w:rFonts w:hint="eastAsia" w:ascii="Times New Roman" w:hAnsi="Times New Roman" w:eastAsia="宋体" w:cs="Times New Roman"/>
          <w:color w:val="auto"/>
          <w:szCs w:val="21"/>
        </w:rPr>
        <w:t>熟悉实用U</w:t>
      </w:r>
      <w:r>
        <w:rPr>
          <w:rFonts w:ascii="Times New Roman" w:hAnsi="Times New Roman" w:eastAsia="宋体" w:cs="Times New Roman"/>
          <w:color w:val="auto"/>
          <w:szCs w:val="21"/>
        </w:rPr>
        <w:t>ML</w:t>
      </w:r>
      <w:r>
        <w:rPr>
          <w:rFonts w:hint="eastAsia" w:ascii="Times New Roman" w:hAnsi="Times New Roman" w:eastAsia="宋体" w:cs="Times New Roman"/>
          <w:color w:val="auto"/>
          <w:szCs w:val="21"/>
        </w:rPr>
        <w:t>工具进行用例建模的基本技术</w:t>
      </w:r>
    </w:p>
    <w:p>
      <w:pPr>
        <w:spacing w:line="300" w:lineRule="auto"/>
        <w:ind w:firstLine="422" w:firstLineChars="200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ascii="Times New Roman" w:hAnsi="Times New Roman" w:eastAsia="宋体" w:cs="Times New Roman"/>
          <w:b/>
          <w:bCs/>
          <w:color w:val="auto"/>
          <w:szCs w:val="21"/>
        </w:rPr>
        <w:t>实验内容</w:t>
      </w:r>
      <w:r>
        <w:rPr>
          <w:rFonts w:ascii="Times New Roman" w:hAnsi="Times New Roman" w:eastAsia="宋体" w:cs="Times New Roman"/>
          <w:color w:val="auto"/>
          <w:szCs w:val="21"/>
        </w:rPr>
        <w:t xml:space="preserve">： 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ascii="Times New Roman" w:hAnsi="Times New Roman" w:eastAsia="宋体" w:cs="Times New Roman"/>
          <w:color w:val="auto"/>
          <w:szCs w:val="21"/>
        </w:rPr>
        <w:t>（1）</w:t>
      </w:r>
      <w:r>
        <w:rPr>
          <w:rFonts w:hint="eastAsia" w:ascii="Times New Roman" w:hAnsi="Times New Roman" w:eastAsia="宋体" w:cs="Times New Roman"/>
          <w:color w:val="auto"/>
          <w:szCs w:val="21"/>
        </w:rPr>
        <w:t>各项目小组继续完成前期未完成的文件归档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ascii="Times New Roman" w:hAnsi="Times New Roman" w:eastAsia="宋体" w:cs="Times New Roman"/>
          <w:color w:val="auto"/>
          <w:szCs w:val="21"/>
        </w:rPr>
        <w:t>（2）</w:t>
      </w:r>
      <w:r>
        <w:rPr>
          <w:rFonts w:hint="eastAsia" w:ascii="Times New Roman" w:hAnsi="Times New Roman" w:eastAsia="宋体" w:cs="Times New Roman"/>
          <w:color w:val="auto"/>
          <w:szCs w:val="21"/>
        </w:rPr>
        <w:t>建议草拟一个需求分析计划，确认工作内容与人员分工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ascii="Times New Roman" w:hAnsi="Times New Roman" w:eastAsia="宋体" w:cs="Times New Roman"/>
          <w:color w:val="auto"/>
          <w:szCs w:val="21"/>
        </w:rPr>
        <w:t>（3）</w:t>
      </w:r>
      <w:r>
        <w:rPr>
          <w:rFonts w:hint="eastAsia" w:ascii="Times New Roman" w:hAnsi="Times New Roman" w:eastAsia="宋体" w:cs="Times New Roman"/>
          <w:color w:val="auto"/>
          <w:szCs w:val="21"/>
        </w:rPr>
        <w:t>针对项目进行第一次需求分析获取，秘书注意记录需求获取过程（访谈记录、手稿等）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ascii="Times New Roman" w:hAnsi="Times New Roman" w:eastAsia="宋体" w:cs="Times New Roman"/>
          <w:color w:val="auto"/>
          <w:szCs w:val="21"/>
        </w:rPr>
        <w:t>（4）</w:t>
      </w:r>
      <w:r>
        <w:rPr>
          <w:rFonts w:hint="eastAsia" w:ascii="Times New Roman" w:hAnsi="Times New Roman" w:eastAsia="宋体" w:cs="Times New Roman"/>
          <w:color w:val="auto"/>
          <w:szCs w:val="21"/>
        </w:rPr>
        <w:t>进行第一次</w:t>
      </w:r>
      <w:r>
        <w:rPr>
          <w:rFonts w:ascii="Times New Roman" w:hAnsi="Times New Roman" w:eastAsia="宋体" w:cs="Times New Roman"/>
          <w:color w:val="auto"/>
          <w:szCs w:val="21"/>
        </w:rPr>
        <w:t>UseCase建模，完成用例图、系统时序图的绘制</w:t>
      </w:r>
    </w:p>
    <w:p>
      <w:pPr>
        <w:spacing w:line="300" w:lineRule="auto"/>
        <w:ind w:firstLine="422" w:firstLineChars="200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ascii="Times New Roman" w:hAnsi="Times New Roman" w:eastAsia="宋体" w:cs="Times New Roman"/>
          <w:b/>
          <w:bCs/>
          <w:color w:val="auto"/>
          <w:szCs w:val="21"/>
        </w:rPr>
        <w:t>实验要求</w:t>
      </w:r>
      <w:r>
        <w:rPr>
          <w:rFonts w:ascii="Times New Roman" w:hAnsi="Times New Roman" w:eastAsia="宋体" w:cs="Times New Roman"/>
          <w:color w:val="auto"/>
          <w:szCs w:val="21"/>
        </w:rPr>
        <w:t>：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hint="eastAsia" w:ascii="Times New Roman" w:hAnsi="Times New Roman" w:eastAsia="宋体" w:cs="Times New Roman"/>
          <w:color w:val="auto"/>
          <w:szCs w:val="21"/>
        </w:rPr>
        <w:t>（</w:t>
      </w:r>
      <w:r>
        <w:rPr>
          <w:rFonts w:ascii="Times New Roman" w:hAnsi="Times New Roman" w:eastAsia="宋体" w:cs="Times New Roman"/>
          <w:color w:val="auto"/>
          <w:szCs w:val="21"/>
        </w:rPr>
        <w:t>1）系统分析师主导完成软件需求说明书中的相关内容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hint="eastAsia" w:ascii="Times New Roman" w:hAnsi="Times New Roman" w:eastAsia="宋体" w:cs="Times New Roman"/>
          <w:color w:val="auto"/>
          <w:szCs w:val="21"/>
        </w:rPr>
        <w:t>（</w:t>
      </w:r>
      <w:r>
        <w:rPr>
          <w:rFonts w:ascii="Times New Roman" w:hAnsi="Times New Roman" w:eastAsia="宋体" w:cs="Times New Roman"/>
          <w:color w:val="auto"/>
          <w:szCs w:val="21"/>
        </w:rPr>
        <w:t>2）监理工程师、甲方代表全程确认需求的正确性和有效性；</w:t>
      </w:r>
    </w:p>
    <w:p>
      <w:pPr>
        <w:spacing w:line="300" w:lineRule="auto"/>
        <w:ind w:firstLine="422" w:firstLineChars="200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ascii="Times New Roman" w:hAnsi="Times New Roman" w:eastAsia="宋体" w:cs="Times New Roman"/>
          <w:b/>
          <w:bCs/>
          <w:color w:val="auto"/>
          <w:szCs w:val="21"/>
        </w:rPr>
        <w:t>实验报告要求</w:t>
      </w:r>
      <w:r>
        <w:rPr>
          <w:rFonts w:ascii="Times New Roman" w:hAnsi="Times New Roman" w:eastAsia="宋体" w:cs="Times New Roman"/>
          <w:color w:val="auto"/>
          <w:szCs w:val="21"/>
        </w:rPr>
        <w:t>：（包括实验报告内容、格式、提交等要求）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ascii="Times New Roman" w:hAnsi="Times New Roman" w:eastAsia="宋体" w:cs="Times New Roman"/>
          <w:color w:val="auto"/>
          <w:szCs w:val="21"/>
        </w:rPr>
        <w:t>实验报告内容需包括：</w:t>
      </w:r>
      <w:r>
        <w:rPr>
          <w:rFonts w:hint="eastAsia" w:ascii="Times New Roman" w:hAnsi="Times New Roman" w:eastAsia="宋体" w:cs="Times New Roman"/>
          <w:color w:val="auto"/>
          <w:szCs w:val="21"/>
        </w:rPr>
        <w:t>需求获取、需求提炼的原始文件，包括手绘图，访谈记录和思维导图，等文件，完成用例建模。</w:t>
      </w:r>
      <w:r>
        <w:rPr>
          <w:rFonts w:ascii="Times New Roman" w:hAnsi="Times New Roman" w:eastAsia="宋体" w:cs="Times New Roman"/>
          <w:color w:val="auto"/>
          <w:szCs w:val="21"/>
        </w:rPr>
        <w:t xml:space="preserve">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xNWJiZTliNDA2ZTczNDg0ZWYxNzA5MDY1MmE4MTYifQ=="/>
  </w:docVars>
  <w:rsids>
    <w:rsidRoot w:val="00000000"/>
    <w:rsid w:val="5308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2022-09-06T07:59:23Z</dcterms:created>
  <dc:creator>Administrator</dc:creator>
  <cp:lastModifiedBy>Administrator</cp:lastModifiedBy>
  <dcterms:modified xsi:type="dcterms:W3CDTF">2022-09-06T07:59:43Z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ED04008B8D7F401D9F4D9306070129BC</vt:lpwstr>
  </property>
</Properties>
</file>