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Implementing Queues and Stacks with ListNodes</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pStyle w:val="Heading2"/>
        <w:spacing w:after="0" w:before="0" w:lineRule="auto"/>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Queue</w:t>
      </w:r>
    </w:p>
    <w:p w:rsidR="00000000" w:rsidDel="00000000" w:rsidP="00000000" w:rsidRDefault="00000000" w:rsidRPr="00000000" w14:paraId="00000004">
      <w:pPr>
        <w:rPr/>
      </w:pPr>
      <w:r w:rsidDel="00000000" w:rsidR="00000000" w:rsidRPr="00000000">
        <w:rPr>
          <w:rtl w:val="0"/>
        </w:rPr>
        <w:t xml:space="preserve">A real-world example of a </w:t>
      </w:r>
      <w:r w:rsidDel="00000000" w:rsidR="00000000" w:rsidRPr="00000000">
        <w:rPr>
          <w:b w:val="1"/>
          <w:rtl w:val="0"/>
        </w:rPr>
        <w:t xml:space="preserve">queue</w:t>
      </w:r>
      <w:r w:rsidDel="00000000" w:rsidR="00000000" w:rsidRPr="00000000">
        <w:rPr>
          <w:rtl w:val="0"/>
        </w:rPr>
        <w:t xml:space="preserve"> is a lunch line.  People always enter the line at the back and leave the line at the front.  Cuts are not allowed.   In other words, elements in a queue are processed in a First-In-First-Out (FIFO) order.  As another example, the playlist on your electronic device probably uses a queue to hold the songs. The first song in the queue gets played first.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Queue class is often implemented using ListNodes.  We need references to two ListNodes, </w:t>
      </w:r>
      <w:r w:rsidDel="00000000" w:rsidR="00000000" w:rsidRPr="00000000">
        <w:rPr>
          <w:rFonts w:ascii="Courier New" w:cs="Courier New" w:eastAsia="Courier New" w:hAnsi="Courier New"/>
          <w:rtl w:val="0"/>
        </w:rPr>
        <w:t xml:space="preserve">first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last</w:t>
      </w:r>
      <w:r w:rsidDel="00000000" w:rsidR="00000000" w:rsidRPr="00000000">
        <w:rPr>
          <w:rtl w:val="0"/>
        </w:rPr>
        <w:t xml:space="preserve">.  Between those two, we store as many ListNode objects with data as we need, always adding at the last and removing from the first, which is normal queue behavior.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ind w:left="1170" w:firstLine="0"/>
        <w:rPr>
          <w:rFonts w:ascii="Courier New" w:cs="Courier New" w:eastAsia="Courier New" w:hAnsi="Courier New"/>
          <w:color w:val="000000"/>
        </w:rPr>
      </w:pPr>
      <w:r w:rsidDel="00000000" w:rsidR="00000000" w:rsidRPr="00000000">
        <w:rPr>
          <w:rFonts w:ascii="Courier New" w:cs="Courier New" w:eastAsia="Courier New" w:hAnsi="Courier New"/>
          <w:color w:val="941edf"/>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941edf"/>
          <w:rtl w:val="0"/>
        </w:rPr>
        <w:t xml:space="preserve">class</w:t>
      </w:r>
      <w:r w:rsidDel="00000000" w:rsidR="00000000" w:rsidRPr="00000000">
        <w:rPr>
          <w:rFonts w:ascii="Courier New" w:cs="Courier New" w:eastAsia="Courier New" w:hAnsi="Courier New"/>
          <w:color w:val="000000"/>
          <w:rtl w:val="0"/>
        </w:rPr>
        <w:t xml:space="preserve"> Queue</w:t>
        <w:br w:type="textWrapping"/>
        <w:t xml:space="preserve">{</w:t>
        <w:br w:type="textWrapping"/>
        <w:t xml:space="preserve">   </w:t>
      </w:r>
      <w:r w:rsidDel="00000000" w:rsidR="00000000" w:rsidRPr="00000000">
        <w:rPr>
          <w:rFonts w:ascii="Courier New" w:cs="Courier New" w:eastAsia="Courier New" w:hAnsi="Courier New"/>
          <w:color w:val="941edf"/>
          <w:rtl w:val="0"/>
        </w:rPr>
        <w:t xml:space="preserve">private</w:t>
      </w:r>
      <w:r w:rsidDel="00000000" w:rsidR="00000000" w:rsidRPr="00000000">
        <w:rPr>
          <w:rFonts w:ascii="Courier New" w:cs="Courier New" w:eastAsia="Courier New" w:hAnsi="Courier New"/>
          <w:color w:val="000000"/>
          <w:rtl w:val="0"/>
        </w:rPr>
        <w:t xml:space="preserve"> ListNode first;</w:t>
        <w:br w:type="textWrapping"/>
        <w:t xml:space="preserve">   </w:t>
      </w:r>
      <w:r w:rsidDel="00000000" w:rsidR="00000000" w:rsidRPr="00000000">
        <w:rPr>
          <w:rFonts w:ascii="Courier New" w:cs="Courier New" w:eastAsia="Courier New" w:hAnsi="Courier New"/>
          <w:color w:val="941edf"/>
          <w:rtl w:val="0"/>
        </w:rPr>
        <w:t xml:space="preserve">private</w:t>
      </w:r>
      <w:r w:rsidDel="00000000" w:rsidR="00000000" w:rsidRPr="00000000">
        <w:rPr>
          <w:rFonts w:ascii="Courier New" w:cs="Courier New" w:eastAsia="Courier New" w:hAnsi="Courier New"/>
          <w:color w:val="000000"/>
          <w:rtl w:val="0"/>
        </w:rPr>
        <w:t xml:space="preserve"> ListNode last;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Write the Queue class from scratch, implementing these methods: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32"/>
          <w:tab w:val="left" w:leader="none" w:pos="864"/>
          <w:tab w:val="left" w:leader="none" w:pos="1296"/>
        </w:tabs>
        <w:spacing w:after="0" w:before="0" w:line="240" w:lineRule="auto"/>
        <w:ind w:left="360" w:right="-360" w:hanging="9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void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add(Object obj)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enqueues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obj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at the end of the queue</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32"/>
          <w:tab w:val="left" w:leader="none" w:pos="864"/>
          <w:tab w:val="left" w:leader="none" w:pos="1296"/>
        </w:tabs>
        <w:spacing w:after="0" w:before="0" w:line="240" w:lineRule="auto"/>
        <w:ind w:left="360" w:right="-180" w:hanging="9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 remove() </w:t>
        <w:tab/>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dequeues and returns the element at the front; returns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null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if the queue is empty</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32"/>
          <w:tab w:val="left" w:leader="none" w:pos="864"/>
          <w:tab w:val="left" w:leader="none" w:pos="1296"/>
        </w:tabs>
        <w:spacing w:after="0" w:before="0" w:line="240" w:lineRule="auto"/>
        <w:ind w:left="360" w:right="-90" w:hanging="9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 peek() </w:t>
        <w:tab/>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returns the element at the front of the queue; returns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null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if the queue is empty</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32"/>
          <w:tab w:val="left" w:leader="none" w:pos="864"/>
          <w:tab w:val="left" w:leader="none" w:pos="1296"/>
        </w:tabs>
        <w:spacing w:after="0" w:before="0" w:line="240" w:lineRule="auto"/>
        <w:ind w:left="360" w:right="0" w:hanging="9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boolean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isEmpty()</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32"/>
          <w:tab w:val="left" w:leader="none" w:pos="864"/>
          <w:tab w:val="left" w:leader="none" w:pos="1296"/>
        </w:tabs>
        <w:spacing w:after="0" w:before="0" w:line="240" w:lineRule="auto"/>
        <w:ind w:left="360" w:right="-540" w:hanging="9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toString()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returns a string of the elements enclosed in square brackets, separated by commas</w:t>
      </w:r>
      <w:r w:rsidDel="00000000" w:rsidR="00000000" w:rsidRPr="00000000">
        <w:rPr>
          <w:rtl w:val="0"/>
        </w:rPr>
      </w:r>
    </w:p>
    <w:p w:rsidR="00000000" w:rsidDel="00000000" w:rsidP="00000000" w:rsidRDefault="00000000" w:rsidRPr="00000000" w14:paraId="00000012">
      <w:pPr>
        <w:ind w:hanging="90"/>
        <w:rPr/>
      </w:pPr>
      <w:r w:rsidDel="00000000" w:rsidR="00000000" w:rsidRPr="00000000">
        <w:rPr>
          <w:rtl w:val="0"/>
        </w:rPr>
      </w:r>
    </w:p>
    <w:p w:rsidR="00000000" w:rsidDel="00000000" w:rsidP="00000000" w:rsidRDefault="00000000" w:rsidRPr="00000000" w14:paraId="00000013">
      <w:pPr>
        <w:rPr>
          <w:color w:val="000000"/>
        </w:rPr>
      </w:pPr>
      <w:r w:rsidDel="00000000" w:rsidR="00000000" w:rsidRPr="00000000">
        <w:rPr>
          <w:color w:val="000000"/>
          <w:rtl w:val="0"/>
        </w:rPr>
        <w:t xml:space="preserve">What does the constructor need to do?</w:t>
      </w:r>
    </w:p>
    <w:p w:rsidR="00000000" w:rsidDel="00000000" w:rsidP="00000000" w:rsidRDefault="00000000" w:rsidRPr="00000000" w14:paraId="00000014">
      <w:pPr>
        <w:rPr>
          <w:color w:val="000000"/>
        </w:rPr>
      </w:pPr>
      <w:r w:rsidDel="00000000" w:rsidR="00000000" w:rsidRPr="00000000">
        <w:rPr>
          <w:rtl w:val="0"/>
        </w:rPr>
      </w:r>
    </w:p>
    <w:p w:rsidR="00000000" w:rsidDel="00000000" w:rsidP="00000000" w:rsidRDefault="00000000" w:rsidRPr="00000000" w14:paraId="00000015">
      <w:pPr>
        <w:rPr>
          <w:color w:val="000000"/>
        </w:rPr>
      </w:pPr>
      <w:r w:rsidDel="00000000" w:rsidR="00000000" w:rsidRPr="00000000">
        <w:rPr>
          <w:color w:val="000000"/>
          <w:rtl w:val="0"/>
        </w:rPr>
        <w:t xml:space="preserve">In </w:t>
      </w:r>
      <w:r w:rsidDel="00000000" w:rsidR="00000000" w:rsidRPr="00000000">
        <w:rPr>
          <w:rFonts w:ascii="Courier New" w:cs="Courier New" w:eastAsia="Courier New" w:hAnsi="Courier New"/>
          <w:color w:val="000000"/>
          <w:rtl w:val="0"/>
        </w:rPr>
        <w:t xml:space="preserve">add</w:t>
      </w:r>
      <w:r w:rsidDel="00000000" w:rsidR="00000000" w:rsidRPr="00000000">
        <w:rPr>
          <w:color w:val="000000"/>
          <w:rtl w:val="0"/>
        </w:rPr>
        <w:t xml:space="preserve">, what happens in these two cases?</w:t>
      </w:r>
    </w:p>
    <w:p w:rsidR="00000000" w:rsidDel="00000000" w:rsidP="00000000" w:rsidRDefault="00000000" w:rsidRPr="00000000" w14:paraId="00000016">
      <w:pPr>
        <w:ind w:right="-270"/>
        <w:rPr>
          <w:rFonts w:ascii="Courier New" w:cs="Courier New" w:eastAsia="Courier New" w:hAnsi="Courier New"/>
          <w:color w:val="000000"/>
        </w:rPr>
      </w:pPr>
      <w:r w:rsidDel="00000000" w:rsidR="00000000" w:rsidRPr="00000000">
        <w:rPr>
          <w:rFonts w:ascii="Courier New" w:cs="Courier New" w:eastAsia="Courier New" w:hAnsi="Courier New"/>
          <w:color w:val="000000"/>
        </w:rPr>
        <w:drawing>
          <wp:inline distB="0" distT="0" distL="0" distR="0">
            <wp:extent cx="1682291" cy="1557097"/>
            <wp:effectExtent b="0" l="0" r="0" t="0"/>
            <wp:docPr id="5" name="image4.png"/>
            <a:graphic>
              <a:graphicData uri="http://schemas.openxmlformats.org/drawingml/2006/picture">
                <pic:pic>
                  <pic:nvPicPr>
                    <pic:cNvPr id="0" name="image4.png"/>
                    <pic:cNvPicPr preferRelativeResize="0"/>
                  </pic:nvPicPr>
                  <pic:blipFill>
                    <a:blip r:embed="rId7"/>
                    <a:srcRect b="39879" l="17939" r="0" t="0"/>
                    <a:stretch>
                      <a:fillRect/>
                    </a:stretch>
                  </pic:blipFill>
                  <pic:spPr>
                    <a:xfrm>
                      <a:off x="0" y="0"/>
                      <a:ext cx="1682291" cy="1557097"/>
                    </a:xfrm>
                    <a:prstGeom prst="rect"/>
                    <a:ln/>
                  </pic:spPr>
                </pic:pic>
              </a:graphicData>
            </a:graphic>
          </wp:inline>
        </w:drawing>
      </w:r>
      <w:r w:rsidDel="00000000" w:rsidR="00000000" w:rsidRPr="00000000">
        <w:rPr>
          <w:rtl w:val="0"/>
        </w:rPr>
        <w:t xml:space="preserve">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rPr>
        <w:drawing>
          <wp:inline distB="0" distT="0" distL="0" distR="0">
            <wp:extent cx="3801305" cy="1511994"/>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01305" cy="151199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18">
      <w:pPr>
        <w:rPr>
          <w:color w:val="000000"/>
        </w:rPr>
      </w:pPr>
      <w:r w:rsidDel="00000000" w:rsidR="00000000" w:rsidRPr="00000000">
        <w:rPr>
          <w:color w:val="000000"/>
          <w:rtl w:val="0"/>
        </w:rPr>
        <w:t xml:space="preserve">In </w:t>
      </w:r>
      <w:r w:rsidDel="00000000" w:rsidR="00000000" w:rsidRPr="00000000">
        <w:rPr>
          <w:rFonts w:ascii="Courier New" w:cs="Courier New" w:eastAsia="Courier New" w:hAnsi="Courier New"/>
          <w:color w:val="000000"/>
          <w:rtl w:val="0"/>
        </w:rPr>
        <w:t xml:space="preserve">remove</w:t>
      </w:r>
      <w:r w:rsidDel="00000000" w:rsidR="00000000" w:rsidRPr="00000000">
        <w:rPr>
          <w:color w:val="000000"/>
          <w:rtl w:val="0"/>
        </w:rPr>
        <w:t xml:space="preserve">, what happens in the two cases?</w:t>
      </w:r>
    </w:p>
    <w:p w:rsidR="00000000" w:rsidDel="00000000" w:rsidP="00000000" w:rsidRDefault="00000000" w:rsidRPr="00000000" w14:paraId="00000019">
      <w:pPr>
        <w:rPr>
          <w:color w:val="000000"/>
        </w:rPr>
      </w:pPr>
      <w:r w:rsidDel="00000000" w:rsidR="00000000" w:rsidRPr="00000000">
        <w:rPr>
          <w:color w:val="000000"/>
          <w:rtl w:val="0"/>
        </w:rPr>
        <w:t xml:space="preserve">In </w:t>
      </w:r>
      <w:r w:rsidDel="00000000" w:rsidR="00000000" w:rsidRPr="00000000">
        <w:rPr>
          <w:rFonts w:ascii="Courier New" w:cs="Courier New" w:eastAsia="Courier New" w:hAnsi="Courier New"/>
          <w:color w:val="000000"/>
          <w:rtl w:val="0"/>
        </w:rPr>
        <w:t xml:space="preserve">peek</w:t>
      </w:r>
      <w:r w:rsidDel="00000000" w:rsidR="00000000" w:rsidRPr="00000000">
        <w:rPr>
          <w:color w:val="000000"/>
          <w:rtl w:val="0"/>
        </w:rPr>
        <w:t xml:space="preserve">, what happens in the two cases?</w:t>
      </w:r>
    </w:p>
    <w:p w:rsidR="00000000" w:rsidDel="00000000" w:rsidP="00000000" w:rsidRDefault="00000000" w:rsidRPr="00000000" w14:paraId="0000001A">
      <w:pPr>
        <w:rPr>
          <w:color w:val="000000"/>
        </w:rPr>
      </w:pPr>
      <w:r w:rsidDel="00000000" w:rsidR="00000000" w:rsidRPr="00000000">
        <w:rPr>
          <w:color w:val="000000"/>
          <w:rtl w:val="0"/>
        </w:rPr>
        <w:t xml:space="preserve">In </w:t>
      </w:r>
      <w:r w:rsidDel="00000000" w:rsidR="00000000" w:rsidRPr="00000000">
        <w:rPr>
          <w:rFonts w:ascii="Courier New" w:cs="Courier New" w:eastAsia="Courier New" w:hAnsi="Courier New"/>
          <w:color w:val="000000"/>
          <w:rtl w:val="0"/>
        </w:rPr>
        <w:t xml:space="preserve">isEmpty</w:t>
      </w:r>
      <w:r w:rsidDel="00000000" w:rsidR="00000000" w:rsidRPr="00000000">
        <w:rPr>
          <w:color w:val="000000"/>
          <w:rtl w:val="0"/>
        </w:rPr>
        <w:t xml:space="preserve">, what happens in the two cases?</w:t>
      </w:r>
    </w:p>
    <w:p w:rsidR="00000000" w:rsidDel="00000000" w:rsidP="00000000" w:rsidRDefault="00000000" w:rsidRPr="00000000" w14:paraId="0000001B">
      <w:pPr>
        <w:rPr>
          <w:color w:val="000000"/>
        </w:rPr>
      </w:pPr>
      <w:r w:rsidDel="00000000" w:rsidR="00000000" w:rsidRPr="00000000">
        <w:rPr>
          <w:color w:val="000000"/>
          <w:rtl w:val="0"/>
        </w:rPr>
        <w:t xml:space="preserve">In </w:t>
      </w:r>
      <w:r w:rsidDel="00000000" w:rsidR="00000000" w:rsidRPr="00000000">
        <w:rPr>
          <w:rFonts w:ascii="Courier New" w:cs="Courier New" w:eastAsia="Courier New" w:hAnsi="Courier New"/>
          <w:color w:val="000000"/>
          <w:rtl w:val="0"/>
        </w:rPr>
        <w:t xml:space="preserve">toString</w:t>
      </w:r>
      <w:r w:rsidDel="00000000" w:rsidR="00000000" w:rsidRPr="00000000">
        <w:rPr>
          <w:color w:val="000000"/>
          <w:rtl w:val="0"/>
        </w:rPr>
        <w:t xml:space="preserve">, what happens in the two cases?</w:t>
      </w:r>
    </w:p>
    <w:p w:rsidR="00000000" w:rsidDel="00000000" w:rsidP="00000000" w:rsidRDefault="00000000" w:rsidRPr="00000000" w14:paraId="0000001C">
      <w:pPr>
        <w:rPr>
          <w:color w:val="00000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Queue_driver</w:t>
      </w:r>
      <w:r w:rsidDel="00000000" w:rsidR="00000000" w:rsidRPr="00000000">
        <w:rPr>
          <w:rtl w:val="0"/>
        </w:rPr>
        <w:t xml:space="preserve"> is given to you.  A sample run is pasted at the bottom of the driver.  Turn in </w:t>
      </w:r>
      <w:r w:rsidDel="00000000" w:rsidR="00000000" w:rsidRPr="00000000">
        <w:rPr>
          <w:rFonts w:ascii="Courier New" w:cs="Courier New" w:eastAsia="Courier New" w:hAnsi="Courier New"/>
          <w:rtl w:val="0"/>
        </w:rPr>
        <w:t xml:space="preserve">Queue.java</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spacing w:after="0" w:before="0" w:lineRule="auto"/>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Stack</w:t>
      </w:r>
    </w:p>
    <w:tbl>
      <w:tblPr>
        <w:tblStyle w:val="Table1"/>
        <w:tblpPr w:leftFromText="180" w:rightFromText="180" w:topFromText="0" w:bottomFromText="0" w:vertAnchor="text" w:horzAnchor="text" w:tblpX="9150" w:tblpY="130"/>
        <w:tblW w:w="390.0" w:type="dxa"/>
        <w:jc w:val="left"/>
        <w:tblBorders>
          <w:left w:color="000000" w:space="0" w:sz="4" w:val="single"/>
          <w:bottom w:color="000000" w:space="0" w:sz="4" w:val="single"/>
          <w:right w:color="000000" w:space="0" w:sz="4" w:val="single"/>
        </w:tblBorders>
        <w:tblLayout w:type="fixed"/>
        <w:tblLook w:val="0400"/>
      </w:tblPr>
      <w:tblGrid>
        <w:gridCol w:w="390"/>
        <w:tblGridChange w:id="0">
          <w:tblGrid>
            <w:gridCol w:w="390"/>
          </w:tblGrid>
        </w:tblGridChange>
      </w:tblGrid>
      <w:tr>
        <w:trPr>
          <w:cantSplit w:val="0"/>
          <w:tblHeader w:val="0"/>
        </w:trPr>
        <w:tc>
          <w:tcPr>
            <w:shd w:fill="auto" w:val="clear"/>
          </w:tcPr>
          <w:p w:rsidR="00000000" w:rsidDel="00000000" w:rsidP="00000000" w:rsidRDefault="00000000" w:rsidRPr="00000000" w14:paraId="00000023">
            <w:pPr>
              <w:rPr/>
            </w:pPr>
            <w:r w:rsidDel="00000000" w:rsidR="00000000" w:rsidRPr="00000000">
              <w:rPr>
                <w:rtl w:val="0"/>
              </w:rPr>
              <w:t xml:space="preserve">D</w:t>
            </w:r>
          </w:p>
        </w:tc>
      </w:tr>
      <w:tr>
        <w:trPr>
          <w:cantSplit w:val="0"/>
          <w:tblHeader w:val="0"/>
        </w:trPr>
        <w:tc>
          <w:tcPr>
            <w:shd w:fill="auto" w:val="clear"/>
          </w:tcPr>
          <w:p w:rsidR="00000000" w:rsidDel="00000000" w:rsidP="00000000" w:rsidRDefault="00000000" w:rsidRPr="00000000" w14:paraId="00000024">
            <w:pPr>
              <w:rPr/>
            </w:pPr>
            <w:r w:rsidDel="00000000" w:rsidR="00000000" w:rsidRPr="00000000">
              <w:rPr>
                <w:rtl w:val="0"/>
              </w:rPr>
              <w:t xml:space="preserve">C</w:t>
            </w:r>
          </w:p>
        </w:tc>
      </w:tr>
      <w:tr>
        <w:trPr>
          <w:cantSplit w:val="0"/>
          <w:tblHeader w:val="0"/>
        </w:trPr>
        <w:tc>
          <w:tcPr>
            <w:shd w:fill="auto" w:val="clear"/>
          </w:tcPr>
          <w:p w:rsidR="00000000" w:rsidDel="00000000" w:rsidP="00000000" w:rsidRDefault="00000000" w:rsidRPr="00000000" w14:paraId="00000025">
            <w:pPr>
              <w:rPr/>
            </w:pPr>
            <w:r w:rsidDel="00000000" w:rsidR="00000000" w:rsidRPr="00000000">
              <w:rPr>
                <w:rtl w:val="0"/>
              </w:rPr>
              <w:t xml:space="preserve">B</w:t>
            </w:r>
          </w:p>
        </w:tc>
      </w:tr>
      <w:tr>
        <w:trPr>
          <w:cantSplit w:val="0"/>
          <w:tblHeader w:val="0"/>
        </w:trPr>
        <w:tc>
          <w:tcPr>
            <w:shd w:fill="auto" w:val="clear"/>
          </w:tcPr>
          <w:p w:rsidR="00000000" w:rsidDel="00000000" w:rsidP="00000000" w:rsidRDefault="00000000" w:rsidRPr="00000000" w14:paraId="00000026">
            <w:pPr>
              <w:rPr/>
            </w:pPr>
            <w:r w:rsidDel="00000000" w:rsidR="00000000" w:rsidRPr="00000000">
              <w:rPr>
                <w:rtl w:val="0"/>
              </w:rPr>
              <w:t xml:space="preserve">A</w:t>
            </w:r>
          </w:p>
        </w:tc>
      </w:tr>
    </w:tbl>
    <w:p w:rsidR="00000000" w:rsidDel="00000000" w:rsidP="00000000" w:rsidRDefault="00000000" w:rsidRPr="00000000" w14:paraId="00000027">
      <w:pPr>
        <w:rPr/>
      </w:pPr>
      <w:r w:rsidDel="00000000" w:rsidR="00000000" w:rsidRPr="00000000">
        <w:rPr>
          <w:rtl w:val="0"/>
        </w:rPr>
        <w:t xml:space="preserve">A real-world example of a </w:t>
      </w:r>
      <w:r w:rsidDel="00000000" w:rsidR="00000000" w:rsidRPr="00000000">
        <w:rPr>
          <w:b w:val="1"/>
          <w:rtl w:val="0"/>
        </w:rPr>
        <w:t xml:space="preserve">stack</w:t>
      </w:r>
      <w:r w:rsidDel="00000000" w:rsidR="00000000" w:rsidRPr="00000000">
        <w:rPr>
          <w:rtl w:val="0"/>
        </w:rPr>
        <w:t xml:space="preserve"> is the dispenser of the trays in the lunch room.  You always take the top tray from the top, never from the middle or the bottom.  Similarly, the lunch workers always put trays on the top, never at the middle or bottom. In other words, you put the elements on the top of the stack, then take it out from the top, always in a Last-In, First-Out (LIFO) order.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stack is usually implemented by an array.  However, we will implement it using ListNodes.  We only need one private field, pointing to the top of the stack.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Fonts w:ascii="Courier New" w:cs="Courier New" w:eastAsia="Courier New" w:hAnsi="Courier New"/>
          <w:color w:val="696969"/>
          <w:rtl w:val="0"/>
        </w:rPr>
        <w:t xml:space="preserve"> </w:t>
      </w:r>
      <w:r w:rsidDel="00000000" w:rsidR="00000000" w:rsidRPr="00000000">
        <w:rPr>
          <w:rFonts w:ascii="Courier New" w:cs="Courier New" w:eastAsia="Courier New" w:hAnsi="Courier New"/>
          <w:color w:val="941edf"/>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941edf"/>
          <w:rtl w:val="0"/>
        </w:rPr>
        <w:t xml:space="preserve">class</w:t>
      </w:r>
      <w:r w:rsidDel="00000000" w:rsidR="00000000" w:rsidRPr="00000000">
        <w:rPr>
          <w:rFonts w:ascii="Courier New" w:cs="Courier New" w:eastAsia="Courier New" w:hAnsi="Courier New"/>
          <w:color w:val="000000"/>
          <w:rtl w:val="0"/>
        </w:rPr>
        <w:t xml:space="preserve"> Stack</w:t>
        <w:br w:type="textWrapping"/>
      </w:r>
      <w:r w:rsidDel="00000000" w:rsidR="00000000" w:rsidRPr="00000000">
        <w:rPr>
          <w:rFonts w:ascii="Courier New" w:cs="Courier New" w:eastAsia="Courier New" w:hAnsi="Courier New"/>
          <w:color w:val="696969"/>
          <w:rtl w:val="0"/>
        </w:rPr>
        <w:t xml:space="preserve"> </w:t>
      </w:r>
      <w:r w:rsidDel="00000000" w:rsidR="00000000" w:rsidRPr="00000000">
        <w:rPr>
          <w:rFonts w:ascii="Courier New" w:cs="Courier New" w:eastAsia="Courier New" w:hAnsi="Courier New"/>
          <w:color w:val="000000"/>
          <w:rtl w:val="0"/>
        </w:rPr>
        <w:t xml:space="preserve">{</w:t>
        <w:br w:type="textWrapping"/>
      </w:r>
      <w:r w:rsidDel="00000000" w:rsidR="00000000" w:rsidRPr="00000000">
        <w:rPr>
          <w:rFonts w:ascii="Courier New" w:cs="Courier New" w:eastAsia="Courier New" w:hAnsi="Courier New"/>
          <w:color w:val="696969"/>
          <w:rtl w:val="0"/>
        </w:rPr>
        <w:t xml:space="preserve">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941edf"/>
          <w:rtl w:val="0"/>
        </w:rPr>
        <w:t xml:space="preserve">private</w:t>
      </w:r>
      <w:r w:rsidDel="00000000" w:rsidR="00000000" w:rsidRPr="00000000">
        <w:rPr>
          <w:rFonts w:ascii="Courier New" w:cs="Courier New" w:eastAsia="Courier New" w:hAnsi="Courier New"/>
          <w:color w:val="000000"/>
          <w:rtl w:val="0"/>
        </w:rPr>
        <w:t xml:space="preserve"> ListNode top;</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Write the Stack class from scratch, implementing these methods.  The names of the methods are the traditional ones.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32"/>
          <w:tab w:val="left" w:leader="none" w:pos="864"/>
          <w:tab w:val="left" w:leader="none" w:pos="1296"/>
        </w:tabs>
        <w:spacing w:after="0" w:before="0" w:line="240" w:lineRule="auto"/>
        <w:ind w:left="360" w:right="0" w:firstLine="18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void push(Object item)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pushes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item</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onto the top</w:t>
        <w:tab/>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32"/>
          <w:tab w:val="left" w:leader="none" w:pos="864"/>
          <w:tab w:val="left" w:leader="none" w:pos="1296"/>
        </w:tabs>
        <w:spacing w:after="0" w:before="0" w:line="240" w:lineRule="auto"/>
        <w:ind w:left="360" w:right="-720" w:firstLine="18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Object pop() </w:t>
        <w:tab/>
        <w:tab/>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removes and returns the element at the top; throws an exception if the stack is empty</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32"/>
          <w:tab w:val="left" w:leader="none" w:pos="864"/>
          <w:tab w:val="left" w:leader="none" w:pos="1296"/>
        </w:tabs>
        <w:spacing w:after="0" w:before="0" w:line="240" w:lineRule="auto"/>
        <w:ind w:left="360" w:right="0" w:firstLine="18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Object peek() </w:t>
        <w:tab/>
        <w:tab/>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returns the element at the top; throws an exception if the stack is empty</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32"/>
          <w:tab w:val="left" w:leader="none" w:pos="864"/>
          <w:tab w:val="left" w:leader="none" w:pos="1296"/>
        </w:tabs>
        <w:spacing w:after="0" w:before="0" w:line="240" w:lineRule="auto"/>
        <w:ind w:left="360" w:right="0" w:firstLine="18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boolean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isEmpty()</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32"/>
          <w:tab w:val="left" w:leader="none" w:pos="864"/>
          <w:tab w:val="left" w:leader="none" w:pos="1296"/>
        </w:tabs>
        <w:spacing w:after="0" w:before="0" w:line="240" w:lineRule="auto"/>
        <w:ind w:left="360" w:right="-270" w:firstLine="18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toString()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returns a string of the items,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starting from the bottom and ending with the top</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br w:type="textWrapping"/>
        <w:t xml:space="preserve">                                                       //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enclosed in square brackets, separated by commas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864"/>
          <w:tab w:val="left" w:leader="none" w:pos="129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with queues, you have to deal with two different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stack:</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864"/>
          <w:tab w:val="left" w:leader="none" w:pos="129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42814" cy="1342239"/>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242814" cy="1342239"/>
                    </a:xfrm>
                    <a:prstGeom prst="rect"/>
                    <a:ln/>
                  </pic:spPr>
                </pic:pic>
              </a:graphicData>
            </a:graphic>
          </wp:inline>
        </w:draw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193743" cy="1362038"/>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93743" cy="136203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864"/>
          <w:tab w:val="left" w:leader="none" w:pos="129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 that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toString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comes out in reverse: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[Alright, Uptown Funk, Shallow]</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864"/>
          <w:tab w:val="left" w:leader="none" w:pos="129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864"/>
          <w:tab w:val="left" w:leader="none" w:pos="129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 that pop and peek both throw Exceptions.  Use this syntax:</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864"/>
          <w:tab w:val="left" w:leader="none" w:pos="129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864"/>
          <w:tab w:val="left" w:leader="none" w:pos="1296"/>
        </w:tabs>
        <w:spacing w:after="0" w:before="0" w:line="240" w:lineRule="auto"/>
        <w:ind w:left="5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941edf"/>
          <w:sz w:val="20"/>
          <w:szCs w:val="20"/>
          <w:u w:val="none"/>
          <w:shd w:fill="auto" w:val="clear"/>
          <w:vertAlign w:val="baseline"/>
          <w:rtl w:val="0"/>
        </w:rPr>
        <w:t xml:space="preserve">try</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br w:type="textWrapping"/>
        <w:t xml:space="preserve">   // the statement which might crash   </w:t>
        <w:br w:type="textWrapping"/>
        <w:t xml:space="preserve">}</w:t>
        <w:br w:type="textWrapping"/>
      </w:r>
      <w:r w:rsidDel="00000000" w:rsidR="00000000" w:rsidRPr="00000000">
        <w:rPr>
          <w:rFonts w:ascii="Courier New" w:cs="Courier New" w:eastAsia="Courier New" w:hAnsi="Courier New"/>
          <w:b w:val="0"/>
          <w:i w:val="0"/>
          <w:smallCaps w:val="0"/>
          <w:strike w:val="0"/>
          <w:color w:val="941edf"/>
          <w:sz w:val="20"/>
          <w:szCs w:val="20"/>
          <w:u w:val="none"/>
          <w:shd w:fill="auto" w:val="clear"/>
          <w:vertAlign w:val="baseline"/>
          <w:rtl w:val="0"/>
        </w:rPr>
        <w:t xml:space="preserve">catch</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(NullPointerException e)</w:t>
        <w:br w:type="textWrapping"/>
        <w:t xml:space="preserve">{</w:t>
        <w:br w:type="textWrapping"/>
        <w:t xml:space="preserve">   e.printStackTrace();</w:t>
        <w:br w:type="textWrapping"/>
        <w:t xml:space="preserve">   System.exit(0); </w:t>
        <w:br w:type="textWrapping"/>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Stack_driver</w:t>
      </w:r>
      <w:r w:rsidDel="00000000" w:rsidR="00000000" w:rsidRPr="00000000">
        <w:rPr>
          <w:rtl w:val="0"/>
        </w:rPr>
        <w:t xml:space="preserve"> is given to you.  A sample run is pasted at the bottom of the driver.  Turn in </w:t>
      </w:r>
      <w:r w:rsidDel="00000000" w:rsidR="00000000" w:rsidRPr="00000000">
        <w:rPr>
          <w:rFonts w:ascii="Courier New" w:cs="Courier New" w:eastAsia="Courier New" w:hAnsi="Courier New"/>
          <w:rtl w:val="0"/>
        </w:rPr>
        <w:t xml:space="preserve">Stack.java</w:t>
      </w:r>
      <w:r w:rsidDel="00000000" w:rsidR="00000000" w:rsidRPr="00000000">
        <w:rPr>
          <w:rtl w:val="0"/>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864"/>
          <w:tab w:val="left" w:leader="none" w:pos="129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864"/>
          <w:tab w:val="left" w:leader="none" w:pos="129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  can you build the string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toString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recursively?</w:t>
      </w:r>
    </w:p>
    <w:sectPr>
      <w:pgSz w:h="15840" w:w="12240" w:orient="portrait"/>
      <w:pgMar w:bottom="630" w:top="1440" w:left="144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F754F"/>
    <w:pPr>
      <w:spacing w:after="0" w:line="240" w:lineRule="auto"/>
    </w:pPr>
    <w:rPr>
      <w:rFonts w:ascii="Times New Roman" w:cs="Times New Roman" w:eastAsia="Times New Roman" w:hAnsi="Times New Roman"/>
      <w:sz w:val="24"/>
      <w:szCs w:val="24"/>
    </w:rPr>
  </w:style>
  <w:style w:type="paragraph" w:styleId="Heading2">
    <w:name w:val="heading 2"/>
    <w:basedOn w:val="Normal"/>
    <w:next w:val="Normal"/>
    <w:link w:val="Heading2Char"/>
    <w:qFormat w:val="1"/>
    <w:rsid w:val="00E702EE"/>
    <w:pPr>
      <w:keepNext w:val="1"/>
      <w:spacing w:after="60" w:before="240"/>
      <w:outlineLvl w:val="1"/>
    </w:pPr>
    <w:rPr>
      <w:rFonts w:ascii="Arial" w:cs="Arial" w:hAnsi="Arial"/>
      <w:b w:val="1"/>
      <w:bCs w:val="1"/>
      <w:i w:val="1"/>
      <w:i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rsid w:val="00E702EE"/>
    <w:rPr>
      <w:rFonts w:ascii="Arial" w:cs="Arial" w:eastAsia="Times New Roman" w:hAnsi="Arial"/>
      <w:b w:val="1"/>
      <w:bCs w:val="1"/>
      <w:i w:val="1"/>
      <w:iCs w:val="1"/>
      <w:sz w:val="28"/>
      <w:szCs w:val="28"/>
    </w:rPr>
  </w:style>
  <w:style w:type="paragraph" w:styleId="PlainText">
    <w:name w:val="Plain Text"/>
    <w:basedOn w:val="Normal"/>
    <w:link w:val="PlainTextChar"/>
    <w:rsid w:val="00E702EE"/>
    <w:rPr>
      <w:rFonts w:ascii="Courier New" w:cs="Courier New" w:hAnsi="Courier New"/>
      <w:sz w:val="20"/>
      <w:szCs w:val="20"/>
    </w:rPr>
  </w:style>
  <w:style w:type="character" w:styleId="PlainTextChar" w:customStyle="1">
    <w:name w:val="Plain Text Char"/>
    <w:basedOn w:val="DefaultParagraphFont"/>
    <w:link w:val="PlainText"/>
    <w:rsid w:val="00E702EE"/>
    <w:rPr>
      <w:rFonts w:ascii="Courier New" w:cs="Courier New" w:eastAsia="Times New Roman" w:hAnsi="Courier New"/>
      <w:sz w:val="20"/>
      <w:szCs w:val="20"/>
    </w:rPr>
  </w:style>
  <w:style w:type="paragraph" w:styleId="ListParagraph">
    <w:name w:val="List Paragraph"/>
    <w:basedOn w:val="Normal"/>
    <w:uiPriority w:val="34"/>
    <w:qFormat w:val="1"/>
    <w:rsid w:val="008F754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BWLu09/qSAozpneUYEhiSU5xFQ==">CgMxLjA4AHIhMTIzNmZLZjI1WXF4UHZDR2RnUTA3Wkd6dkxJQlY2RVpf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2023-05-24T17:50:00Z</dcterms:created>
  <dc:creator>Billington, Marion L</dc:creator>
</cp:coreProperties>
</file>