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EDCFF7" w14:textId="77777777">
      <w:pPr>
        <w:pBdr/>
        <w:spacing w:after="0" w:afterAutospacing="0" w:line="240" w:lineRule="auto"/>
        <w:ind w:firstLine="0"/>
        <w:jc w:val="center"/>
        <w:rPr>
          <w:b/>
          <w:bCs/>
          <w:caps/>
        </w:rPr>
      </w:pPr>
      <w:r>
        <w:rPr>
          <w:b/>
          <w:bCs/>
          <w:caps/>
        </w:rPr>
        <w:t xml:space="preserve">ПЕРВОЕ ВЫСШЕЕ ТЕХНИЧЕСКОЕ УЧЕБНОЕ ЗАВЕДЕНИЕ РОССИИ</w:t>
      </w:r>
      <w:r>
        <w:rPr>
          <w:b/>
          <w:bCs/>
          <w:caps/>
        </w:rPr>
      </w:r>
      <w:r>
        <w:rPr>
          <w:b/>
          <w:bCs/>
          <w:caps/>
        </w:rPr>
      </w:r>
    </w:p>
    <w:p w14:paraId="66502001" w14:textId="77777777">
      <w:pPr>
        <w:pBdr/>
        <w:spacing/>
        <w:ind w:firstLine="0"/>
        <w:jc w:val="center"/>
        <w:rPr>
          <w:lang w:eastAsia="ru-RU"/>
        </w:rPr>
      </w:pP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>
        <w:rPr>
          <w:lang w:eastAsia="ru-RU"/>
        </w:rPr>
      </w:r>
    </w:p>
    <w:p w14:paraId="2AE8A812" w14:textId="77777777">
      <w:pPr>
        <w:pBdr/>
        <w:spacing/>
        <w:ind w:firstLine="0"/>
        <w:jc w:val="center"/>
        <w:rPr>
          <w:b/>
          <w:bCs/>
          <w:caps/>
        </w:rPr>
      </w:pPr>
      <w:r>
        <w:rPr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b/>
          <w:bCs/>
          <w:caps/>
        </w:rPr>
      </w:r>
      <w:r>
        <w:rPr>
          <w:b/>
          <w:bCs/>
          <w:caps/>
        </w:rPr>
      </w:r>
    </w:p>
    <w:p w14:paraId="3A848EFC" w14:textId="77777777">
      <w:pPr>
        <w:pBdr/>
        <w:spacing w:after="0" w:afterAutospacing="0" w:line="240" w:lineRule="auto"/>
        <w:ind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A6E283A" w14:textId="77777777">
      <w:pPr>
        <w:pBdr/>
        <w:spacing/>
        <w:ind w:firstLine="0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b/>
          <w:caps/>
          <w:sz w:val="22"/>
          <w:szCs w:val="22"/>
        </w:rPr>
        <w:t xml:space="preserve">императрицы Екатерины II</w:t>
      </w:r>
      <w:r>
        <w:rPr>
          <w:b/>
          <w:bCs/>
          <w:caps/>
          <w:sz w:val="22"/>
          <w:szCs w:val="22"/>
        </w:rPr>
      </w:r>
      <w:r>
        <w:rPr>
          <w:b/>
          <w:bCs/>
          <w:caps/>
          <w:sz w:val="22"/>
          <w:szCs w:val="22"/>
        </w:rPr>
      </w:r>
    </w:p>
    <w:p w14:paraId="3F09E1E8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/>
      </w:pPr>
      <w:r>
        <w:t xml:space="preserve">Кафедра информатики и компьютерных технологий</w:t>
      </w:r>
      <w:r/>
    </w:p>
    <w:p w14:paraId="792C5AE4" w14:textId="77777777">
      <w:pPr>
        <w:pBdr/>
        <w:spacing w:after="960"/>
        <w:ind w:firstLine="0"/>
        <w:jc w:val="center"/>
        <w:rPr>
          <w:b/>
        </w:rPr>
      </w:pPr>
      <w:r>
        <w:rPr>
          <w:b/>
        </w:rPr>
        <w:t xml:space="preserve">ПРАКТИЧЕСКАЯ РАБОТА №1</w:t>
      </w:r>
      <w:r>
        <w:rPr>
          <w:b/>
        </w:rPr>
      </w:r>
      <w:r>
        <w:rPr>
          <w:b/>
        </w:rPr>
      </w:r>
    </w:p>
    <w:p w14:paraId="35A7E653" w14:textId="77777777">
      <w:pPr>
        <w:pBdr/>
        <w:tabs>
          <w:tab w:val="right" w:leader="none" w:pos="9356"/>
        </w:tabs>
        <w:spacing w:after="0" w:afterAutospacing="0" w:line="240" w:lineRule="auto"/>
        <w:ind w:firstLine="0"/>
        <w:rPr>
          <w:sz w:val="28"/>
          <w:szCs w:val="28"/>
          <w:u w:val="single"/>
        </w:rPr>
      </w:pPr>
      <w:r>
        <w:t xml:space="preserve">По дисциплине</w:t>
      </w:r>
      <w:r>
        <w:rPr>
          <w:sz w:val="28"/>
          <w:szCs w:val="28"/>
          <w:u w:val="none"/>
          <w:lang w:val="en-US"/>
        </w:rPr>
        <w:t xml:space="preserve">: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 xml:space="preserve">Практические навыки и опыт анализа данных с помощью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  <w:t xml:space="preserve">Python</w:t>
      </w:r>
      <w:r>
        <w:rPr>
          <w:sz w:val="28"/>
          <w:szCs w:val="28"/>
          <w:u w:val="single"/>
        </w:rPr>
        <w:tab/>
      </w:r>
      <w:r/>
      <w:r>
        <w:rPr>
          <w:sz w:val="28"/>
          <w:szCs w:val="28"/>
          <w:u w:val="single"/>
        </w:rPr>
      </w:r>
    </w:p>
    <w:p w14:paraId="053BBD9F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/>
      </w:pPr>
      <w:r>
        <w:rPr>
          <w:vertAlign w:val="superscript"/>
        </w:rPr>
        <w:tab/>
        <w:t xml:space="preserve">(наименование учебной дисциплины согласно учебному плану)</w:t>
      </w:r>
      <w:r/>
    </w:p>
    <w:p w14:paraId="5FE62A77" w14:textId="77777777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right="0" w:hanging="1416" w:left="1416"/>
        <w:rPr>
          <w:rStyle w:val="1045"/>
          <w:u w:val="single"/>
        </w:rPr>
      </w:pPr>
      <w:r>
        <w:t xml:space="preserve">Тема работы:</w:t>
      </w:r>
      <w:r>
        <w:rPr>
          <w:rStyle w:val="1045"/>
          <w:sz w:val="28"/>
          <w:szCs w:val="28"/>
          <w:u w:val="single"/>
          <w:shd w:val="clear" w:color="auto" w:fill="ffffff"/>
        </w:rPr>
        <w:tab/>
      </w:r>
      <w:r>
        <w:rPr>
          <w:rStyle w:val="1045"/>
          <w:sz w:val="28"/>
          <w:szCs w:val="28"/>
          <w:u w:val="single"/>
          <w:shd w:val="clear" w:color="auto" w:fill="ffffff"/>
        </w:rPr>
        <w:t xml:space="preserve"> </w:t>
      </w:r>
      <w:r>
        <w:rPr>
          <w:rStyle w:val="1045"/>
          <w:u w:val="single"/>
          <w:shd w:val="clear" w:color="auto" w:fill="ffffff"/>
        </w:rPr>
        <w:t xml:space="preserve">Введение в </w:t>
      </w:r>
      <w:r>
        <w:rPr>
          <w:rStyle w:val="1045"/>
          <w:u w:val="single"/>
          <w:shd w:val="clear" w:color="auto" w:fill="ffffff"/>
          <w:lang w:val="en-US"/>
        </w:rPr>
        <w:t xml:space="preserve">Python</w:t>
      </w:r>
      <w:r>
        <w:rPr>
          <w:rStyle w:val="1045"/>
          <w:u w:val="single"/>
          <w:shd w:val="clear" w:color="auto" w:fill="ffffff"/>
        </w:rPr>
        <w:tab/>
        <w:tab/>
      </w:r>
      <w:r>
        <w:rPr>
          <w:rStyle w:val="1045"/>
          <w:u w:val="single"/>
        </w:rPr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  <w:r>
        <w:rPr>
          <w:rStyle w:val="1045"/>
          <w:u w:val="single"/>
        </w:rPr>
      </w:r>
    </w:p>
    <w:p w14:paraId="16829C31" w14:textId="77777777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u w:val="single"/>
        </w:rPr>
      </w:pPr>
      <w:r>
        <w:t xml:space="preserve">Выполнил: студент гр.</w:t>
      </w:r>
      <w:r>
        <w:tab/>
      </w:r>
      <w:r>
        <w:rPr>
          <w:u w:val="single"/>
        </w:rPr>
        <w:tab/>
      </w:r>
      <w:r>
        <w:rPr>
          <w:u w:val="single"/>
        </w:rPr>
        <w:t xml:space="preserve">ИТ-25-3 (ИАС-25-1)</w:t>
      </w:r>
      <w:r>
        <w:rPr>
          <w:u w:val="single"/>
        </w:rPr>
        <w:tab/>
      </w:r>
      <w:r>
        <w:tab/>
      </w:r>
      <w:r>
        <w:rPr>
          <w:u w:val="single"/>
        </w:rPr>
        <w:tab/>
        <w:t xml:space="preserve">Черников В.М.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2BAEB52E" w14:textId="77777777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  <w:t xml:space="preserve">(шифр группы)</w:t>
      </w:r>
      <w:r>
        <w:rPr>
          <w:vertAlign w:val="superscript"/>
        </w:rPr>
        <w:tab/>
        <w:t xml:space="preserve">(подпись)</w:t>
      </w:r>
      <w:r>
        <w:rPr>
          <w:vertAlign w:val="superscript"/>
        </w:rPr>
        <w:tab/>
        <w:t xml:space="preserve">(Ф.И.О.)</w:t>
      </w:r>
      <w:r>
        <w:rPr>
          <w:vertAlign w:val="superscript"/>
        </w:rPr>
      </w:r>
      <w:r>
        <w:rPr>
          <w:vertAlign w:val="superscript"/>
        </w:rPr>
      </w:r>
    </w:p>
    <w:p w14:paraId="68697415" w14:textId="77777777">
      <w:pPr>
        <w:pBdr/>
        <w:tabs>
          <w:tab w:val="left" w:leader="none" w:pos="2835"/>
        </w:tabs>
        <w:spacing w:after="240"/>
        <w:ind w:firstLine="0"/>
        <w:rPr/>
      </w:pPr>
      <w:r>
        <w:t xml:space="preserve">Оценка:</w:t>
      </w:r>
      <w:r>
        <w:rPr>
          <w:u w:val="single"/>
        </w:rPr>
        <w:tab/>
      </w:r>
      <w:r/>
    </w:p>
    <w:p w14:paraId="309749AF" w14:textId="77777777">
      <w:pPr>
        <w:pBdr/>
        <w:tabs>
          <w:tab w:val="left" w:leader="none" w:pos="2835"/>
        </w:tabs>
        <w:spacing w:after="480"/>
        <w:ind w:firstLine="0"/>
        <w:rPr>
          <w:u w:val="single"/>
        </w:rPr>
      </w:pPr>
      <w:r>
        <w:t xml:space="preserve">Дата: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36F2824F" w14:textId="77777777">
      <w:pPr>
        <w:pBdr/>
        <w:spacing w:after="0" w:afterAutospacing="0" w:line="240" w:lineRule="auto"/>
        <w:ind w:firstLine="0"/>
        <w:rPr/>
      </w:pPr>
      <w:r>
        <w:t xml:space="preserve">Проверил</w:t>
      </w:r>
      <w:r/>
    </w:p>
    <w:p w14:paraId="107DF256" w14:textId="393ADC48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u w:val="single"/>
        </w:rPr>
      </w:pPr>
      <w:r>
        <w:t xml:space="preserve">руководитель работы: </w:t>
      </w:r>
      <w:r>
        <w:tab/>
      </w:r>
      <w:r>
        <w:rPr>
          <w:u w:val="single"/>
        </w:rPr>
        <w:tab/>
        <w:t xml:space="preserve">до</w:t>
      </w:r>
      <w:r>
        <w:rPr>
          <w:u w:val="single"/>
        </w:rPr>
        <w:t xml:space="preserve">цент</w:t>
      </w:r>
      <w:r>
        <w:rPr>
          <w:u w:val="single"/>
        </w:rPr>
        <w:tab/>
      </w:r>
      <w:r>
        <w:tab/>
      </w:r>
      <w:r>
        <w:rPr>
          <w:i/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 xml:space="preserve">Кочнева </w:t>
      </w:r>
      <w:r>
        <w:rPr>
          <w:u w:val="single"/>
          <w:lang w:val="en-US"/>
        </w:rPr>
        <w:t xml:space="preserve">A</w:t>
      </w:r>
      <w:r>
        <w:rPr>
          <w:u w:val="single"/>
        </w:rPr>
        <w:t xml:space="preserve">.А.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4AC6745B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  <w:t xml:space="preserve">(должность)</w:t>
      </w:r>
      <w:r>
        <w:rPr>
          <w:vertAlign w:val="superscript"/>
        </w:rPr>
        <w:tab/>
        <w:t xml:space="preserve">(подпись)</w:t>
      </w:r>
      <w:r>
        <w:rPr>
          <w:vertAlign w:val="superscript"/>
        </w:rPr>
        <w:tab/>
        <w:t xml:space="preserve">(Ф.И.О.)</w:t>
      </w:r>
      <w:r>
        <w:rPr>
          <w:vertAlign w:val="superscript"/>
        </w:rPr>
      </w:r>
      <w:r>
        <w:rPr>
          <w:vertAlign w:val="superscript"/>
        </w:rPr>
      </w:r>
    </w:p>
    <w:p w14:paraId="7E49AEE8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vertAlign w:val="superscript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vertAlign w:val="superscript"/>
        </w:rPr>
      </w:r>
    </w:p>
    <w:p w14:paraId="4A8FDA8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2AC4C93C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4C01DADC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5F11A510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775C724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vertAlign w:val="superscript"/>
        </w:rPr>
      </w:r>
      <w:r>
        <w:rPr>
          <w:lang w:eastAsia="ru-RU"/>
        </w:rPr>
        <w:t xml:space="preserve">Санкт-Петербург</w:t>
      </w:r>
      <w:r>
        <w:rPr>
          <w:lang w:eastAsia="ru-RU"/>
        </w:rPr>
        <w:t xml:space="preserve"> </w:t>
      </w:r>
      <w:r>
        <w:rPr>
          <w:lang w:eastAsia="ru-RU"/>
        </w:rPr>
        <w:t xml:space="preserve"> 202</w:t>
      </w:r>
      <w:r>
        <w:rPr>
          <w:lang w:eastAsia="ru-RU"/>
        </w:rPr>
        <w:t xml:space="preserve">6</w:t>
      </w:r>
      <w:r>
        <w:rPr>
          <w:lang w:eastAsia="ru-RU"/>
        </w:rPr>
        <w:br w:type="page" w:clear="all"/>
      </w:r>
      <w:r>
        <w:rPr>
          <w:vertAlign w:val="superscript"/>
        </w:rPr>
      </w:r>
      <w:r>
        <w:rPr>
          <w:highlight w:val="none"/>
          <w:lang w:eastAsia="ru-RU"/>
        </w:rPr>
      </w:r>
    </w:p>
    <w:p w14:paraId="624D2DA2">
      <w:pPr>
        <w:pStyle w:val="1101"/>
        <w:pBdr/>
        <w:spacing/>
        <w:ind/>
        <w:outlineLvl w:val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Введение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1756E35">
      <w:pPr>
        <w:pStyle w:val="1103"/>
        <w:pBdr/>
        <w:spacing/>
        <w:ind/>
        <w:outlineLvl w:val="0"/>
        <w:rPr>
          <w:highlight w:val="none"/>
          <w14:ligatures w14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Язык программирования Python на сегодняшний день является одним из наиболее востребованных и универсальных инструментов в IT-сфере. Понимание его базового синтаксиса, встроенных структур данных и принципов работы с внешними источниками информации (файлами)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является фундаментом для дальнейшей разработки любого программного обеспечения — от простых скриптов автоматизации до сложных веб-приложений и систем анализа данных.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5AAC220">
      <w:pPr>
        <w:pStyle w:val="1103"/>
        <w:pBdr/>
        <w:spacing/>
        <w:ind/>
        <w:outlineLvl w:val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253B2B0">
      <w:pPr>
        <w:pStyle w:val="1101"/>
        <w:suppressLineNumbers w:val="false"/>
        <w:pBdr/>
        <w:spacing/>
        <w:ind w:firstLine="708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Калькулятор оценок студентов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8F734C7">
      <w:pPr>
        <w:pStyle w:val="1103"/>
        <w:suppressLineNumbers w:val="false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Проанализируем код, представленный в задании.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61FF6ADC">
      <w:pPr>
        <w:pStyle w:val="1103"/>
        <w:numPr>
          <w:ilvl w:val="0"/>
          <w:numId w:val="47"/>
        </w:numPr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Функция </w:t>
      </w:r>
      <w:r>
        <w:rPr>
          <w:i/>
          <w:iCs/>
          <w:highlight w:val="none"/>
          <w:lang w:val="en-US"/>
        </w:rPr>
        <w:t xml:space="preserve">grade_calculator</w:t>
      </w:r>
      <w:r>
        <w:rPr>
          <w:i/>
          <w:iCs/>
          <w:highlight w:val="none"/>
          <w:lang w:val="ru-RU"/>
        </w:rPr>
        <w:t xml:space="preserve">()</w:t>
      </w:r>
      <w:r>
        <w:t xml:space="preserve"> — интерактивный калькулятор средней оценки с циклом повтора (Скриншот 1)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0D14A47">
      <w:pPr>
        <w:pStyle w:val="1103"/>
        <w:numPr>
          <w:ilvl w:val="0"/>
          <w:numId w:val="47"/>
        </w:numPr>
        <w:suppressLineNumbers w:val="false"/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  <w:t xml:space="preserve">Функция </w:t>
      </w:r>
      <w:r>
        <w:rPr>
          <w:i/>
          <w:iCs/>
          <w:highlight w:val="none"/>
          <w:lang w:val="ru-RU" w:bidi="ru-RU"/>
        </w:rPr>
        <w:t xml:space="preserve">calculate_average_grade()</w:t>
      </w:r>
      <w:r>
        <w:rPr>
          <w:highlight w:val="none"/>
          <w:lang w:val="ru-RU" w:bidi="ru-RU"/>
        </w:rPr>
        <w:t xml:space="preserve"> — вычисление среднего балла из словаря оценок.</w:t>
      </w:r>
      <w:r>
        <w:t xml:space="preserve"> (Скриншот 2)</w: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6B48B781">
      <w:pPr>
        <w:pStyle w:val="1103"/>
        <w:numPr>
          <w:ilvl w:val="0"/>
          <w:numId w:val="47"/>
        </w:numPr>
        <w:suppressLineNumbers w:val="false"/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  <w:t xml:space="preserve">Функция </w:t>
      </w:r>
      <w:r>
        <w:rPr>
          <w:i/>
          <w:iCs/>
          <w:highlight w:val="none"/>
          <w:lang w:val="ru-RU" w:bidi="ru-RU"/>
        </w:rPr>
        <w:t xml:space="preserve">print_student_info()</w:t>
      </w:r>
      <w:r>
        <w:rPr>
          <w:highlight w:val="none"/>
          <w:lang w:val="ru-RU" w:bidi="ru-RU"/>
        </w:rPr>
        <w:t xml:space="preserve"> — вывод средних оценок всех студентов на экран.</w:t>
      </w:r>
      <w:r>
        <w:t xml:space="preserve"> (Скриншот 2)</w:t>
      </w:r>
      <w:r/>
      <w:r>
        <w:rPr>
          <w:highlight w:val="none"/>
          <w:lang w:val="ru-RU" w:bidi="ru-RU"/>
        </w:rPr>
      </w:r>
      <w:r>
        <w:rPr>
          <w:iCs w:val="0"/>
          <w:highlight w:val="none"/>
        </w:rPr>
      </w:r>
    </w:p>
    <w:p w14:paraId="5E8F8B3D">
      <w:pPr>
        <w:pStyle w:val="1103"/>
        <w:numPr>
          <w:ilvl w:val="0"/>
          <w:numId w:val="53"/>
        </w:numPr>
        <w:suppressLineNumbers w:val="false"/>
        <w:pBdr/>
        <w:spacing/>
        <w:ind/>
        <w:rPr>
          <w:iCs w:val="0"/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  <w:t xml:space="preserve">Функция</w:t>
      </w:r>
      <w:r>
        <w:rPr>
          <w:highlight w:val="none"/>
          <w:lang w:val="ru-RU" w:bidi="ru-RU"/>
        </w:rPr>
        <w:t xml:space="preserve"> </w:t>
      </w:r>
      <w:r>
        <w:rPr>
          <w:i/>
          <w:iCs/>
          <w:highlight w:val="none"/>
          <w:lang w:val="ru-RU" w:bidi="ru-RU"/>
        </w:rPr>
        <w:t xml:space="preserve">read_students_from_file_safe()</w:t>
      </w:r>
      <w:r>
        <w:rPr>
          <w:highlight w:val="none"/>
          <w:lang w:val="ru-RU" w:bidi="ru-RU"/>
        </w:rPr>
        <w:t xml:space="preserve"> — безопасное чтение файла с отловом ошибок формата и отсутствия файла.</w:t>
      </w:r>
      <w:r>
        <w:rPr>
          <w:iCs w:val="0"/>
          <w:highlight w:val="none"/>
          <w14:ligatures w14:val="none"/>
        </w:rPr>
      </w:r>
      <w:r>
        <w:rPr>
          <w:iCs w:val="0"/>
          <w:highlight w:val="none"/>
          <w14:ligatures w14:val="none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 (Скриншот 2)</w:t>
      </w:r>
      <w:r>
        <w:rPr>
          <w:highlight w:val="none"/>
          <w:lang w:val="ru-RU" w:bidi="ru-RU"/>
        </w:rPr>
      </w:r>
      <w:r>
        <w:rPr>
          <w:iCs w:val="0"/>
          <w:highlight w:val="none"/>
          <w14:ligatures w14:val="none"/>
        </w:rPr>
      </w:r>
    </w:p>
    <w:p w14:paraId="781C3A87">
      <w:pPr>
        <w:pStyle w:val="1103"/>
        <w:numPr>
          <w:ilvl w:val="0"/>
          <w:numId w:val="47"/>
        </w:numPr>
        <w:suppressLineNumbers w:val="false"/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  <w:t xml:space="preserve">Функция</w:t>
      </w:r>
      <w:r>
        <w:rPr>
          <w:highlight w:val="none"/>
          <w:lang w:val="ru-RU" w:bidi="ru-RU"/>
        </w:rPr>
        <w:t xml:space="preserve"> </w:t>
      </w:r>
      <w:r>
        <w:rPr>
          <w:i/>
          <w:iCs/>
          <w:highlight w:val="none"/>
          <w:lang w:val="ru-RU" w:bidi="ru-RU"/>
        </w:rPr>
        <w:t xml:space="preserve">main()</w:t>
      </w:r>
      <w:r>
        <w:rPr>
          <w:highlight w:val="none"/>
          <w:lang w:val="ru-RU" w:bidi="ru-RU"/>
        </w:rPr>
        <w:t xml:space="preserve"> — точка входа, объединяющая чтение файла и вывод данных.</w:t>
      </w:r>
      <w:r>
        <w:t xml:space="preserve"> (Скриншот 3)</w: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7D7E1F6">
      <w:pPr>
        <w:pStyle w:val="1105"/>
        <w:pBdr/>
        <w:spacing/>
        <w:ind/>
        <w:outlineLvl w:val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2208" cy="419450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125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652207" cy="41945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6.32pt;height:330.2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2084CBF">
      <w:pPr>
        <w:pStyle w:val="1105"/>
        <w:pBdr/>
        <w:spacing/>
        <w:ind/>
        <w:rPr/>
      </w:pPr>
      <w:r>
        <w:t xml:space="preserve">Скриншот </w:t>
      </w:r>
      <w:r>
        <w:fldChar w:fldCharType="begin"/>
        <w:instrText xml:space="preserve"> SEQ Скриншот \* Arabic </w:instrText>
        <w:fldChar w:fldCharType="separate"/>
      </w:r>
      <w:r>
        <w:t xml:space="preserve">1</w:t>
      </w:r>
      <w:r/>
      <w:r>
        <w:fldChar w:fldCharType="end"/>
      </w:r>
      <w:r/>
    </w:p>
    <w:p w14:paraId="30556AB8">
      <w:pPr>
        <w:pStyle w:val="1105"/>
        <w:pBdr/>
        <w:spacing/>
        <w:ind/>
        <w:outlineLvl w:val="0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9417" cy="380970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698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339416" cy="3809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43pt;height:299.9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F07FD92">
      <w:pPr>
        <w:pStyle w:val="1105"/>
        <w:pBdr/>
        <w:spacing/>
        <w:ind/>
        <w:rPr/>
      </w:pPr>
      <w:r>
        <w:t xml:space="preserve">Скриншот </w:t>
      </w:r>
      <w:r>
        <w:fldChar w:fldCharType="begin"/>
        <w:instrText xml:space="preserve"> SEQ Скриншот \* Arabic </w:instrText>
        <w:fldChar w:fldCharType="separate"/>
      </w:r>
      <w:r>
        <w:t xml:space="preserve">2</w:t>
      </w:r>
      <w:r/>
      <w:r>
        <w:fldChar w:fldCharType="end"/>
      </w:r>
      <w:r/>
    </w:p>
    <w:p w14:paraId="15B4225C">
      <w:pPr>
        <w:pStyle w:val="1105"/>
        <w:pBdr/>
        <w:spacing/>
        <w:ind/>
        <w:outlineLvl w:val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1925" cy="12477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853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971925" cy="124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2.75pt;height:98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10DDB54">
      <w:pPr>
        <w:pStyle w:val="1105"/>
        <w:pBdr/>
        <w:spacing/>
        <w:ind/>
        <w:rPr/>
      </w:pPr>
      <w:r>
        <w:t xml:space="preserve">Скриншот </w:t>
      </w:r>
      <w:r>
        <w:fldChar w:fldCharType="begin"/>
        <w:instrText xml:space="preserve"> SEQ Скриншот \* Arabic </w:instrText>
        <w:fldChar w:fldCharType="separate"/>
      </w:r>
      <w:r>
        <w:t xml:space="preserve">3</w:t>
      </w:r>
      <w:r/>
      <w:r>
        <w:fldChar w:fldCharType="end"/>
      </w:r>
      <w:r/>
    </w:p>
    <w:p w14:paraId="73002606">
      <w:pPr>
        <w:pStyle w:val="1103"/>
        <w:pBdr/>
        <w:spacing/>
        <w:ind/>
        <w:outlineLvl w:val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B3ECE9E">
      <w:pPr>
        <w:pStyle w:val="1101"/>
        <w:pBdr/>
        <w:spacing/>
        <w:ind/>
        <w:outlineLvl w:val="0"/>
        <w:rPr>
          <w:highlight w:val="none"/>
          <w14:ligatures w14:val="none"/>
        </w:rPr>
      </w:pPr>
      <w:r>
        <w:rPr>
          <w:highlight w:val="none"/>
        </w:rPr>
        <w:t xml:space="preserve">Калькулятор голосований</w:t>
      </w:r>
      <w:r>
        <w:rPr>
          <w:highlight w:val="none"/>
          <w14:ligatures w14:val="none"/>
        </w:rPr>
      </w:r>
    </w:p>
    <w:p w14:paraId="65C0C535">
      <w:pPr>
        <w:pStyle w:val="1103"/>
        <w:pBdr/>
        <w:spacing/>
        <w:ind/>
        <w:outlineLvl w:val="0"/>
        <w:rPr/>
      </w:pPr>
      <w:r>
        <w:rPr>
          <w:highlight w:val="none"/>
        </w:rPr>
        <w:t xml:space="preserve">Создать программу, управляющую </w:t>
      </w:r>
      <w:r>
        <w:rPr>
          <w:highlight w:val="none"/>
        </w:rPr>
      </w:r>
      <w:r>
        <w:rPr>
          <w:highlight w:val="none"/>
        </w:rPr>
        <w:t xml:space="preserve">голосованием за кандидатов на выборах, которая хранит данные о кандидатах в словаре и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сохраняет их в текстовом файле.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4CD910">
      <w:pPr>
        <w:pStyle w:val="1103"/>
        <w:numPr>
          <w:ilvl w:val="0"/>
          <w:numId w:val="48"/>
        </w:numPr>
        <w:pBdr/>
        <w:spacing/>
        <w:ind/>
        <w:outlineLvl w:val="0"/>
        <w:rPr>
          <w14:ligatures w14:val="none"/>
        </w:rPr>
      </w:pPr>
      <w:r>
        <w:rPr>
          <w:i/>
          <w:iCs/>
          <w:highlight w:val="none"/>
        </w:rPr>
        <w:t xml:space="preserve">add_candidate()</w:t>
      </w:r>
      <w:r>
        <w:rPr>
          <w:highlight w:val="none"/>
        </w:rPr>
        <w:t xml:space="preserve"> — добавляет кандидата .</w:t>
      </w:r>
      <w:r>
        <w:rPr>
          <w:highlight w:val="none"/>
        </w:rPr>
        <w:t xml:space="preserve"> (Скриншот 1)</w:t>
      </w:r>
      <w:r>
        <w:rPr>
          <w:highlight w:val="none"/>
        </w:rPr>
      </w:r>
      <w:r>
        <w:rPr>
          <w:highlight w:val="none"/>
        </w:rPr>
      </w:r>
    </w:p>
    <w:p w14:paraId="5F923315">
      <w:pPr>
        <w:pStyle w:val="1103"/>
        <w:numPr>
          <w:ilvl w:val="0"/>
          <w:numId w:val="48"/>
        </w:numPr>
        <w:pBdr/>
        <w:spacing/>
        <w:ind/>
        <w:outlineLvl w:val="0"/>
        <w:rPr>
          <w14:ligatures w14:val="none"/>
        </w:rPr>
      </w:pPr>
      <w:r>
        <w:rPr>
          <w:i/>
          <w:iCs/>
          <w:highlight w:val="none"/>
        </w:rPr>
        <w:t xml:space="preserve">vote()</w:t>
      </w:r>
      <w:r>
        <w:rPr>
          <w:highlight w:val="none"/>
        </w:rPr>
        <w:t xml:space="preserve"> — начисляет голос с проверкой существования кандидата .</w:t>
      </w:r>
      <w:r>
        <w:rPr>
          <w:highlight w:val="none"/>
        </w:rPr>
        <w:t xml:space="preserve">(Скриншот 4)</w:t>
      </w:r>
      <w:r>
        <w:rPr>
          <w:highlight w:val="none"/>
        </w:rPr>
      </w:r>
      <w:r>
        <w:rPr>
          <w:highlight w:val="none"/>
        </w:rPr>
      </w:r>
    </w:p>
    <w:p w14:paraId="7A72ACE5">
      <w:pPr>
        <w:pStyle w:val="1103"/>
        <w:numPr>
          <w:ilvl w:val="0"/>
          <w:numId w:val="48"/>
        </w:numPr>
        <w:pBdr/>
        <w:spacing/>
        <w:ind/>
        <w:outlineLvl w:val="0"/>
        <w:rPr>
          <w14:ligatures w14:val="none"/>
        </w:rPr>
      </w:pPr>
      <w:r>
        <w:rPr>
          <w:i/>
          <w:iCs/>
          <w:highlight w:val="none"/>
        </w:rPr>
        <w:t xml:space="preserve">save_results()</w:t>
      </w:r>
      <w:r>
        <w:rPr>
          <w:highlight w:val="none"/>
        </w:rPr>
        <w:t xml:space="preserve"> — безопасно сохраняет итоги в файл (защищает от ошибок доступа).</w:t>
      </w:r>
      <w:r>
        <w:rPr>
          <w:highlight w:val="none"/>
        </w:rPr>
        <w:t xml:space="preserve"> (Скриншот 4)</w:t>
      </w:r>
      <w:r>
        <w:rPr>
          <w:highlight w:val="none"/>
        </w:rPr>
      </w:r>
      <w:r>
        <w:rPr>
          <w:highlight w:val="none"/>
        </w:rPr>
      </w:r>
    </w:p>
    <w:p w14:paraId="1005B030">
      <w:pPr>
        <w:pStyle w:val="1103"/>
        <w:numPr>
          <w:ilvl w:val="0"/>
          <w:numId w:val="48"/>
        </w:numPr>
        <w:pBdr/>
        <w:spacing/>
        <w:ind/>
        <w:outlineLvl w:val="0"/>
        <w:rPr>
          <w:highlight w:val="none"/>
          <w14:ligatures w14:val="none"/>
        </w:rPr>
      </w:pPr>
      <w:r>
        <w:rPr>
          <w:i/>
          <w:iCs/>
          <w:highlight w:val="none"/>
        </w:rPr>
        <w:t xml:space="preserve">display_results()</w:t>
      </w:r>
      <w:r>
        <w:rPr>
          <w:highlight w:val="none"/>
        </w:rPr>
        <w:t xml:space="preserve"> — выводит отсортированный отчет с процентами и защитой от деления на ноль.</w:t>
      </w:r>
      <w:r>
        <w:rPr>
          <w:highlight w:val="none"/>
        </w:rPr>
      </w:r>
      <w:r>
        <w:rPr>
          <w:highlight w:val="none"/>
        </w:rPr>
        <w:t xml:space="preserve"> (Скриншот 5)</w:t>
      </w:r>
      <w:r>
        <w:rPr>
          <w:highlight w:val="none"/>
        </w:rPr>
      </w:r>
      <w:r>
        <w:rPr>
          <w:highlight w:val="none"/>
        </w:rPr>
      </w:r>
    </w:p>
    <w:p w14:paraId="2EE960C1">
      <w:pPr>
        <w:pStyle w:val="1105"/>
        <w:pBdr/>
        <w:spacing/>
        <w:ind/>
        <w:outlineLvl w:val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7687" cy="238037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794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777687" cy="2380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7.46pt;height:187.4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616920">
      <w:pPr>
        <w:pStyle w:val="1105"/>
        <w:pBdr/>
        <w:spacing/>
        <w:ind/>
        <w:rPr/>
      </w:pPr>
      <w:r>
        <w:t xml:space="preserve">Скриншот </w:t>
      </w:r>
      <w:r>
        <w:fldChar w:fldCharType="begin"/>
        <w:instrText xml:space="preserve"> SEQ Скриншот \* Arabic </w:instrText>
        <w:fldChar w:fldCharType="separate"/>
      </w:r>
      <w:r>
        <w:t xml:space="preserve">4</w:t>
      </w:r>
      <w:r/>
      <w:r>
        <w:fldChar w:fldCharType="end"/>
      </w:r>
      <w:r/>
    </w:p>
    <w:p w14:paraId="4FDECE22">
      <w:pPr>
        <w:pStyle w:val="1105"/>
        <w:suppressLineNumbers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4066" cy="145840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135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244066" cy="1458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2.92pt;height:114.8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0798A9">
      <w:pPr>
        <w:pStyle w:val="1105"/>
        <w:pBdr/>
        <w:spacing/>
        <w:ind/>
        <w:rPr>
          <w:highlight w:val="none"/>
        </w:rPr>
      </w:pPr>
      <w:r>
        <w:t xml:space="preserve">Скриншот </w:t>
      </w:r>
      <w:r>
        <w:fldChar w:fldCharType="begin"/>
        <w:instrText xml:space="preserve"> SEQ Скриншот \* Arabic </w:instrText>
        <w:fldChar w:fldCharType="separate"/>
      </w:r>
      <w:r>
        <w:t xml:space="preserve">5</w:t>
      </w:r>
      <w:r/>
      <w:r>
        <w:fldChar w:fldCharType="end"/>
      </w:r>
      <w:r/>
    </w:p>
    <w:p w14:paraId="7FFE0462">
      <w:pPr>
        <w:pStyle w:val="1105"/>
        <w:pBdr/>
        <w:spacing/>
        <w:ind/>
        <w:rPr/>
      </w:pPr>
      <w:r/>
      <w:r/>
      <w:r/>
    </w:p>
    <w:p w14:paraId="189361F9">
      <w:pPr>
        <w:pStyle w:val="1101"/>
        <w:pBdr/>
        <w:spacing/>
        <w:ind/>
        <w:rPr>
          <w:highlight w:val="none"/>
        </w:rPr>
      </w:pPr>
      <w:r>
        <w:rPr>
          <w:highlight w:val="none"/>
        </w:rPr>
        <w:t xml:space="preserve">Заключение</w:t>
      </w:r>
      <w:r/>
    </w:p>
    <w:p w14:paraId="64373106">
      <w:pPr>
        <w:pStyle w:val="1103"/>
        <w:pBdr/>
        <w:tabs>
          <w:tab w:val="center" w:leader="none" w:pos="4677"/>
        </w:tabs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Выполнение самостоятельных заданий (Калькулятор голосования, Система учета книг, Учет расходов) продемонстрировало, что, опираясь на базовый синтаксис Python, можно создавать полноценные прикладные утилиты для структурирования, анализа и сохранения информац</w:t>
      </w:r>
      <w:r>
        <w:rPr>
          <w:highlight w:val="none"/>
        </w:rPr>
        <w:t xml:space="preserve">ии. Понимание принципов работы с файловой системой и грамотная обработка исключений являются критически важным этапом, который позволяет перейти от написания «учебных» алгоритмов к разработке реального, стабильного программного обеспечения, готового к испол</w:t>
      </w:r>
      <w:r>
        <w:rPr>
          <w:highlight w:val="none"/>
        </w:rPr>
        <w:t xml:space="preserve">ьзованию конечным пользователем.</w: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F44846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525B94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6060308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5D69C1" w14:textId="77777777">
    <w:pPr>
      <w:pStyle w:val="1032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3CBF58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B0C7B6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1CE3A8" w14:textId="77777777">
    <w:pPr>
      <w:pStyle w:val="1032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64E3A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5FB313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">
    <w:nsid w:val="0868250F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E405B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F5A3375"/>
    <w:lvl w:ilvl="0">
      <w:isLgl w:val="false"/>
      <w:lvlJc w:val="left"/>
      <w:lvlText w:val="%1"/>
      <w:numFmt w:val="decimal"/>
      <w:pPr>
        <w:pBdr/>
        <w:tabs>
          <w:tab w:val="num" w:leader="none" w:pos="1418"/>
        </w:tabs>
        <w:spacing/>
        <w:ind w:hanging="709" w:left="70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1418"/>
        </w:tabs>
        <w:spacing/>
        <w:ind w:hanging="709" w:left="70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5">
    <w:nsid w:val="10D14711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7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7">
    <w:nsid w:val="16421D66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7FD695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9">
    <w:nsid w:val="1B5828E2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10">
    <w:nsid w:val="252E0471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50" w:left="1159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42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">
    <w:nsid w:val="280A36AE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12">
    <w:nsid w:val="2AC502C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063039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">
    <w:nsid w:val="353A211A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6981AE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6">
    <w:nsid w:val="369C3E3F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8FF53E7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18">
    <w:nsid w:val="3B086587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2FE470B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5EE01BB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21">
    <w:nsid w:val="5AF07A0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2">
    <w:nsid w:val="5E5F3B77"/>
    <w:styleLink w:val="1057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56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63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23">
    <w:nsid w:val="63613F1E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6590089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25">
    <w:nsid w:val="65B0616A"/>
    <w:numStyleLink w:val="1057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nsid w:val="730D16FB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27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A73C8F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72A5EF7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A6701F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1514A8C"/>
    <w:lvl w:ilvl="0">
      <w:isLgl w:val="false"/>
      <w:lvlJc w:val="left"/>
      <w:lvlText w:val="·"/>
      <w:numFmt w:val="bullet"/>
      <w:pPr>
        <w:pBdr/>
        <w:spacing/>
        <w:ind w:hanging="360" w:left="2822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06BB896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4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6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8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0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2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4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6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8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335B17E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FA9987F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1BD50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174531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067893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3D927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1A1DF5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736745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B1458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1"/>
  </w:num>
  <w:num w:numId="2">
    <w:abstractNumId w:val="9"/>
  </w:num>
  <w:num w:numId="3">
    <w:abstractNumId w:val="26"/>
  </w:num>
  <w:num w:numId="4">
    <w:abstractNumId w:val="10"/>
  </w:num>
  <w:num w:numId="5">
    <w:abstractNumId w:val="25"/>
  </w:num>
  <w:num w:numId="6">
    <w:abstractNumId w:val="22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56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7">
    <w:abstractNumId w:val="13"/>
  </w:num>
  <w:num w:numId="8">
    <w:abstractNumId w:val="24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5"/>
  </w:num>
  <w:num w:numId="12">
    <w:abstractNumId w:val="0"/>
  </w:num>
  <w:num w:numId="13">
    <w:abstractNumId w:val="19"/>
  </w:num>
  <w:num w:numId="14">
    <w:abstractNumId w:val="7"/>
  </w:num>
  <w:num w:numId="15">
    <w:abstractNumId w:val="3"/>
  </w:num>
  <w:num w:numId="16">
    <w:abstractNumId w:val="14"/>
  </w:num>
  <w:num w:numId="17">
    <w:abstractNumId w:val="2"/>
  </w:num>
  <w:num w:numId="18">
    <w:abstractNumId w:val="18"/>
  </w:num>
  <w:num w:numId="19">
    <w:abstractNumId w:val="16"/>
  </w:num>
  <w:num w:numId="20">
    <w:abstractNumId w:val="1"/>
  </w:num>
  <w:num w:numId="21">
    <w:abstractNumId w:val="21"/>
  </w:num>
  <w:num w:numId="22">
    <w:abstractNumId w:val="24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418"/>
          </w:tabs>
          <w:spacing/>
          <w:ind w:hanging="709" w:left="709"/>
        </w:pPr>
        <w:rPr>
          <w:rFonts w:hint="default" w:ascii="Times New Roman" w:hAnsi="Times New Roman"/>
          <w:b/>
          <w:i w:val="0"/>
          <w:color w:val="auto"/>
          <w:sz w:val="28"/>
        </w:rPr>
        <w:start w:val="1"/>
        <w:suff w:val="tab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tabs>
            <w:tab w:val="num" w:leader="none" w:pos="1418"/>
          </w:tabs>
          <w:spacing/>
          <w:ind w:hanging="709" w:left="709"/>
        </w:pPr>
        <w:rPr>
          <w:rFonts w:hint="default" w:ascii="Times New Roman" w:hAnsi="Times New Roman"/>
          <w:b/>
          <w:i w:val="0"/>
          <w:color w:val="auto"/>
          <w:sz w:val="28"/>
        </w:rPr>
        <w:start w:val="1"/>
        <w:suff w:val="tab"/>
      </w:lvl>
    </w:lvlOverride>
    <w:lvlOverride w:ilvl="2">
      <w:lvl w:ilvl="2">
        <w:isLgl w:val="false"/>
        <w:lvlJc w:val="left"/>
        <w:lvlText w:val="%1.%2.%3."/>
        <w:numFmt w:val="decimal"/>
        <w:pPr>
          <w:pBdr/>
          <w:spacing/>
          <w:ind w:hanging="504" w:left="1224"/>
        </w:pPr>
        <w:rPr>
          <w:rFonts w:hint="default"/>
        </w:rPr>
        <w:start w:val="1"/>
        <w:suff w:val="tab"/>
      </w:lvl>
    </w:lvlOverride>
    <w:lvlOverride w:ilvl="3">
      <w:lvl w:ilvl="3">
        <w:isLgl w:val="false"/>
        <w:lvlJc w:val="left"/>
        <w:lvlText w:val="%1.%2.%3.%4."/>
        <w:numFmt w:val="decimal"/>
        <w:pPr>
          <w:pBdr/>
          <w:spacing/>
          <w:ind w:hanging="648" w:left="1728"/>
        </w:pPr>
        <w:rPr>
          <w:rFonts w:hint="default"/>
        </w:rPr>
        <w:start w:val="1"/>
        <w:suff w:val="tab"/>
      </w:lvl>
    </w:lvlOverride>
    <w:lvlOverride w:ilvl="4">
      <w:lvl w:ilvl="4">
        <w:isLgl w:val="false"/>
        <w:lvlJc w:val="left"/>
        <w:lvlText w:val="%1.%2.%3.%4.%5."/>
        <w:numFmt w:val="decimal"/>
        <w:pPr>
          <w:pBdr/>
          <w:spacing/>
          <w:ind w:hanging="792" w:left="2232"/>
        </w:pPr>
        <w:rPr>
          <w:rFonts w:hint="default"/>
        </w:rPr>
        <w:start w:val="1"/>
        <w:suff w:val="tab"/>
      </w:lvl>
    </w:lvlOverride>
    <w:lvlOverride w:ilvl="5">
      <w:lvl w:ilvl="5">
        <w:isLgl w:val="false"/>
        <w:lvlJc w:val="left"/>
        <w:lvlText w:val="%1.%2.%3.%4.%5.%6."/>
        <w:numFmt w:val="decimal"/>
        <w:pPr>
          <w:pBdr/>
          <w:spacing/>
          <w:ind w:hanging="936" w:left="2736"/>
        </w:pPr>
        <w:rPr>
          <w:rFonts w:hint="default"/>
        </w:rPr>
        <w:start w:val="1"/>
        <w:suff w:val="tab"/>
      </w:lvl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spacing/>
          <w:ind w:hanging="1080" w:left="3240"/>
        </w:pPr>
        <w:rPr>
          <w:rFonts w:hint="default"/>
        </w:rPr>
        <w:start w:val="1"/>
        <w:suff w:val="tab"/>
      </w:lvl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spacing/>
          <w:ind w:hanging="1224" w:left="3744"/>
        </w:pPr>
        <w:rPr>
          <w:rFonts w:hint="default"/>
        </w:rPr>
        <w:start w:val="1"/>
        <w:suff w:val="tab"/>
      </w:lvl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spacing/>
          <w:ind w:hanging="1440" w:left="4320"/>
        </w:pPr>
        <w:rPr>
          <w:rFonts w:hint="default"/>
        </w:rPr>
        <w:start w:val="1"/>
        <w:suff w:val="tab"/>
      </w:lvl>
    </w:lvlOverride>
  </w:num>
  <w:num w:numId="23">
    <w:abstractNumId w:val="8"/>
  </w:num>
  <w:num w:numId="24">
    <w:abstractNumId w:val="15"/>
  </w:num>
  <w:num w:numId="25">
    <w:abstractNumId w:val="4"/>
  </w:num>
  <w:num w:numId="26">
    <w:abstractNumId w:val="6"/>
  </w:num>
  <w:num w:numId="27">
    <w:abstractNumId w:val="17"/>
  </w:num>
  <w:num w:numId="28">
    <w:abstractNumId w:val="20"/>
  </w:num>
  <w:num w:numId="29">
    <w:abstractNumId w:val="6"/>
  </w:num>
  <w:num w:numId="30">
    <w:abstractNumId w:val="22"/>
  </w:num>
  <w:num w:numId="31">
    <w:abstractNumId w:val="23"/>
  </w:num>
  <w:num w:numId="32">
    <w:abstractNumId w:val="27"/>
  </w:num>
  <w:num w:numId="33">
    <w:abstractNumId w:val="28"/>
  </w:num>
  <w:num w:numId="34">
    <w:abstractNumId w:val="29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</w:num>
  <w:num w:numId="45">
    <w:abstractNumId w:val="40"/>
  </w:num>
  <w:num w:numId="46">
    <w:abstractNumId w:val="41"/>
  </w:num>
  <w:num w:numId="47">
    <w:abstractNumId w:val="42"/>
  </w:num>
  <w:num w:numId="48">
    <w:abstractNumId w:val="43"/>
  </w:num>
  <w:num w:numId="49">
    <w:abstractNumId w:val="44"/>
  </w:num>
  <w:num w:numId="50">
    <w:abstractNumId w:val="45"/>
  </w:num>
  <w:num w:numId="51">
    <w:abstractNumId w:val="46"/>
  </w:num>
  <w:num w:numId="52">
    <w:abstractNumId w:val="47"/>
  </w:num>
  <w:num w:numId="5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3">
    <w:name w:val="Plain Table 1"/>
    <w:basedOn w:val="8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2"/>
    <w:basedOn w:val="8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1"/>
    <w:basedOn w:val="850"/>
    <w:next w:val="850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3">
    <w:name w:val="Heading 2"/>
    <w:basedOn w:val="850"/>
    <w:next w:val="850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50"/>
    <w:next w:val="850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50"/>
    <w:next w:val="850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50"/>
    <w:next w:val="850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50"/>
    <w:next w:val="850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50"/>
    <w:next w:val="850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50"/>
    <w:next w:val="850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50"/>
    <w:next w:val="850"/>
    <w:link w:val="8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Intense Emphasis"/>
    <w:basedOn w:val="8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2">
    <w:name w:val="Intense Reference"/>
    <w:basedOn w:val="8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3">
    <w:name w:val="Subtle Emphasis"/>
    <w:basedOn w:val="8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4">
    <w:name w:val="Emphasis"/>
    <w:basedOn w:val="851"/>
    <w:uiPriority w:val="20"/>
    <w:qFormat/>
    <w:pPr>
      <w:pBdr/>
      <w:spacing/>
      <w:ind/>
    </w:pPr>
    <w:rPr>
      <w:i/>
      <w:iCs/>
    </w:rPr>
  </w:style>
  <w:style w:type="character" w:styleId="845">
    <w:name w:val="Strong"/>
    <w:basedOn w:val="851"/>
    <w:uiPriority w:val="22"/>
    <w:qFormat/>
    <w:pPr>
      <w:pBdr/>
      <w:spacing/>
      <w:ind/>
    </w:pPr>
    <w:rPr>
      <w:b/>
      <w:bCs/>
    </w:rPr>
  </w:style>
  <w:style w:type="character" w:styleId="846">
    <w:name w:val="Subtle Reference"/>
    <w:basedOn w:val="8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7">
    <w:name w:val="Book Title"/>
    <w:basedOn w:val="8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8">
    <w:name w:val="Caption"/>
    <w:basedOn w:val="850"/>
    <w:next w:val="8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49">
    <w:name w:val="FollowedHyperlink"/>
    <w:basedOn w:val="8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0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character" w:styleId="851" w:default="1">
    <w:name w:val="Default Paragraph Font"/>
    <w:uiPriority w:val="1"/>
    <w:semiHidden/>
    <w:unhideWhenUsed/>
    <w:pPr>
      <w:pBdr/>
      <w:spacing/>
      <w:ind/>
    </w:pPr>
  </w:style>
  <w:style w:type="table" w:styleId="8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3" w:default="1">
    <w:name w:val="No List"/>
    <w:uiPriority w:val="99"/>
    <w:semiHidden/>
    <w:unhideWhenUsed/>
    <w:pPr>
      <w:pBdr/>
      <w:spacing/>
      <w:ind/>
    </w:pPr>
  </w:style>
  <w:style w:type="paragraph" w:styleId="854" w:customStyle="1">
    <w:name w:val="Заголовок 11"/>
    <w:basedOn w:val="850"/>
    <w:next w:val="850"/>
    <w:link w:val="106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55" w:customStyle="1">
    <w:name w:val="Заголовок 12"/>
    <w:basedOn w:val="850"/>
    <w:next w:val="850"/>
    <w:link w:val="85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56" w:customStyle="1">
    <w:name w:val="Heading 1 Char"/>
    <w:basedOn w:val="851"/>
    <w:link w:val="85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57" w:customStyle="1">
    <w:name w:val="Title Char"/>
    <w:basedOn w:val="851"/>
    <w:uiPriority w:val="10"/>
    <w:pPr>
      <w:pBdr/>
      <w:spacing/>
      <w:ind/>
    </w:pPr>
    <w:rPr>
      <w:sz w:val="48"/>
      <w:szCs w:val="48"/>
    </w:rPr>
  </w:style>
  <w:style w:type="character" w:styleId="858" w:customStyle="1">
    <w:name w:val="Subtitle Char"/>
    <w:basedOn w:val="851"/>
    <w:uiPriority w:val="11"/>
    <w:pPr>
      <w:pBdr/>
      <w:spacing/>
      <w:ind/>
    </w:pPr>
    <w:rPr>
      <w:sz w:val="24"/>
      <w:szCs w:val="24"/>
    </w:rPr>
  </w:style>
  <w:style w:type="character" w:styleId="859" w:customStyle="1">
    <w:name w:val="Quote Char"/>
    <w:uiPriority w:val="29"/>
    <w:pPr>
      <w:pBdr/>
      <w:spacing/>
      <w:ind/>
    </w:pPr>
    <w:rPr>
      <w:i/>
    </w:rPr>
  </w:style>
  <w:style w:type="character" w:styleId="860" w:customStyle="1">
    <w:name w:val="Intense Quote Char"/>
    <w:uiPriority w:val="30"/>
    <w:pPr>
      <w:pBdr/>
      <w:spacing/>
      <w:ind/>
    </w:pPr>
    <w:rPr>
      <w:i/>
    </w:rPr>
  </w:style>
  <w:style w:type="character" w:styleId="861" w:customStyle="1">
    <w:name w:val="Footnote Text Char"/>
    <w:uiPriority w:val="99"/>
    <w:pPr>
      <w:pBdr/>
      <w:spacing/>
      <w:ind/>
    </w:pPr>
    <w:rPr>
      <w:sz w:val="18"/>
    </w:rPr>
  </w:style>
  <w:style w:type="character" w:styleId="862" w:customStyle="1">
    <w:name w:val="Endnote Text Char"/>
    <w:uiPriority w:val="99"/>
    <w:pPr>
      <w:pBdr/>
      <w:spacing/>
      <w:ind/>
    </w:pPr>
    <w:rPr>
      <w:sz w:val="20"/>
    </w:rPr>
  </w:style>
  <w:style w:type="paragraph" w:styleId="863" w:customStyle="1">
    <w:name w:val="Заг_2_7.32"/>
    <w:basedOn w:val="1056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64" w:customStyle="1">
    <w:name w:val="Heading 2 Char"/>
    <w:basedOn w:val="85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65" w:customStyle="1">
    <w:name w:val="Заголовок 31"/>
    <w:basedOn w:val="850"/>
    <w:next w:val="850"/>
    <w:link w:val="866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66" w:customStyle="1">
    <w:name w:val="Heading 3 Char"/>
    <w:basedOn w:val="851"/>
    <w:link w:val="86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67" w:customStyle="1">
    <w:name w:val="Заголовок 41"/>
    <w:basedOn w:val="850"/>
    <w:next w:val="850"/>
    <w:link w:val="868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68" w:customStyle="1">
    <w:name w:val="Heading 4 Char"/>
    <w:basedOn w:val="851"/>
    <w:link w:val="86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69" w:customStyle="1">
    <w:name w:val="Заголовок 51"/>
    <w:basedOn w:val="850"/>
    <w:next w:val="850"/>
    <w:link w:val="87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70" w:customStyle="1">
    <w:name w:val="Heading 5 Char"/>
    <w:basedOn w:val="851"/>
    <w:link w:val="86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71" w:customStyle="1">
    <w:name w:val="Заголовок 61"/>
    <w:basedOn w:val="850"/>
    <w:next w:val="850"/>
    <w:link w:val="87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72" w:customStyle="1">
    <w:name w:val="Heading 6 Char"/>
    <w:basedOn w:val="851"/>
    <w:link w:val="87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73" w:customStyle="1">
    <w:name w:val="Заголовок 71"/>
    <w:basedOn w:val="850"/>
    <w:next w:val="850"/>
    <w:link w:val="87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74" w:customStyle="1">
    <w:name w:val="Heading 7 Char"/>
    <w:basedOn w:val="851"/>
    <w:link w:val="87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75" w:customStyle="1">
    <w:name w:val="Заголовок 81"/>
    <w:basedOn w:val="850"/>
    <w:next w:val="850"/>
    <w:link w:val="87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76" w:customStyle="1">
    <w:name w:val="Heading 8 Char"/>
    <w:basedOn w:val="851"/>
    <w:link w:val="87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77" w:customStyle="1">
    <w:name w:val="Заголовок 91"/>
    <w:basedOn w:val="850"/>
    <w:next w:val="850"/>
    <w:link w:val="87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78" w:customStyle="1">
    <w:name w:val="Heading 9 Char"/>
    <w:basedOn w:val="851"/>
    <w:link w:val="87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79">
    <w:name w:val="Title"/>
    <w:basedOn w:val="850"/>
    <w:next w:val="850"/>
    <w:link w:val="88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80" w:customStyle="1">
    <w:name w:val="Заголовок Знак"/>
    <w:basedOn w:val="851"/>
    <w:link w:val="879"/>
    <w:uiPriority w:val="10"/>
    <w:pPr>
      <w:pBdr/>
      <w:spacing/>
      <w:ind/>
    </w:pPr>
    <w:rPr>
      <w:sz w:val="48"/>
      <w:szCs w:val="48"/>
    </w:rPr>
  </w:style>
  <w:style w:type="paragraph" w:styleId="881">
    <w:name w:val="Subtitle"/>
    <w:basedOn w:val="850"/>
    <w:next w:val="850"/>
    <w:link w:val="882"/>
    <w:uiPriority w:val="11"/>
    <w:qFormat/>
    <w:pPr>
      <w:pBdr/>
      <w:spacing w:after="200" w:before="200"/>
      <w:ind/>
    </w:pPr>
  </w:style>
  <w:style w:type="character" w:styleId="882" w:customStyle="1">
    <w:name w:val="Подзаголовок Знак"/>
    <w:basedOn w:val="851"/>
    <w:link w:val="881"/>
    <w:uiPriority w:val="11"/>
    <w:pPr>
      <w:pBdr/>
      <w:spacing/>
      <w:ind/>
    </w:pPr>
    <w:rPr>
      <w:sz w:val="24"/>
      <w:szCs w:val="24"/>
    </w:rPr>
  </w:style>
  <w:style w:type="paragraph" w:styleId="883">
    <w:name w:val="Quote"/>
    <w:basedOn w:val="850"/>
    <w:next w:val="850"/>
    <w:link w:val="884"/>
    <w:uiPriority w:val="29"/>
    <w:qFormat/>
    <w:pPr>
      <w:pBdr/>
      <w:spacing/>
      <w:ind w:right="720" w:left="720"/>
    </w:pPr>
    <w:rPr>
      <w:i/>
    </w:rPr>
  </w:style>
  <w:style w:type="character" w:styleId="884" w:customStyle="1">
    <w:name w:val="Цитата 2 Знак"/>
    <w:link w:val="883"/>
    <w:uiPriority w:val="29"/>
    <w:pPr>
      <w:pBdr/>
      <w:spacing/>
      <w:ind/>
    </w:pPr>
    <w:rPr>
      <w:i/>
    </w:rPr>
  </w:style>
  <w:style w:type="paragraph" w:styleId="885">
    <w:name w:val="Intense Quote"/>
    <w:basedOn w:val="850"/>
    <w:next w:val="850"/>
    <w:link w:val="886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86" w:customStyle="1">
    <w:name w:val="Выделенная цитата Знак"/>
    <w:link w:val="885"/>
    <w:uiPriority w:val="30"/>
    <w:pPr>
      <w:pBdr/>
      <w:spacing/>
      <w:ind/>
    </w:pPr>
    <w:rPr>
      <w:i/>
    </w:rPr>
  </w:style>
  <w:style w:type="character" w:styleId="887" w:customStyle="1">
    <w:name w:val="Header Char"/>
    <w:basedOn w:val="851"/>
    <w:uiPriority w:val="99"/>
    <w:pPr>
      <w:pBdr/>
      <w:spacing/>
      <w:ind/>
    </w:pPr>
  </w:style>
  <w:style w:type="character" w:styleId="888" w:customStyle="1">
    <w:name w:val="Footer Char"/>
    <w:basedOn w:val="851"/>
    <w:uiPriority w:val="99"/>
    <w:pPr>
      <w:pBdr/>
      <w:spacing/>
      <w:ind/>
    </w:pPr>
  </w:style>
  <w:style w:type="paragraph" w:styleId="889" w:customStyle="1">
    <w:name w:val="Название объекта1"/>
    <w:basedOn w:val="850"/>
    <w:next w:val="85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90" w:customStyle="1">
    <w:name w:val="Caption Char"/>
    <w:uiPriority w:val="99"/>
    <w:pPr>
      <w:pBdr/>
      <w:spacing/>
      <w:ind/>
    </w:pPr>
  </w:style>
  <w:style w:type="table" w:styleId="891" w:customStyle="1">
    <w:name w:val="Table Grid Light"/>
    <w:basedOn w:val="85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Таблица простая 11"/>
    <w:basedOn w:val="85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Таблица простая 21"/>
    <w:basedOn w:val="85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Таблица простая 3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Таблица простая 4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Таблица простая 5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Таблица-сетка 1 светл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1 Light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1 Light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1 Light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1 Light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1 Light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1 Light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Таблица-сетка 2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2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2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2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2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2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2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Таблица-сетка 3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3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3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3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3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3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3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Таблица-сетка 41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4 - Accent 1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4 - Accent 2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4 - Accent 3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4 - Accent 4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4 - Accent 5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4 - Accent 6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Таблица-сетка 5 тем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5 Dark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5 Dark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5 Dark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5 Dark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5 Dark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5 Dark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Таблица-сетка 6 цвет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6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6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6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6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6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6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Таблица-сетка 7 цвет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7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7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7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7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7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7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Список-таблица 1 светл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1 Light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1 Light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1 Light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1 Light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1 Light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1 Light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Список-таблица 2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2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2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2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2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2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2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Список-таблица 3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3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3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3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3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3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3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Список-таблица 4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4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4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4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4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4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4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Список-таблица 5 тем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5 Dark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5 Dark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5 Dark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5 Dark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5 Dark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5 Dark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Список-таблица 6 цвет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6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6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6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6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6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6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Список-таблица 7 цвет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7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7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7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7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7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7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ned - Accent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ned - Accent 1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ned - Accent 2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ned - Accent 3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ned - Accent 4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ned - Accent 5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ned - Accent 6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 &amp; Lined - Accent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 &amp; Lined - Accent 1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Bordered &amp; Lined - Accent 2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Bordered &amp; Lined - Accent 3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Bordered &amp; Lined - Accent 4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Bordered &amp; Lined - Accent 5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Bordered &amp; Lined - Accent 6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Bordered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Bordered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Bordered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Bordered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Bordered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Bordered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Bordered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6">
    <w:name w:val="footnote text"/>
    <w:basedOn w:val="850"/>
    <w:link w:val="101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17" w:customStyle="1">
    <w:name w:val="Текст сноски Знак"/>
    <w:link w:val="1016"/>
    <w:uiPriority w:val="99"/>
    <w:pPr>
      <w:pBdr/>
      <w:spacing/>
      <w:ind/>
    </w:pPr>
    <w:rPr>
      <w:sz w:val="18"/>
    </w:rPr>
  </w:style>
  <w:style w:type="character" w:styleId="1018">
    <w:name w:val="footnote reference"/>
    <w:basedOn w:val="851"/>
    <w:uiPriority w:val="99"/>
    <w:unhideWhenUsed/>
    <w:pPr>
      <w:pBdr/>
      <w:spacing/>
      <w:ind/>
    </w:pPr>
    <w:rPr>
      <w:vertAlign w:val="superscript"/>
    </w:rPr>
  </w:style>
  <w:style w:type="paragraph" w:styleId="1019">
    <w:name w:val="endnote text"/>
    <w:basedOn w:val="850"/>
    <w:link w:val="102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20" w:customStyle="1">
    <w:name w:val="Текст концевой сноски Знак"/>
    <w:link w:val="1019"/>
    <w:uiPriority w:val="99"/>
    <w:pPr>
      <w:pBdr/>
      <w:spacing/>
      <w:ind/>
    </w:pPr>
    <w:rPr>
      <w:sz w:val="20"/>
    </w:rPr>
  </w:style>
  <w:style w:type="character" w:styleId="1021">
    <w:name w:val="endnote reference"/>
    <w:basedOn w:val="851"/>
    <w:uiPriority w:val="99"/>
    <w:semiHidden/>
    <w:unhideWhenUsed/>
    <w:pPr>
      <w:pBdr/>
      <w:spacing/>
      <w:ind/>
    </w:pPr>
    <w:rPr>
      <w:vertAlign w:val="superscript"/>
    </w:rPr>
  </w:style>
  <w:style w:type="paragraph" w:styleId="1022">
    <w:name w:val="toc 3"/>
    <w:basedOn w:val="850"/>
    <w:next w:val="850"/>
    <w:uiPriority w:val="39"/>
    <w:unhideWhenUsed/>
    <w:pPr>
      <w:pBdr/>
      <w:spacing w:after="57"/>
      <w:ind w:firstLine="0" w:left="567"/>
    </w:pPr>
  </w:style>
  <w:style w:type="paragraph" w:styleId="1023">
    <w:name w:val="toc 4"/>
    <w:basedOn w:val="850"/>
    <w:next w:val="850"/>
    <w:uiPriority w:val="39"/>
    <w:unhideWhenUsed/>
    <w:pPr>
      <w:pBdr/>
      <w:spacing w:after="57"/>
      <w:ind w:firstLine="0" w:left="850"/>
    </w:pPr>
  </w:style>
  <w:style w:type="paragraph" w:styleId="1024">
    <w:name w:val="toc 5"/>
    <w:basedOn w:val="850"/>
    <w:next w:val="850"/>
    <w:uiPriority w:val="39"/>
    <w:unhideWhenUsed/>
    <w:pPr>
      <w:pBdr/>
      <w:spacing w:after="57"/>
      <w:ind w:firstLine="0" w:left="1134"/>
    </w:pPr>
  </w:style>
  <w:style w:type="paragraph" w:styleId="1025">
    <w:name w:val="toc 6"/>
    <w:basedOn w:val="850"/>
    <w:next w:val="850"/>
    <w:uiPriority w:val="39"/>
    <w:unhideWhenUsed/>
    <w:pPr>
      <w:pBdr/>
      <w:spacing w:after="57"/>
      <w:ind w:firstLine="0" w:left="1417"/>
    </w:pPr>
  </w:style>
  <w:style w:type="paragraph" w:styleId="1026">
    <w:name w:val="toc 7"/>
    <w:basedOn w:val="850"/>
    <w:next w:val="850"/>
    <w:uiPriority w:val="39"/>
    <w:unhideWhenUsed/>
    <w:pPr>
      <w:pBdr/>
      <w:spacing w:after="57"/>
      <w:ind w:firstLine="0" w:left="1701"/>
    </w:pPr>
  </w:style>
  <w:style w:type="paragraph" w:styleId="1027">
    <w:name w:val="toc 8"/>
    <w:basedOn w:val="850"/>
    <w:next w:val="850"/>
    <w:uiPriority w:val="39"/>
    <w:unhideWhenUsed/>
    <w:pPr>
      <w:pBdr/>
      <w:spacing w:after="57"/>
      <w:ind w:firstLine="0" w:left="1984"/>
    </w:pPr>
  </w:style>
  <w:style w:type="paragraph" w:styleId="1028">
    <w:name w:val="toc 9"/>
    <w:basedOn w:val="850"/>
    <w:next w:val="850"/>
    <w:uiPriority w:val="39"/>
    <w:unhideWhenUsed/>
    <w:pPr>
      <w:pBdr/>
      <w:spacing w:after="57"/>
      <w:ind w:firstLine="0" w:left="2268"/>
    </w:pPr>
  </w:style>
  <w:style w:type="paragraph" w:styleId="1029">
    <w:name w:val="TOC Heading"/>
    <w:uiPriority w:val="39"/>
    <w:unhideWhenUsed/>
    <w:pPr>
      <w:pBdr/>
      <w:spacing/>
      <w:ind/>
    </w:pPr>
  </w:style>
  <w:style w:type="paragraph" w:styleId="1030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paragraph" w:styleId="1031" w:customStyle="1">
    <w:name w:val="Заголовок 21"/>
    <w:basedOn w:val="850"/>
    <w:link w:val="1042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1032" w:customStyle="1">
    <w:name w:val="Нижний колонтитул1"/>
    <w:basedOn w:val="850"/>
    <w:link w:val="103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3" w:customStyle="1">
    <w:name w:val="Нижний колонтитул Знак"/>
    <w:basedOn w:val="851"/>
    <w:link w:val="103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34">
    <w:name w:val="Balloon Text"/>
    <w:basedOn w:val="850"/>
    <w:link w:val="103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35" w:customStyle="1">
    <w:name w:val="Текст выноски Знак"/>
    <w:basedOn w:val="851"/>
    <w:link w:val="1034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36" w:customStyle="1">
    <w:name w:val="Верхний колонтитул1"/>
    <w:basedOn w:val="850"/>
    <w:link w:val="1037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7" w:customStyle="1">
    <w:name w:val="Верхний колонтитул Знак"/>
    <w:basedOn w:val="851"/>
    <w:link w:val="103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38">
    <w:name w:val="List Paragraph"/>
    <w:basedOn w:val="850"/>
    <w:uiPriority w:val="34"/>
    <w:qFormat/>
    <w:pPr>
      <w:pBdr/>
      <w:spacing/>
      <w:ind w:left="720"/>
      <w:contextualSpacing w:val="true"/>
    </w:pPr>
  </w:style>
  <w:style w:type="character" w:styleId="1039">
    <w:name w:val="Hyperlink"/>
    <w:basedOn w:val="851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40">
    <w:name w:val="toc 1"/>
    <w:basedOn w:val="850"/>
    <w:next w:val="850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1041">
    <w:name w:val="toc 2"/>
    <w:basedOn w:val="850"/>
    <w:next w:val="850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1042" w:customStyle="1">
    <w:name w:val="Заголовок 2 Знак"/>
    <w:basedOn w:val="851"/>
    <w:link w:val="1031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1043">
    <w:name w:val="Table Grid"/>
    <w:basedOn w:val="85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44">
    <w:name w:val="Placeholder Text"/>
    <w:basedOn w:val="851"/>
    <w:uiPriority w:val="99"/>
    <w:semiHidden/>
    <w:pPr>
      <w:pBdr/>
      <w:spacing/>
      <w:ind/>
    </w:pPr>
    <w:rPr>
      <w:color w:val="808080"/>
    </w:rPr>
  </w:style>
  <w:style w:type="character" w:styleId="1045" w:customStyle="1">
    <w:name w:val="normaltextrun"/>
    <w:basedOn w:val="851"/>
    <w:pPr>
      <w:pBdr/>
      <w:spacing/>
      <w:ind/>
    </w:pPr>
  </w:style>
  <w:style w:type="paragraph" w:styleId="1046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1047" w:customStyle="1">
    <w:name w:val="Header2"/>
    <w:basedOn w:val="850"/>
    <w:link w:val="104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8" w:customStyle="1">
    <w:name w:val="Верхний колонтитул Знак1"/>
    <w:basedOn w:val="851"/>
    <w:link w:val="104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49" w:customStyle="1">
    <w:name w:val="Footer2"/>
    <w:basedOn w:val="850"/>
    <w:link w:val="105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0" w:customStyle="1">
    <w:name w:val="Нижний колонтитул Знак1"/>
    <w:basedOn w:val="851"/>
    <w:link w:val="104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1" w:customStyle="1">
    <w:name w:val="Header1"/>
    <w:basedOn w:val="850"/>
    <w:link w:val="105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2" w:customStyle="1">
    <w:name w:val="Верхний колонтитул Знак2"/>
    <w:basedOn w:val="851"/>
    <w:link w:val="105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3" w:customStyle="1">
    <w:name w:val="Footer1"/>
    <w:basedOn w:val="850"/>
    <w:link w:val="105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4" w:customStyle="1">
    <w:name w:val="Нижний колонтитул Знак2"/>
    <w:basedOn w:val="851"/>
    <w:link w:val="105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5" w:customStyle="1">
    <w:name w:val="Заг_1бн_7.32"/>
    <w:next w:val="850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56" w:customStyle="1">
    <w:name w:val="Заг_1_7.32"/>
    <w:basedOn w:val="854"/>
    <w:next w:val="850"/>
    <w:qFormat/>
    <w:pPr>
      <w:numPr>
        <w:numId w:val="6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57" w:customStyle="1">
    <w:name w:val="Номер_Заг_1_7.32"/>
    <w:uiPriority w:val="99"/>
    <w:pPr>
      <w:numPr>
        <w:numId w:val="30"/>
      </w:numPr>
      <w:pBdr/>
      <w:spacing/>
      <w:ind/>
    </w:pPr>
  </w:style>
  <w:style w:type="numbering" w:styleId="1058" w:customStyle="1">
    <w:name w:val="Список_1_7.32"/>
    <w:uiPriority w:val="99"/>
    <w:pPr>
      <w:pBdr/>
      <w:spacing/>
      <w:ind/>
    </w:pPr>
  </w:style>
  <w:style w:type="character" w:styleId="1059" w:customStyle="1">
    <w:name w:val="Формула_7.32_character"/>
    <w:link w:val="1060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60" w:customStyle="1">
    <w:name w:val="Формула_7.32"/>
    <w:basedOn w:val="1068"/>
    <w:next w:val="850"/>
    <w:link w:val="1059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61" w:customStyle="1">
    <w:name w:val="Абзац_7.32"/>
    <w:basedOn w:val="850"/>
    <w:link w:val="1063"/>
    <w:qFormat/>
    <w:pPr>
      <w:pBdr/>
      <w:spacing w:after="0" w:afterAutospacing="0" w:before="0" w:beforeAutospacing="0"/>
      <w:ind/>
    </w:pPr>
  </w:style>
  <w:style w:type="paragraph" w:styleId="1062" w:customStyle="1">
    <w:name w:val="Верхний колонтитул2"/>
    <w:basedOn w:val="850"/>
    <w:link w:val="106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3" w:customStyle="1">
    <w:name w:val="Абзац_7.32 Знак"/>
    <w:basedOn w:val="851"/>
    <w:link w:val="1061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64" w:customStyle="1">
    <w:name w:val="Верхний колонтитул Знак3"/>
    <w:basedOn w:val="851"/>
    <w:link w:val="106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5" w:customStyle="1">
    <w:name w:val="Нижний колонтитул2"/>
    <w:basedOn w:val="850"/>
    <w:link w:val="106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6" w:customStyle="1">
    <w:name w:val="Нижний колонтитул Знак3"/>
    <w:basedOn w:val="851"/>
    <w:link w:val="1065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67" w:customStyle="1">
    <w:name w:val="Заголовок 1 Знак"/>
    <w:basedOn w:val="851"/>
    <w:link w:val="85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68" w:customStyle="1">
    <w:name w:val="Название объекта2"/>
    <w:basedOn w:val="850"/>
    <w:next w:val="850"/>
    <w:link w:val="1070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69" w:customStyle="1">
    <w:name w:val="Таблица_7.32"/>
    <w:basedOn w:val="1068"/>
    <w:next w:val="1061"/>
    <w:link w:val="1071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70" w:customStyle="1">
    <w:name w:val="Название объекта Знак"/>
    <w:basedOn w:val="851"/>
    <w:link w:val="1068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71" w:customStyle="1">
    <w:name w:val="Таблица_7.32 Знак"/>
    <w:basedOn w:val="1070"/>
    <w:link w:val="1069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72" w:customStyle="1">
    <w:name w:val="Рисунок_7.32"/>
    <w:basedOn w:val="1068"/>
    <w:next w:val="1061"/>
    <w:link w:val="1073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73" w:customStyle="1">
    <w:name w:val="Рисунок_7.32 Знак"/>
    <w:basedOn w:val="1070"/>
    <w:link w:val="1072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74" w:customStyle="1">
    <w:name w:val="Название объекта3"/>
    <w:basedOn w:val="850"/>
    <w:next w:val="850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75" w:customStyle="1">
    <w:name w:val="7.32_СписЛит"/>
    <w:basedOn w:val="850"/>
    <w:link w:val="1076"/>
    <w:qFormat/>
    <w:pPr>
      <w:numPr>
        <w:numId w:val="26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76" w:customStyle="1">
    <w:name w:val="7.32_СписЛит Знак"/>
    <w:basedOn w:val="851"/>
    <w:link w:val="1075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77" w:customStyle="1">
    <w:name w:val="1"/>
    <w:basedOn w:val="851"/>
    <w:pPr>
      <w:pBdr/>
      <w:spacing/>
      <w:ind/>
    </w:pPr>
  </w:style>
  <w:style w:type="paragraph" w:styleId="1078" w:customStyle="1">
    <w:name w:val="Верхний колонтитул3"/>
    <w:basedOn w:val="850"/>
    <w:link w:val="107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79" w:customStyle="1">
    <w:name w:val="Верхний колонтитул Знак4"/>
    <w:basedOn w:val="851"/>
    <w:link w:val="107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0" w:customStyle="1">
    <w:name w:val="Нижний колонтитул3"/>
    <w:basedOn w:val="850"/>
    <w:link w:val="108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1" w:customStyle="1">
    <w:name w:val="Нижний колонтитул Знак4"/>
    <w:basedOn w:val="851"/>
    <w:link w:val="108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2" w:customStyle="1">
    <w:name w:val="Верхний колонтитул4"/>
    <w:basedOn w:val="850"/>
    <w:link w:val="108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3" w:customStyle="1">
    <w:name w:val="Верхний колонтитул Знак5"/>
    <w:basedOn w:val="851"/>
    <w:link w:val="108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4" w:customStyle="1">
    <w:name w:val="Нижний колонтитул4"/>
    <w:basedOn w:val="850"/>
    <w:link w:val="108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5" w:customStyle="1">
    <w:name w:val="Нижний колонтитул Знак5"/>
    <w:basedOn w:val="851"/>
    <w:link w:val="108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6" w:customStyle="1">
    <w:name w:val="Верхний колонтитул5"/>
    <w:basedOn w:val="850"/>
    <w:link w:val="108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7" w:customStyle="1">
    <w:name w:val="Верхний колонтитул Знак6"/>
    <w:basedOn w:val="851"/>
    <w:link w:val="108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8" w:customStyle="1">
    <w:name w:val="Нижний колонтитул5"/>
    <w:basedOn w:val="850"/>
    <w:link w:val="108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9" w:customStyle="1">
    <w:name w:val="Нижний колонтитул Знак6"/>
    <w:basedOn w:val="851"/>
    <w:link w:val="108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90" w:customStyle="1">
    <w:name w:val="Реферат без отступа влево 7.32"/>
    <w:basedOn w:val="1061"/>
    <w:link w:val="1091"/>
    <w:qFormat/>
    <w:pPr>
      <w:pBdr/>
      <w:spacing/>
      <w:ind w:firstLine="0"/>
      <w:jc w:val="left"/>
    </w:pPr>
  </w:style>
  <w:style w:type="character" w:styleId="1091" w:customStyle="1">
    <w:name w:val="Реферат без отступа влево 7.32 Знак"/>
    <w:basedOn w:val="1063"/>
    <w:link w:val="1090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92">
    <w:name w:val="Header"/>
    <w:basedOn w:val="850"/>
    <w:link w:val="1093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93" w:customStyle="1">
    <w:name w:val="Верхний колонтитул Знак7"/>
    <w:basedOn w:val="851"/>
    <w:link w:val="1092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94">
    <w:name w:val="Footer"/>
    <w:basedOn w:val="850"/>
    <w:link w:val="1095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95" w:customStyle="1">
    <w:name w:val="Нижний колонтитул Знак7"/>
    <w:basedOn w:val="851"/>
    <w:link w:val="1094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96" w:customStyle="1">
    <w:name w:val="formattext"/>
    <w:basedOn w:val="850"/>
    <w:pPr>
      <w:pBdr/>
      <w:spacing w:line="240" w:lineRule="auto"/>
      <w:ind w:firstLine="0"/>
      <w:jc w:val="left"/>
    </w:pPr>
    <w:rPr>
      <w:lang w:eastAsia="ru-RU"/>
    </w:rPr>
  </w:style>
  <w:style w:type="paragraph" w:styleId="1097" w:customStyle="1">
    <w:name w:val="Курсач"/>
    <w:basedOn w:val="850"/>
    <w:link w:val="1098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98" w:customStyle="1">
    <w:name w:val="Курсач Знак"/>
    <w:basedOn w:val="851"/>
    <w:link w:val="1097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99" w:customStyle="1">
    <w:name w:val="Подрис 7.32"/>
    <w:basedOn w:val="1061"/>
    <w:qFormat/>
    <w:pPr>
      <w:pBdr/>
      <w:spacing w:after="120" w:before="120"/>
      <w:ind/>
      <w:jc w:val="center"/>
    </w:pPr>
  </w:style>
  <w:style w:type="character" w:styleId="1100" w:customStyle="1">
    <w:name w:val="Заголовок МОЙ 1_character"/>
    <w:link w:val="1101"/>
    <w:pPr>
      <w:pBdr/>
      <w:spacing/>
      <w:ind/>
    </w:pPr>
    <w:rPr>
      <w:b/>
      <w:bCs/>
      <w:sz w:val="28"/>
      <w:szCs w:val="28"/>
    </w:rPr>
  </w:style>
  <w:style w:type="paragraph" w:styleId="1101" w:customStyle="1">
    <w:name w:val="Заголовок МОЙ 1"/>
    <w:basedOn w:val="850"/>
    <w:link w:val="1100"/>
    <w:qFormat/>
    <w:pPr>
      <w:pBdr/>
      <w:shd w:val="nil"/>
      <w:spacing w:line="360" w:lineRule="auto"/>
      <w:ind/>
      <w:outlineLvl w:val="0"/>
    </w:pPr>
    <w:rPr>
      <w:b/>
      <w:bCs/>
      <w:sz w:val="28"/>
      <w:szCs w:val="28"/>
    </w:rPr>
  </w:style>
  <w:style w:type="character" w:styleId="1102" w:customStyle="1">
    <w:name w:val="Обычный текст МОЙ 1_character"/>
    <w:link w:val="1103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103" w:customStyle="1">
    <w:name w:val="Обычный текст МОЙ 1"/>
    <w:basedOn w:val="850"/>
    <w:link w:val="1102"/>
    <w:qFormat/>
    <w:p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beforeAutospacing="1" w:line="360" w:lineRule="auto"/>
      <w:ind w:right="0" w:firstLine="709" w:left="0"/>
      <w:contextualSpacing w:val="false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styleId="1104" w:customStyle="1">
    <w:name w:val="Подпись МОЯ 1_character"/>
    <w:link w:val="1105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105" w:customStyle="1">
    <w:name w:val="Подпись МОЯ 1"/>
    <w:basedOn w:val="1103"/>
    <w:link w:val="1104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78ADC2CA-4EC7-48BB-90F6-1B6878C25E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9</cp:revision>
  <dcterms:created xsi:type="dcterms:W3CDTF">2025-01-23T16:09:00Z</dcterms:created>
  <dcterms:modified xsi:type="dcterms:W3CDTF">2026-06-04T12:13:06Z</dcterms:modified>
</cp:coreProperties>
</file>