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EDBFE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eastAsia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1BBA77D7" w14:textId="77777777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</w:p>
    <w:p w14:paraId="5B944167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eastAsia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619E0580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 w14:paraId="0645EDB9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</w:p>
    <w:p w14:paraId="43BD8D1A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 w14:paraId="59DAEF71" w14:textId="37342B11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7</w:t>
      </w:r>
      <w:r>
        <w:rPr>
          <w:rFonts w:ascii="Liberation Serif" w:hAnsi="Liberation Serif" w:cs="Liberation Serif"/>
          <w:b/>
        </w:rPr>
      </w:r>
    </w:p>
    <w:p w14:paraId="3F20A974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Практические навыки администрирования в операционных</w:t>
        <w:tab/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63119417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системах семейства Linux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346B251A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 w14:paraId="46E495A0" w14:textId="7F9E451E">
      <w:pPr>
        <w:pBdr/>
        <w:tabs>
          <w:tab w:val="left" w:leader="none" w:pos="426"/>
          <w:tab w:val="center" w:leader="none" w:pos="9213"/>
        </w:tabs>
        <w:spacing w:after="0" w:afterAutospacing="0" w:before="0" w:beforeAutospacing="0" w:line="240" w:lineRule="auto"/>
        <w:ind w:right="0" w:firstLine="0" w:left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Style w:val="1015"/>
          <w:rFonts w:ascii="Liberation Serif" w:hAnsi="Liberation Serif" w:eastAsia="Liberation Serif" w:cs="Liberation Serif"/>
          <w:sz w:val="28"/>
          <w:szCs w:val="28"/>
          <w:u w:val="single"/>
          <w:shd w:val="clear" w:color="auto" w:fill="ffffff"/>
        </w:rPr>
        <w:tab/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Управление сетевой моделью. Изучение команд для настройки</w:t>
      </w:r>
      <w:r>
        <w:rPr>
          <w:rFonts w:ascii="Liberation Serif" w:hAnsi="Liberation Serif" w:eastAsia="Liberation Serif" w:cs="Liberation Serif"/>
          <w:sz w:val="28"/>
          <w:szCs w:val="28"/>
          <w:u w:val="single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сети</w:t>
      </w:r>
      <w:r>
        <w:rPr>
          <w:rStyle w:val="1015"/>
          <w:rFonts w:ascii="Liberation Serif" w:hAnsi="Liberation Serif" w:eastAsia="Liberation Serif" w:cs="Liberation Serif"/>
          <w:u w:val="single"/>
          <w:shd w:val="clear" w:color="auto" w:fill="ffffff"/>
        </w:rPr>
        <w:tab/>
        <w:tab/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4A4D0526" w14:textId="2B5DC530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  <w:tab/>
      </w: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07CB5D79" w14:textId="2BBACBAE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FCD9631" w14:textId="77777777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 w14:paraId="2D07A839" w14:textId="77777777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19CD650E" w14:textId="77777777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 w14:paraId="77AA9576" w14:textId="77777777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Иванов В.Ю.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6634C5BA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192662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3864FFF7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</w:p>
    <w:p w14:paraId="0D4B86AE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val="en-US"/>
        </w:rPr>
      </w:r>
      <w:r>
        <w:rPr>
          <w:rFonts w:ascii="Liberation Serif" w:hAnsi="Liberation Serif" w:cs="Liberation Serif"/>
        </w:rPr>
      </w:r>
    </w:p>
    <w:p w14:paraId="4FE472B9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2CA93F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</w:p>
    <w:p w14:paraId="2892B809" w14:textId="1FAAF1B6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  <w:br w:type="page" w:clear="all"/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2729AAD5">
      <w:pPr>
        <w:pStyle w:val="1077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b/>
          <w:bCs/>
          <w:highlight w:val="none"/>
          <w:lang w:val="ru-RU" w:bidi="ru-RU"/>
        </w:rPr>
        <w:t xml:space="preserve">Введение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5CA430E7">
      <w:pPr>
        <w:pStyle w:val="1077"/>
        <w:suppressLineNumbers w:val="false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Данная практическая работа посвящена изучению сетевой модели OSI и практическому освоению команд для настройки и диагностики сети в операционных системах семейства Linux. Сетевая модель OSI представляет собой эталонную схему взаимодействия открытых систем, </w:t>
      </w:r>
      <w:r>
        <w:rPr>
          <w:highlight w:val="none"/>
          <w:lang w:val="ru-RU" w:bidi="ru-RU"/>
        </w:rPr>
        <w:t xml:space="preserve">состоящую из семи уровней: физического, канального, сетевого, транспортного, сеансового, уровня представления и прикладного. Понимание данной модели является фундаментальным для любого специалиста в области информационных технологий, поскольку именно ей сле</w:t>
      </w:r>
      <w:r>
        <w:rPr>
          <w:highlight w:val="none"/>
          <w:lang w:val="ru-RU" w:bidi="ru-RU"/>
        </w:rPr>
        <w:t xml:space="preserve">дуют производители сетевого оборудования при разработке новых продуктов. В ходе работы рассматриваются ключевые понятия, связанные с IP-адресацией, включая протоколы IPv4 и IPv6, маски подсетей и принципы маршрутизации пакетов. Особое внимание уделяется изу</w:t>
      </w:r>
      <w:r>
        <w:rPr>
          <w:highlight w:val="none"/>
          <w:lang w:val="ru-RU" w:bidi="ru-RU"/>
        </w:rPr>
        <w:t xml:space="preserve">чению встроенных утилит операционной системы Linux, предназначенных для диагностики, мониторинга и конфигурирования сетевых подключений. К числу таких утилит относятся </w:t>
      </w:r>
      <w:r>
        <w:rPr>
          <w:i/>
          <w:iCs/>
          <w:highlight w:val="none"/>
          <w:lang w:val="ru-RU" w:bidi="ru-RU"/>
        </w:rPr>
        <w:t xml:space="preserve">ping, traceroute, tracepath, mtr, host, whois, ifconfig, ifplugstatus, ifup, ifdown, nets</w:t>
      </w:r>
      <w:r>
        <w:rPr>
          <w:i/>
          <w:iCs/>
          <w:highlight w:val="none"/>
          <w:lang w:val="ru-RU" w:bidi="ru-RU"/>
        </w:rPr>
        <w:t xml:space="preserve">tat</w:t>
      </w:r>
      <w:r>
        <w:rPr>
          <w:highlight w:val="none"/>
          <w:lang w:val="ru-RU" w:bidi="ru-RU"/>
        </w:rPr>
        <w:t xml:space="preserve">, а также инструменты для загрузки файлов из сети Интернет — </w:t>
      </w:r>
      <w:r>
        <w:rPr>
          <w:i/>
          <w:iCs/>
          <w:highlight w:val="none"/>
          <w:lang w:val="ru-RU" w:bidi="ru-RU"/>
        </w:rPr>
        <w:t xml:space="preserve">curl </w:t>
      </w:r>
      <w:r>
        <w:rPr>
          <w:highlight w:val="none"/>
          <w:lang w:val="ru-RU" w:bidi="ru-RU"/>
        </w:rPr>
        <w:t xml:space="preserve">и </w:t>
      </w:r>
      <w:r>
        <w:rPr>
          <w:i/>
          <w:iCs/>
          <w:highlight w:val="none"/>
          <w:lang w:val="ru-RU" w:bidi="ru-RU"/>
        </w:rPr>
        <w:t xml:space="preserve">wget</w:t>
      </w:r>
      <w:r>
        <w:rPr>
          <w:highlight w:val="none"/>
          <w:lang w:val="ru-RU" w:bidi="ru-RU"/>
        </w:rPr>
        <w:t xml:space="preserve">. Каждая из перечисленных команд выполняет свою узкоспециализированную функцию: от проверки доступности удалённого хоста и трассировки маршрута следования пакетов до получения регист</w:t>
      </w:r>
      <w:r>
        <w:rPr>
          <w:highlight w:val="none"/>
          <w:lang w:val="ru-RU" w:bidi="ru-RU"/>
        </w:rPr>
        <w:t xml:space="preserve">рационной информации о доменных именах и настройки параметров сетевых интерфейсов. Практическое выполнение заданий позволяет закрепить теоретические знания о сетевых протоколах и получить устойчивые навыки администрирования сетей в среде Linux. Актуальность</w:t>
      </w:r>
      <w:r>
        <w:rPr>
          <w:highlight w:val="none"/>
          <w:lang w:val="ru-RU" w:bidi="ru-RU"/>
        </w:rPr>
        <w:t xml:space="preserve"> темы обусловлена повсеместным использованием операционных систем семейства Linux на серверах, сетевых устройствах и встраиваемых системах, что делает владение данными утилитами необходимым профессиональным навыком.</w:t>
      </w:r>
      <w:r>
        <w:rPr>
          <w:highlight w:val="none"/>
          <w:lang w:val="ru-RU" w:bidi="ru-RU"/>
          <w14:ligatures w14:val="none"/>
        </w:rPr>
      </w:r>
    </w:p>
    <w:p w14:paraId="031DE631">
      <w:pPr>
        <w:suppressLineNumbers w:val="false"/>
        <w:pBdr/>
        <w:shd w:val="nil"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  <w14:ligatures w14:val="none"/>
        </w:rPr>
        <w:br w:type="page" w:clear="all"/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  <w14:ligatures w14:val="none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  <w14:ligatures w14:val="none"/>
        </w:rPr>
      </w:r>
    </w:p>
    <w:p w14:paraId="1E46C5D0">
      <w:pPr>
        <w:pStyle w:val="1077"/>
        <w:pBdr/>
        <w:spacing/>
        <w:ind/>
        <w:rPr>
          <w:b/>
          <w:bCs/>
          <w:sz w:val="28"/>
          <w:szCs w:val="28"/>
          <w:highlight w:val="none"/>
          <w:lang w:eastAsia="ru-RU"/>
        </w:rPr>
      </w:pP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  <w:t xml:space="preserve">Изучение команд для настройки сети</w:t>
      </w:r>
      <w:r>
        <w:rPr>
          <w:b/>
          <w:bCs/>
          <w:sz w:val="28"/>
          <w:szCs w:val="28"/>
          <w:lang w:eastAsia="ru-RU"/>
        </w:rPr>
      </w:r>
      <w:r>
        <w:rPr>
          <w:b/>
          <w:bCs/>
          <w:sz w:val="28"/>
          <w:szCs w:val="28"/>
          <w:lang w:eastAsia="ru-RU"/>
        </w:rPr>
      </w:r>
    </w:p>
    <w:p w14:paraId="32E8284D">
      <w:pPr>
        <w:pStyle w:val="1077"/>
        <w:pBdr/>
        <w:spacing/>
        <w:ind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53696" cy="546047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173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453695" cy="54604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50.68pt;height:429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</w:p>
    <w:p w14:paraId="11CDFB5E">
      <w:pPr>
        <w:pStyle w:val="1077"/>
        <w:pBdr/>
        <w:spacing/>
        <w:ind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curl &amp; wget: загрузка ресурсов из сети Интернет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5F237C07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На рисунке продемонстрирован процесс скачивания файлов и веб-страниц из сети Интернет непосредственно через терминал с помощью утилит curl и wget. Программа wget отлично подходит для рекурсивного зеркалирования сайтов, сохранения их структуры для офлайн-про</w:t>
      </w:r>
      <w:r>
        <w:rPr>
          <w:highlight w:val="none"/>
        </w:rPr>
        <w:t xml:space="preserve">смотра и фоновой загрузки больших файлов. Утилита curl чаще используется для тестирования API, отправки специфических HTTP-запросов с заданными заголовками и работы с различными протоколами передачи данных.</w:t>
      </w:r>
      <w:r>
        <w:rPr>
          <w:highlight w:val="none"/>
        </w:rPr>
      </w:r>
      <w:r>
        <w:rPr>
          <w:highlight w:val="none"/>
        </w:rPr>
      </w:r>
    </w:p>
    <w:p w14:paraId="5D996A27">
      <w:pPr>
        <w:pStyle w:val="1077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80178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550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39789" cy="180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0pt;height:141.8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eastAsia="ru-RU"/>
        </w:rPr>
      </w:r>
    </w:p>
    <w:p w14:paraId="1B64A09D">
      <w:pPr>
        <w:pStyle w:val="1077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2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ping: проверка доступности хоста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17BC46D">
      <w:pPr>
        <w:pStyle w:val="1077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В операционной системе Linux команда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ping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по умолчанию работает непрерывно и отправляет пакеты до тех пор, пока пользователь не прервет её выполнение (например, с помощью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Ctrl+C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). Опция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-c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с указанием числа (в данном случае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  <w:lang w:val="en-US"/>
        </w:rPr>
        <w:t xml:space="preserve">5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 ограничивает количество отправляемых пакетов. После отправки заданного количества пакетов утилита автоматически завершает работу и выводит итоговую статистику.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1AA5B57">
      <w:pPr>
        <w:pStyle w:val="1077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461" cy="25038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45970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400461" cy="250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3pt;height:197.1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7511D29">
      <w:pPr>
        <w:pStyle w:val="1077"/>
        <w:pBdr/>
        <w:spacing/>
        <w:ind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3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mtr: комбинация traceroute и ping;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568330AA">
      <w:pPr>
        <w:pStyle w:val="1077"/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  <w:t xml:space="preserve">Утилита mtr (My Traceroute) объединяет в себе функционал команд ping и traceroute. Она выводит список всех промежуточных узлов (маршрутизаторов) на пути к целевому хосту и непрерывно отправляет им пакеты. Это позволяет в режиме реального времени наблюдать з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  <w:t xml:space="preserve">а процентом потерь пакетов и временем отклика на каждом конкретном участке сети, что делает её незаменимым инструментом для точной локализации сетевых проблем и «узких мест».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  <w:br w:type="page" w:clear="all"/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120C1EF6">
      <w:pPr>
        <w:pStyle w:val="1077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474576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097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4745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0pt;height:373.6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CF32F97">
      <w:pPr>
        <w:pStyle w:val="1077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4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host: выполнение DNS запросов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и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whois: поиск данных в базе данных WHOIS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3E8E747">
      <w:pPr>
        <w:pStyle w:val="1077"/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Команда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host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используется для выполнения DNS-запросов. В данном примере она выполняет прямой запрос, преобразуя доменное имя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ya.ru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в соответствующие ему IP-адреса (IPv4 и IPv6), а также отображает почтовый сервер (MX-запись), обслуживающий этот домен. Если в качестве параметра команды указать IP-адрес,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host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выполнит обратный запрос и вернет ассоциированное с ним доменное имя.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0686C1D">
      <w:pPr>
        <w:pBdr/>
        <w:shd w:val="nil"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br w:type="page" w:clear="all"/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979A1F2">
      <w:pPr>
        <w:pStyle w:val="1077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85935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14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39789" cy="1859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0pt;height:146.4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827F72D">
      <w:pPr>
        <w:pStyle w:val="1077"/>
        <w:pBdr/>
        <w:spacing/>
        <w:ind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5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ip a: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определение подключен ли сетевой кабель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771C3AAC">
      <w:pPr>
        <w:pStyle w:val="1077"/>
        <w:pBdr/>
        <w:spacing/>
        <w:ind/>
        <w:jc w:val="both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  <w:t xml:space="preserve">Команда ip a (сокращение от ip addr) выводит детальную конфигурацию всех сетевых интерфейсов системы. Помимо IP-адресов и масок подсетей, она отображает флаги состояния интерфейса. Наличие флага LOWER_UP в строке состояния свидетельствует о том, что физичес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  <w:t xml:space="preserve">кое соединение установлено (сетевой кабель подключен и линк активен), а состояние UP означает, что интерфейс включен на программном уровне.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32DAFD84">
      <w:pPr>
        <w:pStyle w:val="1077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42473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7486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39789" cy="24247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190.9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3C5ABE12">
      <w:pPr>
        <w:pStyle w:val="1077"/>
        <w:pBdr/>
        <w:spacing/>
        <w:ind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6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ss –tuln: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показать все слушающие (listening) порты TCP и UDP в числовом формате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3D3A382D">
      <w:pPr>
        <w:pStyle w:val="1077"/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Утилита ss (socket statistics) является современной и более производительной заменой netstat. Использование ключей -tuln позволяет точно отфильтровать вывод: -t и -u оставляют только TCP и UDP соединения, -l показывает исключительно слушающие (ожидающие под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  <w:t xml:space="preserve">ключений) порты, а -n выводит адреса и порты в числовом виде, экономя время на разрешение DNS-имен.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 w:bidi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</w:r>
    </w:p>
    <w:p w14:paraId="6BBC9049">
      <w:pPr>
        <w:pStyle w:val="1077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248516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5465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39789" cy="2485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0pt;height:195.6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F68AE11">
      <w:pPr>
        <w:pStyle w:val="1077"/>
        <w:pBdr/>
        <w:spacing/>
        <w:ind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7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sudo traceroute mtucli.ru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показать все слушающие (listening) порты TCP и UDP в числовом формате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6BF7B9CC">
      <w:pPr>
        <w:pStyle w:val="1077"/>
        <w:pBdr/>
        <w:spacing/>
        <w:ind/>
        <w:jc w:val="both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  <w:t xml:space="preserve">Команда traceroute позволяет отследить весь путь сетевого пакета от вашего компьютера до целевого сервера. Она отправляет пакеты с последовательно увеличивающимся параметром TTL (Time To Live). Каждый промежуточный маршрутизатор, отбрасывая пакет с истекшим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  <w:t xml:space="preserve"> TTL, отправляет ответное ICMP-сообщение, благодаря чему утилита фиксирует его IP-адрес и время задержки. Использование sudo необходимо для отправки определенных типов зондирующих пакетов (например, ICMP или TCP SYN), которые требуют привилегий суперпользов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  <w:t xml:space="preserve">ателя для обхода ограничений брандмауэров.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3677D486">
      <w:pPr>
        <w:pStyle w:val="1077"/>
        <w:pBdr/>
        <w:spacing/>
        <w:ind/>
        <w:jc w:val="both"/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  <w:t xml:space="preserve">Контрольные вопросы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05CFC3D5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1. Опишите суть модели OSI, перечислите её уровни. Более детально раскройте «Уровень представлений» и «Физический уровень».</w:t>
      </w:r>
      <w:r/>
      <w:r>
        <w:rPr>
          <w:highlight w:val="none"/>
        </w:rPr>
      </w:r>
      <w:r/>
      <w:r>
        <w:rPr>
          <w:highlight w:val="none"/>
        </w:rPr>
      </w:r>
    </w:p>
    <w:p w14:paraId="468731D4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Суть модели OSI: Это эталонная сетевая модель взаимодействия открытых систем (Open System Interconnection). Именно этой стандартизированной модели придерживаются производители сетевых устройств и программного обеспечения при разработке новых продуктов д</w:t>
      </w:r>
      <w:r>
        <w:rPr>
          <w:highlight w:val="none"/>
        </w:rPr>
        <w:t xml:space="preserve">ля обеспечения их совместимости.</w:t>
      </w:r>
      <w:r/>
    </w:p>
    <w:p w14:paraId="6552C115">
      <w:pPr>
        <w:pStyle w:val="1077"/>
        <w:numPr>
          <w:ilvl w:val="0"/>
          <w:numId w:val="30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Уровни модели (сверху вниз): </w:t>
      </w:r>
      <w:r/>
    </w:p>
    <w:p w14:paraId="53A09EE0">
      <w:pPr>
        <w:pStyle w:val="1077"/>
        <w:numPr>
          <w:ilvl w:val="0"/>
          <w:numId w:val="30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Прикладной (application layer); </w:t>
      </w:r>
      <w:r/>
    </w:p>
    <w:p w14:paraId="06BFDC60">
      <w:pPr>
        <w:pStyle w:val="1077"/>
        <w:numPr>
          <w:ilvl w:val="0"/>
          <w:numId w:val="30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Уровень представления (presentation layer); </w:t>
      </w:r>
      <w:r/>
    </w:p>
    <w:p w14:paraId="487AB73A">
      <w:pPr>
        <w:pStyle w:val="1077"/>
        <w:numPr>
          <w:ilvl w:val="0"/>
          <w:numId w:val="30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Сеансовый (session layer); </w:t>
      </w:r>
      <w:r/>
    </w:p>
    <w:p w14:paraId="037F579B">
      <w:pPr>
        <w:pStyle w:val="1077"/>
        <w:numPr>
          <w:ilvl w:val="0"/>
          <w:numId w:val="30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Транспортный (transport layer); </w:t>
      </w:r>
      <w:r/>
    </w:p>
    <w:p w14:paraId="05A6EB9D">
      <w:pPr>
        <w:pStyle w:val="1077"/>
        <w:numPr>
          <w:ilvl w:val="0"/>
          <w:numId w:val="30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Сетевой (network layer); </w:t>
      </w:r>
      <w:r/>
    </w:p>
    <w:p w14:paraId="69FF4DDE">
      <w:pPr>
        <w:pStyle w:val="1077"/>
        <w:numPr>
          <w:ilvl w:val="0"/>
          <w:numId w:val="30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Канальный (data link layer); </w:t>
      </w:r>
      <w:r/>
    </w:p>
    <w:p w14:paraId="296FF88A">
      <w:pPr>
        <w:pStyle w:val="1077"/>
        <w:numPr>
          <w:ilvl w:val="0"/>
          <w:numId w:val="30"/>
        </w:numPr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Физический (physical layer).</w:t>
      </w:r>
      <w:r/>
    </w:p>
    <w:p w14:paraId="202AB5C1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Уровень представления: Отвечает за преобразование данных в соответствующий формат, понятный принимающей системе (например, кодирование, шифрование, сжатие).</w:t>
      </w:r>
      <w:r/>
    </w:p>
    <w:p w14:paraId="1308A734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Физический уровень: Самый нижний уровень, который непосредственно осуществляет передачу потока данных (битов) по физической среде (кабелю, оптоволокну, радиоканалу).</w:t>
      </w:r>
      <w:r/>
      <w:r>
        <w:rPr>
          <w:highlight w:val="none"/>
        </w:rPr>
      </w:r>
      <w:r/>
      <w:r>
        <w:rPr>
          <w:highlight w:val="none"/>
        </w:rPr>
      </w:r>
    </w:p>
    <w:p w14:paraId="1F88C2D9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2. Дайте определение понятию «маска подсети», её назначение.</w:t>
      </w:r>
      <w:r/>
      <w:r>
        <w:rPr>
          <w:highlight w:val="none"/>
        </w:rPr>
      </w:r>
      <w:r/>
      <w:r>
        <w:rPr>
          <w:highlight w:val="none"/>
        </w:rPr>
      </w:r>
    </w:p>
    <w:p w14:paraId="1A8BB744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Маска подсети — это битовая маска, которая помогает маршрутизатору понять, как и куда передавать IP-пакет (дейтаграмму), проходящий через него. </w:t>
      </w:r>
      <w:r/>
    </w:p>
    <w:p w14:paraId="39089209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Назначение: Она определяет границы подсети. С её помощью маршрутизатор анализирует IP-адрес получателя: если получатель находится в той же подсети, что и отправитель, пакет передается напрямую. Если подсети различаются, пакет передается на следующий мар</w:t>
      </w:r>
      <w:r>
        <w:rPr>
          <w:highlight w:val="none"/>
        </w:rPr>
        <w:t xml:space="preserve">шрутизатор по цепочке до достижения цели.</w:t>
      </w:r>
      <w:r/>
      <w:r>
        <w:rPr>
          <w:highlight w:val="none"/>
        </w:rPr>
      </w:r>
      <w:r/>
      <w:r>
        <w:rPr>
          <w:highlight w:val="none"/>
        </w:rPr>
      </w:r>
    </w:p>
    <w:p w14:paraId="1D3A8E2C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3. Укажите уровень модели OSI, на котором используется протокол IP. Укажите длину IP-адреса, который используется в протоколе IPv6.</w:t>
      </w:r>
      <w:r/>
      <w:r>
        <w:rPr>
          <w:highlight w:val="none"/>
        </w:rPr>
      </w:r>
      <w:r/>
      <w:r>
        <w:rPr>
          <w:highlight w:val="none"/>
        </w:rPr>
      </w:r>
    </w:p>
    <w:p w14:paraId="2B48853E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Протокол IP (Internet Protocol) функционирует на сетевом уровне (network layer) модели OSI.</w:t>
      </w:r>
      <w:r/>
    </w:p>
    <w:p w14:paraId="0A855711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Длина IP-адреса в протоколе IPv6 составляет 128 бит.</w:t>
      </w:r>
      <w:r/>
      <w:r>
        <w:rPr>
          <w:highlight w:val="none"/>
        </w:rPr>
      </w:r>
      <w:r/>
      <w:r>
        <w:rPr>
          <w:highlight w:val="none"/>
        </w:rPr>
      </w:r>
    </w:p>
    <w:p w14:paraId="751BCB7E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4. Объясните понятие «MAC-адрес». Укажите общепринятый способ записи адреса IPv6. Приведите формат сокращённой записи адреса IPv6.</w:t>
      </w:r>
      <w:r/>
      <w:r>
        <w:rPr>
          <w:highlight w:val="none"/>
        </w:rPr>
      </w:r>
      <w:r/>
      <w:r>
        <w:rPr>
          <w:highlight w:val="none"/>
        </w:rPr>
      </w:r>
    </w:p>
    <w:p w14:paraId="418A7D5E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MAC-адрес (Media Access Control) — это уникальный физический идентификатор сетевого интерфейса на канальном уровне, который «зашивается» производителем в оборудование.</w:t>
      </w:r>
      <w:r/>
    </w:p>
    <w:p w14:paraId="41578E36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Общепринятый способ записи IPv6: Адрес состоит из восьми блоков по четыре шестнадцатеричных значения, разделенных двоеточием (пример: 2DAB:FFFF:0000:0000:01AA:00FF:DD72:2C4A).</w:t>
      </w:r>
      <w:r/>
    </w:p>
    <w:p w14:paraId="257A584B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Формат сокращённой записи: </w:t>
      </w:r>
      <w:r/>
    </w:p>
    <w:p w14:paraId="249DD781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Ведущие нули в блоках допускается опускать (например, 00FF: можно записать как FF:).</w:t>
      </w:r>
      <w:r/>
    </w:p>
    <w:p w14:paraId="3315E965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Группы нулей, идущие подряд, допустимо сокращать и заменять на двойное двоеточие :: (пример: 2DAB:FFFF::01AA:00FF:DD72:2C4A). </w:t>
      </w:r>
      <w:r/>
    </w:p>
    <w:p w14:paraId="53C11688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Важное правило: делать подобное сокращение с двойным двоеточием допускается не больше одного раза в пределах одного адреса IPv6.</w:t>
      </w:r>
      <w:r/>
      <w:r>
        <w:rPr>
          <w:highlight w:val="none"/>
        </w:rPr>
      </w:r>
      <w:r/>
      <w:r>
        <w:rPr>
          <w:highlight w:val="none"/>
        </w:rPr>
      </w:r>
    </w:p>
    <w:p w14:paraId="249A486C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5. Дайте определение понятия «хост». Поясните, для чего нужен сервер DNS. Опишите функции протокола DHCP.</w:t>
      </w:r>
      <w:r/>
      <w:r>
        <w:rPr>
          <w:highlight w:val="none"/>
        </w:rPr>
      </w:r>
      <w:r/>
      <w:r>
        <w:rPr>
          <w:highlight w:val="none"/>
        </w:rPr>
      </w:r>
    </w:p>
    <w:p w14:paraId="5B7144CC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Хост — это любое устройство (компьютер, сервер, смартфон, маршрутизатор), подключенное к сети и обладающее уникальным сетевым (IP) адресом, способное принимать и отправлять данные.</w:t>
      </w:r>
      <w:r/>
    </w:p>
    <w:p w14:paraId="6B6AE453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Сервер DNS (Domain Name System) необходим для транслирования (разрешения) понятных человеку доменных имен (например, yandex.ru) в машинные IP-адреса, которые требуются сетевому оборудованию для маршрутизации пакетов. Также он выполняет обратное преобраз</w:t>
      </w:r>
      <w:r>
        <w:rPr>
          <w:highlight w:val="none"/>
        </w:rPr>
        <w:t xml:space="preserve">ование.</w:t>
      </w:r>
      <w:r/>
    </w:p>
    <w:p w14:paraId="449355E9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Функции DHCP (Dynamic Host Configuration Protocol): протокол предназначен для автоматической выдачи устройствам при их подключении к сети необходимых сетевых настроек: IP-адреса, маски подсети, адреса шлюза по умолчанию и адресов DNS-серверов.</w:t>
      </w:r>
      <w:r/>
      <w:r>
        <w:rPr>
          <w:highlight w:val="none"/>
        </w:rPr>
      </w:r>
      <w:r/>
      <w:r>
        <w:rPr>
          <w:highlight w:val="none"/>
        </w:rPr>
      </w:r>
    </w:p>
    <w:p w14:paraId="4C748318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6. Назовите программы, которые используются для загрузки файлов из интернета.</w:t>
      </w:r>
      <w:r/>
    </w:p>
    <w:p w14:paraId="0D154E8B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Для загрузки файлов из сети Интернет непосредственно через терминал в ОС Linux используются утилиты curl и wget.</w:t>
      </w:r>
      <w:r/>
    </w:p>
    <w:p w14:paraId="2B805BD5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7. При вызове команды ifplugstatus возможен вывод сообщения «Link beat detected». Поясните его значение. Укажите способ выключения сетевого интерфейса.</w:t>
      </w:r>
      <w:r/>
      <w:r>
        <w:rPr>
          <w:highlight w:val="none"/>
        </w:rPr>
      </w:r>
      <w:r/>
      <w:r>
        <w:rPr>
          <w:highlight w:val="none"/>
        </w:rPr>
      </w:r>
    </w:p>
    <w:p w14:paraId="06B53E9A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Сообщение «Link beat detected» означает, что сетевой кабель физически подключен к порту компьютера, и на канальном уровне установлено активное соединение (есть «линк»).</w:t>
      </w:r>
      <w:r/>
    </w:p>
    <w:p w14:paraId="29A44266">
      <w:pPr>
        <w:pStyle w:val="1077"/>
        <w:pBdr/>
        <w:spacing/>
        <w:ind/>
        <w:jc w:val="both"/>
        <w:rPr>
          <w14:ligatures w14:val="none"/>
        </w:rPr>
      </w:pPr>
      <w:r>
        <w:rPr>
          <w:highlight w:val="none"/>
        </w:rPr>
        <w:t xml:space="preserve">Способ выключения: Для отключения (деактивации) сетевого интерфейса используется команда ifdown с указанием имени интерфейса (например, ifdown eth0).</w:t>
      </w:r>
      <w:r>
        <w:rPr>
          <w:highlight w:val="none"/>
        </w:rPr>
      </w:r>
      <w:r>
        <w:rPr>
          <w:highlight w:val="none"/>
        </w:rPr>
      </w:r>
    </w:p>
    <w:p w14:paraId="7754B7CB">
      <w:pPr>
        <w:pStyle w:val="1077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:lang w:val="ru-RU" w:bidi="ru-RU"/>
        </w:rPr>
        <w:t xml:space="preserve">Заключение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611FDCB8">
      <w:pPr>
        <w:pStyle w:val="1077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t xml:space="preserve">В результате выполнения практической работы были успешно изучены и закреплены на практике основные принципы функционирования сетевой модели OSI, а также освоены ключевые команды для настройки и диагностики сети в операционной системе Linux. В ходе работы б</w:t>
      </w:r>
      <w:r>
        <w:t xml:space="preserve">ыло детально рассмотрено назначение каждого из семи уровней модели OSI, от физического, обеспечивающего непосредственную передачу потока битов, до прикладного, осуществляющего взаимодействие пользовательских приложений с сетью. Освоены понятия IP-адресации</w:t>
      </w:r>
      <w:r>
        <w:t xml:space="preserve">, включая различия между протоколами IPv4 и IPv6, особенности записи и сокращения адресов, а также роль маски подсети в процессах маршрутизации. Практическая часть работы включала выполнение широкого спектра команд: с помощью утилиты ifplugstatus была пров</w:t>
      </w:r>
      <w:r>
        <w:t xml:space="preserve">ерена физическая подключённость сетевого кабеля, команда ifconfig позволила получить подробную информацию о конфигурации сетевых интерфейсов, включая их IP-адреса и скорость подключения. Инструменты curl и wget были применены для загрузки файлов из сети Ин</w:t>
      </w:r>
      <w:r>
        <w:t xml:space="preserve">тернет непосредственно через терминал, при этом выявлены различия в их функциональных возможностях. Команда whois обеспечила доступ к регистрационной информации о доменных именах, а утилита host позволила выполнять прямые и обратные DNS-запросы для определ</w:t>
      </w:r>
      <w:r>
        <w:t xml:space="preserve">ения соответствия между доменными именами и IP-адресами. Наибольшую диагностическую ценность продемонстрировали команды ping, traceroute и mtr, с помощью которых была проверена доступность удалённых узлов, построен маршрут следования пакетов и проведён мон</w:t>
      </w:r>
      <w:r>
        <w:t xml:space="preserve">иторинг задержек на каждом узле. Полученные в ходе работы навыки являются важнейшей составляющей профессиональной компетенции системного администратора и сетевого инженера, поскольку позволяют оперативно выявлять и устранять неисправности в работе компьюте</w:t>
      </w:r>
      <w:r>
        <w:t xml:space="preserve">рных сетей.</w:t>
      </w:r>
      <w:r>
        <w:rPr>
          <w:highlight w:val="none"/>
          <w:lang w:val="ru-RU" w:bidi="ru-RU"/>
        </w:rPr>
      </w:r>
      <w:r>
        <w:rPr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cs="Liberation Serif"/>
        </w:rPr>
      </w:r>
      <w:r>
        <w:rPr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1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39A916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7A729A8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1002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2F93D53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18AB743E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1002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3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4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2">
    <w:nsid w:val="13A3046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56D19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9A751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21E329CC"/>
    <w:lvl w:ilvl="0">
      <w:isLgl w:val="false"/>
      <w:lvlJc w:val="left"/>
      <w:lvlText w:val="%1."/>
      <w:numFmt w:val="decimal"/>
      <w:pPr>
        <w:pBdr/>
        <w:spacing/>
        <w:ind w:hanging="360" w:left="250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6">
    <w:nsid w:val="2251410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8B13A3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2BAD37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C4624C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2DB93C7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F8706A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2">
    <w:nsid w:val="310F5071"/>
    <w:lvl w:ilvl="0">
      <w:isLgl w:val="false"/>
      <w:lvlJc w:val="left"/>
      <w:lvlText w:val="%1."/>
      <w:numFmt w:val="decimal"/>
      <w:pPr>
        <w:pBdr/>
        <w:spacing/>
        <w:ind w:hanging="360" w:left="28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6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8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30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2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4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6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8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909"/>
      </w:pPr>
      <w:rPr/>
      <w:start w:val="1"/>
      <w:suff w:val="tab"/>
    </w:lvl>
  </w:abstractNum>
  <w:abstractNum w:abstractNumId="13">
    <w:nsid w:val="3C2F28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40CA42FA"/>
    <w:lvl w:ilvl="0">
      <w:isLgl w:val="false"/>
      <w:lvlJc w:val="left"/>
      <w:lvlText w:val="%1."/>
      <w:numFmt w:val="decimal"/>
      <w:pPr>
        <w:pBdr/>
        <w:spacing/>
        <w:ind w:hanging="360" w:left="178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0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2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4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6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38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0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2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49"/>
      </w:pPr>
      <w:rPr/>
      <w:start w:val="1"/>
      <w:suff w:val="tab"/>
    </w:lvl>
  </w:abstractNum>
  <w:abstractNum w:abstractNumId="15">
    <w:nsid w:val="469E5B4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5E5F3B77"/>
    <w:styleLink w:val="1027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1026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833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19">
    <w:nsid w:val="5F5800B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0">
    <w:nsid w:val="630215C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7EE5B9A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22">
    <w:nsid w:val="740771C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758671F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781A5E7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5">
    <w:nsid w:val="7B246369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6">
    <w:nsid w:val="4DF533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F5800B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8">
    <w:nsid w:val="702EC81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8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1026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1"/>
  </w:num>
  <w:num w:numId="3">
    <w:abstractNumId w:val="18"/>
  </w:num>
  <w:num w:numId="4">
    <w:abstractNumId w:val="16"/>
  </w:num>
  <w:num w:numId="5">
    <w:abstractNumId w:val="17"/>
  </w:num>
  <w:num w:numId="6">
    <w:abstractNumId w:val="24"/>
  </w:num>
  <w:num w:numId="7">
    <w:abstractNumId w:val="25"/>
  </w:num>
  <w:num w:numId="8">
    <w:abstractNumId w:val="0"/>
  </w:num>
  <w:num w:numId="9">
    <w:abstractNumId w:val="6"/>
  </w:num>
  <w:num w:numId="10">
    <w:abstractNumId w:val="13"/>
  </w:num>
  <w:num w:numId="11">
    <w:abstractNumId w:val="23"/>
  </w:num>
  <w:num w:numId="12">
    <w:abstractNumId w:val="21"/>
  </w:num>
  <w:num w:numId="13">
    <w:abstractNumId w:val="12"/>
  </w:num>
  <w:num w:numId="14">
    <w:abstractNumId w:val="5"/>
  </w:num>
  <w:num w:numId="15">
    <w:abstractNumId w:val="14"/>
  </w:num>
  <w:num w:numId="16">
    <w:abstractNumId w:val="7"/>
  </w:num>
  <w:num w:numId="17">
    <w:abstractNumId w:val="9"/>
  </w:num>
  <w:num w:numId="18">
    <w:abstractNumId w:val="3"/>
  </w:num>
  <w:num w:numId="19">
    <w:abstractNumId w:val="4"/>
  </w:num>
  <w:num w:numId="20">
    <w:abstractNumId w:val="20"/>
  </w:num>
  <w:num w:numId="21">
    <w:abstractNumId w:val="15"/>
  </w:num>
  <w:num w:numId="22">
    <w:abstractNumId w:val="19"/>
  </w:num>
  <w:num w:numId="23">
    <w:abstractNumId w:val="10"/>
  </w:num>
  <w:num w:numId="24">
    <w:abstractNumId w:val="8"/>
  </w:num>
  <w:num w:numId="25">
    <w:abstractNumId w:val="22"/>
  </w:num>
  <w:num w:numId="26">
    <w:abstractNumId w:val="2"/>
  </w:num>
  <w:num w:numId="27">
    <w:abstractNumId w:val="11"/>
  </w:num>
  <w:num w:numId="28">
    <w:abstractNumId w:val="26"/>
  </w:num>
  <w:num w:numId="29">
    <w:abstractNumId w:val="27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82">
    <w:name w:val="Heading 2 Char"/>
    <w:basedOn w:val="793"/>
    <w:link w:val="7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83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84">
    <w:name w:val="Heading 1"/>
    <w:basedOn w:val="783"/>
    <w:next w:val="7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85">
    <w:name w:val="Heading 2"/>
    <w:basedOn w:val="783"/>
    <w:next w:val="783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6">
    <w:name w:val="Heading 3"/>
    <w:basedOn w:val="783"/>
    <w:next w:val="7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7">
    <w:name w:val="Heading 4"/>
    <w:basedOn w:val="783"/>
    <w:next w:val="7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88">
    <w:name w:val="Heading 5"/>
    <w:basedOn w:val="783"/>
    <w:next w:val="78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89">
    <w:name w:val="Heading 6"/>
    <w:basedOn w:val="783"/>
    <w:next w:val="78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0">
    <w:name w:val="Heading 7"/>
    <w:basedOn w:val="783"/>
    <w:next w:val="78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1">
    <w:name w:val="Heading 8"/>
    <w:basedOn w:val="783"/>
    <w:next w:val="78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2">
    <w:name w:val="Heading 9"/>
    <w:basedOn w:val="783"/>
    <w:next w:val="7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3" w:default="1">
    <w:name w:val="Default Paragraph Font"/>
    <w:uiPriority w:val="1"/>
    <w:unhideWhenUsed/>
    <w:pPr>
      <w:pBdr/>
      <w:spacing/>
      <w:ind/>
    </w:pPr>
  </w:style>
  <w:style w:type="table" w:styleId="7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5" w:default="1">
    <w:name w:val="No List"/>
    <w:uiPriority w:val="99"/>
    <w:semiHidden/>
    <w:unhideWhenUsed/>
    <w:pPr>
      <w:pBdr/>
      <w:spacing/>
      <w:ind/>
    </w:pPr>
  </w:style>
  <w:style w:type="table" w:styleId="796">
    <w:name w:val="Plain Table 1"/>
    <w:basedOn w:val="79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2"/>
    <w:basedOn w:val="79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5">
    <w:name w:val="Intense Emphasis"/>
    <w:basedOn w:val="793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816">
    <w:name w:val="Intense Reference"/>
    <w:basedOn w:val="793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817">
    <w:name w:val="Subtle Emphasis"/>
    <w:basedOn w:val="7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18">
    <w:name w:val="Emphasis"/>
    <w:basedOn w:val="793"/>
    <w:uiPriority w:val="20"/>
    <w:qFormat/>
    <w:pPr>
      <w:pBdr/>
      <w:spacing/>
      <w:ind/>
    </w:pPr>
    <w:rPr>
      <w:i/>
      <w:iCs/>
    </w:rPr>
  </w:style>
  <w:style w:type="character" w:styleId="819">
    <w:name w:val="Strong"/>
    <w:basedOn w:val="793"/>
    <w:uiPriority w:val="22"/>
    <w:qFormat/>
    <w:pPr>
      <w:pBdr/>
      <w:spacing/>
      <w:ind/>
    </w:pPr>
    <w:rPr>
      <w:b/>
      <w:bCs/>
    </w:rPr>
  </w:style>
  <w:style w:type="character" w:styleId="820">
    <w:name w:val="Subtle Reference"/>
    <w:basedOn w:val="7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21">
    <w:name w:val="Book Title"/>
    <w:basedOn w:val="7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22">
    <w:name w:val="Caption"/>
    <w:basedOn w:val="783"/>
    <w:next w:val="783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823">
    <w:name w:val="FollowedHyperlink"/>
    <w:basedOn w:val="793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824" w:customStyle="1">
    <w:name w:val="Заголовок 11"/>
    <w:basedOn w:val="783"/>
    <w:next w:val="783"/>
    <w:link w:val="103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25" w:customStyle="1">
    <w:name w:val="Заголовок 12"/>
    <w:basedOn w:val="783"/>
    <w:next w:val="783"/>
    <w:link w:val="82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826" w:customStyle="1">
    <w:name w:val="Heading 1 Char"/>
    <w:basedOn w:val="793"/>
    <w:link w:val="82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27" w:customStyle="1">
    <w:name w:val="Title Char"/>
    <w:basedOn w:val="793"/>
    <w:uiPriority w:val="10"/>
    <w:pPr>
      <w:pBdr/>
      <w:spacing/>
      <w:ind/>
    </w:pPr>
    <w:rPr>
      <w:sz w:val="48"/>
      <w:szCs w:val="48"/>
    </w:rPr>
  </w:style>
  <w:style w:type="character" w:styleId="828" w:customStyle="1">
    <w:name w:val="Subtitle Char"/>
    <w:basedOn w:val="793"/>
    <w:uiPriority w:val="11"/>
    <w:pPr>
      <w:pBdr/>
      <w:spacing/>
      <w:ind/>
    </w:pPr>
    <w:rPr>
      <w:sz w:val="24"/>
      <w:szCs w:val="24"/>
    </w:rPr>
  </w:style>
  <w:style w:type="character" w:styleId="829" w:customStyle="1">
    <w:name w:val="Quote Char"/>
    <w:uiPriority w:val="29"/>
    <w:pPr>
      <w:pBdr/>
      <w:spacing/>
      <w:ind/>
    </w:pPr>
    <w:rPr>
      <w:i/>
    </w:rPr>
  </w:style>
  <w:style w:type="character" w:styleId="830" w:customStyle="1">
    <w:name w:val="Intense Quote Char"/>
    <w:uiPriority w:val="30"/>
    <w:pPr>
      <w:pBdr/>
      <w:spacing/>
      <w:ind/>
    </w:pPr>
    <w:rPr>
      <w:i/>
    </w:rPr>
  </w:style>
  <w:style w:type="character" w:styleId="831" w:customStyle="1">
    <w:name w:val="Footnote Text Char"/>
    <w:uiPriority w:val="99"/>
    <w:pPr>
      <w:pBdr/>
      <w:spacing/>
      <w:ind/>
    </w:pPr>
    <w:rPr>
      <w:sz w:val="18"/>
    </w:rPr>
  </w:style>
  <w:style w:type="character" w:styleId="832" w:customStyle="1">
    <w:name w:val="Endnote Text Char"/>
    <w:uiPriority w:val="99"/>
    <w:pPr>
      <w:pBdr/>
      <w:spacing/>
      <w:ind/>
    </w:pPr>
    <w:rPr>
      <w:sz w:val="20"/>
    </w:rPr>
  </w:style>
  <w:style w:type="paragraph" w:styleId="833" w:customStyle="1">
    <w:name w:val="Заг_2_7.32"/>
    <w:basedOn w:val="1026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834" w:customStyle="1">
    <w:name w:val="Заголовок 2 Знак1"/>
    <w:basedOn w:val="793"/>
    <w:link w:val="78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835" w:customStyle="1">
    <w:name w:val="Заголовок 31"/>
    <w:basedOn w:val="783"/>
    <w:next w:val="783"/>
    <w:link w:val="836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36" w:customStyle="1">
    <w:name w:val="Heading 3 Char"/>
    <w:basedOn w:val="793"/>
    <w:link w:val="835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37" w:customStyle="1">
    <w:name w:val="Заголовок 41"/>
    <w:basedOn w:val="783"/>
    <w:next w:val="783"/>
    <w:link w:val="838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38" w:customStyle="1">
    <w:name w:val="Heading 4 Char"/>
    <w:basedOn w:val="793"/>
    <w:link w:val="83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39" w:customStyle="1">
    <w:name w:val="Заголовок 51"/>
    <w:basedOn w:val="783"/>
    <w:next w:val="783"/>
    <w:link w:val="84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840" w:customStyle="1">
    <w:name w:val="Heading 5 Char"/>
    <w:basedOn w:val="793"/>
    <w:link w:val="83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41" w:customStyle="1">
    <w:name w:val="Заголовок 61"/>
    <w:basedOn w:val="783"/>
    <w:next w:val="783"/>
    <w:link w:val="84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42" w:customStyle="1">
    <w:name w:val="Heading 6 Char"/>
    <w:basedOn w:val="793"/>
    <w:link w:val="84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43" w:customStyle="1">
    <w:name w:val="Заголовок 71"/>
    <w:basedOn w:val="783"/>
    <w:next w:val="783"/>
    <w:link w:val="84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44" w:customStyle="1">
    <w:name w:val="Heading 7 Char"/>
    <w:basedOn w:val="793"/>
    <w:link w:val="84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45" w:customStyle="1">
    <w:name w:val="Заголовок 81"/>
    <w:basedOn w:val="783"/>
    <w:next w:val="783"/>
    <w:link w:val="84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46" w:customStyle="1">
    <w:name w:val="Heading 8 Char"/>
    <w:basedOn w:val="793"/>
    <w:link w:val="84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47" w:customStyle="1">
    <w:name w:val="Заголовок 91"/>
    <w:basedOn w:val="783"/>
    <w:next w:val="783"/>
    <w:link w:val="84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48" w:customStyle="1">
    <w:name w:val="Heading 9 Char"/>
    <w:basedOn w:val="793"/>
    <w:link w:val="84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49">
    <w:name w:val="Title"/>
    <w:basedOn w:val="783"/>
    <w:next w:val="783"/>
    <w:link w:val="850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50" w:customStyle="1">
    <w:name w:val="Заголовок Знак"/>
    <w:basedOn w:val="793"/>
    <w:link w:val="849"/>
    <w:uiPriority w:val="10"/>
    <w:pPr>
      <w:pBdr/>
      <w:spacing/>
      <w:ind/>
    </w:pPr>
    <w:rPr>
      <w:sz w:val="48"/>
      <w:szCs w:val="48"/>
    </w:rPr>
  </w:style>
  <w:style w:type="paragraph" w:styleId="851">
    <w:name w:val="Subtitle"/>
    <w:basedOn w:val="783"/>
    <w:next w:val="783"/>
    <w:link w:val="852"/>
    <w:uiPriority w:val="11"/>
    <w:qFormat/>
    <w:pPr>
      <w:pBdr/>
      <w:spacing w:after="200" w:before="200"/>
      <w:ind/>
    </w:pPr>
  </w:style>
  <w:style w:type="character" w:styleId="852" w:customStyle="1">
    <w:name w:val="Подзаголовок Знак"/>
    <w:basedOn w:val="793"/>
    <w:link w:val="851"/>
    <w:uiPriority w:val="11"/>
    <w:pPr>
      <w:pBdr/>
      <w:spacing/>
      <w:ind/>
    </w:pPr>
    <w:rPr>
      <w:sz w:val="24"/>
      <w:szCs w:val="24"/>
    </w:rPr>
  </w:style>
  <w:style w:type="paragraph" w:styleId="853">
    <w:name w:val="Quote"/>
    <w:basedOn w:val="783"/>
    <w:next w:val="783"/>
    <w:link w:val="854"/>
    <w:uiPriority w:val="29"/>
    <w:qFormat/>
    <w:pPr>
      <w:pBdr/>
      <w:spacing/>
      <w:ind w:right="720" w:left="720"/>
    </w:pPr>
    <w:rPr>
      <w:i/>
    </w:rPr>
  </w:style>
  <w:style w:type="character" w:styleId="854" w:customStyle="1">
    <w:name w:val="Цитата 2 Знак"/>
    <w:link w:val="853"/>
    <w:uiPriority w:val="29"/>
    <w:pPr>
      <w:pBdr/>
      <w:spacing/>
      <w:ind/>
    </w:pPr>
    <w:rPr>
      <w:i/>
    </w:rPr>
  </w:style>
  <w:style w:type="paragraph" w:styleId="855">
    <w:name w:val="Intense Quote"/>
    <w:basedOn w:val="783"/>
    <w:next w:val="783"/>
    <w:link w:val="856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56" w:customStyle="1">
    <w:name w:val="Выделенная цитата Знак"/>
    <w:link w:val="855"/>
    <w:uiPriority w:val="30"/>
    <w:pPr>
      <w:pBdr/>
      <w:spacing/>
      <w:ind/>
    </w:pPr>
    <w:rPr>
      <w:i/>
    </w:rPr>
  </w:style>
  <w:style w:type="character" w:styleId="857" w:customStyle="1">
    <w:name w:val="Header Char"/>
    <w:basedOn w:val="793"/>
    <w:uiPriority w:val="99"/>
    <w:pPr>
      <w:pBdr/>
      <w:spacing/>
      <w:ind/>
    </w:pPr>
  </w:style>
  <w:style w:type="character" w:styleId="858" w:customStyle="1">
    <w:name w:val="Footer Char"/>
    <w:basedOn w:val="793"/>
    <w:uiPriority w:val="99"/>
    <w:pPr>
      <w:pBdr/>
      <w:spacing/>
      <w:ind/>
    </w:pPr>
  </w:style>
  <w:style w:type="paragraph" w:styleId="859" w:customStyle="1">
    <w:name w:val="Название объекта1"/>
    <w:basedOn w:val="783"/>
    <w:next w:val="78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60" w:customStyle="1">
    <w:name w:val="Caption Char"/>
    <w:uiPriority w:val="99"/>
    <w:pPr>
      <w:pBdr/>
      <w:spacing/>
      <w:ind/>
    </w:pPr>
  </w:style>
  <w:style w:type="table" w:styleId="861" w:customStyle="1">
    <w:name w:val="Table Grid Light"/>
    <w:basedOn w:val="79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Таблица простая 11"/>
    <w:basedOn w:val="79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Таблица простая 21"/>
    <w:basedOn w:val="79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Таблица простая 3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Таблица простая 4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Таблица простая 5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Таблица-сетка 1 светлая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1 Light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1 Light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1 Light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1 Light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1 Light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1 Light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Таблица-сетка 2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2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2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2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2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2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2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Таблица-сетка 3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3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3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3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3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3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3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Таблица-сетка 41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4 - Accent 1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4 - Accent 2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4 - Accent 3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4 - Accent 4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4 - Accent 5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4 - Accent 6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Таблица-сетка 5 темная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5 Dark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5 Dark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5 Dark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5 Dark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5 Dark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5 Dark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Таблица-сетка 6 цветная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6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6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6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6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6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6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Таблица-сетка 7 цветная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7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7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7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7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7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7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Список-таблица 1 светлая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1 Light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1 Light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1 Light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1 Light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1 Light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1 Light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Список-таблица 2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2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2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2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2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2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2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Список-таблица 3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3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3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3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3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3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3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Список-таблица 4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4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4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4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4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4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4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Список-таблица 5 темная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5 Dark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5 Dark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5 Dark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5 Dark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5 Dark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5 Dark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Список-таблица 6 цветная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6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6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6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6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6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6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Список-таблица 7 цветная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7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7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7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7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7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7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ned - Accent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ned - Accent 1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ned - Accent 2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ned - Accent 3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ned - Accent 4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ned - Accent 5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ned - Accent 6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Bordered &amp; Lined - Accent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Bordered &amp; Lined - Accent 1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Bordered &amp; Lined - Accent 2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Bordered &amp; Lined - Accent 3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Bordered &amp; Lined - Accent 4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Bordered &amp; Lined - Accent 5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Bordered &amp; Lined - Accent 6"/>
    <w:basedOn w:val="79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Bordered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Bordered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Bordered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Bordered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Bordered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Bordered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Bordered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6">
    <w:name w:val="footnote text"/>
    <w:basedOn w:val="783"/>
    <w:link w:val="98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87" w:customStyle="1">
    <w:name w:val="Текст сноски Знак"/>
    <w:link w:val="986"/>
    <w:uiPriority w:val="99"/>
    <w:pPr>
      <w:pBdr/>
      <w:spacing/>
      <w:ind/>
    </w:pPr>
    <w:rPr>
      <w:sz w:val="18"/>
    </w:rPr>
  </w:style>
  <w:style w:type="character" w:styleId="988">
    <w:name w:val="footnote reference"/>
    <w:basedOn w:val="793"/>
    <w:uiPriority w:val="99"/>
    <w:unhideWhenUsed/>
    <w:pPr>
      <w:pBdr/>
      <w:spacing/>
      <w:ind/>
    </w:pPr>
    <w:rPr>
      <w:vertAlign w:val="superscript"/>
    </w:rPr>
  </w:style>
  <w:style w:type="paragraph" w:styleId="989">
    <w:name w:val="endnote text"/>
    <w:basedOn w:val="783"/>
    <w:link w:val="99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90" w:customStyle="1">
    <w:name w:val="Текст концевой сноски Знак"/>
    <w:link w:val="989"/>
    <w:uiPriority w:val="99"/>
    <w:pPr>
      <w:pBdr/>
      <w:spacing/>
      <w:ind/>
    </w:pPr>
    <w:rPr>
      <w:sz w:val="20"/>
    </w:rPr>
  </w:style>
  <w:style w:type="character" w:styleId="991">
    <w:name w:val="endnote reference"/>
    <w:basedOn w:val="793"/>
    <w:uiPriority w:val="99"/>
    <w:semiHidden/>
    <w:unhideWhenUsed/>
    <w:pPr>
      <w:pBdr/>
      <w:spacing/>
      <w:ind/>
    </w:pPr>
    <w:rPr>
      <w:vertAlign w:val="superscript"/>
    </w:rPr>
  </w:style>
  <w:style w:type="paragraph" w:styleId="992">
    <w:name w:val="toc 3"/>
    <w:basedOn w:val="783"/>
    <w:next w:val="783"/>
    <w:uiPriority w:val="39"/>
    <w:unhideWhenUsed/>
    <w:pPr>
      <w:pBdr/>
      <w:spacing w:after="57"/>
      <w:ind w:firstLine="0" w:left="567"/>
    </w:pPr>
  </w:style>
  <w:style w:type="paragraph" w:styleId="993">
    <w:name w:val="toc 4"/>
    <w:basedOn w:val="783"/>
    <w:next w:val="783"/>
    <w:uiPriority w:val="39"/>
    <w:unhideWhenUsed/>
    <w:pPr>
      <w:pBdr/>
      <w:spacing w:after="57"/>
      <w:ind w:firstLine="0" w:left="850"/>
    </w:pPr>
  </w:style>
  <w:style w:type="paragraph" w:styleId="994">
    <w:name w:val="toc 5"/>
    <w:basedOn w:val="783"/>
    <w:next w:val="783"/>
    <w:uiPriority w:val="39"/>
    <w:unhideWhenUsed/>
    <w:pPr>
      <w:pBdr/>
      <w:spacing w:after="57"/>
      <w:ind w:firstLine="0" w:left="1134"/>
    </w:pPr>
  </w:style>
  <w:style w:type="paragraph" w:styleId="995">
    <w:name w:val="toc 6"/>
    <w:basedOn w:val="783"/>
    <w:next w:val="783"/>
    <w:uiPriority w:val="39"/>
    <w:unhideWhenUsed/>
    <w:pPr>
      <w:pBdr/>
      <w:spacing w:after="57"/>
      <w:ind w:firstLine="0" w:left="1417"/>
    </w:pPr>
  </w:style>
  <w:style w:type="paragraph" w:styleId="996">
    <w:name w:val="toc 7"/>
    <w:basedOn w:val="783"/>
    <w:next w:val="783"/>
    <w:uiPriority w:val="39"/>
    <w:unhideWhenUsed/>
    <w:pPr>
      <w:pBdr/>
      <w:spacing w:after="57"/>
      <w:ind w:firstLine="0" w:left="1701"/>
    </w:pPr>
  </w:style>
  <w:style w:type="paragraph" w:styleId="997">
    <w:name w:val="toc 8"/>
    <w:basedOn w:val="783"/>
    <w:next w:val="783"/>
    <w:uiPriority w:val="39"/>
    <w:unhideWhenUsed/>
    <w:pPr>
      <w:pBdr/>
      <w:spacing w:after="57"/>
      <w:ind w:firstLine="0" w:left="1984"/>
    </w:pPr>
  </w:style>
  <w:style w:type="paragraph" w:styleId="998">
    <w:name w:val="toc 9"/>
    <w:basedOn w:val="783"/>
    <w:next w:val="783"/>
    <w:uiPriority w:val="39"/>
    <w:unhideWhenUsed/>
    <w:pPr>
      <w:pBdr/>
      <w:spacing w:after="57"/>
      <w:ind w:firstLine="0" w:left="2268"/>
    </w:pPr>
  </w:style>
  <w:style w:type="paragraph" w:styleId="999">
    <w:name w:val="TOC Heading"/>
    <w:uiPriority w:val="39"/>
    <w:unhideWhenUsed/>
    <w:pPr>
      <w:pBdr/>
      <w:spacing/>
      <w:ind/>
    </w:pPr>
  </w:style>
  <w:style w:type="paragraph" w:styleId="1000">
    <w:name w:val="table of figures"/>
    <w:basedOn w:val="783"/>
    <w:next w:val="783"/>
    <w:uiPriority w:val="99"/>
    <w:unhideWhenUsed/>
    <w:pPr>
      <w:pBdr/>
      <w:spacing w:after="0" w:afterAutospacing="0"/>
      <w:ind/>
    </w:pPr>
  </w:style>
  <w:style w:type="paragraph" w:styleId="1001" w:customStyle="1">
    <w:name w:val="Заголовок 21"/>
    <w:basedOn w:val="783"/>
    <w:link w:val="1012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1002" w:customStyle="1">
    <w:name w:val="Нижний колонтитул1"/>
    <w:basedOn w:val="783"/>
    <w:link w:val="100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3" w:customStyle="1">
    <w:name w:val="Нижний колонтитул Знак"/>
    <w:basedOn w:val="793"/>
    <w:link w:val="100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04">
    <w:name w:val="Balloon Text"/>
    <w:basedOn w:val="783"/>
    <w:link w:val="100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05" w:customStyle="1">
    <w:name w:val="Текст выноски Знак"/>
    <w:basedOn w:val="793"/>
    <w:link w:val="1004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1006" w:customStyle="1">
    <w:name w:val="Верхний колонтитул1"/>
    <w:basedOn w:val="783"/>
    <w:link w:val="1007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7" w:customStyle="1">
    <w:name w:val="Верхний колонтитул Знак"/>
    <w:basedOn w:val="793"/>
    <w:link w:val="100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08">
    <w:name w:val="List Paragraph"/>
    <w:basedOn w:val="783"/>
    <w:uiPriority w:val="34"/>
    <w:qFormat/>
    <w:pPr>
      <w:pBdr/>
      <w:spacing/>
      <w:ind w:left="720"/>
      <w:contextualSpacing w:val="true"/>
    </w:pPr>
  </w:style>
  <w:style w:type="character" w:styleId="1009">
    <w:name w:val="Hyperlink"/>
    <w:basedOn w:val="793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010">
    <w:name w:val="toc 1"/>
    <w:basedOn w:val="783"/>
    <w:next w:val="783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1011">
    <w:name w:val="toc 2"/>
    <w:basedOn w:val="783"/>
    <w:next w:val="783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1012" w:customStyle="1">
    <w:name w:val="Заголовок 2 Знак"/>
    <w:basedOn w:val="793"/>
    <w:link w:val="1001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1013">
    <w:name w:val="Table Grid"/>
    <w:basedOn w:val="79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14">
    <w:name w:val="Placeholder Text"/>
    <w:basedOn w:val="793"/>
    <w:uiPriority w:val="99"/>
    <w:semiHidden/>
    <w:pPr>
      <w:pBdr/>
      <w:spacing/>
      <w:ind/>
    </w:pPr>
    <w:rPr>
      <w:color w:val="808080"/>
    </w:rPr>
  </w:style>
  <w:style w:type="character" w:styleId="1015" w:customStyle="1">
    <w:name w:val="normaltextrun"/>
    <w:basedOn w:val="793"/>
    <w:pPr>
      <w:pBdr/>
      <w:spacing/>
      <w:ind/>
    </w:pPr>
  </w:style>
  <w:style w:type="paragraph" w:styleId="1016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1017" w:customStyle="1">
    <w:name w:val="Header2"/>
    <w:basedOn w:val="783"/>
    <w:link w:val="101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8" w:customStyle="1">
    <w:name w:val="Верхний колонтитул Знак1"/>
    <w:basedOn w:val="793"/>
    <w:link w:val="101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19" w:customStyle="1">
    <w:name w:val="Footer2"/>
    <w:basedOn w:val="783"/>
    <w:link w:val="102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0" w:customStyle="1">
    <w:name w:val="Нижний колонтитул Знак1"/>
    <w:basedOn w:val="793"/>
    <w:link w:val="101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1" w:customStyle="1">
    <w:name w:val="Header1"/>
    <w:basedOn w:val="783"/>
    <w:link w:val="102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2" w:customStyle="1">
    <w:name w:val="Верхний колонтитул Знак2"/>
    <w:basedOn w:val="793"/>
    <w:link w:val="102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3" w:customStyle="1">
    <w:name w:val="Footer1"/>
    <w:basedOn w:val="783"/>
    <w:link w:val="102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4" w:customStyle="1">
    <w:name w:val="Нижний колонтитул Знак2"/>
    <w:basedOn w:val="793"/>
    <w:link w:val="102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25" w:customStyle="1">
    <w:name w:val="Заг_1бн_7.32"/>
    <w:next w:val="783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1026" w:customStyle="1">
    <w:name w:val="Заг_1_7.32"/>
    <w:basedOn w:val="824"/>
    <w:next w:val="783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1027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1028" w:customStyle="1">
    <w:name w:val="Список_1_7.32"/>
    <w:uiPriority w:val="99"/>
    <w:pPr>
      <w:pBdr/>
      <w:spacing/>
      <w:ind/>
    </w:pPr>
  </w:style>
  <w:style w:type="character" w:styleId="1029" w:customStyle="1">
    <w:name w:val="Формула_7.32_character"/>
    <w:link w:val="1030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1030" w:customStyle="1">
    <w:name w:val="Формула_7.32"/>
    <w:basedOn w:val="1038"/>
    <w:next w:val="783"/>
    <w:link w:val="1029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1031" w:customStyle="1">
    <w:name w:val="Абзац_7.32"/>
    <w:basedOn w:val="783"/>
    <w:link w:val="1033"/>
    <w:qFormat/>
    <w:pPr>
      <w:pBdr/>
      <w:spacing w:after="0" w:afterAutospacing="0" w:before="0" w:beforeAutospacing="0"/>
      <w:ind/>
    </w:pPr>
  </w:style>
  <w:style w:type="paragraph" w:styleId="1032" w:customStyle="1">
    <w:name w:val="Верхний колонтитул2"/>
    <w:basedOn w:val="783"/>
    <w:link w:val="103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3" w:customStyle="1">
    <w:name w:val="Абзац_7.32 Знак"/>
    <w:basedOn w:val="793"/>
    <w:link w:val="1031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34" w:customStyle="1">
    <w:name w:val="Верхний колонтитул Знак3"/>
    <w:basedOn w:val="793"/>
    <w:link w:val="103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35" w:customStyle="1">
    <w:name w:val="Нижний колонтитул2"/>
    <w:basedOn w:val="783"/>
    <w:link w:val="103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36" w:customStyle="1">
    <w:name w:val="Нижний колонтитул Знак3"/>
    <w:basedOn w:val="793"/>
    <w:link w:val="1035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1037" w:customStyle="1">
    <w:name w:val="Заголовок 1 Знак"/>
    <w:basedOn w:val="793"/>
    <w:link w:val="8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1038" w:customStyle="1">
    <w:name w:val="Название объекта2"/>
    <w:basedOn w:val="783"/>
    <w:next w:val="783"/>
    <w:link w:val="1040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39" w:customStyle="1">
    <w:name w:val="Таблица_7.32"/>
    <w:basedOn w:val="1038"/>
    <w:next w:val="1031"/>
    <w:link w:val="1041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1040" w:customStyle="1">
    <w:name w:val="Название объекта Знак"/>
    <w:basedOn w:val="793"/>
    <w:link w:val="1038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1041" w:customStyle="1">
    <w:name w:val="Таблица_7.32 Знак"/>
    <w:basedOn w:val="1040"/>
    <w:link w:val="1039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1042" w:customStyle="1">
    <w:name w:val="Рисунок_7.32"/>
    <w:basedOn w:val="1038"/>
    <w:next w:val="1031"/>
    <w:link w:val="1043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1043" w:customStyle="1">
    <w:name w:val="Рисунок_7.32 Знак"/>
    <w:basedOn w:val="1040"/>
    <w:link w:val="1042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44" w:customStyle="1">
    <w:name w:val="Название объекта3"/>
    <w:basedOn w:val="783"/>
    <w:next w:val="783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45" w:customStyle="1">
    <w:name w:val="7.32_СписЛит"/>
    <w:basedOn w:val="783"/>
    <w:link w:val="1046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46" w:customStyle="1">
    <w:name w:val="7.32_СписЛит Знак"/>
    <w:basedOn w:val="793"/>
    <w:link w:val="1045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47" w:customStyle="1">
    <w:name w:val="1"/>
    <w:basedOn w:val="793"/>
    <w:pPr>
      <w:pBdr/>
      <w:spacing/>
      <w:ind/>
    </w:pPr>
  </w:style>
  <w:style w:type="paragraph" w:styleId="1048" w:customStyle="1">
    <w:name w:val="Верхний колонтитул3"/>
    <w:basedOn w:val="783"/>
    <w:link w:val="104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49" w:customStyle="1">
    <w:name w:val="Верхний колонтитул Знак4"/>
    <w:basedOn w:val="793"/>
    <w:link w:val="104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0" w:customStyle="1">
    <w:name w:val="Нижний колонтитул3"/>
    <w:basedOn w:val="783"/>
    <w:link w:val="105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1" w:customStyle="1">
    <w:name w:val="Нижний колонтитул Знак4"/>
    <w:basedOn w:val="793"/>
    <w:link w:val="105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2" w:customStyle="1">
    <w:name w:val="Верхний колонтитул4"/>
    <w:basedOn w:val="783"/>
    <w:link w:val="105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3" w:customStyle="1">
    <w:name w:val="Верхний колонтитул Знак5"/>
    <w:basedOn w:val="793"/>
    <w:link w:val="105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4" w:customStyle="1">
    <w:name w:val="Нижний колонтитул4"/>
    <w:basedOn w:val="783"/>
    <w:link w:val="105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5" w:customStyle="1">
    <w:name w:val="Нижний колонтитул Знак5"/>
    <w:basedOn w:val="793"/>
    <w:link w:val="105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6" w:customStyle="1">
    <w:name w:val="Верхний колонтитул5"/>
    <w:basedOn w:val="783"/>
    <w:link w:val="105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7" w:customStyle="1">
    <w:name w:val="Верхний колонтитул Знак6"/>
    <w:basedOn w:val="793"/>
    <w:link w:val="105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58" w:customStyle="1">
    <w:name w:val="Нижний колонтитул5"/>
    <w:basedOn w:val="783"/>
    <w:link w:val="105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59" w:customStyle="1">
    <w:name w:val="Нижний колонтитул Знак6"/>
    <w:basedOn w:val="793"/>
    <w:link w:val="105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0" w:customStyle="1">
    <w:name w:val="Реферат без отступа влево 7.32"/>
    <w:basedOn w:val="1031"/>
    <w:link w:val="1061"/>
    <w:qFormat/>
    <w:pPr>
      <w:pBdr/>
      <w:spacing/>
      <w:ind w:firstLine="0"/>
      <w:jc w:val="left"/>
    </w:pPr>
  </w:style>
  <w:style w:type="character" w:styleId="1061" w:customStyle="1">
    <w:name w:val="Реферат без отступа влево 7.32 Знак"/>
    <w:basedOn w:val="1033"/>
    <w:link w:val="1060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62">
    <w:name w:val="Header"/>
    <w:basedOn w:val="783"/>
    <w:link w:val="1063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3" w:customStyle="1">
    <w:name w:val="Верхний колонтитул Знак7"/>
    <w:basedOn w:val="793"/>
    <w:link w:val="1062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4">
    <w:name w:val="Footer"/>
    <w:basedOn w:val="783"/>
    <w:link w:val="1065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65" w:customStyle="1">
    <w:name w:val="Нижний колонтитул Знак7"/>
    <w:basedOn w:val="793"/>
    <w:link w:val="1064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66" w:customStyle="1">
    <w:name w:val="formattext"/>
    <w:basedOn w:val="783"/>
    <w:pPr>
      <w:pBdr/>
      <w:spacing w:line="240" w:lineRule="auto"/>
      <w:ind w:firstLine="0"/>
      <w:jc w:val="left"/>
    </w:pPr>
    <w:rPr>
      <w:lang w:eastAsia="ru-RU"/>
    </w:rPr>
  </w:style>
  <w:style w:type="paragraph" w:styleId="1067" w:customStyle="1">
    <w:name w:val="Курсач"/>
    <w:basedOn w:val="783"/>
    <w:link w:val="1068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68" w:customStyle="1">
    <w:name w:val="Курсач Знак"/>
    <w:basedOn w:val="793"/>
    <w:link w:val="1067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69" w:customStyle="1">
    <w:name w:val="Подрис 7.32"/>
    <w:basedOn w:val="1031"/>
    <w:qFormat/>
    <w:pPr>
      <w:pBdr/>
      <w:spacing w:after="120" w:before="120"/>
      <w:ind/>
      <w:jc w:val="center"/>
    </w:pPr>
  </w:style>
  <w:style w:type="character" w:styleId="1070" w:customStyle="1">
    <w:name w:val="Заголовок МОЙ 1_character"/>
    <w:link w:val="1071"/>
    <w:pPr>
      <w:pBdr/>
      <w:spacing/>
      <w:ind/>
    </w:pPr>
    <w:rPr>
      <w:b/>
      <w:bCs/>
      <w:sz w:val="28"/>
      <w:szCs w:val="28"/>
    </w:rPr>
  </w:style>
  <w:style w:type="paragraph" w:styleId="1071" w:customStyle="1">
    <w:name w:val="Заголовок МОЙ 1"/>
    <w:basedOn w:val="783"/>
    <w:link w:val="1070"/>
    <w:qFormat/>
    <w:pPr>
      <w:pBdr/>
      <w:spacing/>
      <w:ind/>
      <w:outlineLvl w:val="0"/>
    </w:pPr>
    <w:rPr>
      <w:b/>
      <w:bCs/>
      <w:sz w:val="28"/>
      <w:szCs w:val="28"/>
    </w:rPr>
  </w:style>
  <w:style w:type="character" w:styleId="1072" w:customStyle="1">
    <w:name w:val="Обычный текст МОЙ 1_character"/>
    <w:link w:val="1073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73" w:customStyle="1">
    <w:name w:val="Обычный текст МОЙ 1"/>
    <w:basedOn w:val="783"/>
    <w:link w:val="1072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74" w:customStyle="1">
    <w:name w:val="Подпись МОЯ 1_character"/>
    <w:link w:val="1075"/>
    <w:pPr>
      <w:pBdr/>
      <w:spacing/>
      <w:ind/>
    </w:pPr>
    <w:rPr>
      <w:i/>
      <w:iCs/>
      <w:color w:val="000000" w:themeColor="text1"/>
      <w:sz w:val="24"/>
      <w:szCs w:val="24"/>
    </w:rPr>
  </w:style>
  <w:style w:type="paragraph" w:styleId="1075" w:customStyle="1">
    <w:name w:val="Подпись МОЯ 1"/>
    <w:basedOn w:val="1073"/>
    <w:link w:val="1074"/>
    <w:qFormat/>
    <w:pPr>
      <w:pBdr/>
      <w:spacing/>
      <w:ind/>
      <w:jc w:val="center"/>
    </w:pPr>
    <w:rPr>
      <w:i/>
      <w:iCs/>
      <w:color w:val="000000" w:themeColor="text1"/>
      <w:sz w:val="24"/>
      <w:szCs w:val="24"/>
    </w:rPr>
  </w:style>
  <w:style w:type="character" w:styleId="1076" w:customStyle="1">
    <w:name w:val="ursus_character"/>
    <w:link w:val="1077"/>
    <w:pPr>
      <w:pBdr/>
      <w:spacing/>
      <w:ind/>
    </w:pPr>
    <w:rPr>
      <w:rFonts w:ascii="Liberation Serif" w:hAnsi="Liberation Serif" w:eastAsia="Liberation Serif" w:cs="Liberation Serif"/>
      <w:sz w:val="28"/>
      <w:szCs w:val="28"/>
      <w:lang w:val="ru-RU" w:bidi="ru-RU"/>
    </w:rPr>
  </w:style>
  <w:style w:type="paragraph" w:styleId="1077" w:customStyle="1">
    <w:name w:val="ursus"/>
    <w:basedOn w:val="783"/>
    <w:link w:val="1076"/>
    <w:qFormat/>
    <w:pPr>
      <w:suppressLineNumbers w:val="false"/>
      <w:pBdr/>
      <w:tabs>
        <w:tab w:val="center" w:leader="none" w:pos="3686"/>
        <w:tab w:val="center" w:leader="none" w:pos="5812"/>
        <w:tab w:val="center" w:leader="none" w:pos="8222"/>
      </w:tabs>
      <w:spacing w:after="0" w:afterLines="0" w:before="0" w:beforeAutospacing="0" w:beforeLines="0" w:line="360" w:lineRule="auto"/>
      <w:ind w:firstLine="709"/>
      <w:contextualSpacing w:val="true"/>
      <w:jc w:val="both"/>
    </w:pPr>
    <w:rPr>
      <w:rFonts w:ascii="Liberation Serif" w:hAnsi="Liberation Serif" w:eastAsia="Liberation Serif" w:cs="Liberation Serif"/>
      <w:sz w:val="28"/>
      <w:szCs w:val="28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268</cp:revision>
  <dcterms:created xsi:type="dcterms:W3CDTF">2026-06-10T08:33:00Z</dcterms:created>
  <dcterms:modified xsi:type="dcterms:W3CDTF">2026-06-23T08:21:28Z</dcterms:modified>
</cp:coreProperties>
</file>