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Звіт про виконання </w:t>
      </w:r>
      <w:r>
        <w:rPr>
          <w:b/>
          <w:bCs/>
          <w:sz w:val="34"/>
          <w:szCs w:val="34"/>
        </w:rPr>
        <w:t>ПР3</w:t>
      </w:r>
    </w:p>
    <w:p>
      <w:pPr>
        <w:pStyle w:val="Heading2"/>
        <w:rPr/>
      </w:pPr>
      <w:r>
        <w:rPr/>
        <w:t>1. Розташування реалізацій механізмів запитів</w:t>
      </w:r>
    </w:p>
    <w:p>
      <w:pPr>
        <w:pStyle w:val="BodyText"/>
        <w:rPr/>
      </w:pPr>
      <w:r>
        <w:rPr/>
        <w:t xml:space="preserve">Усі стратегії виконання запитів успадковують абстрактний клас </w:t>
      </w:r>
      <w:r>
        <w:rPr>
          <w:rStyle w:val="SourceText"/>
        </w:rPr>
        <w:t>CarQueries</w:t>
      </w:r>
      <w:r>
        <w:rPr/>
        <w:t xml:space="preserve"> та реалізовані як окремі Spring-компоненти.</w:t>
      </w:r>
    </w:p>
    <w:p>
      <w:pPr>
        <w:pStyle w:val="Heading3"/>
        <w:rPr/>
      </w:pPr>
      <w:r>
        <w:rPr/>
        <w:t>1.1. JPQL (Java Persistence Query Language)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Клас:</w:t>
      </w:r>
      <w:r>
        <w:rPr/>
        <w:t xml:space="preserve"> </w:t>
      </w:r>
      <w:r>
        <w:rPr>
          <w:rStyle w:val="SourceText"/>
        </w:rPr>
        <w:t>JpqlCarQueries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Деталі:</w:t>
      </w:r>
      <w:r>
        <w:rPr/>
        <w:t xml:space="preserve"> Використовує об'єктно-орієнтовану мову запитів JPA для роботи з сутностями, а не таблицями БД.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Особливості:</w:t>
      </w:r>
      <w:r>
        <w:rPr/>
        <w:t xml:space="preserve"> Динамічні запити реалізовані через побудову рядка </w:t>
      </w:r>
      <w:r>
        <w:rPr>
          <w:rStyle w:val="SourceText"/>
        </w:rPr>
        <w:t>StringBuilder</w:t>
      </w:r>
      <w:r>
        <w:rPr/>
        <w:t xml:space="preserve"> з використанням іменованих параметрів.</w:t>
      </w:r>
    </w:p>
    <w:p>
      <w:pPr>
        <w:pStyle w:val="Heading3"/>
        <w:rPr/>
      </w:pPr>
      <w:r>
        <w:rPr/>
        <w:t>1.2. Named Queries (Іменовані запити)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Клас:</w:t>
      </w:r>
      <w:r>
        <w:rPr/>
        <w:t xml:space="preserve"> </w:t>
      </w:r>
      <w:r>
        <w:rPr>
          <w:rStyle w:val="SourceText"/>
        </w:rPr>
        <w:t>NamedCarQueries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Визначення в сутності:</w:t>
      </w:r>
      <w:r>
        <w:rPr/>
        <w:t xml:space="preserve"> Запити описані в анотації </w:t>
      </w:r>
      <w:r>
        <w:rPr>
          <w:rStyle w:val="SourceText"/>
        </w:rPr>
        <w:t>@NamedQueries</w:t>
      </w:r>
      <w:r>
        <w:rPr/>
        <w:t xml:space="preserve"> у класі </w:t>
      </w:r>
      <w:r>
        <w:rPr>
          <w:rStyle w:val="SourceText"/>
        </w:rPr>
        <w:t>CarEntity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Деталі:</w:t>
      </w:r>
      <w:r>
        <w:rPr/>
        <w:t xml:space="preserve"> Запити компілюються один раз при запуску програми, що дає невеликий приріст продуктивності.</w:t>
      </w:r>
    </w:p>
    <w:p>
      <w:pPr>
        <w:pStyle w:val="Heading3"/>
        <w:rPr/>
      </w:pPr>
      <w:r>
        <w:rPr/>
        <w:t>1.3. Native SQL (Нативні запити)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Клас:</w:t>
      </w:r>
      <w:r>
        <w:rPr/>
        <w:t xml:space="preserve"> </w:t>
      </w:r>
      <w:r>
        <w:rPr>
          <w:rStyle w:val="SourceText"/>
        </w:rPr>
        <w:t>NativeSqlCarQueries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Деталі:</w:t>
      </w:r>
      <w:r>
        <w:rPr/>
        <w:t xml:space="preserve"> Використовуються чисті SQL-запити до таблиць </w:t>
      </w:r>
      <w:r>
        <w:rPr>
          <w:rStyle w:val="SourceText"/>
        </w:rPr>
        <w:t>vehicle_entity</w:t>
      </w:r>
      <w:r>
        <w:rPr/>
        <w:t xml:space="preserve"> та </w:t>
      </w:r>
      <w:r>
        <w:rPr>
          <w:rStyle w:val="SourceText"/>
        </w:rPr>
        <w:t>car_entity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Особливості:</w:t>
      </w:r>
      <w:r>
        <w:rPr/>
        <w:t xml:space="preserve"> Для мапінгу результатів у сутності використовується другий аргумент у методі </w:t>
      </w:r>
      <w:r>
        <w:rPr>
          <w:rStyle w:val="SourceText"/>
        </w:rPr>
        <w:t>createNativeQuery(sql, CarEntity.class)</w:t>
      </w:r>
      <w:r>
        <w:rPr/>
        <w:t>.</w:t>
      </w:r>
    </w:p>
    <w:p>
      <w:pPr>
        <w:pStyle w:val="Heading3"/>
        <w:rPr/>
      </w:pPr>
      <w:r>
        <w:rPr/>
        <w:t>1.4. Criteria API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Клас:</w:t>
      </w:r>
      <w:r>
        <w:rPr/>
        <w:t xml:space="preserve"> </w:t>
      </w:r>
      <w:r>
        <w:rPr>
          <w:rStyle w:val="SourceText"/>
        </w:rPr>
        <w:t>CriteriaCarQueries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Деталі:</w:t>
      </w:r>
      <w:r>
        <w:rPr/>
        <w:t xml:space="preserve"> Програмний спосіб створення запитів, що забезпечує перевірку типів на етапі компіляції.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Особливості:</w:t>
      </w:r>
      <w:r>
        <w:rPr/>
        <w:t xml:space="preserve"> Найкраще підходить для складних динамічних фільтрів (метод </w:t>
      </w:r>
      <w:r>
        <w:rPr>
          <w:rStyle w:val="SourceText"/>
        </w:rPr>
        <w:t>findDynamic</w:t>
      </w:r>
      <w:r>
        <w:rPr/>
        <w:t>).</w:t>
      </w:r>
    </w:p>
    <w:p>
      <w:pPr>
        <w:pStyle w:val="Heading3"/>
        <w:rPr/>
      </w:pPr>
      <w:r>
        <w:rPr/>
        <w:t>1.5. jOOQ (Java Object Oriented Querying)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Клас:</w:t>
      </w:r>
      <w:r>
        <w:rPr/>
        <w:t xml:space="preserve"> </w:t>
      </w:r>
      <w:r>
        <w:rPr>
          <w:rStyle w:val="SourceText"/>
        </w:rPr>
        <w:t>JooqCarQueries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Деталі:</w:t>
      </w:r>
      <w:r>
        <w:rPr/>
        <w:t xml:space="preserve"> Використовує </w:t>
      </w:r>
      <w:r>
        <w:rPr>
          <w:rStyle w:val="SourceText"/>
        </w:rPr>
        <w:t>DSLContext</w:t>
      </w:r>
      <w:r>
        <w:rPr/>
        <w:t xml:space="preserve"> для побудови запитів, що виглядають як SQL, але пишуться на Java.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Вирішення неочевидності:</w:t>
      </w:r>
      <w:r>
        <w:rPr/>
        <w:t xml:space="preserve"> Оскільки використовується стратегія успадкування </w:t>
      </w:r>
      <w:r>
        <w:rPr>
          <w:rStyle w:val="SourceText"/>
        </w:rPr>
        <w:t>JOINED</w:t>
      </w:r>
      <w:r>
        <w:rPr/>
        <w:t xml:space="preserve">, стандартний </w:t>
      </w:r>
      <w:r>
        <w:rPr>
          <w:rStyle w:val="SourceText"/>
        </w:rPr>
        <w:t>fetchInto(CarEntity.class)</w:t>
      </w:r>
      <w:r>
        <w:rPr/>
        <w:t xml:space="preserve"> міг не заповнювати поля батьківського класу. У фінальній версії реалізовано ручний мапінг запису (</w:t>
      </w:r>
      <w:r>
        <w:rPr>
          <w:rStyle w:val="SourceText"/>
        </w:rPr>
        <w:t>mapRecordToCar</w:t>
      </w:r>
      <w:r>
        <w:rPr/>
        <w:t xml:space="preserve">) для гарантованого заповнення полів </w:t>
      </w:r>
      <w:r>
        <w:rPr>
          <w:rStyle w:val="SourceText"/>
        </w:rPr>
        <w:t>brand</w:t>
      </w:r>
      <w:r>
        <w:rPr/>
        <w:t xml:space="preserve"> та </w:t>
      </w:r>
      <w:r>
        <w:rPr>
          <w:rStyle w:val="SourceText"/>
        </w:rPr>
        <w:t>model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Основні визначення теми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JPQL (Java Persistence Query Language)</w:t>
      </w:r>
      <w:r>
        <w:rPr/>
        <w:t xml:space="preserve"> — платформа-незалежна мова запитів, яка оперує об'єктами сутностей (Entity) та їх атрибутами замість прямих таблиць та колонок бази даних.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Named Query</w:t>
      </w:r>
      <w:r>
        <w:rPr/>
        <w:t xml:space="preserve"> — статичний запит, який декларується в метаданих сутності (зазвичай анотацією </w:t>
      </w:r>
      <w:r>
        <w:rPr>
          <w:rStyle w:val="SourceText"/>
        </w:rPr>
        <w:t>@NamedQuery</w:t>
      </w:r>
      <w:r>
        <w:rPr/>
        <w:t>). Він компілюється під час завантаження EntityManagerFactory, що дозволяє раніше виявити синтаксичні помилки.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Native Query</w:t>
      </w:r>
      <w:r>
        <w:rPr/>
        <w:t xml:space="preserve"> — прямий SQL-запит до конкретної бази даних. Використовується, коли потрібні специфічні функції БД, які не підтримуються в JPA, або для оптимізації продуктивності.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Criteria API</w:t>
      </w:r>
      <w:r>
        <w:rPr/>
        <w:t xml:space="preserve"> — API для побудови запитів у вигляді об’єктів Java. Головна перевага — "type-safety" (безпека типів) та можливість зручного створення запитів, структура яких залежить від умов під час виконання програми.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Projection (Проекція)</w:t>
      </w:r>
      <w:r>
        <w:rPr/>
        <w:t xml:space="preserve"> — техніка вибору лише частини даних (певних колонок або обчислювальних значень) замість завантаження всього об'єкта сутності. Наприклад, у методі </w:t>
      </w:r>
      <w:r>
        <w:rPr>
          <w:rStyle w:val="SourceText"/>
        </w:rPr>
        <w:t>groupByBrandHaving</w:t>
      </w:r>
      <w:r>
        <w:rPr/>
        <w:t xml:space="preserve"> проекцією є назва бренду та кількість записів.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jOOQ</w:t>
      </w:r>
      <w:r>
        <w:rPr/>
        <w:t xml:space="preserve"> — бібліотека, яка генерує Java-код на основі схеми БД, дозволяючи писати типобезпечні SQL-запити через Fluent API. На відміну від JPA, jOOQ фокусується на даних, а не на стані об'єктів.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Inheritance Type: JOINED</w:t>
      </w:r>
      <w:r>
        <w:rPr/>
        <w:t xml:space="preserve"> — стратегія успадкування в JPA, де кожна сутність у ієрархії має свою окрему таблицю в БД. Таблиця підкласу містить лише специфічні поля та зовнішній ключ на таблицю батька.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Результати тестування</w:t>
      </w:r>
    </w:p>
    <w:p>
      <w:pPr>
        <w:pStyle w:val="BodyText"/>
        <w:rPr/>
      </w:pPr>
      <w:r>
        <w:rPr/>
        <w:t xml:space="preserve">Коректність усіх реалізацій підтверджена інтеграційними тестами у класі </w:t>
      </w:r>
      <w:r>
        <w:rPr>
          <w:rStyle w:val="SourceText"/>
        </w:rPr>
        <w:t>CarQueriesIntegrationTest</w:t>
      </w:r>
      <w:r>
        <w:rPr/>
        <w:t>, який параметризовано запускає перевірки для кожної стратегії (</w:t>
      </w:r>
      <w:r>
        <w:rPr>
          <w:rStyle w:val="SourceText"/>
        </w:rPr>
        <w:t>shouldVerifyDelete</w:t>
      </w:r>
      <w:r>
        <w:rPr/>
        <w:t xml:space="preserve">, </w:t>
      </w:r>
      <w:r>
        <w:rPr>
          <w:rStyle w:val="SourceText"/>
        </w:rPr>
        <w:t>shouldVerifyUpdate</w:t>
      </w:r>
      <w:r>
        <w:rPr/>
        <w:t xml:space="preserve">, </w:t>
      </w:r>
      <w:r>
        <w:rPr>
          <w:rStyle w:val="SourceText"/>
        </w:rPr>
        <w:t>shouldVerifyJoin</w:t>
      </w:r>
      <w:r>
        <w:rPr/>
        <w:t xml:space="preserve"> тощо).</w:t>
      </w:r>
    </w:p>
    <w:p>
      <w:pPr>
        <w:pStyle w:val="normal1"/>
        <w:spacing w:lineRule="auto" w:line="240" w:before="360" w:after="80"/>
        <w:rPr>
          <w:b/>
          <w:bCs/>
          <w:sz w:val="34"/>
          <w:szCs w:val="34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Mono">
    <w:altName w:val="Courier New"/>
    <w:charset w:val="01"/>
    <w:family w:val="modern"/>
    <w:pitch w:val="fixed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OpenSymbol">
    <w:altName w:val="Arial Unicode MS"/>
    <w:charset w:val="02"/>
    <w:family w:val="auto"/>
    <w:pitch w:val="default"/>
    <w:embedRegular r:id="rId9" w:fontKey="{09014A78-CABC-4EF0-12AC-5CD89AEFDE09}"/>
  </w:font>
  <w:font w:name="Liberation Sans">
    <w:altName w:val="Arial"/>
    <w:charset w:val="01"/>
    <w:family w:val="swiss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429</Words>
  <Characters>2954</Characters>
  <CharactersWithSpaces>3336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2026-02-17T22:41:06Z</dcterms:modified>
  <cp:revision>1</cp:revision>
  <dc:subject/>
  <dc:title/>
</cp:coreProperties>
</file>