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8E6" w:rsidRPr="008D68E6" w:rsidRDefault="008D68E6" w:rsidP="008D68E6">
      <w:pPr>
        <w:shd w:val="clear" w:color="auto" w:fill="FFFFFF"/>
        <w:spacing w:after="270"/>
        <w:outlineLvl w:val="1"/>
        <w:rPr>
          <w:rFonts w:ascii="Helvetica Neue" w:eastAsia="Times New Roman" w:hAnsi="Helvetica Neue" w:cs="Times New Roman"/>
          <w:color w:val="666666"/>
        </w:rPr>
      </w:pPr>
      <w:r w:rsidRPr="008D68E6">
        <w:rPr>
          <w:rFonts w:ascii="Helvetica Neue" w:eastAsia="Times New Roman" w:hAnsi="Helvetica Neue" w:cs="Times New Roman"/>
          <w:b/>
          <w:bCs/>
          <w:color w:val="666666"/>
        </w:rPr>
        <w:t>Terms and Conditions</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Welcome to HKBC Media Limited!</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These terms and conditions outline the rules and regulations for the use of HKBC Media Limited's Website, located at www.hkbcmedia.com.</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 xml:space="preserve">By accessing this website we assume you accept these terms and conditions. Do not continue to use HKBC Media Limited if you do not agree to take all of the terms and conditions stated on this page. </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w:t>
      </w:r>
      <w:bookmarkStart w:id="0" w:name="_GoBack"/>
      <w:bookmarkEnd w:id="0"/>
      <w:r w:rsidRPr="008D68E6">
        <w:rPr>
          <w:rFonts w:ascii="Helvetica Neue" w:hAnsi="Helvetica Neue" w:cs="Times New Roman"/>
          <w:color w:val="666666"/>
          <w:sz w:val="21"/>
          <w:szCs w:val="21"/>
        </w:rPr>
        <w:t>ubject to, prevailing law of Netherlands. Any use of the above terminology or other words in the singular, plural, capitalization and/or he/she or they, are taken as interchangeable and therefore as referring to same.</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Cookies</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We employ the use of cookies. By accessing HKBC Media Limited, you agreed to use cookies in agreement with the HKBC Media Limited's Privacy Policy.</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License</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Unless otherwise stated, HKBC Media Limited and/or its licensors own the intellectual property rights for all material on HKBC Media Limited. All intellectual property rights are reserved. You may access this from HKBC Media Limited for your own personal use subjected to restrictions set in these terms and conditions.</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You must not:</w:t>
      </w:r>
    </w:p>
    <w:p w:rsidR="008D68E6" w:rsidRPr="008D68E6" w:rsidRDefault="008D68E6" w:rsidP="008D68E6">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Republish material from HKBC Media Limited</w:t>
      </w:r>
    </w:p>
    <w:p w:rsidR="008D68E6" w:rsidRPr="008D68E6" w:rsidRDefault="008D68E6" w:rsidP="008D68E6">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Sell, rent or sub-license material from HKBC Media Limited</w:t>
      </w:r>
    </w:p>
    <w:p w:rsidR="008D68E6" w:rsidRPr="008D68E6" w:rsidRDefault="008D68E6" w:rsidP="008D68E6">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Reproduce, duplicate or copy material from HKBC Media Limited</w:t>
      </w:r>
    </w:p>
    <w:p w:rsidR="008D68E6" w:rsidRPr="008D68E6" w:rsidRDefault="008D68E6" w:rsidP="008D68E6">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Redistribute content from HKBC Media Limited</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This Agreement shall begin on the date hereof.</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Parts of this website offer an opportunity for users to post and exchange opinions and information in certain areas of the website. HKBC Media Limited does not filter, edit, publish or review Comments prior to their presence on the website. Comments do not reflect the views and opinions of HKBC Media Limited,its agents and/or affiliates. Comments reflect the views and opinions of the person who post their views and opinions. To the extent permitted by applicable laws, HKBC Media Limited shall not be liable for the Comments or for any liability, damages or expenses caused and/or suffered as a result of any use of and/or posting of and/or appearance of the Comments on this website.</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lastRenderedPageBreak/>
        <w:t>HKBC Media Limited reserves the right to monitor all Comments and to remove any Comments which can be considered inappropriate, offensive or causes breach of these Terms and Conditions.</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You warrant and represent that:</w:t>
      </w:r>
    </w:p>
    <w:p w:rsidR="008D68E6" w:rsidRPr="008D68E6" w:rsidRDefault="008D68E6" w:rsidP="008D68E6">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You are entitled to post the Comments on our website and have all necessary licenses and consents to do so;</w:t>
      </w:r>
    </w:p>
    <w:p w:rsidR="008D68E6" w:rsidRPr="008D68E6" w:rsidRDefault="008D68E6" w:rsidP="008D68E6">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The Comments do not invade any intellectual property right, including without limitation copyright, patent or trademark of any third party;</w:t>
      </w:r>
    </w:p>
    <w:p w:rsidR="008D68E6" w:rsidRPr="008D68E6" w:rsidRDefault="008D68E6" w:rsidP="008D68E6">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The Comments do not contain any defamatory, libelous, offensive, indecent or otherwise unlawful material which is an invasion of privacy</w:t>
      </w:r>
    </w:p>
    <w:p w:rsidR="008D68E6" w:rsidRPr="008D68E6" w:rsidRDefault="008D68E6" w:rsidP="008D68E6">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The Comments will not be used to solicit or promote business or custom or present commercial activities or unlawful activity.</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You hereby grant HKBC Media Limited a non-exclusive license to use, reproduce, edit and authorize others to use, reproduce and edit any of your Comments in any and all forms, formats or media.</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Hyperlinking to our Content</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The following organizations may link to our Website without prior written approval:</w:t>
      </w:r>
    </w:p>
    <w:p w:rsidR="008D68E6" w:rsidRPr="008D68E6" w:rsidRDefault="008D68E6" w:rsidP="008D68E6">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Government agencies;</w:t>
      </w:r>
    </w:p>
    <w:p w:rsidR="008D68E6" w:rsidRPr="008D68E6" w:rsidRDefault="008D68E6" w:rsidP="008D68E6">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Search engines;</w:t>
      </w:r>
    </w:p>
    <w:p w:rsidR="008D68E6" w:rsidRPr="008D68E6" w:rsidRDefault="008D68E6" w:rsidP="008D68E6">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News organizations;</w:t>
      </w:r>
    </w:p>
    <w:p w:rsidR="008D68E6" w:rsidRPr="008D68E6" w:rsidRDefault="008D68E6" w:rsidP="008D68E6">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Online directory distributors may link to our Website in the same manner as they hyperlink to the Websites of other listed businesses; and</w:t>
      </w:r>
    </w:p>
    <w:p w:rsidR="008D68E6" w:rsidRPr="008D68E6" w:rsidRDefault="008D68E6" w:rsidP="008D68E6">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System wide Accredited Businesses except soliciting non-profit organizations, charity shopping malls, and charity fundraising groups which may not hyperlink to our Web site.</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We may consider and approve other link requests from the following types of organizations:</w:t>
      </w:r>
    </w:p>
    <w:p w:rsidR="008D68E6" w:rsidRPr="008D68E6" w:rsidRDefault="008D68E6" w:rsidP="008D68E6">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commonly-known consumer and/or business information sources;</w:t>
      </w:r>
    </w:p>
    <w:p w:rsidR="008D68E6" w:rsidRPr="008D68E6" w:rsidRDefault="008D68E6" w:rsidP="008D68E6">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dot.com community sites;</w:t>
      </w:r>
    </w:p>
    <w:p w:rsidR="008D68E6" w:rsidRPr="008D68E6" w:rsidRDefault="008D68E6" w:rsidP="008D68E6">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associations or other groups representing charities;</w:t>
      </w:r>
    </w:p>
    <w:p w:rsidR="008D68E6" w:rsidRPr="008D68E6" w:rsidRDefault="008D68E6" w:rsidP="008D68E6">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online directory distributors;</w:t>
      </w:r>
    </w:p>
    <w:p w:rsidR="008D68E6" w:rsidRPr="008D68E6" w:rsidRDefault="008D68E6" w:rsidP="008D68E6">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internet portals;</w:t>
      </w:r>
    </w:p>
    <w:p w:rsidR="008D68E6" w:rsidRPr="008D68E6" w:rsidRDefault="008D68E6" w:rsidP="008D68E6">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accounting, law and consulting firms; and</w:t>
      </w:r>
    </w:p>
    <w:p w:rsidR="008D68E6" w:rsidRPr="008D68E6" w:rsidRDefault="008D68E6" w:rsidP="008D68E6">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educational institutions and trade associations.</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HKBC Media Limited; and (d) the link is in the context of general resource information.</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If you are one of the organizations listed in paragraph 2 above and are interested in linking to our website, you must inform us by sending an e-mail to HKBC Media Limited.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Approved organizations may hyperlink to our Website as follows:</w:t>
      </w:r>
    </w:p>
    <w:p w:rsidR="008D68E6" w:rsidRPr="008D68E6" w:rsidRDefault="008D68E6" w:rsidP="008D68E6">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By use of our corporate name; or</w:t>
      </w:r>
    </w:p>
    <w:p w:rsidR="008D68E6" w:rsidRPr="008D68E6" w:rsidRDefault="008D68E6" w:rsidP="008D68E6">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By use of the uniform resource locator being linked to; or</w:t>
      </w:r>
    </w:p>
    <w:p w:rsidR="008D68E6" w:rsidRPr="008D68E6" w:rsidRDefault="008D68E6" w:rsidP="008D68E6">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By use of any other description of our Website being linked to that makes sense within the context and format of content on the linking party’s site.</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No use of HKBC Media Limited's logo or other artwork will be allowed for linking absent a trademark license agreement.</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iFrames</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Without prior approval and written permission, you may not create frames around our Webpages that alter in any way the visual presentation or appearance of our Website.</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Content Liability</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We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third party rights.</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Your Privacy</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Please read Privacy Policy</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Reservation of Rights</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Removal of links from our website</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If you find any link on our Website that is offensive for any reason, you are free to contact and inform us any moment. We will consider requests to remove links but we are not obligated to or so or to respond to you directly.</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We do not ensure that the information on this website is correct, we do not warrant its completeness or accuracy; nor do we promise to ensure that the website remains available or that the material on the website is kept up to date.</w:t>
      </w:r>
    </w:p>
    <w:p w:rsidR="008D68E6" w:rsidRPr="008D68E6" w:rsidRDefault="008D68E6" w:rsidP="008D68E6">
      <w:pPr>
        <w:shd w:val="clear" w:color="auto" w:fill="FFFFFF"/>
        <w:spacing w:after="270"/>
        <w:outlineLvl w:val="2"/>
        <w:rPr>
          <w:rFonts w:ascii="Helvetica Neue" w:eastAsia="Times New Roman" w:hAnsi="Helvetica Neue" w:cs="Times New Roman"/>
          <w:color w:val="666666"/>
          <w:sz w:val="21"/>
          <w:szCs w:val="21"/>
        </w:rPr>
      </w:pPr>
      <w:r w:rsidRPr="008D68E6">
        <w:rPr>
          <w:rFonts w:ascii="Helvetica Neue" w:eastAsia="Times New Roman" w:hAnsi="Helvetica Neue" w:cs="Times New Roman"/>
          <w:b/>
          <w:bCs/>
          <w:color w:val="666666"/>
          <w:sz w:val="21"/>
          <w:szCs w:val="21"/>
        </w:rPr>
        <w:t>Disclaimer</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To the maximum extent permitted by applicable law, we exclude all representations, warranties and conditions relating to our website and the use of this website. Nothing in this disclaimer will:</w:t>
      </w:r>
    </w:p>
    <w:p w:rsidR="008D68E6" w:rsidRPr="008D68E6" w:rsidRDefault="008D68E6" w:rsidP="008D68E6">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limit or exclude our or your liability for death or personal injury;</w:t>
      </w:r>
    </w:p>
    <w:p w:rsidR="008D68E6" w:rsidRPr="008D68E6" w:rsidRDefault="008D68E6" w:rsidP="008D68E6">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limit or exclude our or your liability for fraud or fraudulent misrepresentation;</w:t>
      </w:r>
    </w:p>
    <w:p w:rsidR="008D68E6" w:rsidRPr="008D68E6" w:rsidRDefault="008D68E6" w:rsidP="008D68E6">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limit any of our or your liabilities in any way that is not permitted under applicable law; or</w:t>
      </w:r>
    </w:p>
    <w:p w:rsidR="008D68E6" w:rsidRPr="008D68E6" w:rsidRDefault="008D68E6" w:rsidP="008D68E6">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8D68E6">
        <w:rPr>
          <w:rFonts w:ascii="Helvetica Neue" w:eastAsia="Times New Roman" w:hAnsi="Helvetica Neue" w:cs="Times New Roman"/>
          <w:color w:val="666666"/>
          <w:sz w:val="21"/>
          <w:szCs w:val="21"/>
        </w:rPr>
        <w:t>exclude any of our or your liabilities that may not be excluded under applicable law.</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8D68E6" w:rsidRPr="008D68E6" w:rsidRDefault="008D68E6" w:rsidP="008D68E6">
      <w:pPr>
        <w:shd w:val="clear" w:color="auto" w:fill="FFFFFF"/>
        <w:spacing w:after="300"/>
        <w:rPr>
          <w:rFonts w:ascii="Helvetica Neue" w:hAnsi="Helvetica Neue" w:cs="Times New Roman"/>
          <w:color w:val="666666"/>
          <w:sz w:val="21"/>
          <w:szCs w:val="21"/>
        </w:rPr>
      </w:pPr>
      <w:r w:rsidRPr="008D68E6">
        <w:rPr>
          <w:rFonts w:ascii="Helvetica Neue" w:hAnsi="Helvetica Neue" w:cs="Times New Roman"/>
          <w:color w:val="666666"/>
          <w:sz w:val="21"/>
          <w:szCs w:val="21"/>
        </w:rPr>
        <w:t>As long as the website and the information and services on the website are provided free of charge, we will not be liable for any loss or damage of any nature.</w:t>
      </w:r>
    </w:p>
    <w:p w:rsidR="002023DC" w:rsidRDefault="002023DC"/>
    <w:sectPr w:rsidR="002023DC" w:rsidSect="002023D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608D1"/>
    <w:multiLevelType w:val="multilevel"/>
    <w:tmpl w:val="ED7E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93536"/>
    <w:multiLevelType w:val="multilevel"/>
    <w:tmpl w:val="136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15C39"/>
    <w:multiLevelType w:val="multilevel"/>
    <w:tmpl w:val="5F5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4A23CE"/>
    <w:multiLevelType w:val="multilevel"/>
    <w:tmpl w:val="BD4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02612"/>
    <w:multiLevelType w:val="multilevel"/>
    <w:tmpl w:val="7E04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63FB5"/>
    <w:multiLevelType w:val="multilevel"/>
    <w:tmpl w:val="8CB2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8E6"/>
    <w:rsid w:val="002023DC"/>
    <w:rsid w:val="008D68E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01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D68E6"/>
    <w:pPr>
      <w:spacing w:before="100" w:beforeAutospacing="1" w:after="100" w:afterAutospacing="1"/>
      <w:outlineLvl w:val="1"/>
    </w:pPr>
    <w:rPr>
      <w:rFonts w:ascii="Times New Roman" w:hAnsi="Times New Roman" w:cs="Times New Roman"/>
      <w:b/>
      <w:bCs/>
      <w:sz w:val="36"/>
      <w:szCs w:val="36"/>
    </w:rPr>
  </w:style>
  <w:style w:type="paragraph" w:styleId="3">
    <w:name w:val="heading 3"/>
    <w:basedOn w:val="a"/>
    <w:link w:val="30"/>
    <w:uiPriority w:val="9"/>
    <w:qFormat/>
    <w:rsid w:val="008D68E6"/>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D68E6"/>
    <w:rPr>
      <w:rFonts w:ascii="Times New Roman" w:hAnsi="Times New Roman" w:cs="Times New Roman"/>
      <w:b/>
      <w:bCs/>
      <w:sz w:val="36"/>
      <w:szCs w:val="36"/>
    </w:rPr>
  </w:style>
  <w:style w:type="character" w:customStyle="1" w:styleId="30">
    <w:name w:val="Заголовок 3 Знак"/>
    <w:basedOn w:val="a0"/>
    <w:link w:val="3"/>
    <w:uiPriority w:val="9"/>
    <w:rsid w:val="008D68E6"/>
    <w:rPr>
      <w:rFonts w:ascii="Times New Roman" w:hAnsi="Times New Roman" w:cs="Times New Roman"/>
      <w:b/>
      <w:bCs/>
      <w:sz w:val="27"/>
      <w:szCs w:val="27"/>
    </w:rPr>
  </w:style>
  <w:style w:type="character" w:styleId="a3">
    <w:name w:val="Strong"/>
    <w:basedOn w:val="a0"/>
    <w:uiPriority w:val="22"/>
    <w:qFormat/>
    <w:rsid w:val="008D68E6"/>
    <w:rPr>
      <w:b/>
      <w:bCs/>
    </w:rPr>
  </w:style>
  <w:style w:type="paragraph" w:styleId="a4">
    <w:name w:val="Normal (Web)"/>
    <w:basedOn w:val="a"/>
    <w:uiPriority w:val="99"/>
    <w:semiHidden/>
    <w:unhideWhenUsed/>
    <w:rsid w:val="008D68E6"/>
    <w:pPr>
      <w:spacing w:before="100" w:beforeAutospacing="1" w:after="100" w:afterAutospacing="1"/>
    </w:pPr>
    <w:rPr>
      <w:rFonts w:ascii="Times New Roman" w:hAnsi="Times New Roman" w:cs="Times New Roman"/>
      <w:sz w:val="20"/>
      <w:szCs w:val="20"/>
    </w:rPr>
  </w:style>
  <w:style w:type="character" w:styleId="a5">
    <w:name w:val="Hyperlink"/>
    <w:basedOn w:val="a0"/>
    <w:uiPriority w:val="99"/>
    <w:semiHidden/>
    <w:unhideWhenUsed/>
    <w:rsid w:val="008D68E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D68E6"/>
    <w:pPr>
      <w:spacing w:before="100" w:beforeAutospacing="1" w:after="100" w:afterAutospacing="1"/>
      <w:outlineLvl w:val="1"/>
    </w:pPr>
    <w:rPr>
      <w:rFonts w:ascii="Times New Roman" w:hAnsi="Times New Roman" w:cs="Times New Roman"/>
      <w:b/>
      <w:bCs/>
      <w:sz w:val="36"/>
      <w:szCs w:val="36"/>
    </w:rPr>
  </w:style>
  <w:style w:type="paragraph" w:styleId="3">
    <w:name w:val="heading 3"/>
    <w:basedOn w:val="a"/>
    <w:link w:val="30"/>
    <w:uiPriority w:val="9"/>
    <w:qFormat/>
    <w:rsid w:val="008D68E6"/>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D68E6"/>
    <w:rPr>
      <w:rFonts w:ascii="Times New Roman" w:hAnsi="Times New Roman" w:cs="Times New Roman"/>
      <w:b/>
      <w:bCs/>
      <w:sz w:val="36"/>
      <w:szCs w:val="36"/>
    </w:rPr>
  </w:style>
  <w:style w:type="character" w:customStyle="1" w:styleId="30">
    <w:name w:val="Заголовок 3 Знак"/>
    <w:basedOn w:val="a0"/>
    <w:link w:val="3"/>
    <w:uiPriority w:val="9"/>
    <w:rsid w:val="008D68E6"/>
    <w:rPr>
      <w:rFonts w:ascii="Times New Roman" w:hAnsi="Times New Roman" w:cs="Times New Roman"/>
      <w:b/>
      <w:bCs/>
      <w:sz w:val="27"/>
      <w:szCs w:val="27"/>
    </w:rPr>
  </w:style>
  <w:style w:type="character" w:styleId="a3">
    <w:name w:val="Strong"/>
    <w:basedOn w:val="a0"/>
    <w:uiPriority w:val="22"/>
    <w:qFormat/>
    <w:rsid w:val="008D68E6"/>
    <w:rPr>
      <w:b/>
      <w:bCs/>
    </w:rPr>
  </w:style>
  <w:style w:type="paragraph" w:styleId="a4">
    <w:name w:val="Normal (Web)"/>
    <w:basedOn w:val="a"/>
    <w:uiPriority w:val="99"/>
    <w:semiHidden/>
    <w:unhideWhenUsed/>
    <w:rsid w:val="008D68E6"/>
    <w:pPr>
      <w:spacing w:before="100" w:beforeAutospacing="1" w:after="100" w:afterAutospacing="1"/>
    </w:pPr>
    <w:rPr>
      <w:rFonts w:ascii="Times New Roman" w:hAnsi="Times New Roman" w:cs="Times New Roman"/>
      <w:sz w:val="20"/>
      <w:szCs w:val="20"/>
    </w:rPr>
  </w:style>
  <w:style w:type="character" w:styleId="a5">
    <w:name w:val="Hyperlink"/>
    <w:basedOn w:val="a0"/>
    <w:uiPriority w:val="99"/>
    <w:semiHidden/>
    <w:unhideWhenUsed/>
    <w:rsid w:val="008D6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866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1370</Words>
  <Characters>7812</Characters>
  <Application>Microsoft Macintosh Word</Application>
  <DocSecurity>0</DocSecurity>
  <Lines>65</Lines>
  <Paragraphs>18</Paragraphs>
  <ScaleCrop>false</ScaleCrop>
  <Company>Dailydress.ru</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Королькова</dc:creator>
  <cp:keywords/>
  <dc:description/>
  <cp:lastModifiedBy>Ксения Королькова</cp:lastModifiedBy>
  <cp:revision>1</cp:revision>
  <dcterms:created xsi:type="dcterms:W3CDTF">2020-03-19T08:47:00Z</dcterms:created>
  <dcterms:modified xsi:type="dcterms:W3CDTF">2020-03-19T08:48:00Z</dcterms:modified>
</cp:coreProperties>
</file>