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@var varchar(100)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@var = 'www.mmm.nb.ru'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RIGHT(@var, charindex('.', reverse(@var)) - 1)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