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--select *  from sys.sysprocesses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Кто что блокирует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s.[nt_username]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,request_session_id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,tran_locks.[request_status]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,rd.[Description] + ' (' + tran_locks.resource_type + ' ' + tran_locks.request_mode + ')' [Object]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,txt_blocked.[text]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,COUNT(*) [COUNT]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  sys.dm_tran_locks AS tran_locks WITH (NOLOCK)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JOIN sys.sysprocesses AS s WITH (NOLOCK)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ON  tran_locks.request_session_id = s.[spid]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JOIN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SELECT 'KEY' AS sResource_type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,p.[hobt_id] AS [id]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,QUOTENAME(o.name) + '.' + QUOTENAME(i.name) AS [Description]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FROM   sys.partitions 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JOIN sys.objects 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ON  p.object_id = o.object_id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JOIN sys.indexes 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ON  p.object_id = i.object_id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AND p.index_id = i.index_id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UNION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SELECT 'RID' AS sResource_type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,p.[hobt_id] AS [id]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,QUOTENAME(o.name) + '.' + QUOTENAME(i.name) AS [Description]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FROM   sys.partitions 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JOIN sys.objects 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ON  p.object_id = o.object_id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JOIN sys.indexes 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ON  p.object_id = i.object_id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AND p.index_id = i.index_id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UNION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SELECT 'PAGE'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,p.[hobt_id]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,QUOTENAME(o.name) + '.' + QUOTENAME(i.name)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FROM   sys.partitions 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JOIN sys.objects 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ON  p.object_id = o.object_id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JOIN sys.indexes 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ON  p.object_id = i.object_id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AND p.index_id = i.index_id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UNION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SELECT 'OBJECT'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,o.[object_id]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,QUOTENAME(o.name)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FROM   sys.objects 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) AS 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ON  RD.[sResource_type] = tran_locks.resource_type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AND RD.[id] = tran_locks.resource_associated_entity_id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OUTER APPLY sys.[dm_exec_sql_text](s.[sql_handle]) AS txt_Blocked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 --(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          tran_locks.request_mode = 'X'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          AND tran_locks.resource_type = 'OBJECT'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  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      OR  tran_locks.[request_status] = 'WAIT'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request_session_id &lt;&gt; @@spid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s.[nt_username]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,request_session_id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,tran_locks.[request_status]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,rd.[Description] + ' (' + tran_locks.resource_type + ' ' + tran_locks.request_mode + ')'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,txt_blocked.[text]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6 DESC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