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TOP 1000 [OrderID]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,[ItemID]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,[ItemsCount]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 row_number() over (order by [OrderID]) as RowNumber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[_test].[dbo].[t1]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