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MO-Viewer User Guide</w:t>
      </w:r>
    </w:p>
    <w:p>
      <w:pPr>
        <w:jc w:val="center"/>
      </w:pPr>
      <w:r>
        <w:rPr>
          <w:color w:val="646464"/>
          <w:sz w:val="28"/>
        </w:rPr>
        <w:t>NSITE Management Office Dashboard</w:t>
      </w:r>
    </w:p>
    <w:p/>
    <w:p>
      <w:pPr>
        <w:jc w:val="center"/>
      </w:pPr>
      <w:r>
        <w:rPr>
          <w:color w:val="808080"/>
        </w:rPr>
        <w:t>Version 1.0 | January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>1. Getting Started</w:t>
      </w:r>
      <w:r>
        <w:t xml:space="preserve">  —  All Users</w:t>
      </w:r>
    </w:p>
    <w:p>
      <w:r>
        <w:rPr>
          <w:b/>
        </w:rPr>
        <w:t>2. Implementation Team Guide</w:t>
      </w:r>
      <w:r>
        <w:t xml:space="preserve">  —  Solution Lifecycle</w:t>
      </w:r>
    </w:p>
    <w:p>
      <w:r>
        <w:rPr>
          <w:b/>
        </w:rPr>
        <w:t>3. SEP Team Guide</w:t>
      </w:r>
      <w:r>
        <w:t xml:space="preserve">  —  Stakeholder Engagement</w:t>
      </w:r>
    </w:p>
    <w:p>
      <w:r>
        <w:rPr>
          <w:b/>
        </w:rPr>
        <w:t>4. Comms Team Guide</w:t>
      </w:r>
      <w:r>
        <w:t xml:space="preserve">  —  Stories &amp; Outreach</w:t>
      </w:r>
    </w:p>
    <w:p>
      <w:r>
        <w:rPr>
          <w:b/>
        </w:rPr>
        <w:t>5. Team Member Guide</w:t>
      </w:r>
      <w:r>
        <w:t xml:space="preserve">  —  Daily Operations</w:t>
      </w:r>
    </w:p>
    <w:p>
      <w:r>
        <w:rPr>
          <w:b/>
        </w:rPr>
        <w:t>6. Admin Guide</w:t>
      </w:r>
      <w:r>
        <w:t xml:space="preserve">  —  Data &amp; Configuration</w:t>
      </w:r>
    </w:p>
    <w:p>
      <w:r>
        <w:rPr>
          <w:b/>
        </w:rPr>
        <w:t>7. Quick Reference</w:t>
      </w:r>
      <w:r>
        <w:t xml:space="preserve">  —  Tips &amp; Shortcuts</w:t>
      </w:r>
    </w:p>
    <w:p>
      <w:r>
        <w:br w:type="page"/>
      </w:r>
    </w:p>
    <w:p>
      <w:pPr>
        <w:pStyle w:val="Heading1"/>
      </w:pPr>
      <w:r>
        <w:t>1. Getting Started</w:t>
      </w:r>
    </w:p>
    <w:p>
      <w:pPr>
        <w:pStyle w:val="Heading2"/>
      </w:pPr>
      <w:r>
        <w:t>What is MO-Viewer?</w:t>
      </w:r>
    </w:p>
    <w:p>
      <w:r>
        <w:t>MO-Viewer is the central dashboard for the NSITE Management Office. It brings together information from across the MO into a single, searchable interface.</w:t>
      </w:r>
    </w:p>
    <w:p>
      <w:r>
        <w:t>The platform provides visibility into:</w:t>
      </w:r>
    </w:p>
    <w:p>
      <w:pPr>
        <w:pStyle w:val="ListBullet"/>
      </w:pPr>
      <w:r>
        <w:t>Solutions across their lifecycle (Preformulation → Closeout)</w:t>
      </w:r>
    </w:p>
    <w:p>
      <w:pPr>
        <w:pStyle w:val="ListBullet"/>
      </w:pPr>
      <w:r>
        <w:t>Stakeholder engagement through the SEP pipeline</w:t>
      </w:r>
    </w:p>
    <w:p>
      <w:pPr>
        <w:pStyle w:val="ListBullet"/>
      </w:pPr>
      <w:r>
        <w:t>Communications including stories and events</w:t>
      </w:r>
    </w:p>
    <w:p>
      <w:pPr>
        <w:pStyle w:val="ListBullet"/>
      </w:pPr>
      <w:r>
        <w:t>Team operations including meetings and availability</w:t>
      </w:r>
    </w:p>
    <w:p>
      <w:pPr>
        <w:pStyle w:val="Heading2"/>
      </w:pPr>
      <w:r>
        <w:t>Logging In</w:t>
      </w:r>
    </w:p>
    <w:p>
      <w:r>
        <w:t>1. Navigate to the MO-Viewer URL</w:t>
      </w:r>
    </w:p>
    <w:p>
      <w:r>
        <w:t>2. Enter your NASA email address</w:t>
      </w:r>
    </w:p>
    <w:p>
      <w:r>
        <w:t>3. Enter the team passphrase</w:t>
      </w:r>
    </w:p>
    <w:p>
      <w:r>
        <w:t>4. You'll be redirected to the dashboard</w:t>
      </w:r>
    </w:p>
    <w:p>
      <w:pPr>
        <w:pStyle w:val="Heading2"/>
      </w:pPr>
      <w:r>
        <w:t>Navigation Overview</w:t>
      </w:r>
    </w:p>
    <w:p>
      <w:r>
        <w:t>The top navigation bar provides access to all sections: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Users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Solution lifecycle tracking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SEP</w:t>
            </w:r>
          </w:p>
        </w:tc>
        <w:tc>
          <w:tcPr>
            <w:tcW w:type="dxa" w:w="2880"/>
          </w:tcPr>
          <w:p>
            <w:r>
              <w:t>Stakeholder engagement pipeline</w:t>
            </w:r>
          </w:p>
        </w:tc>
        <w:tc>
          <w:tcPr>
            <w:tcW w:type="dxa" w:w="2880"/>
          </w:tcPr>
          <w:p>
            <w:r>
              <w:t>SEP</w:t>
            </w:r>
          </w:p>
        </w:tc>
      </w:tr>
      <w:tr>
        <w:tc>
          <w:tcPr>
            <w:tcW w:type="dxa" w:w="2880"/>
          </w:tcPr>
          <w:p>
            <w:r>
              <w:t>Comms</w:t>
            </w:r>
          </w:p>
        </w:tc>
        <w:tc>
          <w:tcPr>
            <w:tcW w:type="dxa" w:w="2880"/>
          </w:tcPr>
          <w:p>
            <w:r>
              <w:t>Stories, events, messaging</w:t>
            </w:r>
          </w:p>
        </w:tc>
        <w:tc>
          <w:tcPr>
            <w:tcW w:type="dxa" w:w="2880"/>
          </w:tcPr>
          <w:p>
            <w:r>
              <w:t>Comms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Stakeholder directory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Milestone timeline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Internal operations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Analytics and exports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Platform documentation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>
      <w:r>
        <w:br w:type="page"/>
      </w:r>
    </w:p>
    <w:p>
      <w:pPr>
        <w:pStyle w:val="Heading1"/>
      </w:pPr>
      <w:r>
        <w:t>2. Implementation Team Guide</w:t>
      </w:r>
    </w:p>
    <w:p>
      <w:r>
        <w:t>The Implementation page is your home base for tracking solutions across their lifecycle.</w:t>
      </w:r>
    </w:p>
    <w:p>
      <w:pPr>
        <w:pStyle w:val="Heading2"/>
      </w:pPr>
      <w:r>
        <w:t>Solution Cards</w:t>
      </w:r>
    </w:p>
    <w:p>
      <w:r>
        <w:t>Each solution is displayed as a card showing key status information. Cards are color-coded by lifecycle phase and show the solution name, cycle, and current status.</w:t>
      </w:r>
    </w:p>
    <w:p>
      <w:r>
        <w:t>Click any card to see full details:</w:t>
      </w:r>
    </w:p>
    <w:p>
      <w:pPr>
        <w:pStyle w:val="ListBullet"/>
      </w:pPr>
      <w:r>
        <w:t>Official name and alternate names</w:t>
      </w:r>
    </w:p>
    <w:p>
      <w:pPr>
        <w:pStyle w:val="ListBullet"/>
      </w:pPr>
      <w:r>
        <w:t>Current lifecycle phase and cycle</w:t>
      </w:r>
    </w:p>
    <w:p>
      <w:pPr>
        <w:pStyle w:val="ListBullet"/>
      </w:pPr>
      <w:r>
        <w:t>Assigned DAAC</w:t>
      </w:r>
    </w:p>
    <w:p>
      <w:pPr>
        <w:pStyle w:val="ListBullet"/>
      </w:pPr>
      <w:r>
        <w:t>Team contacts (Lead, RA Rep, EA Advocate)</w:t>
      </w:r>
    </w:p>
    <w:p>
      <w:pPr>
        <w:pStyle w:val="ListBullet"/>
      </w:pPr>
      <w:r>
        <w:t>Decision gate dates (ATP, F2I, ORR, Closeout)</w:t>
      </w:r>
    </w:p>
    <w:p>
      <w:pPr>
        <w:pStyle w:val="ListBullet"/>
      </w:pPr>
      <w:r>
        <w:t>Key documents with direct links</w:t>
      </w:r>
    </w:p>
    <w:p>
      <w:pPr>
        <w:pStyle w:val="ListBullet"/>
      </w:pPr>
      <w:r>
        <w:t>Recent updates from meeting notes</w:t>
      </w:r>
    </w:p>
    <w:p>
      <w:pPr>
        <w:pStyle w:val="Heading2"/>
      </w:pPr>
      <w:r>
        <w:t>Filtering Solutions</w:t>
      </w:r>
    </w:p>
    <w:p>
      <w:r>
        <w:t>Use filters to narrow down what you see:</w:t>
      </w:r>
    </w:p>
    <w:p>
      <w:r>
        <w:rPr>
          <w:b/>
        </w:rPr>
        <w:t xml:space="preserve">Phase Filter: </w:t>
      </w:r>
      <w:r>
        <w:t>Preformulation, Formulation, Implementation, Operations, Closeout</w:t>
      </w:r>
    </w:p>
    <w:p>
      <w:r>
        <w:rPr>
          <w:b/>
        </w:rPr>
        <w:t xml:space="preserve">Cycle Filter: </w:t>
      </w:r>
      <w:r>
        <w:t>C1 (2016), C2 (2018), C3 (2020), C4 (2022), C5 (2024), C6 (2026)</w:t>
      </w:r>
    </w:p>
    <w:p>
      <w:r>
        <w:rPr>
          <w:b/>
        </w:rPr>
        <w:t xml:space="preserve">Search: </w:t>
      </w:r>
      <w:r>
        <w:t>Type any keyword to find matching solutions</w:t>
      </w:r>
    </w:p>
    <w:p>
      <w:pPr>
        <w:pStyle w:val="Heading2"/>
      </w:pPr>
      <w:r>
        <w:t>Schedule View</w:t>
      </w:r>
    </w:p>
    <w:p>
      <w:r>
        <w:t>The Schedule page shows a visual timeline of solution milestones. This is useful for seeing upcoming decision gates across all solutions at once.</w:t>
      </w:r>
    </w:p>
    <w:p>
      <w:pPr>
        <w:pStyle w:val="Heading2"/>
      </w:pPr>
      <w:r>
        <w:t>Common Tasks</w:t>
      </w:r>
    </w:p>
    <w:p>
      <w:r>
        <w:rPr>
          <w:b/>
        </w:rPr>
        <w:t>Finding a Solution's Status:</w:t>
      </w:r>
    </w:p>
    <w:p>
      <w:r>
        <w:t>1. Go to Implementation page</w:t>
      </w:r>
    </w:p>
    <w:p>
      <w:r>
        <w:t>2. Use search or filters to find the solution</w:t>
      </w:r>
    </w:p>
    <w:p>
      <w:r>
        <w:t>3. Click the card to view details</w:t>
      </w:r>
    </w:p>
    <w:p>
      <w:r>
        <w:t>4. Check "Recent Updates" for latest information</w:t>
      </w:r>
    </w:p>
    <w:p/>
    <w:p>
      <w:r>
        <w:rPr>
          <w:b/>
        </w:rPr>
        <w:t>Checking Decision Gate Dates:</w:t>
      </w:r>
    </w:p>
    <w:p>
      <w:r>
        <w:t>• Schedule page shows timeline view across all solutions</w:t>
      </w:r>
    </w:p>
    <w:p>
      <w:r>
        <w:t>• Or: Implementation → click solution → Milestones section</w:t>
      </w:r>
    </w:p>
    <w:p>
      <w:r>
        <w:br w:type="page"/>
      </w:r>
    </w:p>
    <w:p>
      <w:pPr>
        <w:pStyle w:val="Heading1"/>
      </w:pPr>
      <w:r>
        <w:t>3. SEP Team Guide</w:t>
      </w:r>
    </w:p>
    <w:p>
      <w:r>
        <w:t>The SEP page is your command center for stakeholder engagement. It shows solutions organized by their progress through the SEP pipeline.</w:t>
      </w:r>
    </w:p>
    <w:p>
      <w:pPr>
        <w:pStyle w:val="Heading2"/>
      </w:pPr>
      <w:r>
        <w:t>The SEP Pipeline</w:t>
      </w:r>
    </w:p>
    <w:p>
      <w:r>
        <w:t>Solutions progress through working sessions (WS) and touchpoints (TP):</w:t>
      </w:r>
    </w:p>
    <w:p>
      <w:pPr>
        <w:jc w:val="center"/>
      </w:pPr>
      <w:r>
        <w:rPr>
          <w:b/>
        </w:rPr>
        <w:t>WS1 → TP4 → WS2 → TP5 → WS3 → TP6 → WS4 → TP7 → WS5 → TP8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WS1-WS5</w:t>
            </w:r>
          </w:p>
        </w:tc>
        <w:tc>
          <w:tcPr>
            <w:tcW w:type="dxa" w:w="4320"/>
          </w:tcPr>
          <w:p>
            <w:r>
              <w:t>Working Sessions: collaborative design workshops</w:t>
            </w:r>
          </w:p>
        </w:tc>
      </w:tr>
      <w:tr>
        <w:tc>
          <w:tcPr>
            <w:tcW w:type="dxa" w:w="4320"/>
          </w:tcPr>
          <w:p>
            <w:r>
              <w:t>TP4</w:t>
            </w:r>
          </w:p>
        </w:tc>
        <w:tc>
          <w:tcPr>
            <w:tcW w:type="dxa" w:w="4320"/>
          </w:tcPr>
          <w:p>
            <w:r>
              <w:t>Invitation to CoDesign</w:t>
            </w:r>
          </w:p>
        </w:tc>
      </w:tr>
      <w:tr>
        <w:tc>
          <w:tcPr>
            <w:tcW w:type="dxa" w:w="4320"/>
          </w:tcPr>
          <w:p>
            <w:r>
              <w:t>TP5-TP6</w:t>
            </w:r>
          </w:p>
        </w:tc>
        <w:tc>
          <w:tcPr>
            <w:tcW w:type="dxa" w:w="4320"/>
          </w:tcPr>
          <w:p>
            <w:r>
              <w:t>Design Review and Beta Testing</w:t>
            </w:r>
          </w:p>
        </w:tc>
      </w:tr>
      <w:tr>
        <w:tc>
          <w:tcPr>
            <w:tcW w:type="dxa" w:w="4320"/>
          </w:tcPr>
          <w:p>
            <w:r>
              <w:t>TP7</w:t>
            </w:r>
          </w:p>
        </w:tc>
        <w:tc>
          <w:tcPr>
            <w:tcW w:type="dxa" w:w="4320"/>
          </w:tcPr>
          <w:p>
            <w:r>
              <w:t>Soft Launch &amp; Training</w:t>
            </w:r>
          </w:p>
        </w:tc>
      </w:tr>
      <w:tr>
        <w:tc>
          <w:tcPr>
            <w:tcW w:type="dxa" w:w="4320"/>
          </w:tcPr>
          <w:p>
            <w:r>
              <w:t>TP8</w:t>
            </w:r>
          </w:p>
        </w:tc>
        <w:tc>
          <w:tcPr>
            <w:tcW w:type="dxa" w:w="4320"/>
          </w:tcPr>
          <w:p>
            <w:r>
              <w:t>Closeout Stories</w:t>
            </w:r>
          </w:p>
        </w:tc>
      </w:tr>
    </w:tbl>
    <w:p>
      <w:pPr>
        <w:pStyle w:val="Heading2"/>
      </w:pPr>
      <w:r>
        <w:t>Solution Details</w:t>
      </w:r>
    </w:p>
    <w:p>
      <w:r>
        <w:t>Click any solution in the pipeline to see:</w:t>
      </w:r>
    </w:p>
    <w:p>
      <w:pPr>
        <w:pStyle w:val="ListBullet"/>
      </w:pPr>
      <w:r>
        <w:t>Current SEP milestone status</w:t>
      </w:r>
    </w:p>
    <w:p>
      <w:pPr>
        <w:pStyle w:val="ListBullet"/>
      </w:pPr>
      <w:r>
        <w:t>Full stakeholder list with contact info</w:t>
      </w:r>
    </w:p>
    <w:p>
      <w:pPr>
        <w:pStyle w:val="ListBullet"/>
      </w:pPr>
      <w:r>
        <w:t>Engagement history</w:t>
      </w:r>
    </w:p>
    <w:p>
      <w:pPr>
        <w:pStyle w:val="ListBullet"/>
      </w:pPr>
      <w:r>
        <w:t>Quick actions: Email stakeholders, Log engagement</w:t>
      </w:r>
    </w:p>
    <w:p>
      <w:pPr>
        <w:pStyle w:val="Heading2"/>
      </w:pPr>
      <w:r>
        <w:t>Working with Stakeholders</w:t>
      </w:r>
    </w:p>
    <w:p>
      <w:r>
        <w:rPr>
          <w:b/>
        </w:rPr>
        <w:t>Emailing Stakeholders:</w:t>
      </w:r>
    </w:p>
    <w:p>
      <w:r>
        <w:t>1. Click a solution → Stakeholders section</w:t>
      </w:r>
    </w:p>
    <w:p>
      <w:r>
        <w:t>2. Click "Email All" for group email, or click individual contact</w:t>
      </w:r>
    </w:p>
    <w:p>
      <w:r>
        <w:t>3. Use Template dropdown for pre-written touchpoint/session emails</w:t>
      </w:r>
    </w:p>
    <w:p>
      <w:r>
        <w:t>4. Click "Log as Engagement" after sending to record the interaction</w:t>
      </w:r>
    </w:p>
    <w:p/>
    <w:p>
      <w:r>
        <w:rPr>
          <w:b/>
        </w:rPr>
        <w:t>Logging Engagements:</w:t>
      </w:r>
    </w:p>
    <w:p>
      <w:r>
        <w:t>After any stakeholder interaction:</w:t>
      </w:r>
    </w:p>
    <w:p>
      <w:r>
        <w:t>1. Click "Log as Engagement" in the email composer, OR</w:t>
      </w:r>
    </w:p>
    <w:p>
      <w:r>
        <w:t>2. Go to Contacts → find stakeholder → Add Engagement</w:t>
      </w:r>
    </w:p>
    <w:p>
      <w:r>
        <w:t>3. Select activity type (Email, Meeting, Call)</w:t>
      </w:r>
    </w:p>
    <w:p>
      <w:r>
        <w:t>4. Add notes about the interaction</w:t>
      </w:r>
    </w:p>
    <w:p>
      <w:pPr>
        <w:pStyle w:val="Heading2"/>
      </w:pPr>
      <w:r>
        <w:t>Contacts Directory</w:t>
      </w:r>
    </w:p>
    <w:p>
      <w:r>
        <w:t>The Contacts page is your stakeholder directory. Search by name, email, agency, or department. Filter by solution or survey year to find specific groups.</w:t>
      </w:r>
    </w:p>
    <w:p>
      <w:r>
        <w:br w:type="page"/>
      </w:r>
    </w:p>
    <w:p>
      <w:pPr>
        <w:pStyle w:val="Heading1"/>
      </w:pPr>
      <w:r>
        <w:t>4. Comms Team Guide</w:t>
      </w:r>
    </w:p>
    <w:p>
      <w:r>
        <w:t>The Comms page is your hub for tracking stories, events, and outreach activities.</w:t>
      </w:r>
    </w:p>
    <w:p>
      <w:pPr>
        <w:pStyle w:val="Heading2"/>
      </w:pPr>
      <w:r>
        <w:t>Stories Pipeline</w:t>
      </w:r>
    </w:p>
    <w:p>
      <w:r>
        <w:t>Track stories from concept to publication:</w:t>
      </w:r>
    </w:p>
    <w:p>
      <w:pPr>
        <w:jc w:val="center"/>
      </w:pPr>
      <w:r>
        <w:rPr>
          <w:b/>
        </w:rPr>
        <w:t>Idea → Draft → Reviewed → Submitted → Published</w:t>
      </w:r>
    </w:p>
    <w:p/>
    <w:p>
      <w:r>
        <w:t>Filter stories by solution, channel, or status to manage your pipeline.</w:t>
      </w:r>
    </w:p>
    <w:p>
      <w:pPr>
        <w:pStyle w:val="Heading2"/>
      </w:pPr>
      <w:r>
        <w:t>Events</w:t>
      </w:r>
    </w:p>
    <w:p>
      <w:r>
        <w:t>Track conferences and outreach events:</w:t>
      </w:r>
    </w:p>
    <w:p>
      <w:pPr>
        <w:pStyle w:val="ListBullet"/>
      </w:pPr>
      <w:r>
        <w:t>View upcoming events</w:t>
      </w:r>
    </w:p>
    <w:p>
      <w:pPr>
        <w:pStyle w:val="ListBullet"/>
      </w:pPr>
      <w:r>
        <w:t>Manage guest lists (linked to Contacts)</w:t>
      </w:r>
    </w:p>
    <w:p>
      <w:pPr>
        <w:pStyle w:val="ListBullet"/>
      </w:pPr>
      <w:r>
        <w:t>Add prep notes and materials</w:t>
      </w:r>
    </w:p>
    <w:p>
      <w:pPr>
        <w:pStyle w:val="ListBullet"/>
      </w:pPr>
      <w:r>
        <w:t>Record post-event outcomes</w:t>
      </w:r>
    </w:p>
    <w:p>
      <w:pPr>
        <w:pStyle w:val="Heading2"/>
      </w:pPr>
      <w:r>
        <w:t>Finding Content for Solutions</w:t>
      </w:r>
    </w:p>
    <w:p>
      <w:r>
        <w:t>Need messaging for a solution? Go to Implementation → click solution → Communications section:</w:t>
      </w:r>
    </w:p>
    <w:p>
      <w:pPr>
        <w:pStyle w:val="ListBullet"/>
      </w:pPr>
      <w:r>
        <w:t>Key messages (approved talking points)</w:t>
      </w:r>
    </w:p>
    <w:p>
      <w:pPr>
        <w:pStyle w:val="ListBullet"/>
      </w:pPr>
      <w:r>
        <w:t>Thematic areas</w:t>
      </w:r>
    </w:p>
    <w:p>
      <w:pPr>
        <w:pStyle w:val="ListBullet"/>
      </w:pPr>
      <w:r>
        <w:t>Focus type (Climate, Disasters, etc.)</w:t>
      </w:r>
    </w:p>
    <w:p>
      <w:pPr>
        <w:pStyle w:val="ListBullet"/>
      </w:pPr>
      <w:r>
        <w:t>Links to existing public content</w:t>
      </w:r>
    </w:p>
    <w:p>
      <w:r>
        <w:br w:type="page"/>
      </w:r>
    </w:p>
    <w:p>
      <w:pPr>
        <w:pStyle w:val="Heading1"/>
      </w:pPr>
      <w:r>
        <w:t>5. Team Member Guide</w:t>
      </w:r>
    </w:p>
    <w:p>
      <w:r>
        <w:t>The Team page is your home for internal operations. Use the toggle buttons to switch between views.</w:t>
      </w:r>
    </w:p>
    <w:p>
      <w:pPr>
        <w:pStyle w:val="Heading2"/>
      </w:pPr>
      <w:r>
        <w:t>Overview</w:t>
      </w:r>
    </w:p>
    <w:p>
      <w:r>
        <w:t>Two sections:</w:t>
      </w:r>
    </w:p>
    <w:p>
      <w:r>
        <w:rPr>
          <w:b/>
        </w:rPr>
        <w:t xml:space="preserve">Team Profiles: </w:t>
      </w:r>
    </w:p>
    <w:p>
      <w:r>
        <w:t>See all team members. Click a profile for details. Filter by team.</w:t>
      </w:r>
    </w:p>
    <w:p>
      <w:r>
        <w:rPr>
          <w:b/>
        </w:rPr>
        <w:t xml:space="preserve">Office Availability: </w:t>
      </w:r>
    </w:p>
    <w:p>
      <w:r>
        <w:t>See who's out—vacation, travel, 9/80 days, holidays. Past dates are automatically hidden.</w:t>
      </w:r>
    </w:p>
    <w:p>
      <w:pPr>
        <w:pStyle w:val="Heading2"/>
      </w:pPr>
      <w:r>
        <w:t>Adding Your Availability</w:t>
      </w:r>
    </w:p>
    <w:p>
      <w:r>
        <w:t>1. Team → Overview</w:t>
      </w:r>
    </w:p>
    <w:p>
      <w:r>
        <w:t>2. Click "Add" next to Office Availability</w:t>
      </w:r>
    </w:p>
    <w:p>
      <w:r>
        <w:t>3. Select your name</w:t>
      </w:r>
    </w:p>
    <w:p>
      <w:r>
        <w:t>4. Choose type: Vacation, Work Travel, 9/80, Out of Office</w:t>
      </w:r>
    </w:p>
    <w:p>
      <w:r>
        <w:t>5. Enter dates and optional notes</w:t>
      </w:r>
    </w:p>
    <w:p>
      <w:r>
        <w:t>6. Save</w:t>
      </w:r>
    </w:p>
    <w:p/>
    <w:p>
      <w:r>
        <w:rPr>
          <w:i/>
        </w:rPr>
        <w:t xml:space="preserve">To edit: </w:t>
      </w:r>
      <w:r>
        <w:t>Click your existing entry → update → Save or Delete</w:t>
      </w:r>
    </w:p>
    <w:p>
      <w:pPr>
        <w:pStyle w:val="Heading2"/>
      </w:pPr>
      <w:r>
        <w:t>Actions</w:t>
      </w:r>
    </w:p>
    <w:p>
      <w:r>
        <w:t>Track action items from meetings. Toggle between "By Person" (see your tasks) and "By Status" (Kanban board view).</w:t>
      </w:r>
    </w:p>
    <w:p>
      <w:r>
        <w:t>Filter by Open, All, or Done. Click any action to update its status or reassign.</w:t>
      </w:r>
    </w:p>
    <w:p>
      <w:pPr>
        <w:pStyle w:val="Heading2"/>
      </w:pPr>
      <w:r>
        <w:t>Kudos</w:t>
      </w:r>
    </w:p>
    <w:p>
      <w:r>
        <w:t>Recognize teammates for great work:</w:t>
      </w:r>
    </w:p>
    <w:p>
      <w:r>
        <w:t>1. Select recipient</w:t>
      </w:r>
    </w:p>
    <w:p>
      <w:r>
        <w:t>2. Choose category (Teamwork, Innovation, Above &amp; Beyond, Mentorship, Delivery)</w:t>
      </w:r>
    </w:p>
    <w:p>
      <w:r>
        <w:t>3. Write a message (280 characters max)</w:t>
      </w:r>
    </w:p>
    <w:p>
      <w:r>
        <w:t>4. Optionally post to Slack</w:t>
      </w:r>
    </w:p>
    <w:p>
      <w:r>
        <w:t>5. Submit</w:t>
      </w:r>
    </w:p>
    <w:p>
      <w:pPr>
        <w:pStyle w:val="Heading2"/>
      </w:pPr>
      <w:r>
        <w:t>Meetings</w:t>
      </w:r>
    </w:p>
    <w:p>
      <w:r>
        <w:t>Find recurring meeting schedules with links to video calls, agendas, and notes. Organized by day of the week.</w:t>
      </w:r>
    </w:p>
    <w:p>
      <w:pPr>
        <w:pStyle w:val="Heading2"/>
      </w:pPr>
      <w:r>
        <w:t>Documents</w:t>
      </w:r>
    </w:p>
    <w:p>
      <w:r>
        <w:t>Quick access to directing documents: Project Plans, Style Guide, Process Docs, etc.</w:t>
      </w:r>
    </w:p>
    <w:p>
      <w:pPr>
        <w:pStyle w:val="Heading2"/>
      </w:pPr>
      <w:r>
        <w:t>Parking Lot</w:t>
      </w:r>
    </w:p>
    <w:p>
      <w:r>
        <w:t>Capture ideas and topics for future discussion. Add new items and track status.</w:t>
      </w:r>
    </w:p>
    <w:p>
      <w:r>
        <w:br w:type="page"/>
      </w:r>
    </w:p>
    <w:p>
      <w:pPr>
        <w:pStyle w:val="Heading1"/>
      </w:pPr>
      <w:r>
        <w:t>6. Admin Guide</w:t>
      </w:r>
    </w:p>
    <w:p>
      <w:r>
        <w:t>This section is for dashboard administrators who manage data and configuration.</w:t>
      </w:r>
    </w:p>
    <w:p>
      <w:pPr>
        <w:pStyle w:val="Heading2"/>
      </w:pPr>
      <w:r>
        <w:t>Architecture Overview</w:t>
      </w:r>
    </w:p>
    <w:p>
      <w:pPr>
        <w:jc w:val="center"/>
      </w:pPr>
      <w:r>
        <w:rPr>
          <w:b/>
        </w:rPr>
        <w:t>Source Documents → Sync Scripts → Databases → API Library → Web App</w:t>
      </w:r>
    </w:p>
    <w:p/>
    <w:p>
      <w:r>
        <w:t>Data flows from Google Docs (meeting notes, agendas) through sync scripts into Google Sheets databases, which are queried by the web app.</w:t>
      </w:r>
    </w:p>
    <w:p>
      <w:pPr>
        <w:pStyle w:val="Heading2"/>
      </w:pPr>
      <w:r>
        <w:t>Key Databases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MO-DB_Solutions</w:t>
            </w:r>
          </w:p>
        </w:tc>
        <w:tc>
          <w:tcPr>
            <w:tcW w:type="dxa" w:w="4320"/>
          </w:tcPr>
          <w:p>
            <w:r>
              <w:t>Solution master data (48 solutions)</w:t>
            </w:r>
          </w:p>
        </w:tc>
      </w:tr>
      <w:tr>
        <w:tc>
          <w:tcPr>
            <w:tcW w:type="dxa" w:w="4320"/>
          </w:tcPr>
          <w:p>
            <w:r>
              <w:t>MO-DB_Contacts</w:t>
            </w:r>
          </w:p>
        </w:tc>
        <w:tc>
          <w:tcPr>
            <w:tcW w:type="dxa" w:w="4320"/>
          </w:tcPr>
          <w:p>
            <w:r>
              <w:t>Stakeholder contacts (4,200+ records)</w:t>
            </w:r>
          </w:p>
        </w:tc>
      </w:tr>
      <w:tr>
        <w:tc>
          <w:tcPr>
            <w:tcW w:type="dxa" w:w="4320"/>
          </w:tcPr>
          <w:p>
            <w:r>
              <w:t>MO-DB_Updates</w:t>
            </w:r>
          </w:p>
        </w:tc>
        <w:tc>
          <w:tcPr>
            <w:tcW w:type="dxa" w:w="4320"/>
          </w:tcPr>
          <w:p>
            <w:r>
              <w:t>Meeting note updates by year</w:t>
            </w:r>
          </w:p>
        </w:tc>
      </w:tr>
      <w:tr>
        <w:tc>
          <w:tcPr>
            <w:tcW w:type="dxa" w:w="4320"/>
          </w:tcPr>
          <w:p>
            <w:r>
              <w:t>MO-DB_Engagements</w:t>
            </w:r>
          </w:p>
        </w:tc>
        <w:tc>
          <w:tcPr>
            <w:tcW w:type="dxa" w:w="4320"/>
          </w:tcPr>
          <w:p>
            <w:r>
              <w:t>Stakeholder interaction logs</w:t>
            </w:r>
          </w:p>
        </w:tc>
      </w:tr>
      <w:tr>
        <w:tc>
          <w:tcPr>
            <w:tcW w:type="dxa" w:w="4320"/>
          </w:tcPr>
          <w:p>
            <w:r>
              <w:t>MO-DB_Availability</w:t>
            </w:r>
          </w:p>
        </w:tc>
        <w:tc>
          <w:tcPr>
            <w:tcW w:type="dxa" w:w="4320"/>
          </w:tcPr>
          <w:p>
            <w:r>
              <w:t>Team availability calendar</w:t>
            </w:r>
          </w:p>
        </w:tc>
      </w:tr>
      <w:tr>
        <w:tc>
          <w:tcPr>
            <w:tcW w:type="dxa" w:w="4320"/>
          </w:tcPr>
          <w:p>
            <w:r>
              <w:t>MO-DB_Config</w:t>
            </w:r>
          </w:p>
        </w:tc>
        <w:tc>
          <w:tcPr>
            <w:tcW w:type="dxa" w:w="4320"/>
          </w:tcPr>
          <w:p>
            <w:r>
              <w:t>Configuration keys and settings</w:t>
            </w:r>
          </w:p>
        </w:tc>
      </w:tr>
    </w:tbl>
    <w:p>
      <w:pPr>
        <w:pStyle w:val="Heading2"/>
      </w:pPr>
      <w:r>
        <w:t>Common Admin Tasks</w:t>
      </w:r>
    </w:p>
    <w:p>
      <w:r>
        <w:rPr>
          <w:b/>
        </w:rPr>
        <w:t>Adding a New User:</w:t>
      </w:r>
    </w:p>
    <w:p>
      <w:r>
        <w:t>1. Open MO-DB_Access spreadsheet</w:t>
      </w:r>
    </w:p>
    <w:p>
      <w:r>
        <w:t>2. Add row with user's email</w:t>
      </w:r>
    </w:p>
    <w:p>
      <w:r>
        <w:t>3. User can now log in with team passphrase</w:t>
      </w:r>
    </w:p>
    <w:p/>
    <w:p>
      <w:r>
        <w:rPr>
          <w:b/>
        </w:rPr>
        <w:t>Adding a New Solution:</w:t>
      </w:r>
    </w:p>
    <w:p>
      <w:r>
        <w:t>1. Open MO-DB_Solutions</w:t>
      </w:r>
    </w:p>
    <w:p>
      <w:r>
        <w:t>2. Add new row with: core_id, core_official_name, core_cycle, admin_lifecycle_phase</w:t>
      </w:r>
    </w:p>
    <w:p>
      <w:r>
        <w:t>3. Fill in other fields as available</w:t>
      </w:r>
    </w:p>
    <w:p>
      <w:r>
        <w:t>4. Solution appears immediately on next page load</w:t>
      </w:r>
    </w:p>
    <w:p/>
    <w:p>
      <w:r>
        <w:rPr>
          <w:b/>
        </w:rPr>
        <w:t>Running Sync Scripts:</w:t>
      </w:r>
    </w:p>
    <w:p>
      <w:r>
        <w:t>1. Open the relevant database spreadsheet</w:t>
      </w:r>
    </w:p>
    <w:p>
      <w:r>
        <w:t>2. Go to Extensions → Apps Script</w:t>
      </w:r>
    </w:p>
    <w:p>
      <w:r>
        <w:t>3. Run the appropriate sync function</w:t>
      </w:r>
    </w:p>
    <w:p>
      <w:r>
        <w:t>4. Check execution logs for errors</w:t>
      </w:r>
    </w:p>
    <w:p>
      <w:pPr>
        <w:pStyle w:val="Heading2"/>
      </w:pPr>
      <w:r>
        <w:t>Troubleshooting</w:t>
      </w:r>
    </w:p>
    <w:p>
      <w:r>
        <w:rPr>
          <w:b/>
        </w:rPr>
        <w:t xml:space="preserve">Data not appearing: </w:t>
      </w:r>
      <w:r>
        <w:t>Check source sheet, verify column headers match exactly, clear browser cache</w:t>
      </w:r>
    </w:p>
    <w:p>
      <w:r>
        <w:rPr>
          <w:b/>
        </w:rPr>
        <w:t xml:space="preserve">User can't log in: </w:t>
      </w:r>
      <w:r>
        <w:t>Verify email in MO-DB_Access, confirm passphrase</w:t>
      </w:r>
    </w:p>
    <w:p>
      <w:r>
        <w:rPr>
          <w:b/>
        </w:rPr>
        <w:t xml:space="preserve">Slow performance: </w:t>
      </w:r>
      <w:r>
        <w:t>Check for large data responses, review sync script efficiency</w:t>
      </w:r>
    </w:p>
    <w:p>
      <w:r>
        <w:br w:type="page"/>
      </w:r>
    </w:p>
    <w:p>
      <w:pPr>
        <w:pStyle w:val="Heading1"/>
      </w:pPr>
      <w:r>
        <w:t>7. Quick Reference</w:t>
      </w:r>
    </w:p>
    <w:p>
      <w:pPr>
        <w:pStyle w:val="Heading2"/>
      </w:pPr>
      <w:r>
        <w:t>Tips for Everyone</w:t>
      </w:r>
    </w:p>
    <w:p>
      <w:pPr>
        <w:pStyle w:val="ListBullet"/>
      </w:pPr>
      <w:r>
        <w:t>Use the Refresh button (top right) to reload data</w:t>
      </w:r>
    </w:p>
    <w:p>
      <w:pPr>
        <w:pStyle w:val="ListBullet"/>
      </w:pPr>
      <w:r>
        <w:t>Search works on most pages—use it liberally</w:t>
      </w:r>
    </w:p>
    <w:p>
      <w:pPr>
        <w:pStyle w:val="ListBullet"/>
      </w:pPr>
      <w:r>
        <w:t>Reset filters if something seems missing</w:t>
      </w:r>
    </w:p>
    <w:p>
      <w:pPr>
        <w:pStyle w:val="ListBullet"/>
      </w:pPr>
      <w:r>
        <w:t>Click the About tab for data source documentation</w:t>
      </w:r>
    </w:p>
    <w:p>
      <w:pPr>
        <w:pStyle w:val="ListBullet"/>
      </w:pPr>
      <w:r>
        <w:t>Press Escape to close modals and drawers</w:t>
      </w:r>
    </w:p>
    <w:p>
      <w:pPr>
        <w:pStyle w:val="Heading2"/>
      </w:pPr>
      <w:r>
        <w:t>Common Filters</w:t>
      </w:r>
    </w:p>
    <w:p>
      <w:r>
        <w:rPr>
          <w:b/>
        </w:rPr>
        <w:t>Solutions:</w:t>
      </w:r>
    </w:p>
    <w:p>
      <w:r>
        <w:t>• By Cycle: C1, C2, C3, C4, C5, C6</w:t>
      </w:r>
    </w:p>
    <w:p>
      <w:r>
        <w:t>• By Phase: Preformulation, Formulation, Implementation, Operations, Closeout</w:t>
      </w:r>
    </w:p>
    <w:p>
      <w:r>
        <w:rPr>
          <w:b/>
        </w:rPr>
        <w:t>Contacts:</w:t>
      </w:r>
    </w:p>
    <w:p>
      <w:r>
        <w:t>• By Role: Primary SME, Secondary SME, Survey Submitter</w:t>
      </w:r>
    </w:p>
    <w:p>
      <w:r>
        <w:t>• By Survey Year: 2016, 2018, 2020, 2022, 2024</w:t>
      </w:r>
    </w:p>
    <w:p>
      <w:r>
        <w:rPr>
          <w:b/>
        </w:rPr>
        <w:t>Actions:</w:t>
      </w:r>
    </w:p>
    <w:p>
      <w:r>
        <w:t>• By Status: Open, All, Done</w:t>
      </w:r>
    </w:p>
    <w:p>
      <w:r>
        <w:t>• By Source: MO (Internal), SEP</w:t>
      </w:r>
    </w:p>
    <w:p>
      <w:pPr>
        <w:pStyle w:val="Heading2"/>
      </w:pPr>
      <w:r>
        <w:t>Getting Help</w:t>
      </w:r>
    </w:p>
    <w:p>
      <w:r>
        <w:t>• Check the About page for platform documentation</w:t>
      </w:r>
    </w:p>
    <w:p>
      <w:r>
        <w:t>• Contact your team lead for access issues</w:t>
      </w:r>
    </w:p>
    <w:p>
      <w:r>
        <w:t>• Contact the dashboard admin for data issues</w:t>
      </w:r>
    </w:p>
    <w:p/>
    <w:p/>
    <w:p>
      <w:pPr>
        <w:jc w:val="center"/>
      </w:pPr>
      <w:r>
        <w:rPr>
          <w:i/>
        </w:rPr>
        <w:t>— End of Guide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