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Greywire Studio: Decisions to Make</w:t>
      </w:r>
    </w:p>
    <w:p>
      <w:r>
        <w:rPr>
          <w:b w:val="0"/>
        </w:rPr>
        <w:t>Oct 27, 2026 · Dallas Caley</w:t>
      </w:r>
    </w:p>
    <w:p>
      <w:pPr>
        <w:pStyle w:val="Heading1"/>
      </w:pPr>
      <w:r>
        <w:t>How to read this list</w:t>
      </w:r>
    </w:p>
    <w:p>
      <w:r>
        <w:rPr>
          <w:b w:val="0"/>
        </w:rPr>
        <w:t>This list holds 102 decisions, 80 of them still open, from which pedal to build next to which countries to sell in. This list names each one so the surveys can ask about the ones musicians can actually help with.</w:t>
      </w:r>
    </w:p>
    <w:p>
      <w:r>
        <w:rPr>
          <w:b w:val="0"/>
        </w:rPr>
        <w:t>Each table row is one decision:</w:t>
      </w:r>
    </w:p>
    <w:p>
      <w:pPr>
        <w:pStyle w:val="ListBullet"/>
      </w:pPr>
      <w:r>
        <w:rPr>
          <w:b/>
        </w:rPr>
        <w:t>Options:</w:t>
      </w:r>
      <w:r>
        <w:rPr>
          <w:b w:val="0"/>
        </w:rPr>
        <w:t xml:space="preserve"> the realistic choices.</w:t>
      </w:r>
    </w:p>
    <w:p>
      <w:pPr>
        <w:pStyle w:val="ListBullet"/>
      </w:pPr>
      <w:r>
        <w:rPr>
          <w:b/>
        </w:rPr>
        <w:t>Status:</w:t>
      </w:r>
      <w:r>
        <w:rPr>
          <w:b w:val="0"/>
        </w:rPr>
        <w:t xml:space="preserve"> Open (not decided), Leaning (a likely answer, not final) or Decided. Change it as things move.</w:t>
      </w:r>
    </w:p>
    <w:p>
      <w:pPr>
        <w:pStyle w:val="ListBullet"/>
      </w:pPr>
      <w:r>
        <w:rPr>
          <w:b/>
        </w:rPr>
        <w:t>Survey:</w:t>
      </w:r>
      <w:r>
        <w:rPr>
          <w:b w:val="0"/>
        </w:rPr>
        <w:t xml:space="preserve"> whether musicians' answers can help, and which survey question already covers it.</w:t>
      </w:r>
    </w:p>
    <w:p>
      <w:pPr>
        <w:pStyle w:val="ListBullet"/>
      </w:pPr>
      <w:r>
        <w:rPr>
          <w:b/>
        </w:rPr>
        <w:t>Notes:</w:t>
      </w:r>
      <w:r>
        <w:rPr>
          <w:b w:val="0"/>
        </w:rPr>
        <w:t xml:space="preserve"> what the decision depends on, or what's already been settled.</w:t>
      </w:r>
    </w:p>
    <w:p>
      <w:r>
        <w:rPr>
          <w:b w:val="0"/>
        </w:rPr>
        <w:t xml:space="preserve">Decided rows are kept so readers see the whole picture; any of them can be reopened. Terms in </w:t>
      </w:r>
      <w:r>
        <w:rPr>
          <w:b/>
        </w:rPr>
        <w:t>bold</w:t>
      </w:r>
      <w:r>
        <w:rPr>
          <w:b w:val="0"/>
        </w:rPr>
        <w:t xml:space="preserve"> in the tables are explained in the Glossary at the end.</w:t>
      </w:r>
    </w:p>
    <w:p>
      <w:pPr>
        <w:pStyle w:val="Heading1"/>
      </w:pPr>
      <w:r>
        <w:t>1. Product line and roadmap</w:t>
      </w:r>
    </w:p>
    <w:p>
      <w:r>
        <w:rPr>
          <w:b w:val="0"/>
        </w:rPr>
        <w:t>The biggest open question is which pedals follow Flashover. Musicians can answer it more directly than any other question here.</w:t>
      </w:r>
    </w:p>
    <w:tbl>
      <w:tblPr>
        <w:tblStyle w:val="TableGrid"/>
        <w:tblW w:type="auto" w:w="0"/>
        <w:tblLook w:firstColumn="1" w:firstRow="1" w:lastColumn="0" w:lastRow="0" w:noHBand="0" w:noVBand="1" w:val="04A0"/>
      </w:tblPr>
      <w:tblGrid>
        <w:gridCol w:w="2304"/>
        <w:gridCol w:w="2304"/>
        <w:gridCol w:w="2304"/>
        <w:gridCol w:w="2304"/>
        <w:gridCol w:w="2304"/>
        <w:gridCol w:w="2304"/>
      </w:tblGrid>
      <w:tr>
        <w:trPr>
          <w:tblHeader w:val="true"/>
        </w:trPr>
        <w:tc>
          <w:tcPr>
            <w:tcW w:type="dxa" w:w="720"/>
            <w:shd w:val="clear" w:color="auto" w:fill="3A3F47"/>
          </w:tcPr>
          <w:p>
            <w:r>
              <w:rPr>
                <w:b/>
                <w:color w:val="FFFFFF"/>
                <w:sz w:val="19"/>
              </w:rPr>
              <w:t>#</w:t>
            </w:r>
          </w:p>
        </w:tc>
        <w:tc>
          <w:tcPr>
            <w:tcW w:type="dxa" w:w="2592"/>
            <w:shd w:val="clear" w:color="auto" w:fill="3A3F47"/>
          </w:tcPr>
          <w:p>
            <w:r>
              <w:rPr>
                <w:b/>
                <w:color w:val="FFFFFF"/>
                <w:sz w:val="19"/>
              </w:rPr>
              <w:t>Decision</w:t>
            </w:r>
          </w:p>
        </w:tc>
        <w:tc>
          <w:tcPr>
            <w:tcW w:type="dxa" w:w="3888"/>
            <w:shd w:val="clear" w:color="auto" w:fill="3A3F47"/>
          </w:tcPr>
          <w:p>
            <w:r>
              <w:rPr>
                <w:b/>
                <w:color w:val="FFFFFF"/>
                <w:sz w:val="19"/>
              </w:rPr>
              <w:t>Options</w:t>
            </w:r>
          </w:p>
        </w:tc>
        <w:tc>
          <w:tcPr>
            <w:tcW w:type="dxa" w:w="1152"/>
            <w:shd w:val="clear" w:color="auto" w:fill="3A3F47"/>
          </w:tcPr>
          <w:p>
            <w:r>
              <w:rPr>
                <w:b/>
                <w:color w:val="FFFFFF"/>
                <w:sz w:val="19"/>
              </w:rPr>
              <w:t>Status</w:t>
            </w:r>
          </w:p>
        </w:tc>
        <w:tc>
          <w:tcPr>
            <w:tcW w:type="dxa" w:w="1872"/>
            <w:shd w:val="clear" w:color="auto" w:fill="3A3F47"/>
          </w:tcPr>
          <w:p>
            <w:r>
              <w:rPr>
                <w:b/>
                <w:color w:val="FFFFFF"/>
                <w:sz w:val="19"/>
              </w:rPr>
              <w:t>Survey</w:t>
            </w:r>
          </w:p>
        </w:tc>
        <w:tc>
          <w:tcPr>
            <w:tcW w:type="dxa" w:w="3600"/>
            <w:shd w:val="clear" w:color="auto" w:fill="3A3F47"/>
          </w:tcPr>
          <w:p>
            <w:r>
              <w:rPr>
                <w:b/>
                <w:color w:val="FFFFFF"/>
                <w:sz w:val="19"/>
              </w:rPr>
              <w:t>Notes</w:t>
            </w:r>
          </w:p>
        </w:tc>
      </w:tr>
      <w:tr>
        <w:tc>
          <w:tcPr>
            <w:tcW w:type="dxa" w:w="720"/>
          </w:tcPr>
          <w:p>
            <w:r>
              <w:rPr>
                <w:b w:val="0"/>
                <w:sz w:val="19"/>
              </w:rPr>
              <w:t>1.1</w:t>
            </w:r>
          </w:p>
        </w:tc>
        <w:tc>
          <w:tcPr>
            <w:tcW w:type="dxa" w:w="2592"/>
          </w:tcPr>
          <w:p>
            <w:r>
              <w:rPr>
                <w:b w:val="0"/>
                <w:sz w:val="19"/>
              </w:rPr>
              <w:t>First pedal to launch</w:t>
            </w:r>
          </w:p>
        </w:tc>
        <w:tc>
          <w:tcPr>
            <w:tcW w:type="dxa" w:w="3888"/>
          </w:tcPr>
          <w:p>
            <w:r>
              <w:rPr>
                <w:b w:val="0"/>
                <w:sz w:val="19"/>
              </w:rPr>
              <w:t>Flashover; Tap Changer (simpler, cheaper to certify); launch two together</w:t>
            </w:r>
          </w:p>
        </w:tc>
        <w:tc>
          <w:tcPr>
            <w:tcW w:type="dxa" w:w="1152"/>
            <w:shd w:val="clear" w:color="auto" w:fill="FFF2CC"/>
          </w:tcPr>
          <w:p>
            <w:r>
              <w:rPr>
                <w:b w:val="0"/>
                <w:sz w:val="19"/>
              </w:rPr>
              <w:t>Leaning</w:t>
            </w:r>
          </w:p>
        </w:tc>
        <w:tc>
          <w:tcPr>
            <w:tcW w:type="dxa" w:w="1872"/>
          </w:tcPr>
          <w:p>
            <w:r>
              <w:rPr>
                <w:b w:val="0"/>
                <w:sz w:val="19"/>
              </w:rPr>
              <w:t>Partly: Sounds Q4</w:t>
            </w:r>
          </w:p>
        </w:tc>
        <w:tc>
          <w:tcPr>
            <w:tcW w:type="dxa" w:w="3600"/>
          </w:tcPr>
          <w:p>
            <w:r>
              <w:rPr>
                <w:b w:val="0"/>
                <w:sz w:val="19"/>
              </w:rPr>
              <w:t>Flashover boards are routed; the audio-only breadboard is being built now</w:t>
            </w:r>
          </w:p>
        </w:tc>
      </w:tr>
      <w:tr>
        <w:tc>
          <w:tcPr>
            <w:tcW w:type="dxa" w:w="720"/>
          </w:tcPr>
          <w:p>
            <w:r>
              <w:rPr>
                <w:b w:val="0"/>
                <w:sz w:val="19"/>
              </w:rPr>
              <w:t>1.2</w:t>
            </w:r>
          </w:p>
        </w:tc>
        <w:tc>
          <w:tcPr>
            <w:tcW w:type="dxa" w:w="2592"/>
          </w:tcPr>
          <w:p>
            <w:r>
              <w:rPr>
                <w:b w:val="0"/>
                <w:sz w:val="19"/>
              </w:rPr>
              <w:t>Which pedals come next, and in what order</w:t>
            </w:r>
          </w:p>
        </w:tc>
        <w:tc>
          <w:tcPr>
            <w:tcW w:type="dxa" w:w="3888"/>
          </w:tcPr>
          <w:p>
            <w:r>
              <w:rPr>
                <w:b w:val="0"/>
                <w:sz w:val="19"/>
              </w:rPr>
              <w:t>Tap Changer (boost), Three Phase (phaser), Rolling Blackout (tremolo), Double Circuit (chorus), plus ideas: octave fuzz, compressor, envelope filter</w:t>
            </w:r>
          </w:p>
        </w:tc>
        <w:tc>
          <w:tcPr>
            <w:tcW w:type="dxa" w:w="1152"/>
            <w:shd w:val="clear" w:color="auto" w:fill="FDE2E1"/>
          </w:tcPr>
          <w:p>
            <w:r>
              <w:rPr>
                <w:b w:val="0"/>
                <w:sz w:val="19"/>
              </w:rPr>
              <w:t>Open</w:t>
            </w:r>
          </w:p>
        </w:tc>
        <w:tc>
          <w:tcPr>
            <w:tcW w:type="dxa" w:w="1872"/>
          </w:tcPr>
          <w:p>
            <w:r>
              <w:rPr>
                <w:b w:val="0"/>
                <w:sz w:val="19"/>
              </w:rPr>
              <w:t>Yes: Sounds Q1, Q3, Q4</w:t>
            </w:r>
          </w:p>
        </w:tc>
        <w:tc>
          <w:tcPr>
            <w:tcW w:type="dxa" w:w="3600"/>
          </w:tcPr>
          <w:p>
            <w:r>
              <w:rPr>
                <w:b w:val="0"/>
                <w:sz w:val="19"/>
              </w:rPr>
              <w:t>Names are working names</w:t>
            </w:r>
          </w:p>
        </w:tc>
      </w:tr>
      <w:tr>
        <w:tc>
          <w:tcPr>
            <w:tcW w:type="dxa" w:w="720"/>
          </w:tcPr>
          <w:p>
            <w:r>
              <w:rPr>
                <w:b w:val="0"/>
                <w:sz w:val="19"/>
              </w:rPr>
              <w:t>1.3</w:t>
            </w:r>
          </w:p>
        </w:tc>
        <w:tc>
          <w:tcPr>
            <w:tcW w:type="dxa" w:w="2592"/>
          </w:tcPr>
          <w:p>
            <w:r>
              <w:rPr>
                <w:b w:val="0"/>
                <w:sz w:val="19"/>
              </w:rPr>
              <w:t>How many pedals at launch</w:t>
            </w:r>
          </w:p>
        </w:tc>
        <w:tc>
          <w:tcPr>
            <w:tcW w:type="dxa" w:w="3888"/>
          </w:tcPr>
          <w:p>
            <w:r>
              <w:rPr>
                <w:b w:val="0"/>
                <w:sz w:val="19"/>
              </w:rPr>
              <w:t>One; two; a set of three</w:t>
            </w:r>
          </w:p>
        </w:tc>
        <w:tc>
          <w:tcPr>
            <w:tcW w:type="dxa" w:w="1152"/>
            <w:shd w:val="clear" w:color="auto" w:fill="FDE2E1"/>
          </w:tcPr>
          <w:p>
            <w:r>
              <w:rPr>
                <w:b w:val="0"/>
                <w:sz w:val="19"/>
              </w:rPr>
              <w:t>Open</w:t>
            </w:r>
          </w:p>
        </w:tc>
        <w:tc>
          <w:tcPr>
            <w:tcW w:type="dxa" w:w="1872"/>
          </w:tcPr>
          <w:p>
            <w:r>
              <w:rPr>
                <w:b w:val="0"/>
                <w:sz w:val="19"/>
              </w:rPr>
              <w:t>Partly</w:t>
            </w:r>
          </w:p>
        </w:tc>
        <w:tc>
          <w:tcPr>
            <w:tcW w:type="dxa" w:w="3600"/>
          </w:tcPr>
          <w:p>
            <w:r>
              <w:rPr>
                <w:b w:val="0"/>
                <w:sz w:val="19"/>
              </w:rPr>
              <w:t>Each extra pedal adds its own prototyping and certification cost</w:t>
            </w:r>
          </w:p>
        </w:tc>
      </w:tr>
      <w:tr>
        <w:tc>
          <w:tcPr>
            <w:tcW w:type="dxa" w:w="720"/>
          </w:tcPr>
          <w:p>
            <w:r>
              <w:rPr>
                <w:b w:val="0"/>
                <w:sz w:val="19"/>
              </w:rPr>
              <w:t>1.4</w:t>
            </w:r>
          </w:p>
        </w:tc>
        <w:tc>
          <w:tcPr>
            <w:tcW w:type="dxa" w:w="2592"/>
          </w:tcPr>
          <w:p>
            <w:r>
              <w:rPr>
                <w:b w:val="0"/>
                <w:sz w:val="19"/>
              </w:rPr>
              <w:t>Which controller to build</w:t>
            </w:r>
          </w:p>
        </w:tc>
        <w:tc>
          <w:tcPr>
            <w:tcW w:type="dxa" w:w="3888"/>
          </w:tcPr>
          <w:p>
            <w:r>
              <w:rPr>
                <w:b w:val="0"/>
                <w:sz w:val="19"/>
              </w:rPr>
              <w:t>Switchyard (control only); Switchyard Audio (control plus digital effects); both; neither for now</w:t>
            </w:r>
          </w:p>
        </w:tc>
        <w:tc>
          <w:tcPr>
            <w:tcW w:type="dxa" w:w="1152"/>
            <w:shd w:val="clear" w:color="auto" w:fill="FDE2E1"/>
          </w:tcPr>
          <w:p>
            <w:r>
              <w:rPr>
                <w:b w:val="0"/>
                <w:sz w:val="19"/>
              </w:rPr>
              <w:t>Open</w:t>
            </w:r>
          </w:p>
        </w:tc>
        <w:tc>
          <w:tcPr>
            <w:tcW w:type="dxa" w:w="1872"/>
          </w:tcPr>
          <w:p>
            <w:r>
              <w:rPr>
                <w:b w:val="0"/>
                <w:sz w:val="19"/>
              </w:rPr>
              <w:t>Yes: Sounds Q5, Gear Q6 and Q7</w:t>
            </w:r>
          </w:p>
        </w:tc>
        <w:tc>
          <w:tcPr>
            <w:tcW w:type="dxa" w:w="3600"/>
          </w:tcPr>
          <w:p>
            <w:r>
              <w:rPr>
                <w:b w:val="0"/>
                <w:sz w:val="19"/>
              </w:rPr>
              <w:t>Both designs are kept; this is a cost decision. Switchyard parts are not ordered</w:t>
            </w:r>
          </w:p>
        </w:tc>
      </w:tr>
      <w:tr>
        <w:tc>
          <w:tcPr>
            <w:tcW w:type="dxa" w:w="720"/>
          </w:tcPr>
          <w:p>
            <w:r>
              <w:rPr>
                <w:b w:val="0"/>
                <w:sz w:val="19"/>
              </w:rPr>
              <w:t>1.5</w:t>
            </w:r>
          </w:p>
        </w:tc>
        <w:tc>
          <w:tcPr>
            <w:tcW w:type="dxa" w:w="2592"/>
          </w:tcPr>
          <w:p>
            <w:r>
              <w:rPr>
                <w:b w:val="0"/>
                <w:sz w:val="19"/>
              </w:rPr>
              <w:t>When the controller ships</w:t>
            </w:r>
          </w:p>
        </w:tc>
        <w:tc>
          <w:tcPr>
            <w:tcW w:type="dxa" w:w="3888"/>
          </w:tcPr>
          <w:p>
            <w:r>
              <w:rPr>
                <w:b w:val="0"/>
                <w:sz w:val="19"/>
              </w:rPr>
              <w:t>With the first pedal; once three or more Linework pedals exist</w:t>
            </w:r>
          </w:p>
        </w:tc>
        <w:tc>
          <w:tcPr>
            <w:tcW w:type="dxa" w:w="1152"/>
            <w:shd w:val="clear" w:color="auto" w:fill="FDE2E1"/>
          </w:tcPr>
          <w:p>
            <w:r>
              <w:rPr>
                <w:b w:val="0"/>
                <w:sz w:val="19"/>
              </w:rPr>
              <w:t>Open</w:t>
            </w:r>
          </w:p>
        </w:tc>
        <w:tc>
          <w:tcPr>
            <w:tcW w:type="dxa" w:w="1872"/>
          </w:tcPr>
          <w:p>
            <w:r>
              <w:rPr>
                <w:b w:val="0"/>
                <w:sz w:val="19"/>
              </w:rPr>
              <w:t>Partly: Sounds Q5</w:t>
            </w:r>
          </w:p>
        </w:tc>
        <w:tc>
          <w:tcPr>
            <w:tcW w:type="dxa" w:w="3600"/>
          </w:tcPr>
          <w:p>
            <w:r>
              <w:rPr>
                <w:b w:val="0"/>
                <w:sz w:val="19"/>
              </w:rPr>
              <w:t>A controller is only useful once there are pedals to link</w:t>
            </w:r>
          </w:p>
        </w:tc>
      </w:tr>
      <w:tr>
        <w:tc>
          <w:tcPr>
            <w:tcW w:type="dxa" w:w="720"/>
          </w:tcPr>
          <w:p>
            <w:r>
              <w:rPr>
                <w:b w:val="0"/>
                <w:sz w:val="19"/>
              </w:rPr>
              <w:t>1.6</w:t>
            </w:r>
          </w:p>
        </w:tc>
        <w:tc>
          <w:tcPr>
            <w:tcW w:type="dxa" w:w="2592"/>
          </w:tcPr>
          <w:p>
            <w:r>
              <w:rPr>
                <w:b w:val="0"/>
                <w:sz w:val="19"/>
              </w:rPr>
              <w:t>Analog only, or digital effects too</w:t>
            </w:r>
          </w:p>
        </w:tc>
        <w:tc>
          <w:tcPr>
            <w:tcW w:type="dxa" w:w="3888"/>
          </w:tcPr>
          <w:p>
            <w:r>
              <w:rPr>
                <w:b w:val="0"/>
                <w:sz w:val="19"/>
              </w:rPr>
              <w:t>Analog pedals only; digital effects only inside Switchyard Audio; separate digital pedals</w:t>
            </w:r>
          </w:p>
        </w:tc>
        <w:tc>
          <w:tcPr>
            <w:tcW w:type="dxa" w:w="1152"/>
            <w:shd w:val="clear" w:color="auto" w:fill="FFF2CC"/>
          </w:tcPr>
          <w:p>
            <w:r>
              <w:rPr>
                <w:b w:val="0"/>
                <w:sz w:val="19"/>
              </w:rPr>
              <w:t>Leaning</w:t>
            </w:r>
          </w:p>
        </w:tc>
        <w:tc>
          <w:tcPr>
            <w:tcW w:type="dxa" w:w="1872"/>
          </w:tcPr>
          <w:p>
            <w:r>
              <w:rPr>
                <w:b w:val="0"/>
                <w:sz w:val="19"/>
              </w:rPr>
              <w:t>Yes: Sounds Q6</w:t>
            </w:r>
          </w:p>
        </w:tc>
        <w:tc>
          <w:tcPr>
            <w:tcW w:type="dxa" w:w="3600"/>
          </w:tcPr>
          <w:p>
            <w:r>
              <w:rPr>
                <w:b w:val="0"/>
                <w:sz w:val="19"/>
              </w:rPr>
              <w:t>Leaning: analog pedals, digital effects only in Switchyard Audio</w:t>
            </w:r>
          </w:p>
        </w:tc>
      </w:tr>
      <w:tr>
        <w:tc>
          <w:tcPr>
            <w:tcW w:type="dxa" w:w="720"/>
          </w:tcPr>
          <w:p>
            <w:r>
              <w:rPr>
                <w:b w:val="0"/>
                <w:sz w:val="19"/>
              </w:rPr>
              <w:t>1.7</w:t>
            </w:r>
          </w:p>
        </w:tc>
        <w:tc>
          <w:tcPr>
            <w:tcW w:type="dxa" w:w="2592"/>
          </w:tcPr>
          <w:p>
            <w:r>
              <w:rPr>
                <w:b w:val="0"/>
                <w:sz w:val="19"/>
              </w:rPr>
              <w:t xml:space="preserve">Sell </w:t>
            </w:r>
            <w:r>
              <w:rPr>
                <w:b/>
                <w:sz w:val="19"/>
              </w:rPr>
              <w:t>DIY kits</w:t>
            </w:r>
            <w:r>
              <w:rPr>
                <w:b w:val="0"/>
                <w:sz w:val="19"/>
              </w:rPr>
              <w:t xml:space="preserve"> or bare boards as well as finished pedals</w:t>
            </w:r>
          </w:p>
        </w:tc>
        <w:tc>
          <w:tcPr>
            <w:tcW w:type="dxa" w:w="3888"/>
          </w:tcPr>
          <w:p>
            <w:r>
              <w:rPr>
                <w:b w:val="0"/>
                <w:sz w:val="19"/>
              </w:rPr>
              <w:t>Finished pedals only; also kits; also bare PCBs</w:t>
            </w:r>
          </w:p>
        </w:tc>
        <w:tc>
          <w:tcPr>
            <w:tcW w:type="dxa" w:w="1152"/>
            <w:shd w:val="clear" w:color="auto" w:fill="FDE2E1"/>
          </w:tcPr>
          <w:p>
            <w:r>
              <w:rPr>
                <w:b w:val="0"/>
                <w:sz w:val="19"/>
              </w:rPr>
              <w:t>Open</w:t>
            </w:r>
          </w:p>
        </w:tc>
        <w:tc>
          <w:tcPr>
            <w:tcW w:type="dxa" w:w="1872"/>
          </w:tcPr>
          <w:p>
            <w:r>
              <w:rPr>
                <w:b w:val="0"/>
                <w:sz w:val="19"/>
              </w:rPr>
              <w:t>Yes: new question</w:t>
            </w:r>
          </w:p>
        </w:tc>
        <w:tc>
          <w:tcPr>
            <w:tcW w:type="dxa" w:w="3600"/>
          </w:tcPr>
          <w:p>
            <w:r>
              <w:rPr>
                <w:b w:val="0"/>
                <w:sz w:val="19"/>
              </w:rPr>
              <w:t>Kits need build guides and support, but less certification work</w:t>
            </w:r>
          </w:p>
        </w:tc>
      </w:tr>
    </w:tbl>
    <w:p/>
    <w:p>
      <w:pPr>
        <w:pStyle w:val="Heading1"/>
      </w:pPr>
      <w:r>
        <w:t>2. Sound and circuit design</w:t>
      </w:r>
    </w:p>
    <w:p>
      <w:r>
        <w:rPr>
          <w:b w:val="0"/>
        </w:rPr>
        <w:t>What each pedal sounds like is still open for every pedal except Flashover, and Flashover's voicing waits on the breadboard test.</w:t>
      </w:r>
    </w:p>
    <w:tbl>
      <w:tblPr>
        <w:tblStyle w:val="TableGrid"/>
        <w:tblW w:type="auto" w:w="0"/>
        <w:tblLook w:firstColumn="1" w:firstRow="1" w:lastColumn="0" w:lastRow="0" w:noHBand="0" w:noVBand="1" w:val="04A0"/>
      </w:tblPr>
      <w:tblGrid>
        <w:gridCol w:w="2304"/>
        <w:gridCol w:w="2304"/>
        <w:gridCol w:w="2304"/>
        <w:gridCol w:w="2304"/>
        <w:gridCol w:w="2304"/>
        <w:gridCol w:w="2304"/>
      </w:tblGrid>
      <w:tr>
        <w:trPr>
          <w:tblHeader w:val="true"/>
        </w:trPr>
        <w:tc>
          <w:tcPr>
            <w:tcW w:type="dxa" w:w="720"/>
            <w:shd w:val="clear" w:color="auto" w:fill="3A3F47"/>
          </w:tcPr>
          <w:p>
            <w:r>
              <w:rPr>
                <w:b/>
                <w:color w:val="FFFFFF"/>
                <w:sz w:val="19"/>
              </w:rPr>
              <w:t>#</w:t>
            </w:r>
          </w:p>
        </w:tc>
        <w:tc>
          <w:tcPr>
            <w:tcW w:type="dxa" w:w="2592"/>
            <w:shd w:val="clear" w:color="auto" w:fill="3A3F47"/>
          </w:tcPr>
          <w:p>
            <w:r>
              <w:rPr>
                <w:b/>
                <w:color w:val="FFFFFF"/>
                <w:sz w:val="19"/>
              </w:rPr>
              <w:t>Decision</w:t>
            </w:r>
          </w:p>
        </w:tc>
        <w:tc>
          <w:tcPr>
            <w:tcW w:type="dxa" w:w="3888"/>
            <w:shd w:val="clear" w:color="auto" w:fill="3A3F47"/>
          </w:tcPr>
          <w:p>
            <w:r>
              <w:rPr>
                <w:b/>
                <w:color w:val="FFFFFF"/>
                <w:sz w:val="19"/>
              </w:rPr>
              <w:t>Options</w:t>
            </w:r>
          </w:p>
        </w:tc>
        <w:tc>
          <w:tcPr>
            <w:tcW w:type="dxa" w:w="1152"/>
            <w:shd w:val="clear" w:color="auto" w:fill="3A3F47"/>
          </w:tcPr>
          <w:p>
            <w:r>
              <w:rPr>
                <w:b/>
                <w:color w:val="FFFFFF"/>
                <w:sz w:val="19"/>
              </w:rPr>
              <w:t>Status</w:t>
            </w:r>
          </w:p>
        </w:tc>
        <w:tc>
          <w:tcPr>
            <w:tcW w:type="dxa" w:w="1872"/>
            <w:shd w:val="clear" w:color="auto" w:fill="3A3F47"/>
          </w:tcPr>
          <w:p>
            <w:r>
              <w:rPr>
                <w:b/>
                <w:color w:val="FFFFFF"/>
                <w:sz w:val="19"/>
              </w:rPr>
              <w:t>Survey</w:t>
            </w:r>
          </w:p>
        </w:tc>
        <w:tc>
          <w:tcPr>
            <w:tcW w:type="dxa" w:w="3600"/>
            <w:shd w:val="clear" w:color="auto" w:fill="3A3F47"/>
          </w:tcPr>
          <w:p>
            <w:r>
              <w:rPr>
                <w:b/>
                <w:color w:val="FFFFFF"/>
                <w:sz w:val="19"/>
              </w:rPr>
              <w:t>Notes</w:t>
            </w:r>
          </w:p>
        </w:tc>
      </w:tr>
      <w:tr>
        <w:tc>
          <w:tcPr>
            <w:tcW w:type="dxa" w:w="720"/>
          </w:tcPr>
          <w:p>
            <w:r>
              <w:rPr>
                <w:b w:val="0"/>
                <w:sz w:val="19"/>
              </w:rPr>
              <w:t>2.1</w:t>
            </w:r>
          </w:p>
        </w:tc>
        <w:tc>
          <w:tcPr>
            <w:tcW w:type="dxa" w:w="2592"/>
          </w:tcPr>
          <w:p>
            <w:r>
              <w:rPr>
                <w:b w:val="0"/>
                <w:sz w:val="19"/>
              </w:rPr>
              <w:t>Flashover's final voicing</w:t>
            </w:r>
          </w:p>
        </w:tc>
        <w:tc>
          <w:tcPr>
            <w:tcW w:type="dxa" w:w="3888"/>
          </w:tcPr>
          <w:p>
            <w:r>
              <w:rPr>
                <w:b w:val="0"/>
                <w:sz w:val="19"/>
              </w:rPr>
              <w:t>Keep the current circuit; change the clipping diodes; widen or narrow the gain range</w:t>
            </w:r>
          </w:p>
        </w:tc>
        <w:tc>
          <w:tcPr>
            <w:tcW w:type="dxa" w:w="1152"/>
            <w:shd w:val="clear" w:color="auto" w:fill="FDE2E1"/>
          </w:tcPr>
          <w:p>
            <w:r>
              <w:rPr>
                <w:b w:val="0"/>
                <w:sz w:val="19"/>
              </w:rPr>
              <w:t>Open</w:t>
            </w:r>
          </w:p>
        </w:tc>
        <w:tc>
          <w:tcPr>
            <w:tcW w:type="dxa" w:w="1872"/>
          </w:tcPr>
          <w:p>
            <w:r>
              <w:rPr>
                <w:b w:val="0"/>
                <w:sz w:val="19"/>
              </w:rPr>
              <w:t>Partly: Sounds Q1, Q2, Q3</w:t>
            </w:r>
          </w:p>
        </w:tc>
        <w:tc>
          <w:tcPr>
            <w:tcW w:type="dxa" w:w="3600"/>
          </w:tcPr>
          <w:p>
            <w:r>
              <w:rPr>
                <w:b w:val="0"/>
                <w:sz w:val="19"/>
              </w:rPr>
              <w:t>Decided by playing the stage 1 breadboard</w:t>
            </w:r>
          </w:p>
        </w:tc>
      </w:tr>
      <w:tr>
        <w:tc>
          <w:tcPr>
            <w:tcW w:type="dxa" w:w="720"/>
          </w:tcPr>
          <w:p>
            <w:r>
              <w:rPr>
                <w:b w:val="0"/>
                <w:sz w:val="19"/>
              </w:rPr>
              <w:t>2.2</w:t>
            </w:r>
          </w:p>
        </w:tc>
        <w:tc>
          <w:tcPr>
            <w:tcW w:type="dxa" w:w="2592"/>
          </w:tcPr>
          <w:p>
            <w:r>
              <w:rPr>
                <w:b w:val="0"/>
                <w:sz w:val="19"/>
              </w:rPr>
              <w:t>Bypass type</w:t>
            </w:r>
          </w:p>
        </w:tc>
        <w:tc>
          <w:tcPr>
            <w:tcW w:type="dxa" w:w="3888"/>
          </w:tcPr>
          <w:p>
            <w:r>
              <w:rPr>
                <w:b/>
                <w:sz w:val="19"/>
              </w:rPr>
              <w:t>True bypass</w:t>
            </w:r>
            <w:r>
              <w:rPr>
                <w:b w:val="0"/>
                <w:sz w:val="19"/>
              </w:rPr>
              <w:t xml:space="preserve"> (3PDT footswitch); </w:t>
            </w:r>
            <w:r>
              <w:rPr>
                <w:b/>
                <w:sz w:val="19"/>
              </w:rPr>
              <w:t>buffered bypass</w:t>
            </w:r>
            <w:r>
              <w:rPr>
                <w:b w:val="0"/>
                <w:sz w:val="19"/>
              </w:rPr>
              <w:t>; relay bypass</w:t>
            </w:r>
          </w:p>
        </w:tc>
        <w:tc>
          <w:tcPr>
            <w:tcW w:type="dxa" w:w="1152"/>
            <w:shd w:val="clear" w:color="auto" w:fill="FDE2E1"/>
          </w:tcPr>
          <w:p>
            <w:r>
              <w:rPr>
                <w:b w:val="0"/>
                <w:sz w:val="19"/>
              </w:rPr>
              <w:t>Open</w:t>
            </w:r>
          </w:p>
        </w:tc>
        <w:tc>
          <w:tcPr>
            <w:tcW w:type="dxa" w:w="1872"/>
          </w:tcPr>
          <w:p>
            <w:r>
              <w:rPr>
                <w:b w:val="0"/>
                <w:sz w:val="19"/>
              </w:rPr>
              <w:t>Yes: new question</w:t>
            </w:r>
          </w:p>
        </w:tc>
        <w:tc>
          <w:tcPr>
            <w:tcW w:type="dxa" w:w="3600"/>
          </w:tcPr>
          <w:p>
            <w:r>
              <w:rPr>
                <w:b w:val="0"/>
                <w:sz w:val="19"/>
              </w:rPr>
              <w:t>The Flashover breadboard uses a 3PDT; Switchyard Audio uses a relay. Linked pedals need a switch the chip can control, so production may need relays</w:t>
            </w:r>
          </w:p>
        </w:tc>
      </w:tr>
      <w:tr>
        <w:tc>
          <w:tcPr>
            <w:tcW w:type="dxa" w:w="720"/>
          </w:tcPr>
          <w:p>
            <w:r>
              <w:rPr>
                <w:b w:val="0"/>
                <w:sz w:val="19"/>
              </w:rPr>
              <w:t>2.3</w:t>
            </w:r>
          </w:p>
        </w:tc>
        <w:tc>
          <w:tcPr>
            <w:tcW w:type="dxa" w:w="2592"/>
          </w:tcPr>
          <w:p>
            <w:r>
              <w:rPr>
                <w:b w:val="0"/>
                <w:sz w:val="19"/>
              </w:rPr>
              <w:t>How many knobs per pedal</w:t>
            </w:r>
          </w:p>
        </w:tc>
        <w:tc>
          <w:tcPr>
            <w:tcW w:type="dxa" w:w="3888"/>
          </w:tcPr>
          <w:p>
            <w:r>
              <w:rPr>
                <w:b w:val="0"/>
                <w:sz w:val="19"/>
              </w:rPr>
              <w:t>One or two; three or four; lots; few knobs with the rest in the app</w:t>
            </w:r>
          </w:p>
        </w:tc>
        <w:tc>
          <w:tcPr>
            <w:tcW w:type="dxa" w:w="1152"/>
            <w:shd w:val="clear" w:color="auto" w:fill="FDE2E1"/>
          </w:tcPr>
          <w:p>
            <w:r>
              <w:rPr>
                <w:b w:val="0"/>
                <w:sz w:val="19"/>
              </w:rPr>
              <w:t>Open</w:t>
            </w:r>
          </w:p>
        </w:tc>
        <w:tc>
          <w:tcPr>
            <w:tcW w:type="dxa" w:w="1872"/>
          </w:tcPr>
          <w:p>
            <w:r>
              <w:rPr>
                <w:b w:val="0"/>
                <w:sz w:val="19"/>
              </w:rPr>
              <w:t>Yes: Sounds Q7</w:t>
            </w:r>
          </w:p>
        </w:tc>
        <w:tc>
          <w:tcPr>
            <w:tcW w:type="dxa" w:w="3600"/>
          </w:tcPr>
          <w:p/>
        </w:tc>
      </w:tr>
      <w:tr>
        <w:tc>
          <w:tcPr>
            <w:tcW w:type="dxa" w:w="720"/>
          </w:tcPr>
          <w:p>
            <w:r>
              <w:rPr>
                <w:b w:val="0"/>
                <w:sz w:val="19"/>
              </w:rPr>
              <w:t>2.4</w:t>
            </w:r>
          </w:p>
        </w:tc>
        <w:tc>
          <w:tcPr>
            <w:tcW w:type="dxa" w:w="2592"/>
          </w:tcPr>
          <w:p>
            <w:r>
              <w:rPr>
                <w:b w:val="0"/>
                <w:sz w:val="19"/>
              </w:rPr>
              <w:t>Knob type</w:t>
            </w:r>
          </w:p>
        </w:tc>
        <w:tc>
          <w:tcPr>
            <w:tcW w:type="dxa" w:w="3888"/>
          </w:tcPr>
          <w:p>
            <w:r>
              <w:rPr>
                <w:b w:val="0"/>
                <w:sz w:val="19"/>
              </w:rPr>
              <w:t xml:space="preserve">Ordinary pots; </w:t>
            </w:r>
            <w:r>
              <w:rPr>
                <w:b/>
                <w:sz w:val="19"/>
              </w:rPr>
              <w:t>digital pots</w:t>
            </w:r>
            <w:r>
              <w:rPr>
                <w:b w:val="0"/>
                <w:sz w:val="19"/>
              </w:rPr>
              <w:t xml:space="preserve"> the chip can set (needed for presets)</w:t>
            </w:r>
          </w:p>
        </w:tc>
        <w:tc>
          <w:tcPr>
            <w:tcW w:type="dxa" w:w="1152"/>
            <w:shd w:val="clear" w:color="auto" w:fill="FFF2CC"/>
          </w:tcPr>
          <w:p>
            <w:r>
              <w:rPr>
                <w:b w:val="0"/>
                <w:sz w:val="19"/>
              </w:rPr>
              <w:t>Leaning</w:t>
            </w:r>
          </w:p>
        </w:tc>
        <w:tc>
          <w:tcPr>
            <w:tcW w:type="dxa" w:w="1872"/>
          </w:tcPr>
          <w:p>
            <w:r>
              <w:rPr>
                <w:b w:val="0"/>
                <w:sz w:val="19"/>
              </w:rPr>
              <w:t>Partly: Sounds Q5</w:t>
            </w:r>
          </w:p>
        </w:tc>
        <w:tc>
          <w:tcPr>
            <w:tcW w:type="dxa" w:w="3600"/>
          </w:tcPr>
          <w:p>
            <w:r>
              <w:rPr>
                <w:b w:val="0"/>
                <w:sz w:val="19"/>
              </w:rPr>
              <w:t>Flashover uses MCP45HV51 digital pots so it can recall presets</w:t>
            </w:r>
          </w:p>
        </w:tc>
      </w:tr>
      <w:tr>
        <w:tc>
          <w:tcPr>
            <w:tcW w:type="dxa" w:w="720"/>
          </w:tcPr>
          <w:p>
            <w:r>
              <w:rPr>
                <w:b w:val="0"/>
                <w:sz w:val="19"/>
              </w:rPr>
              <w:t>2.5</w:t>
            </w:r>
          </w:p>
        </w:tc>
        <w:tc>
          <w:tcPr>
            <w:tcW w:type="dxa" w:w="2592"/>
          </w:tcPr>
          <w:p>
            <w:r>
              <w:rPr>
                <w:b w:val="0"/>
                <w:sz w:val="19"/>
              </w:rPr>
              <w:t>Stereo for modulation pedals</w:t>
            </w:r>
          </w:p>
        </w:tc>
        <w:tc>
          <w:tcPr>
            <w:tcW w:type="dxa" w:w="3888"/>
          </w:tcPr>
          <w:p>
            <w:r>
              <w:rPr>
                <w:b w:val="0"/>
                <w:sz w:val="19"/>
              </w:rPr>
              <w:t>Mono only; stereo out on chorus, tremolo and phaser</w:t>
            </w:r>
          </w:p>
        </w:tc>
        <w:tc>
          <w:tcPr>
            <w:tcW w:type="dxa" w:w="1152"/>
            <w:shd w:val="clear" w:color="auto" w:fill="FDE2E1"/>
          </w:tcPr>
          <w:p>
            <w:r>
              <w:rPr>
                <w:b w:val="0"/>
                <w:sz w:val="19"/>
              </w:rPr>
              <w:t>Open</w:t>
            </w:r>
          </w:p>
        </w:tc>
        <w:tc>
          <w:tcPr>
            <w:tcW w:type="dxa" w:w="1872"/>
          </w:tcPr>
          <w:p>
            <w:r>
              <w:rPr>
                <w:b w:val="0"/>
                <w:sz w:val="19"/>
              </w:rPr>
              <w:t>Yes: new question</w:t>
            </w:r>
          </w:p>
        </w:tc>
        <w:tc>
          <w:tcPr>
            <w:tcW w:type="dxa" w:w="3600"/>
          </w:tcPr>
          <w:p>
            <w:r>
              <w:rPr>
                <w:b w:val="0"/>
                <w:sz w:val="19"/>
              </w:rPr>
              <w:t>Stereo adds a jack, parts and cost</w:t>
            </w:r>
          </w:p>
        </w:tc>
      </w:tr>
      <w:tr>
        <w:tc>
          <w:tcPr>
            <w:tcW w:type="dxa" w:w="720"/>
          </w:tcPr>
          <w:p>
            <w:r>
              <w:rPr>
                <w:b w:val="0"/>
                <w:sz w:val="19"/>
              </w:rPr>
              <w:t>2.6</w:t>
            </w:r>
          </w:p>
        </w:tc>
        <w:tc>
          <w:tcPr>
            <w:tcW w:type="dxa" w:w="2592"/>
          </w:tcPr>
          <w:p>
            <w:r>
              <w:rPr>
                <w:b w:val="0"/>
                <w:sz w:val="19"/>
              </w:rPr>
              <w:t>Circuit approach for the next pedals</w:t>
            </w:r>
          </w:p>
        </w:tc>
        <w:tc>
          <w:tcPr>
            <w:tcW w:type="dxa" w:w="3888"/>
          </w:tcPr>
          <w:p>
            <w:r>
              <w:rPr>
                <w:b w:val="0"/>
                <w:sz w:val="19"/>
              </w:rPr>
              <w:t xml:space="preserve">Classic topologies (optical tremolo, </w:t>
            </w:r>
            <w:r>
              <w:rPr>
                <w:b/>
                <w:sz w:val="19"/>
              </w:rPr>
              <w:t>BBD</w:t>
            </w:r>
            <w:r>
              <w:rPr>
                <w:b w:val="0"/>
                <w:sz w:val="19"/>
              </w:rPr>
              <w:t xml:space="preserve"> chorus, 4- or 6-stage phaser) or new designs</w:t>
            </w:r>
          </w:p>
        </w:tc>
        <w:tc>
          <w:tcPr>
            <w:tcW w:type="dxa" w:w="1152"/>
            <w:shd w:val="clear" w:color="auto" w:fill="FDE2E1"/>
          </w:tcPr>
          <w:p>
            <w:r>
              <w:rPr>
                <w:b w:val="0"/>
                <w:sz w:val="19"/>
              </w:rPr>
              <w:t>Open</w:t>
            </w:r>
          </w:p>
        </w:tc>
        <w:tc>
          <w:tcPr>
            <w:tcW w:type="dxa" w:w="1872"/>
          </w:tcPr>
          <w:p>
            <w:r>
              <w:rPr>
                <w:b w:val="0"/>
                <w:sz w:val="19"/>
              </w:rPr>
              <w:t>Partly: Sounds Q3</w:t>
            </w:r>
          </w:p>
        </w:tc>
        <w:tc>
          <w:tcPr>
            <w:tcW w:type="dxa" w:w="3600"/>
          </w:tcPr>
          <w:p>
            <w:r>
              <w:rPr>
                <w:b w:val="0"/>
                <w:sz w:val="19"/>
              </w:rPr>
              <w:t>BBD chips have limited suppliers; check stock before committing</w:t>
            </w:r>
          </w:p>
        </w:tc>
      </w:tr>
      <w:tr>
        <w:tc>
          <w:tcPr>
            <w:tcW w:type="dxa" w:w="720"/>
          </w:tcPr>
          <w:p>
            <w:r>
              <w:rPr>
                <w:b w:val="0"/>
                <w:sz w:val="19"/>
              </w:rPr>
              <w:t>2.7</w:t>
            </w:r>
          </w:p>
        </w:tc>
        <w:tc>
          <w:tcPr>
            <w:tcW w:type="dxa" w:w="2592"/>
          </w:tcPr>
          <w:p>
            <w:r>
              <w:rPr>
                <w:b w:val="0"/>
                <w:sz w:val="19"/>
              </w:rPr>
              <w:t>Switchyard Audio effects</w:t>
            </w:r>
          </w:p>
        </w:tc>
        <w:tc>
          <w:tcPr>
            <w:tcW w:type="dxa" w:w="3888"/>
          </w:tcPr>
          <w:p>
            <w:r>
              <w:rPr>
                <w:b w:val="0"/>
                <w:sz w:val="19"/>
              </w:rPr>
              <w:t xml:space="preserve">Which effects ship (delay, reverb, others); mono or stereo; </w:t>
            </w:r>
            <w:r>
              <w:rPr>
                <w:b/>
                <w:sz w:val="19"/>
              </w:rPr>
              <w:t>kill dry</w:t>
            </w:r>
            <w:r>
              <w:rPr>
                <w:b w:val="0"/>
                <w:sz w:val="19"/>
              </w:rPr>
              <w:t>; a send/return loop</w:t>
            </w:r>
          </w:p>
        </w:tc>
        <w:tc>
          <w:tcPr>
            <w:tcW w:type="dxa" w:w="1152"/>
            <w:shd w:val="clear" w:color="auto" w:fill="FDE2E1"/>
          </w:tcPr>
          <w:p>
            <w:r>
              <w:rPr>
                <w:b w:val="0"/>
                <w:sz w:val="19"/>
              </w:rPr>
              <w:t>Open</w:t>
            </w:r>
          </w:p>
        </w:tc>
        <w:tc>
          <w:tcPr>
            <w:tcW w:type="dxa" w:w="1872"/>
          </w:tcPr>
          <w:p>
            <w:r>
              <w:rPr>
                <w:b w:val="0"/>
                <w:sz w:val="19"/>
              </w:rPr>
              <w:t>Yes: Gear Q4</w:t>
            </w:r>
          </w:p>
        </w:tc>
        <w:tc>
          <w:tcPr>
            <w:tcW w:type="dxa" w:w="3600"/>
          </w:tcPr>
          <w:p>
            <w:r>
              <w:rPr>
                <w:b w:val="0"/>
                <w:sz w:val="19"/>
              </w:rPr>
              <w:t>Open questions in the Switchyard Audio plan</w:t>
            </w:r>
          </w:p>
        </w:tc>
      </w:tr>
      <w:tr>
        <w:tc>
          <w:tcPr>
            <w:tcW w:type="dxa" w:w="720"/>
          </w:tcPr>
          <w:p>
            <w:r>
              <w:rPr>
                <w:b w:val="0"/>
                <w:sz w:val="19"/>
              </w:rPr>
              <w:t>2.8</w:t>
            </w:r>
          </w:p>
        </w:tc>
        <w:tc>
          <w:tcPr>
            <w:tcW w:type="dxa" w:w="2592"/>
          </w:tcPr>
          <w:p>
            <w:r>
              <w:rPr>
                <w:b w:val="0"/>
                <w:sz w:val="19"/>
              </w:rPr>
              <w:t>Built-in tuner</w:t>
            </w:r>
          </w:p>
        </w:tc>
        <w:tc>
          <w:tcPr>
            <w:tcW w:type="dxa" w:w="3888"/>
          </w:tcPr>
          <w:p>
            <w:r>
              <w:rPr>
                <w:b w:val="0"/>
                <w:sz w:val="19"/>
              </w:rPr>
              <w:t>None; single-string tuner in Switchyard</w:t>
            </w:r>
          </w:p>
        </w:tc>
        <w:tc>
          <w:tcPr>
            <w:tcW w:type="dxa" w:w="1152"/>
            <w:shd w:val="clear" w:color="auto" w:fill="FDE2E1"/>
          </w:tcPr>
          <w:p>
            <w:r>
              <w:rPr>
                <w:b w:val="0"/>
                <w:sz w:val="19"/>
              </w:rPr>
              <w:t>Open</w:t>
            </w:r>
          </w:p>
        </w:tc>
        <w:tc>
          <w:tcPr>
            <w:tcW w:type="dxa" w:w="1872"/>
          </w:tcPr>
          <w:p>
            <w:r>
              <w:rPr>
                <w:b w:val="0"/>
                <w:sz w:val="19"/>
              </w:rPr>
              <w:t>Yes: Gear Q4 (tuner)</w:t>
            </w:r>
          </w:p>
        </w:tc>
        <w:tc>
          <w:tcPr>
            <w:tcW w:type="dxa" w:w="3600"/>
          </w:tcPr>
          <w:p>
            <w:r>
              <w:rPr>
                <w:b w:val="0"/>
                <w:sz w:val="19"/>
              </w:rPr>
              <w:t>Single-string only: a polyphonic tuner has patent risk</w:t>
            </w:r>
          </w:p>
        </w:tc>
      </w:tr>
      <w:tr>
        <w:tc>
          <w:tcPr>
            <w:tcW w:type="dxa" w:w="720"/>
          </w:tcPr>
          <w:p>
            <w:r>
              <w:rPr>
                <w:b w:val="0"/>
                <w:sz w:val="19"/>
              </w:rPr>
              <w:t>2.9</w:t>
            </w:r>
          </w:p>
        </w:tc>
        <w:tc>
          <w:tcPr>
            <w:tcW w:type="dxa" w:w="2592"/>
          </w:tcPr>
          <w:p>
            <w:r>
              <w:rPr>
                <w:b w:val="0"/>
                <w:sz w:val="19"/>
              </w:rPr>
              <w:t>Effect tails when presets change</w:t>
            </w:r>
          </w:p>
        </w:tc>
        <w:tc>
          <w:tcPr>
            <w:tcW w:type="dxa" w:w="3888"/>
          </w:tcPr>
          <w:p>
            <w:r>
              <w:rPr>
                <w:b w:val="0"/>
                <w:sz w:val="19"/>
              </w:rPr>
              <w:t>Cut the tail; let it ring out on one audio engine</w:t>
            </w:r>
          </w:p>
        </w:tc>
        <w:tc>
          <w:tcPr>
            <w:tcW w:type="dxa" w:w="1152"/>
            <w:shd w:val="clear" w:color="auto" w:fill="FFF2CC"/>
          </w:tcPr>
          <w:p>
            <w:r>
              <w:rPr>
                <w:b w:val="0"/>
                <w:sz w:val="19"/>
              </w:rPr>
              <w:t>Leaning</w:t>
            </w:r>
          </w:p>
        </w:tc>
        <w:tc>
          <w:tcPr>
            <w:tcW w:type="dxa" w:w="1872"/>
          </w:tcPr>
          <w:p>
            <w:r>
              <w:rPr>
                <w:b w:val="0"/>
                <w:sz w:val="19"/>
              </w:rPr>
              <w:t>No</w:t>
            </w:r>
          </w:p>
        </w:tc>
        <w:tc>
          <w:tcPr>
            <w:tcW w:type="dxa" w:w="3600"/>
          </w:tcPr>
          <w:p>
            <w:r>
              <w:rPr>
                <w:b w:val="0"/>
                <w:sz w:val="19"/>
              </w:rPr>
              <w:t>Decided limit: no running two presets on parallel engines (patent risk)</w:t>
            </w:r>
          </w:p>
        </w:tc>
      </w:tr>
    </w:tbl>
    <w:p/>
    <w:p>
      <w:pPr>
        <w:pStyle w:val="Heading1"/>
      </w:pPr>
      <w:r>
        <w:t>3. Controls, switching and linked pedals</w:t>
      </w:r>
    </w:p>
    <w:p>
      <w:r>
        <w:rPr>
          <w:b w:val="0"/>
        </w:rPr>
        <w:t>Most of the controller's behavior is already decided; what's left is how the phone connects, which phones are supported and how the phone is mounted.</w:t>
      </w:r>
    </w:p>
    <w:tbl>
      <w:tblPr>
        <w:tblStyle w:val="TableGrid"/>
        <w:tblW w:type="auto" w:w="0"/>
        <w:tblLook w:firstColumn="1" w:firstRow="1" w:lastColumn="0" w:lastRow="0" w:noHBand="0" w:noVBand="1" w:val="04A0"/>
      </w:tblPr>
      <w:tblGrid>
        <w:gridCol w:w="2304"/>
        <w:gridCol w:w="2304"/>
        <w:gridCol w:w="2304"/>
        <w:gridCol w:w="2304"/>
        <w:gridCol w:w="2304"/>
        <w:gridCol w:w="2304"/>
      </w:tblGrid>
      <w:tr>
        <w:trPr>
          <w:tblHeader w:val="true"/>
        </w:trPr>
        <w:tc>
          <w:tcPr>
            <w:tcW w:type="dxa" w:w="720"/>
            <w:shd w:val="clear" w:color="auto" w:fill="3A3F47"/>
          </w:tcPr>
          <w:p>
            <w:r>
              <w:rPr>
                <w:b/>
                <w:color w:val="FFFFFF"/>
                <w:sz w:val="19"/>
              </w:rPr>
              <w:t>#</w:t>
            </w:r>
          </w:p>
        </w:tc>
        <w:tc>
          <w:tcPr>
            <w:tcW w:type="dxa" w:w="2592"/>
            <w:shd w:val="clear" w:color="auto" w:fill="3A3F47"/>
          </w:tcPr>
          <w:p>
            <w:r>
              <w:rPr>
                <w:b/>
                <w:color w:val="FFFFFF"/>
                <w:sz w:val="19"/>
              </w:rPr>
              <w:t>Decision</w:t>
            </w:r>
          </w:p>
        </w:tc>
        <w:tc>
          <w:tcPr>
            <w:tcW w:type="dxa" w:w="3888"/>
            <w:shd w:val="clear" w:color="auto" w:fill="3A3F47"/>
          </w:tcPr>
          <w:p>
            <w:r>
              <w:rPr>
                <w:b/>
                <w:color w:val="FFFFFF"/>
                <w:sz w:val="19"/>
              </w:rPr>
              <w:t>Options</w:t>
            </w:r>
          </w:p>
        </w:tc>
        <w:tc>
          <w:tcPr>
            <w:tcW w:type="dxa" w:w="1152"/>
            <w:shd w:val="clear" w:color="auto" w:fill="3A3F47"/>
          </w:tcPr>
          <w:p>
            <w:r>
              <w:rPr>
                <w:b/>
                <w:color w:val="FFFFFF"/>
                <w:sz w:val="19"/>
              </w:rPr>
              <w:t>Status</w:t>
            </w:r>
          </w:p>
        </w:tc>
        <w:tc>
          <w:tcPr>
            <w:tcW w:type="dxa" w:w="1872"/>
            <w:shd w:val="clear" w:color="auto" w:fill="3A3F47"/>
          </w:tcPr>
          <w:p>
            <w:r>
              <w:rPr>
                <w:b/>
                <w:color w:val="FFFFFF"/>
                <w:sz w:val="19"/>
              </w:rPr>
              <w:t>Survey</w:t>
            </w:r>
          </w:p>
        </w:tc>
        <w:tc>
          <w:tcPr>
            <w:tcW w:type="dxa" w:w="3600"/>
            <w:shd w:val="clear" w:color="auto" w:fill="3A3F47"/>
          </w:tcPr>
          <w:p>
            <w:r>
              <w:rPr>
                <w:b/>
                <w:color w:val="FFFFFF"/>
                <w:sz w:val="19"/>
              </w:rPr>
              <w:t>Notes</w:t>
            </w:r>
          </w:p>
        </w:tc>
      </w:tr>
      <w:tr>
        <w:tc>
          <w:tcPr>
            <w:tcW w:type="dxa" w:w="720"/>
          </w:tcPr>
          <w:p>
            <w:r>
              <w:rPr>
                <w:b w:val="0"/>
                <w:sz w:val="19"/>
              </w:rPr>
              <w:t>3.1</w:t>
            </w:r>
          </w:p>
        </w:tc>
        <w:tc>
          <w:tcPr>
            <w:tcW w:type="dxa" w:w="2592"/>
          </w:tcPr>
          <w:p>
            <w:r>
              <w:rPr>
                <w:b w:val="0"/>
                <w:sz w:val="19"/>
              </w:rPr>
              <w:t>How the phone talks to the pedals</w:t>
            </w:r>
          </w:p>
        </w:tc>
        <w:tc>
          <w:tcPr>
            <w:tcW w:type="dxa" w:w="3888"/>
          </w:tcPr>
          <w:p>
            <w:r>
              <w:rPr>
                <w:b w:val="0"/>
                <w:sz w:val="19"/>
              </w:rPr>
              <w:t>USB cable; Bluetooth; WiFi</w:t>
            </w:r>
          </w:p>
        </w:tc>
        <w:tc>
          <w:tcPr>
            <w:tcW w:type="dxa" w:w="1152"/>
            <w:shd w:val="clear" w:color="auto" w:fill="FFF2CC"/>
          </w:tcPr>
          <w:p>
            <w:r>
              <w:rPr>
                <w:b w:val="0"/>
                <w:sz w:val="19"/>
              </w:rPr>
              <w:t>Leaning</w:t>
            </w:r>
          </w:p>
        </w:tc>
        <w:tc>
          <w:tcPr>
            <w:tcW w:type="dxa" w:w="1872"/>
          </w:tcPr>
          <w:p>
            <w:r>
              <w:rPr>
                <w:b w:val="0"/>
                <w:sz w:val="19"/>
              </w:rPr>
              <w:t>Partly: Gear Q7</w:t>
            </w:r>
          </w:p>
        </w:tc>
        <w:tc>
          <w:tcPr>
            <w:tcW w:type="dxa" w:w="3600"/>
          </w:tcPr>
          <w:p>
            <w:r>
              <w:rPr>
                <w:b w:val="0"/>
                <w:sz w:val="19"/>
              </w:rPr>
              <w:t>Leaning USB: wireless adds certifications (section 7)</w:t>
            </w:r>
          </w:p>
        </w:tc>
      </w:tr>
      <w:tr>
        <w:tc>
          <w:tcPr>
            <w:tcW w:type="dxa" w:w="720"/>
          </w:tcPr>
          <w:p>
            <w:r>
              <w:rPr>
                <w:b w:val="0"/>
                <w:sz w:val="19"/>
              </w:rPr>
              <w:t>3.2</w:t>
            </w:r>
          </w:p>
        </w:tc>
        <w:tc>
          <w:tcPr>
            <w:tcW w:type="dxa" w:w="2592"/>
          </w:tcPr>
          <w:p>
            <w:r>
              <w:rPr>
                <w:b w:val="0"/>
                <w:sz w:val="19"/>
              </w:rPr>
              <w:t>Which phones the app supports</w:t>
            </w:r>
          </w:p>
        </w:tc>
        <w:tc>
          <w:tcPr>
            <w:tcW w:type="dxa" w:w="3888"/>
          </w:tcPr>
          <w:p>
            <w:r>
              <w:rPr>
                <w:b w:val="0"/>
                <w:sz w:val="19"/>
              </w:rPr>
              <w:t>iPhone; Android; both; a web app</w:t>
            </w:r>
          </w:p>
        </w:tc>
        <w:tc>
          <w:tcPr>
            <w:tcW w:type="dxa" w:w="1152"/>
            <w:shd w:val="clear" w:color="auto" w:fill="FDE2E1"/>
          </w:tcPr>
          <w:p>
            <w:r>
              <w:rPr>
                <w:b w:val="0"/>
                <w:sz w:val="19"/>
              </w:rPr>
              <w:t>Open</w:t>
            </w:r>
          </w:p>
        </w:tc>
        <w:tc>
          <w:tcPr>
            <w:tcW w:type="dxa" w:w="1872"/>
          </w:tcPr>
          <w:p>
            <w:r>
              <w:rPr>
                <w:b w:val="0"/>
                <w:sz w:val="19"/>
              </w:rPr>
              <w:t>Yes: new question</w:t>
            </w:r>
          </w:p>
        </w:tc>
        <w:tc>
          <w:tcPr>
            <w:tcW w:type="dxa" w:w="3600"/>
          </w:tcPr>
          <w:p/>
        </w:tc>
      </w:tr>
      <w:tr>
        <w:tc>
          <w:tcPr>
            <w:tcW w:type="dxa" w:w="720"/>
          </w:tcPr>
          <w:p>
            <w:r>
              <w:rPr>
                <w:b w:val="0"/>
                <w:sz w:val="19"/>
              </w:rPr>
              <w:t>3.3</w:t>
            </w:r>
          </w:p>
        </w:tc>
        <w:tc>
          <w:tcPr>
            <w:tcW w:type="dxa" w:w="2592"/>
          </w:tcPr>
          <w:p>
            <w:r>
              <w:rPr>
                <w:b w:val="0"/>
                <w:sz w:val="19"/>
              </w:rPr>
              <w:t>How the phone mounts on the board</w:t>
            </w:r>
          </w:p>
        </w:tc>
        <w:tc>
          <w:tcPr>
            <w:tcW w:type="dxa" w:w="3888"/>
          </w:tcPr>
          <w:p>
            <w:r>
              <w:rPr>
                <w:b w:val="0"/>
                <w:sz w:val="19"/>
              </w:rPr>
              <w:t>Clamp on the pedal; separate stand; no mount</w:t>
            </w:r>
          </w:p>
        </w:tc>
        <w:tc>
          <w:tcPr>
            <w:tcW w:type="dxa" w:w="1152"/>
            <w:shd w:val="clear" w:color="auto" w:fill="FDE2E1"/>
          </w:tcPr>
          <w:p>
            <w:r>
              <w:rPr>
                <w:b w:val="0"/>
                <w:sz w:val="19"/>
              </w:rPr>
              <w:t>Open</w:t>
            </w:r>
          </w:p>
        </w:tc>
        <w:tc>
          <w:tcPr>
            <w:tcW w:type="dxa" w:w="1872"/>
          </w:tcPr>
          <w:p>
            <w:r>
              <w:rPr>
                <w:b w:val="0"/>
                <w:sz w:val="19"/>
              </w:rPr>
              <w:t>Partly: new question</w:t>
            </w:r>
          </w:p>
        </w:tc>
        <w:tc>
          <w:tcPr>
            <w:tcW w:type="dxa" w:w="3600"/>
          </w:tcPr>
          <w:p/>
        </w:tc>
      </w:tr>
      <w:tr>
        <w:tc>
          <w:tcPr>
            <w:tcW w:type="dxa" w:w="720"/>
          </w:tcPr>
          <w:p>
            <w:r>
              <w:rPr>
                <w:b w:val="0"/>
                <w:sz w:val="19"/>
              </w:rPr>
              <w:t>3.4</w:t>
            </w:r>
          </w:p>
        </w:tc>
        <w:tc>
          <w:tcPr>
            <w:tcW w:type="dxa" w:w="2592"/>
          </w:tcPr>
          <w:p>
            <w:r>
              <w:rPr>
                <w:b w:val="0"/>
                <w:sz w:val="19"/>
              </w:rPr>
              <w:t>MIDI connector</w:t>
            </w:r>
          </w:p>
        </w:tc>
        <w:tc>
          <w:tcPr>
            <w:tcW w:type="dxa" w:w="3888"/>
          </w:tcPr>
          <w:p>
            <w:r>
              <w:rPr>
                <w:b w:val="0"/>
                <w:sz w:val="19"/>
              </w:rPr>
              <w:t xml:space="preserve">3.5 mm </w:t>
            </w:r>
            <w:r>
              <w:rPr>
                <w:b/>
                <w:sz w:val="19"/>
              </w:rPr>
              <w:t>TRS MIDI</w:t>
            </w:r>
            <w:r>
              <w:rPr>
                <w:b w:val="0"/>
                <w:sz w:val="19"/>
              </w:rPr>
              <w:t>; 5-pin DIN</w:t>
            </w:r>
          </w:p>
        </w:tc>
        <w:tc>
          <w:tcPr>
            <w:tcW w:type="dxa" w:w="1152"/>
            <w:shd w:val="clear" w:color="auto" w:fill="D9EAD3"/>
          </w:tcPr>
          <w:p>
            <w:r>
              <w:rPr>
                <w:b w:val="0"/>
                <w:sz w:val="19"/>
              </w:rPr>
              <w:t>Decided</w:t>
            </w:r>
          </w:p>
        </w:tc>
        <w:tc>
          <w:tcPr>
            <w:tcW w:type="dxa" w:w="1872"/>
          </w:tcPr>
          <w:p>
            <w:r>
              <w:rPr>
                <w:b w:val="0"/>
                <w:sz w:val="19"/>
              </w:rPr>
              <w:t>Partly: Gear Q7</w:t>
            </w:r>
          </w:p>
        </w:tc>
        <w:tc>
          <w:tcPr>
            <w:tcW w:type="dxa" w:w="3600"/>
          </w:tcPr>
          <w:p>
            <w:r>
              <w:rPr>
                <w:b w:val="0"/>
                <w:sz w:val="19"/>
              </w:rPr>
              <w:t>3.5 mm TRS chosen for size</w:t>
            </w:r>
          </w:p>
        </w:tc>
      </w:tr>
      <w:tr>
        <w:tc>
          <w:tcPr>
            <w:tcW w:type="dxa" w:w="720"/>
          </w:tcPr>
          <w:p>
            <w:r>
              <w:rPr>
                <w:b w:val="0"/>
                <w:sz w:val="19"/>
              </w:rPr>
              <w:t>3.5</w:t>
            </w:r>
          </w:p>
        </w:tc>
        <w:tc>
          <w:tcPr>
            <w:tcW w:type="dxa" w:w="2592"/>
          </w:tcPr>
          <w:p>
            <w:r>
              <w:rPr>
                <w:b w:val="0"/>
                <w:sz w:val="19"/>
              </w:rPr>
              <w:t>Control other brands' pedals</w:t>
            </w:r>
          </w:p>
        </w:tc>
        <w:tc>
          <w:tcPr>
            <w:tcW w:type="dxa" w:w="3888"/>
          </w:tcPr>
          <w:p>
            <w:r>
              <w:rPr>
                <w:b w:val="0"/>
                <w:sz w:val="19"/>
              </w:rPr>
              <w:t>MIDI out jack sending program changes</w:t>
            </w:r>
          </w:p>
        </w:tc>
        <w:tc>
          <w:tcPr>
            <w:tcW w:type="dxa" w:w="1152"/>
            <w:shd w:val="clear" w:color="auto" w:fill="D9EAD3"/>
          </w:tcPr>
          <w:p>
            <w:r>
              <w:rPr>
                <w:b w:val="0"/>
                <w:sz w:val="19"/>
              </w:rPr>
              <w:t>Decided</w:t>
            </w:r>
          </w:p>
        </w:tc>
        <w:tc>
          <w:tcPr>
            <w:tcW w:type="dxa" w:w="1872"/>
          </w:tcPr>
          <w:p>
            <w:r>
              <w:rPr>
                <w:b w:val="0"/>
                <w:sz w:val="19"/>
              </w:rPr>
              <w:t>No</w:t>
            </w:r>
          </w:p>
        </w:tc>
        <w:tc>
          <w:tcPr>
            <w:tcW w:type="dxa" w:w="3600"/>
          </w:tcPr>
          <w:p>
            <w:r>
              <w:rPr>
                <w:b w:val="0"/>
                <w:sz w:val="19"/>
              </w:rPr>
              <w:t>Decided: a third TRS jack, outside the loop</w:t>
            </w:r>
          </w:p>
        </w:tc>
      </w:tr>
      <w:tr>
        <w:tc>
          <w:tcPr>
            <w:tcW w:type="dxa" w:w="720"/>
          </w:tcPr>
          <w:p>
            <w:r>
              <w:rPr>
                <w:b w:val="0"/>
                <w:sz w:val="19"/>
              </w:rPr>
              <w:t>3.6</w:t>
            </w:r>
          </w:p>
        </w:tc>
        <w:tc>
          <w:tcPr>
            <w:tcW w:type="dxa" w:w="2592"/>
          </w:tcPr>
          <w:p>
            <w:r>
              <w:rPr>
                <w:b w:val="0"/>
                <w:sz w:val="19"/>
              </w:rPr>
              <w:t>Presets</w:t>
            </w:r>
          </w:p>
        </w:tc>
        <w:tc>
          <w:tcPr>
            <w:tcW w:type="dxa" w:w="3888"/>
          </w:tcPr>
          <w:p>
            <w:r>
              <w:rPr>
                <w:b w:val="0"/>
                <w:sz w:val="19"/>
              </w:rPr>
              <w:t>Each pedal stores up to 128 distinct sounds; Switchyard maps song parts to them</w:t>
            </w:r>
          </w:p>
        </w:tc>
        <w:tc>
          <w:tcPr>
            <w:tcW w:type="dxa" w:w="1152"/>
            <w:shd w:val="clear" w:color="auto" w:fill="D9EAD3"/>
          </w:tcPr>
          <w:p>
            <w:r>
              <w:rPr>
                <w:b w:val="0"/>
                <w:sz w:val="19"/>
              </w:rPr>
              <w:t>Decided</w:t>
            </w:r>
          </w:p>
        </w:tc>
        <w:tc>
          <w:tcPr>
            <w:tcW w:type="dxa" w:w="1872"/>
          </w:tcPr>
          <w:p>
            <w:r>
              <w:rPr>
                <w:b w:val="0"/>
                <w:sz w:val="19"/>
              </w:rPr>
              <w:t>No</w:t>
            </w:r>
          </w:p>
        </w:tc>
        <w:tc>
          <w:tcPr>
            <w:tcW w:type="dxa" w:w="3600"/>
          </w:tcPr>
          <w:p>
            <w:r>
              <w:rPr>
                <w:b w:val="0"/>
                <w:sz w:val="19"/>
              </w:rPr>
              <w:t>Decided</w:t>
            </w:r>
          </w:p>
        </w:tc>
      </w:tr>
      <w:tr>
        <w:tc>
          <w:tcPr>
            <w:tcW w:type="dxa" w:w="720"/>
          </w:tcPr>
          <w:p>
            <w:r>
              <w:rPr>
                <w:b w:val="0"/>
                <w:sz w:val="19"/>
              </w:rPr>
              <w:t>3.7</w:t>
            </w:r>
          </w:p>
        </w:tc>
        <w:tc>
          <w:tcPr>
            <w:tcW w:type="dxa" w:w="2592"/>
          </w:tcPr>
          <w:p>
            <w:r>
              <w:rPr>
                <w:b w:val="0"/>
                <w:sz w:val="19"/>
              </w:rPr>
              <w:t>Press-and-hold footswitch actions</w:t>
            </w:r>
          </w:p>
        </w:tc>
        <w:tc>
          <w:tcPr>
            <w:tcW w:type="dxa" w:w="3888"/>
          </w:tcPr>
          <w:p>
            <w:r>
              <w:rPr>
                <w:b w:val="0"/>
                <w:sz w:val="19"/>
              </w:rPr>
              <w:t>Allow; never</w:t>
            </w:r>
          </w:p>
        </w:tc>
        <w:tc>
          <w:tcPr>
            <w:tcW w:type="dxa" w:w="1152"/>
            <w:shd w:val="clear" w:color="auto" w:fill="D9EAD3"/>
          </w:tcPr>
          <w:p>
            <w:r>
              <w:rPr>
                <w:b w:val="0"/>
                <w:sz w:val="19"/>
              </w:rPr>
              <w:t>Decided</w:t>
            </w:r>
          </w:p>
        </w:tc>
        <w:tc>
          <w:tcPr>
            <w:tcW w:type="dxa" w:w="1872"/>
          </w:tcPr>
          <w:p>
            <w:r>
              <w:rPr>
                <w:b w:val="0"/>
                <w:sz w:val="19"/>
              </w:rPr>
              <w:t>No</w:t>
            </w:r>
          </w:p>
        </w:tc>
        <w:tc>
          <w:tcPr>
            <w:tcW w:type="dxa" w:w="3600"/>
          </w:tcPr>
          <w:p>
            <w:r>
              <w:rPr>
                <w:b w:val="0"/>
                <w:sz w:val="19"/>
              </w:rPr>
              <w:t>Decided: never</w:t>
            </w:r>
          </w:p>
        </w:tc>
      </w:tr>
      <w:tr>
        <w:tc>
          <w:tcPr>
            <w:tcW w:type="dxa" w:w="720"/>
          </w:tcPr>
          <w:p>
            <w:r>
              <w:rPr>
                <w:b w:val="0"/>
                <w:sz w:val="19"/>
              </w:rPr>
              <w:t>3.8</w:t>
            </w:r>
          </w:p>
        </w:tc>
        <w:tc>
          <w:tcPr>
            <w:tcW w:type="dxa" w:w="2592"/>
          </w:tcPr>
          <w:p>
            <w:r>
              <w:rPr>
                <w:b w:val="0"/>
                <w:sz w:val="19"/>
              </w:rPr>
              <w:t>Screen on the controller</w:t>
            </w:r>
          </w:p>
        </w:tc>
        <w:tc>
          <w:tcPr>
            <w:tcW w:type="dxa" w:w="3888"/>
          </w:tcPr>
          <w:p>
            <w:r>
              <w:rPr>
                <w:b w:val="0"/>
                <w:sz w:val="19"/>
              </w:rPr>
              <w:t>OLED screen; phone as the display with a 4-digit LED readout</w:t>
            </w:r>
          </w:p>
        </w:tc>
        <w:tc>
          <w:tcPr>
            <w:tcW w:type="dxa" w:w="1152"/>
            <w:shd w:val="clear" w:color="auto" w:fill="D9EAD3"/>
          </w:tcPr>
          <w:p>
            <w:r>
              <w:rPr>
                <w:b w:val="0"/>
                <w:sz w:val="19"/>
              </w:rPr>
              <w:t>Decided</w:t>
            </w:r>
          </w:p>
        </w:tc>
        <w:tc>
          <w:tcPr>
            <w:tcW w:type="dxa" w:w="1872"/>
          </w:tcPr>
          <w:p>
            <w:r>
              <w:rPr>
                <w:b w:val="0"/>
                <w:sz w:val="19"/>
              </w:rPr>
              <w:t>No</w:t>
            </w:r>
          </w:p>
        </w:tc>
        <w:tc>
          <w:tcPr>
            <w:tcW w:type="dxa" w:w="3600"/>
          </w:tcPr>
          <w:p>
            <w:r>
              <w:rPr>
                <w:b w:val="0"/>
                <w:sz w:val="19"/>
              </w:rPr>
              <w:t>Decided: no screen</w:t>
            </w:r>
          </w:p>
        </w:tc>
      </w:tr>
      <w:tr>
        <w:tc>
          <w:tcPr>
            <w:tcW w:type="dxa" w:w="720"/>
          </w:tcPr>
          <w:p>
            <w:r>
              <w:rPr>
                <w:b w:val="0"/>
                <w:sz w:val="19"/>
              </w:rPr>
              <w:t>3.9</w:t>
            </w:r>
          </w:p>
        </w:tc>
        <w:tc>
          <w:tcPr>
            <w:tcW w:type="dxa" w:w="2592"/>
          </w:tcPr>
          <w:p>
            <w:r>
              <w:rPr>
                <w:b w:val="0"/>
                <w:sz w:val="19"/>
              </w:rPr>
              <w:t>Expression pedal input, third footswitch</w:t>
            </w:r>
          </w:p>
        </w:tc>
        <w:tc>
          <w:tcPr>
            <w:tcW w:type="dxa" w:w="3888"/>
          </w:tcPr>
          <w:p>
            <w:r>
              <w:rPr>
                <w:b w:val="0"/>
                <w:sz w:val="19"/>
              </w:rPr>
              <w:t>Include; leave out</w:t>
            </w:r>
          </w:p>
        </w:tc>
        <w:tc>
          <w:tcPr>
            <w:tcW w:type="dxa" w:w="1152"/>
            <w:shd w:val="clear" w:color="auto" w:fill="D9EAD3"/>
          </w:tcPr>
          <w:p>
            <w:r>
              <w:rPr>
                <w:b w:val="0"/>
                <w:sz w:val="19"/>
              </w:rPr>
              <w:t>Decided</w:t>
            </w:r>
          </w:p>
        </w:tc>
        <w:tc>
          <w:tcPr>
            <w:tcW w:type="dxa" w:w="1872"/>
          </w:tcPr>
          <w:p>
            <w:r>
              <w:rPr>
                <w:b w:val="0"/>
                <w:sz w:val="19"/>
              </w:rPr>
              <w:t>Partly: Gear Q6</w:t>
            </w:r>
          </w:p>
        </w:tc>
        <w:tc>
          <w:tcPr>
            <w:tcW w:type="dxa" w:w="3600"/>
          </w:tcPr>
          <w:p>
            <w:r>
              <w:rPr>
                <w:b w:val="0"/>
                <w:sz w:val="19"/>
              </w:rPr>
              <w:t>Decided: left out of the first version</w:t>
            </w:r>
          </w:p>
        </w:tc>
      </w:tr>
      <w:tr>
        <w:tc>
          <w:tcPr>
            <w:tcW w:type="dxa" w:w="720"/>
          </w:tcPr>
          <w:p>
            <w:r>
              <w:rPr>
                <w:b w:val="0"/>
                <w:sz w:val="19"/>
              </w:rPr>
              <w:t>3.10</w:t>
            </w:r>
          </w:p>
        </w:tc>
        <w:tc>
          <w:tcPr>
            <w:tcW w:type="dxa" w:w="2592"/>
          </w:tcPr>
          <w:p>
            <w:r>
              <w:rPr>
                <w:b w:val="0"/>
                <w:sz w:val="19"/>
              </w:rPr>
              <w:t>Firmware updates</w:t>
            </w:r>
          </w:p>
        </w:tc>
        <w:tc>
          <w:tcPr>
            <w:tcW w:type="dxa" w:w="3888"/>
          </w:tcPr>
          <w:p>
            <w:r>
              <w:rPr>
                <w:b w:val="0"/>
                <w:sz w:val="19"/>
              </w:rPr>
              <w:t>Through the app over USB; from a computer; never</w:t>
            </w:r>
          </w:p>
        </w:tc>
        <w:tc>
          <w:tcPr>
            <w:tcW w:type="dxa" w:w="1152"/>
            <w:shd w:val="clear" w:color="auto" w:fill="FDE2E1"/>
          </w:tcPr>
          <w:p>
            <w:r>
              <w:rPr>
                <w:b w:val="0"/>
                <w:sz w:val="19"/>
              </w:rPr>
              <w:t>Open</w:t>
            </w:r>
          </w:p>
        </w:tc>
        <w:tc>
          <w:tcPr>
            <w:tcW w:type="dxa" w:w="1872"/>
          </w:tcPr>
          <w:p>
            <w:r>
              <w:rPr>
                <w:b w:val="0"/>
                <w:sz w:val="19"/>
              </w:rPr>
              <w:t>No</w:t>
            </w:r>
          </w:p>
        </w:tc>
        <w:tc>
          <w:tcPr>
            <w:tcW w:type="dxa" w:w="3600"/>
          </w:tcPr>
          <w:p>
            <w:r>
              <w:rPr>
                <w:b w:val="0"/>
                <w:sz w:val="19"/>
              </w:rPr>
              <w:t>Bug fixes after sale need an update path</w:t>
            </w:r>
          </w:p>
        </w:tc>
      </w:tr>
    </w:tbl>
    <w:p/>
    <w:p>
      <w:pPr>
        <w:pStyle w:val="Heading1"/>
      </w:pPr>
      <w:r>
        <w:t>4. Power</w:t>
      </w:r>
    </w:p>
    <w:p>
      <w:r>
        <w:rPr>
          <w:b w:val="0"/>
        </w:rPr>
        <w:t>Standard 9 V pedal power is the likely answer; the open questions are batteries, current draw and whether a supply goes in the box.</w:t>
      </w:r>
    </w:p>
    <w:tbl>
      <w:tblPr>
        <w:tblStyle w:val="TableGrid"/>
        <w:tblW w:type="auto" w:w="0"/>
        <w:tblLook w:firstColumn="1" w:firstRow="1" w:lastColumn="0" w:lastRow="0" w:noHBand="0" w:noVBand="1" w:val="04A0"/>
      </w:tblPr>
      <w:tblGrid>
        <w:gridCol w:w="2304"/>
        <w:gridCol w:w="2304"/>
        <w:gridCol w:w="2304"/>
        <w:gridCol w:w="2304"/>
        <w:gridCol w:w="2304"/>
        <w:gridCol w:w="2304"/>
      </w:tblGrid>
      <w:tr>
        <w:trPr>
          <w:tblHeader w:val="true"/>
        </w:trPr>
        <w:tc>
          <w:tcPr>
            <w:tcW w:type="dxa" w:w="720"/>
            <w:shd w:val="clear" w:color="auto" w:fill="3A3F47"/>
          </w:tcPr>
          <w:p>
            <w:r>
              <w:rPr>
                <w:b/>
                <w:color w:val="FFFFFF"/>
                <w:sz w:val="19"/>
              </w:rPr>
              <w:t>#</w:t>
            </w:r>
          </w:p>
        </w:tc>
        <w:tc>
          <w:tcPr>
            <w:tcW w:type="dxa" w:w="2592"/>
            <w:shd w:val="clear" w:color="auto" w:fill="3A3F47"/>
          </w:tcPr>
          <w:p>
            <w:r>
              <w:rPr>
                <w:b/>
                <w:color w:val="FFFFFF"/>
                <w:sz w:val="19"/>
              </w:rPr>
              <w:t>Decision</w:t>
            </w:r>
          </w:p>
        </w:tc>
        <w:tc>
          <w:tcPr>
            <w:tcW w:type="dxa" w:w="3888"/>
            <w:shd w:val="clear" w:color="auto" w:fill="3A3F47"/>
          </w:tcPr>
          <w:p>
            <w:r>
              <w:rPr>
                <w:b/>
                <w:color w:val="FFFFFF"/>
                <w:sz w:val="19"/>
              </w:rPr>
              <w:t>Options</w:t>
            </w:r>
          </w:p>
        </w:tc>
        <w:tc>
          <w:tcPr>
            <w:tcW w:type="dxa" w:w="1152"/>
            <w:shd w:val="clear" w:color="auto" w:fill="3A3F47"/>
          </w:tcPr>
          <w:p>
            <w:r>
              <w:rPr>
                <w:b/>
                <w:color w:val="FFFFFF"/>
                <w:sz w:val="19"/>
              </w:rPr>
              <w:t>Status</w:t>
            </w:r>
          </w:p>
        </w:tc>
        <w:tc>
          <w:tcPr>
            <w:tcW w:type="dxa" w:w="1872"/>
            <w:shd w:val="clear" w:color="auto" w:fill="3A3F47"/>
          </w:tcPr>
          <w:p>
            <w:r>
              <w:rPr>
                <w:b/>
                <w:color w:val="FFFFFF"/>
                <w:sz w:val="19"/>
              </w:rPr>
              <w:t>Survey</w:t>
            </w:r>
          </w:p>
        </w:tc>
        <w:tc>
          <w:tcPr>
            <w:tcW w:type="dxa" w:w="3600"/>
            <w:shd w:val="clear" w:color="auto" w:fill="3A3F47"/>
          </w:tcPr>
          <w:p>
            <w:r>
              <w:rPr>
                <w:b/>
                <w:color w:val="FFFFFF"/>
                <w:sz w:val="19"/>
              </w:rPr>
              <w:t>Notes</w:t>
            </w:r>
          </w:p>
        </w:tc>
      </w:tr>
      <w:tr>
        <w:tc>
          <w:tcPr>
            <w:tcW w:type="dxa" w:w="720"/>
          </w:tcPr>
          <w:p>
            <w:r>
              <w:rPr>
                <w:b w:val="0"/>
                <w:sz w:val="19"/>
              </w:rPr>
              <w:t>4.1</w:t>
            </w:r>
          </w:p>
        </w:tc>
        <w:tc>
          <w:tcPr>
            <w:tcW w:type="dxa" w:w="2592"/>
          </w:tcPr>
          <w:p>
            <w:r>
              <w:rPr>
                <w:b w:val="0"/>
                <w:sz w:val="19"/>
              </w:rPr>
              <w:t>Supply voltage</w:t>
            </w:r>
          </w:p>
        </w:tc>
        <w:tc>
          <w:tcPr>
            <w:tcW w:type="dxa" w:w="3888"/>
          </w:tcPr>
          <w:p>
            <w:r>
              <w:rPr>
                <w:b w:val="0"/>
                <w:sz w:val="19"/>
              </w:rPr>
              <w:t>9 V centre-negative only; also accept 18 V</w:t>
            </w:r>
          </w:p>
        </w:tc>
        <w:tc>
          <w:tcPr>
            <w:tcW w:type="dxa" w:w="1152"/>
            <w:shd w:val="clear" w:color="auto" w:fill="FFF2CC"/>
          </w:tcPr>
          <w:p>
            <w:r>
              <w:rPr>
                <w:b w:val="0"/>
                <w:sz w:val="19"/>
              </w:rPr>
              <w:t>Leaning</w:t>
            </w:r>
          </w:p>
        </w:tc>
        <w:tc>
          <w:tcPr>
            <w:tcW w:type="dxa" w:w="1872"/>
          </w:tcPr>
          <w:p>
            <w:r>
              <w:rPr>
                <w:b w:val="0"/>
                <w:sz w:val="19"/>
              </w:rPr>
              <w:t>Partly: Gear Q5</w:t>
            </w:r>
          </w:p>
        </w:tc>
        <w:tc>
          <w:tcPr>
            <w:tcW w:type="dxa" w:w="3600"/>
          </w:tcPr>
          <w:p>
            <w:r>
              <w:rPr>
                <w:b w:val="0"/>
                <w:sz w:val="19"/>
              </w:rPr>
              <w:t>Leaning 9 V, the pedalboard standard</w:t>
            </w:r>
          </w:p>
        </w:tc>
      </w:tr>
      <w:tr>
        <w:tc>
          <w:tcPr>
            <w:tcW w:type="dxa" w:w="720"/>
          </w:tcPr>
          <w:p>
            <w:r>
              <w:rPr>
                <w:b w:val="0"/>
                <w:sz w:val="19"/>
              </w:rPr>
              <w:t>4.2</w:t>
            </w:r>
          </w:p>
        </w:tc>
        <w:tc>
          <w:tcPr>
            <w:tcW w:type="dxa" w:w="2592"/>
          </w:tcPr>
          <w:p>
            <w:r>
              <w:rPr>
                <w:b w:val="0"/>
                <w:sz w:val="19"/>
              </w:rPr>
              <w:t>Battery option</w:t>
            </w:r>
          </w:p>
        </w:tc>
        <w:tc>
          <w:tcPr>
            <w:tcW w:type="dxa" w:w="3888"/>
          </w:tcPr>
          <w:p>
            <w:r>
              <w:rPr>
                <w:b w:val="0"/>
                <w:sz w:val="19"/>
              </w:rPr>
              <w:t>No battery; 9 V battery clip</w:t>
            </w:r>
          </w:p>
        </w:tc>
        <w:tc>
          <w:tcPr>
            <w:tcW w:type="dxa" w:w="1152"/>
            <w:shd w:val="clear" w:color="auto" w:fill="FDE2E1"/>
          </w:tcPr>
          <w:p>
            <w:r>
              <w:rPr>
                <w:b w:val="0"/>
                <w:sz w:val="19"/>
              </w:rPr>
              <w:t>Open</w:t>
            </w:r>
          </w:p>
        </w:tc>
        <w:tc>
          <w:tcPr>
            <w:tcW w:type="dxa" w:w="1872"/>
          </w:tcPr>
          <w:p>
            <w:r>
              <w:rPr>
                <w:b w:val="0"/>
                <w:sz w:val="19"/>
              </w:rPr>
              <w:t>Yes: Gear Q5</w:t>
            </w:r>
          </w:p>
        </w:tc>
        <w:tc>
          <w:tcPr>
            <w:tcW w:type="dxa" w:w="3600"/>
          </w:tcPr>
          <w:p>
            <w:r>
              <w:rPr>
                <w:b w:val="0"/>
                <w:sz w:val="19"/>
              </w:rPr>
              <w:t>Digital parts (chip, LEDs) drain a battery quickly</w:t>
            </w:r>
          </w:p>
        </w:tc>
      </w:tr>
      <w:tr>
        <w:tc>
          <w:tcPr>
            <w:tcW w:type="dxa" w:w="720"/>
          </w:tcPr>
          <w:p>
            <w:r>
              <w:rPr>
                <w:b w:val="0"/>
                <w:sz w:val="19"/>
              </w:rPr>
              <w:t>4.3</w:t>
            </w:r>
          </w:p>
        </w:tc>
        <w:tc>
          <w:tcPr>
            <w:tcW w:type="dxa" w:w="2592"/>
          </w:tcPr>
          <w:p>
            <w:r>
              <w:rPr>
                <w:b w:val="0"/>
                <w:sz w:val="19"/>
              </w:rPr>
              <w:t>Current draw limit per pedal</w:t>
            </w:r>
          </w:p>
        </w:tc>
        <w:tc>
          <w:tcPr>
            <w:tcW w:type="dxa" w:w="3888"/>
          </w:tcPr>
          <w:p>
            <w:r>
              <w:rPr>
                <w:b w:val="0"/>
                <w:sz w:val="19"/>
              </w:rPr>
              <w:t>Under 100 mA (fits most supplies); higher</w:t>
            </w:r>
          </w:p>
        </w:tc>
        <w:tc>
          <w:tcPr>
            <w:tcW w:type="dxa" w:w="1152"/>
            <w:shd w:val="clear" w:color="auto" w:fill="FDE2E1"/>
          </w:tcPr>
          <w:p>
            <w:r>
              <w:rPr>
                <w:b w:val="0"/>
                <w:sz w:val="19"/>
              </w:rPr>
              <w:t>Open</w:t>
            </w:r>
          </w:p>
        </w:tc>
        <w:tc>
          <w:tcPr>
            <w:tcW w:type="dxa" w:w="1872"/>
          </w:tcPr>
          <w:p>
            <w:r>
              <w:rPr>
                <w:b w:val="0"/>
                <w:sz w:val="19"/>
              </w:rPr>
              <w:t>Partly: Gear Q5</w:t>
            </w:r>
          </w:p>
        </w:tc>
        <w:tc>
          <w:tcPr>
            <w:tcW w:type="dxa" w:w="3600"/>
          </w:tcPr>
          <w:p>
            <w:r>
              <w:rPr>
                <w:b w:val="0"/>
                <w:sz w:val="19"/>
              </w:rPr>
              <w:t>Switchyard Audio needs about 0.5–0.65 A with phone charging</w:t>
            </w:r>
          </w:p>
        </w:tc>
      </w:tr>
      <w:tr>
        <w:tc>
          <w:tcPr>
            <w:tcW w:type="dxa" w:w="720"/>
          </w:tcPr>
          <w:p>
            <w:r>
              <w:rPr>
                <w:b w:val="0"/>
                <w:sz w:val="19"/>
              </w:rPr>
              <w:t>4.4</w:t>
            </w:r>
          </w:p>
        </w:tc>
        <w:tc>
          <w:tcPr>
            <w:tcW w:type="dxa" w:w="2592"/>
          </w:tcPr>
          <w:p>
            <w:r>
              <w:rPr>
                <w:b w:val="0"/>
                <w:sz w:val="19"/>
              </w:rPr>
              <w:t>Power supply in the box</w:t>
            </w:r>
          </w:p>
        </w:tc>
        <w:tc>
          <w:tcPr>
            <w:tcW w:type="dxa" w:w="3888"/>
          </w:tcPr>
          <w:p>
            <w:r>
              <w:rPr>
                <w:b w:val="0"/>
                <w:sz w:val="19"/>
              </w:rPr>
              <w:t>Include one; sell separately; none</w:t>
            </w:r>
          </w:p>
        </w:tc>
        <w:tc>
          <w:tcPr>
            <w:tcW w:type="dxa" w:w="1152"/>
            <w:shd w:val="clear" w:color="auto" w:fill="FDE2E1"/>
          </w:tcPr>
          <w:p>
            <w:r>
              <w:rPr>
                <w:b w:val="0"/>
                <w:sz w:val="19"/>
              </w:rPr>
              <w:t>Open</w:t>
            </w:r>
          </w:p>
        </w:tc>
        <w:tc>
          <w:tcPr>
            <w:tcW w:type="dxa" w:w="1872"/>
          </w:tcPr>
          <w:p>
            <w:r>
              <w:rPr>
                <w:b w:val="0"/>
                <w:sz w:val="19"/>
              </w:rPr>
              <w:t>Partly: Gear Q5</w:t>
            </w:r>
          </w:p>
        </w:tc>
        <w:tc>
          <w:tcPr>
            <w:tcW w:type="dxa" w:w="3600"/>
          </w:tcPr>
          <w:p>
            <w:r>
              <w:rPr>
                <w:b w:val="0"/>
                <w:sz w:val="19"/>
              </w:rPr>
              <w:t>A bundled supply must carry its own safety marks (section 7)</w:t>
            </w:r>
          </w:p>
        </w:tc>
      </w:tr>
      <w:tr>
        <w:tc>
          <w:tcPr>
            <w:tcW w:type="dxa" w:w="720"/>
          </w:tcPr>
          <w:p>
            <w:r>
              <w:rPr>
                <w:b w:val="0"/>
                <w:sz w:val="19"/>
              </w:rPr>
              <w:t>4.5</w:t>
            </w:r>
          </w:p>
        </w:tc>
        <w:tc>
          <w:tcPr>
            <w:tcW w:type="dxa" w:w="2592"/>
          </w:tcPr>
          <w:p>
            <w:r>
              <w:rPr>
                <w:b w:val="0"/>
                <w:sz w:val="19"/>
              </w:rPr>
              <w:t>Charging the phone from Switchyard</w:t>
            </w:r>
          </w:p>
        </w:tc>
        <w:tc>
          <w:tcPr>
            <w:tcW w:type="dxa" w:w="3888"/>
          </w:tcPr>
          <w:p>
            <w:r>
              <w:rPr>
                <w:b w:val="0"/>
                <w:sz w:val="19"/>
              </w:rPr>
              <w:t>Full charging; a keep-alive trickle of about 2.5 W</w:t>
            </w:r>
          </w:p>
        </w:tc>
        <w:tc>
          <w:tcPr>
            <w:tcW w:type="dxa" w:w="1152"/>
            <w:shd w:val="clear" w:color="auto" w:fill="D9EAD3"/>
          </w:tcPr>
          <w:p>
            <w:r>
              <w:rPr>
                <w:b w:val="0"/>
                <w:sz w:val="19"/>
              </w:rPr>
              <w:t>Decided</w:t>
            </w:r>
          </w:p>
        </w:tc>
        <w:tc>
          <w:tcPr>
            <w:tcW w:type="dxa" w:w="1872"/>
          </w:tcPr>
          <w:p>
            <w:r>
              <w:rPr>
                <w:b w:val="0"/>
                <w:sz w:val="19"/>
              </w:rPr>
              <w:t>No</w:t>
            </w:r>
          </w:p>
        </w:tc>
        <w:tc>
          <w:tcPr>
            <w:tcW w:type="dxa" w:w="3600"/>
          </w:tcPr>
          <w:p>
            <w:r>
              <w:rPr>
                <w:b w:val="0"/>
                <w:sz w:val="19"/>
              </w:rPr>
              <w:t>Decided: keep-alive only</w:t>
            </w:r>
          </w:p>
        </w:tc>
      </w:tr>
    </w:tbl>
    <w:p/>
    <w:p>
      <w:pPr>
        <w:pStyle w:val="Heading1"/>
      </w:pPr>
      <w:r>
        <w:t>5. Enclosure, look and build</w:t>
      </w:r>
    </w:p>
    <w:p>
      <w:r>
        <w:rPr>
          <w:b w:val="0"/>
        </w:rPr>
        <w:t>Board space is the musician's main concern here, so enclosure size and jack placement are the questions most worth surveying.</w:t>
      </w:r>
    </w:p>
    <w:tbl>
      <w:tblPr>
        <w:tblStyle w:val="TableGrid"/>
        <w:tblW w:type="auto" w:w="0"/>
        <w:tblLook w:firstColumn="1" w:firstRow="1" w:lastColumn="0" w:lastRow="0" w:noHBand="0" w:noVBand="1" w:val="04A0"/>
      </w:tblPr>
      <w:tblGrid>
        <w:gridCol w:w="2304"/>
        <w:gridCol w:w="2304"/>
        <w:gridCol w:w="2304"/>
        <w:gridCol w:w="2304"/>
        <w:gridCol w:w="2304"/>
        <w:gridCol w:w="2304"/>
      </w:tblGrid>
      <w:tr>
        <w:trPr>
          <w:tblHeader w:val="true"/>
        </w:trPr>
        <w:tc>
          <w:tcPr>
            <w:tcW w:type="dxa" w:w="720"/>
            <w:shd w:val="clear" w:color="auto" w:fill="3A3F47"/>
          </w:tcPr>
          <w:p>
            <w:r>
              <w:rPr>
                <w:b/>
                <w:color w:val="FFFFFF"/>
                <w:sz w:val="19"/>
              </w:rPr>
              <w:t>#</w:t>
            </w:r>
          </w:p>
        </w:tc>
        <w:tc>
          <w:tcPr>
            <w:tcW w:type="dxa" w:w="2592"/>
            <w:shd w:val="clear" w:color="auto" w:fill="3A3F47"/>
          </w:tcPr>
          <w:p>
            <w:r>
              <w:rPr>
                <w:b/>
                <w:color w:val="FFFFFF"/>
                <w:sz w:val="19"/>
              </w:rPr>
              <w:t>Decision</w:t>
            </w:r>
          </w:p>
        </w:tc>
        <w:tc>
          <w:tcPr>
            <w:tcW w:type="dxa" w:w="3888"/>
            <w:shd w:val="clear" w:color="auto" w:fill="3A3F47"/>
          </w:tcPr>
          <w:p>
            <w:r>
              <w:rPr>
                <w:b/>
                <w:color w:val="FFFFFF"/>
                <w:sz w:val="19"/>
              </w:rPr>
              <w:t>Options</w:t>
            </w:r>
          </w:p>
        </w:tc>
        <w:tc>
          <w:tcPr>
            <w:tcW w:type="dxa" w:w="1152"/>
            <w:shd w:val="clear" w:color="auto" w:fill="3A3F47"/>
          </w:tcPr>
          <w:p>
            <w:r>
              <w:rPr>
                <w:b/>
                <w:color w:val="FFFFFF"/>
                <w:sz w:val="19"/>
              </w:rPr>
              <w:t>Status</w:t>
            </w:r>
          </w:p>
        </w:tc>
        <w:tc>
          <w:tcPr>
            <w:tcW w:type="dxa" w:w="1872"/>
            <w:shd w:val="clear" w:color="auto" w:fill="3A3F47"/>
          </w:tcPr>
          <w:p>
            <w:r>
              <w:rPr>
                <w:b/>
                <w:color w:val="FFFFFF"/>
                <w:sz w:val="19"/>
              </w:rPr>
              <w:t>Survey</w:t>
            </w:r>
          </w:p>
        </w:tc>
        <w:tc>
          <w:tcPr>
            <w:tcW w:type="dxa" w:w="3600"/>
            <w:shd w:val="clear" w:color="auto" w:fill="3A3F47"/>
          </w:tcPr>
          <w:p>
            <w:r>
              <w:rPr>
                <w:b/>
                <w:color w:val="FFFFFF"/>
                <w:sz w:val="19"/>
              </w:rPr>
              <w:t>Notes</w:t>
            </w:r>
          </w:p>
        </w:tc>
      </w:tr>
      <w:tr>
        <w:tc>
          <w:tcPr>
            <w:tcW w:type="dxa" w:w="720"/>
          </w:tcPr>
          <w:p>
            <w:r>
              <w:rPr>
                <w:b w:val="0"/>
                <w:sz w:val="19"/>
              </w:rPr>
              <w:t>5.1</w:t>
            </w:r>
          </w:p>
        </w:tc>
        <w:tc>
          <w:tcPr>
            <w:tcW w:type="dxa" w:w="2592"/>
          </w:tcPr>
          <w:p>
            <w:r>
              <w:rPr>
                <w:b w:val="0"/>
                <w:sz w:val="19"/>
              </w:rPr>
              <w:t>Enclosure size</w:t>
            </w:r>
          </w:p>
        </w:tc>
        <w:tc>
          <w:tcPr>
            <w:tcW w:type="dxa" w:w="3888"/>
          </w:tcPr>
          <w:p>
            <w:r>
              <w:rPr>
                <w:b w:val="0"/>
                <w:sz w:val="19"/>
              </w:rPr>
              <w:t>Mini (</w:t>
            </w:r>
            <w:r>
              <w:rPr>
                <w:b/>
                <w:sz w:val="19"/>
              </w:rPr>
              <w:t>1590A</w:t>
            </w:r>
            <w:r>
              <w:rPr>
                <w:b w:val="0"/>
                <w:sz w:val="19"/>
              </w:rPr>
              <w:t>); standard (</w:t>
            </w:r>
            <w:r>
              <w:rPr>
                <w:b/>
                <w:sz w:val="19"/>
              </w:rPr>
              <w:t>125B</w:t>
            </w:r>
            <w:r>
              <w:rPr>
                <w:b w:val="0"/>
                <w:sz w:val="19"/>
              </w:rPr>
              <w:t xml:space="preserve"> / </w:t>
            </w:r>
            <w:r>
              <w:rPr>
                <w:b/>
                <w:sz w:val="19"/>
              </w:rPr>
              <w:t>1590B</w:t>
            </w:r>
            <w:r>
              <w:rPr>
                <w:b w:val="0"/>
                <w:sz w:val="19"/>
              </w:rPr>
              <w:t>); larger</w:t>
            </w:r>
          </w:p>
        </w:tc>
        <w:tc>
          <w:tcPr>
            <w:tcW w:type="dxa" w:w="1152"/>
            <w:shd w:val="clear" w:color="auto" w:fill="FDE2E1"/>
          </w:tcPr>
          <w:p>
            <w:r>
              <w:rPr>
                <w:b w:val="0"/>
                <w:sz w:val="19"/>
              </w:rPr>
              <w:t>Open</w:t>
            </w:r>
          </w:p>
        </w:tc>
        <w:tc>
          <w:tcPr>
            <w:tcW w:type="dxa" w:w="1872"/>
          </w:tcPr>
          <w:p>
            <w:r>
              <w:rPr>
                <w:b w:val="0"/>
                <w:sz w:val="19"/>
              </w:rPr>
              <w:t>Yes: Gear Q8 (size)</w:t>
            </w:r>
          </w:p>
        </w:tc>
        <w:tc>
          <w:tcPr>
            <w:tcW w:type="dxa" w:w="3600"/>
          </w:tcPr>
          <w:p>
            <w:r>
              <w:rPr>
                <w:b w:val="0"/>
                <w:sz w:val="19"/>
              </w:rPr>
              <w:t>Flashover's two-board stack sets a minimum size</w:t>
            </w:r>
          </w:p>
        </w:tc>
      </w:tr>
      <w:tr>
        <w:tc>
          <w:tcPr>
            <w:tcW w:type="dxa" w:w="720"/>
          </w:tcPr>
          <w:p>
            <w:r>
              <w:rPr>
                <w:b w:val="0"/>
                <w:sz w:val="19"/>
              </w:rPr>
              <w:t>5.2</w:t>
            </w:r>
          </w:p>
        </w:tc>
        <w:tc>
          <w:tcPr>
            <w:tcW w:type="dxa" w:w="2592"/>
          </w:tcPr>
          <w:p>
            <w:r>
              <w:rPr>
                <w:b w:val="0"/>
                <w:sz w:val="19"/>
              </w:rPr>
              <w:t>Jack placement</w:t>
            </w:r>
          </w:p>
        </w:tc>
        <w:tc>
          <w:tcPr>
            <w:tcW w:type="dxa" w:w="3888"/>
          </w:tcPr>
          <w:p>
            <w:r>
              <w:rPr>
                <w:b w:val="0"/>
                <w:sz w:val="19"/>
              </w:rPr>
              <w:t>Top-mounted; side-mounted</w:t>
            </w:r>
          </w:p>
        </w:tc>
        <w:tc>
          <w:tcPr>
            <w:tcW w:type="dxa" w:w="1152"/>
            <w:shd w:val="clear" w:color="auto" w:fill="FDE2E1"/>
          </w:tcPr>
          <w:p>
            <w:r>
              <w:rPr>
                <w:b w:val="0"/>
                <w:sz w:val="19"/>
              </w:rPr>
              <w:t>Open</w:t>
            </w:r>
          </w:p>
        </w:tc>
        <w:tc>
          <w:tcPr>
            <w:tcW w:type="dxa" w:w="1872"/>
          </w:tcPr>
          <w:p>
            <w:r>
              <w:rPr>
                <w:b w:val="0"/>
                <w:sz w:val="19"/>
              </w:rPr>
              <w:t>Yes: new question</w:t>
            </w:r>
          </w:p>
        </w:tc>
        <w:tc>
          <w:tcPr>
            <w:tcW w:type="dxa" w:w="3600"/>
          </w:tcPr>
          <w:p>
            <w:r>
              <w:rPr>
                <w:b w:val="0"/>
                <w:sz w:val="19"/>
              </w:rPr>
              <w:t>Top jacks save board space</w:t>
            </w:r>
          </w:p>
        </w:tc>
      </w:tr>
      <w:tr>
        <w:tc>
          <w:tcPr>
            <w:tcW w:type="dxa" w:w="720"/>
          </w:tcPr>
          <w:p>
            <w:r>
              <w:rPr>
                <w:b w:val="0"/>
                <w:sz w:val="19"/>
              </w:rPr>
              <w:t>5.3</w:t>
            </w:r>
          </w:p>
        </w:tc>
        <w:tc>
          <w:tcPr>
            <w:tcW w:type="dxa" w:w="2592"/>
          </w:tcPr>
          <w:p>
            <w:r>
              <w:rPr>
                <w:b w:val="0"/>
                <w:sz w:val="19"/>
              </w:rPr>
              <w:t>Finish and artwork</w:t>
            </w:r>
          </w:p>
        </w:tc>
        <w:tc>
          <w:tcPr>
            <w:tcW w:type="dxa" w:w="3888"/>
          </w:tcPr>
          <w:p>
            <w:r>
              <w:rPr>
                <w:b w:val="0"/>
                <w:sz w:val="19"/>
              </w:rPr>
              <w:t>Powder coat; printed; UV print; one look across the series or a color per pedal</w:t>
            </w:r>
          </w:p>
        </w:tc>
        <w:tc>
          <w:tcPr>
            <w:tcW w:type="dxa" w:w="1152"/>
            <w:shd w:val="clear" w:color="auto" w:fill="FDE2E1"/>
          </w:tcPr>
          <w:p>
            <w:r>
              <w:rPr>
                <w:b w:val="0"/>
                <w:sz w:val="19"/>
              </w:rPr>
              <w:t>Open</w:t>
            </w:r>
          </w:p>
        </w:tc>
        <w:tc>
          <w:tcPr>
            <w:tcW w:type="dxa" w:w="1872"/>
          </w:tcPr>
          <w:p>
            <w:r>
              <w:rPr>
                <w:b w:val="0"/>
                <w:sz w:val="19"/>
              </w:rPr>
              <w:t>Partly: new question</w:t>
            </w:r>
          </w:p>
        </w:tc>
        <w:tc>
          <w:tcPr>
            <w:tcW w:type="dxa" w:w="3600"/>
          </w:tcPr>
          <w:p/>
        </w:tc>
      </w:tr>
      <w:tr>
        <w:tc>
          <w:tcPr>
            <w:tcW w:type="dxa" w:w="720"/>
          </w:tcPr>
          <w:p>
            <w:r>
              <w:rPr>
                <w:b w:val="0"/>
                <w:sz w:val="19"/>
              </w:rPr>
              <w:t>5.4</w:t>
            </w:r>
          </w:p>
        </w:tc>
        <w:tc>
          <w:tcPr>
            <w:tcW w:type="dxa" w:w="2592"/>
          </w:tcPr>
          <w:p>
            <w:r>
              <w:rPr>
                <w:b w:val="0"/>
                <w:sz w:val="19"/>
              </w:rPr>
              <w:t>Knobs and LEDs</w:t>
            </w:r>
          </w:p>
        </w:tc>
        <w:tc>
          <w:tcPr>
            <w:tcW w:type="dxa" w:w="3888"/>
          </w:tcPr>
          <w:p>
            <w:r>
              <w:rPr>
                <w:b w:val="0"/>
                <w:sz w:val="19"/>
              </w:rPr>
              <w:t>Knob style; LED color and brightness</w:t>
            </w:r>
          </w:p>
        </w:tc>
        <w:tc>
          <w:tcPr>
            <w:tcW w:type="dxa" w:w="1152"/>
            <w:shd w:val="clear" w:color="auto" w:fill="FDE2E1"/>
          </w:tcPr>
          <w:p>
            <w:r>
              <w:rPr>
                <w:b w:val="0"/>
                <w:sz w:val="19"/>
              </w:rPr>
              <w:t>Open</w:t>
            </w:r>
          </w:p>
        </w:tc>
        <w:tc>
          <w:tcPr>
            <w:tcW w:type="dxa" w:w="1872"/>
          </w:tcPr>
          <w:p>
            <w:r>
              <w:rPr>
                <w:b w:val="0"/>
                <w:sz w:val="19"/>
              </w:rPr>
              <w:t>Partly</w:t>
            </w:r>
          </w:p>
        </w:tc>
        <w:tc>
          <w:tcPr>
            <w:tcW w:type="dxa" w:w="3600"/>
          </w:tcPr>
          <w:p>
            <w:r>
              <w:rPr>
                <w:b w:val="0"/>
                <w:sz w:val="19"/>
              </w:rPr>
              <w:t>Bright LEDs are a common complaint on dark stages</w:t>
            </w:r>
          </w:p>
        </w:tc>
      </w:tr>
      <w:tr>
        <w:tc>
          <w:tcPr>
            <w:tcW w:type="dxa" w:w="720"/>
          </w:tcPr>
          <w:p>
            <w:r>
              <w:rPr>
                <w:b w:val="0"/>
                <w:sz w:val="19"/>
              </w:rPr>
              <w:t>5.5</w:t>
            </w:r>
          </w:p>
        </w:tc>
        <w:tc>
          <w:tcPr>
            <w:tcW w:type="dxa" w:w="2592"/>
          </w:tcPr>
          <w:p>
            <w:r>
              <w:rPr>
                <w:b w:val="0"/>
                <w:sz w:val="19"/>
              </w:rPr>
              <w:t>Circuit board build</w:t>
            </w:r>
          </w:p>
        </w:tc>
        <w:tc>
          <w:tcPr>
            <w:tcW w:type="dxa" w:w="3888"/>
          </w:tcPr>
          <w:p>
            <w:r>
              <w:rPr>
                <w:b/>
                <w:sz w:val="19"/>
              </w:rPr>
              <w:t>SMD</w:t>
            </w:r>
            <w:r>
              <w:rPr>
                <w:b w:val="0"/>
                <w:sz w:val="19"/>
              </w:rPr>
              <w:t xml:space="preserve"> factory-assembled; through-hole hand-built</w:t>
            </w:r>
          </w:p>
        </w:tc>
        <w:tc>
          <w:tcPr>
            <w:tcW w:type="dxa" w:w="1152"/>
            <w:shd w:val="clear" w:color="auto" w:fill="FFF2CC"/>
          </w:tcPr>
          <w:p>
            <w:r>
              <w:rPr>
                <w:b w:val="0"/>
                <w:sz w:val="19"/>
              </w:rPr>
              <w:t>Leaning</w:t>
            </w:r>
          </w:p>
        </w:tc>
        <w:tc>
          <w:tcPr>
            <w:tcW w:type="dxa" w:w="1872"/>
          </w:tcPr>
          <w:p>
            <w:r>
              <w:rPr>
                <w:b w:val="0"/>
                <w:sz w:val="19"/>
              </w:rPr>
              <w:t>No</w:t>
            </w:r>
          </w:p>
        </w:tc>
        <w:tc>
          <w:tcPr>
            <w:tcW w:type="dxa" w:w="3600"/>
          </w:tcPr>
          <w:p>
            <w:r>
              <w:rPr>
                <w:b w:val="0"/>
                <w:sz w:val="19"/>
              </w:rPr>
              <w:t>Leaning SMD: the Flashover boards are 4-layer SMD designs</w:t>
            </w:r>
          </w:p>
        </w:tc>
      </w:tr>
      <w:tr>
        <w:tc>
          <w:tcPr>
            <w:tcW w:type="dxa" w:w="720"/>
          </w:tcPr>
          <w:p>
            <w:r>
              <w:rPr>
                <w:b w:val="0"/>
                <w:sz w:val="19"/>
              </w:rPr>
              <w:t>5.6</w:t>
            </w:r>
          </w:p>
        </w:tc>
        <w:tc>
          <w:tcPr>
            <w:tcW w:type="dxa" w:w="2592"/>
          </w:tcPr>
          <w:p>
            <w:r>
              <w:rPr>
                <w:b w:val="0"/>
                <w:sz w:val="19"/>
              </w:rPr>
              <w:t>Board layout</w:t>
            </w:r>
          </w:p>
        </w:tc>
        <w:tc>
          <w:tcPr>
            <w:tcW w:type="dxa" w:w="3888"/>
          </w:tcPr>
          <w:p>
            <w:r>
              <w:rPr>
                <w:b w:val="0"/>
                <w:sz w:val="19"/>
              </w:rPr>
              <w:t>One board; main board plus control board stacked</w:t>
            </w:r>
          </w:p>
        </w:tc>
        <w:tc>
          <w:tcPr>
            <w:tcW w:type="dxa" w:w="1152"/>
            <w:shd w:val="clear" w:color="auto" w:fill="D9EAD3"/>
          </w:tcPr>
          <w:p>
            <w:r>
              <w:rPr>
                <w:b w:val="0"/>
                <w:sz w:val="19"/>
              </w:rPr>
              <w:t>Decided</w:t>
            </w:r>
          </w:p>
        </w:tc>
        <w:tc>
          <w:tcPr>
            <w:tcW w:type="dxa" w:w="1872"/>
          </w:tcPr>
          <w:p>
            <w:r>
              <w:rPr>
                <w:b w:val="0"/>
                <w:sz w:val="19"/>
              </w:rPr>
              <w:t>No</w:t>
            </w:r>
          </w:p>
        </w:tc>
        <w:tc>
          <w:tcPr>
            <w:tcW w:type="dxa" w:w="3600"/>
          </w:tcPr>
          <w:p>
            <w:r>
              <w:rPr>
                <w:b w:val="0"/>
                <w:sz w:val="19"/>
              </w:rPr>
              <w:t>Decided for Flashover: two stacked boards</w:t>
            </w:r>
          </w:p>
        </w:tc>
      </w:tr>
      <w:tr>
        <w:tc>
          <w:tcPr>
            <w:tcW w:type="dxa" w:w="720"/>
          </w:tcPr>
          <w:p>
            <w:r>
              <w:rPr>
                <w:b w:val="0"/>
                <w:sz w:val="19"/>
              </w:rPr>
              <w:t>5.7</w:t>
            </w:r>
          </w:p>
        </w:tc>
        <w:tc>
          <w:tcPr>
            <w:tcW w:type="dxa" w:w="2592"/>
          </w:tcPr>
          <w:p>
            <w:r>
              <w:rPr>
                <w:b w:val="0"/>
                <w:sz w:val="19"/>
              </w:rPr>
              <w:t>Packaging and manual</w:t>
            </w:r>
          </w:p>
        </w:tc>
        <w:tc>
          <w:tcPr>
            <w:tcW w:type="dxa" w:w="3888"/>
          </w:tcPr>
          <w:p>
            <w:r>
              <w:rPr>
                <w:b w:val="0"/>
                <w:sz w:val="19"/>
              </w:rPr>
              <w:t>Box design; printed manual or online only</w:t>
            </w:r>
          </w:p>
        </w:tc>
        <w:tc>
          <w:tcPr>
            <w:tcW w:type="dxa" w:w="1152"/>
            <w:shd w:val="clear" w:color="auto" w:fill="FDE2E1"/>
          </w:tcPr>
          <w:p>
            <w:r>
              <w:rPr>
                <w:b w:val="0"/>
                <w:sz w:val="19"/>
              </w:rPr>
              <w:t>Open</w:t>
            </w:r>
          </w:p>
        </w:tc>
        <w:tc>
          <w:tcPr>
            <w:tcW w:type="dxa" w:w="1872"/>
          </w:tcPr>
          <w:p>
            <w:r>
              <w:rPr>
                <w:b w:val="0"/>
                <w:sz w:val="19"/>
              </w:rPr>
              <w:t>Partly</w:t>
            </w:r>
          </w:p>
        </w:tc>
        <w:tc>
          <w:tcPr>
            <w:tcW w:type="dxa" w:w="3600"/>
          </w:tcPr>
          <w:p/>
        </w:tc>
      </w:tr>
    </w:tbl>
    <w:p/>
    <w:p>
      <w:pPr>
        <w:pStyle w:val="Heading1"/>
      </w:pPr>
      <w:r>
        <w:t>6. Manufacturing and supply</w:t>
      </w:r>
    </w:p>
    <w:p>
      <w:r>
        <w:rPr>
          <w:b w:val="0"/>
        </w:rPr>
        <w:t>Who builds the pedals and how many to build first are open. Surveys can only help size the first batch.</w:t>
      </w:r>
    </w:p>
    <w:tbl>
      <w:tblPr>
        <w:tblStyle w:val="TableGrid"/>
        <w:tblW w:type="auto" w:w="0"/>
        <w:tblLook w:firstColumn="1" w:firstRow="1" w:lastColumn="0" w:lastRow="0" w:noHBand="0" w:noVBand="1" w:val="04A0"/>
      </w:tblPr>
      <w:tblGrid>
        <w:gridCol w:w="2304"/>
        <w:gridCol w:w="2304"/>
        <w:gridCol w:w="2304"/>
        <w:gridCol w:w="2304"/>
        <w:gridCol w:w="2304"/>
        <w:gridCol w:w="2304"/>
      </w:tblGrid>
      <w:tr>
        <w:trPr>
          <w:tblHeader w:val="true"/>
        </w:trPr>
        <w:tc>
          <w:tcPr>
            <w:tcW w:type="dxa" w:w="720"/>
            <w:shd w:val="clear" w:color="auto" w:fill="3A3F47"/>
          </w:tcPr>
          <w:p>
            <w:r>
              <w:rPr>
                <w:b/>
                <w:color w:val="FFFFFF"/>
                <w:sz w:val="19"/>
              </w:rPr>
              <w:t>#</w:t>
            </w:r>
          </w:p>
        </w:tc>
        <w:tc>
          <w:tcPr>
            <w:tcW w:type="dxa" w:w="2592"/>
            <w:shd w:val="clear" w:color="auto" w:fill="3A3F47"/>
          </w:tcPr>
          <w:p>
            <w:r>
              <w:rPr>
                <w:b/>
                <w:color w:val="FFFFFF"/>
                <w:sz w:val="19"/>
              </w:rPr>
              <w:t>Decision</w:t>
            </w:r>
          </w:p>
        </w:tc>
        <w:tc>
          <w:tcPr>
            <w:tcW w:type="dxa" w:w="3888"/>
            <w:shd w:val="clear" w:color="auto" w:fill="3A3F47"/>
          </w:tcPr>
          <w:p>
            <w:r>
              <w:rPr>
                <w:b/>
                <w:color w:val="FFFFFF"/>
                <w:sz w:val="19"/>
              </w:rPr>
              <w:t>Options</w:t>
            </w:r>
          </w:p>
        </w:tc>
        <w:tc>
          <w:tcPr>
            <w:tcW w:type="dxa" w:w="1152"/>
            <w:shd w:val="clear" w:color="auto" w:fill="3A3F47"/>
          </w:tcPr>
          <w:p>
            <w:r>
              <w:rPr>
                <w:b/>
                <w:color w:val="FFFFFF"/>
                <w:sz w:val="19"/>
              </w:rPr>
              <w:t>Status</w:t>
            </w:r>
          </w:p>
        </w:tc>
        <w:tc>
          <w:tcPr>
            <w:tcW w:type="dxa" w:w="1872"/>
            <w:shd w:val="clear" w:color="auto" w:fill="3A3F47"/>
          </w:tcPr>
          <w:p>
            <w:r>
              <w:rPr>
                <w:b/>
                <w:color w:val="FFFFFF"/>
                <w:sz w:val="19"/>
              </w:rPr>
              <w:t>Survey</w:t>
            </w:r>
          </w:p>
        </w:tc>
        <w:tc>
          <w:tcPr>
            <w:tcW w:type="dxa" w:w="3600"/>
            <w:shd w:val="clear" w:color="auto" w:fill="3A3F47"/>
          </w:tcPr>
          <w:p>
            <w:r>
              <w:rPr>
                <w:b/>
                <w:color w:val="FFFFFF"/>
                <w:sz w:val="19"/>
              </w:rPr>
              <w:t>Notes</w:t>
            </w:r>
          </w:p>
        </w:tc>
      </w:tr>
      <w:tr>
        <w:tc>
          <w:tcPr>
            <w:tcW w:type="dxa" w:w="720"/>
          </w:tcPr>
          <w:p>
            <w:r>
              <w:rPr>
                <w:b w:val="0"/>
                <w:sz w:val="19"/>
              </w:rPr>
              <w:t>6.1</w:t>
            </w:r>
          </w:p>
        </w:tc>
        <w:tc>
          <w:tcPr>
            <w:tcW w:type="dxa" w:w="2592"/>
          </w:tcPr>
          <w:p>
            <w:r>
              <w:rPr>
                <w:b w:val="0"/>
                <w:sz w:val="19"/>
              </w:rPr>
              <w:t>Who builds the pedals</w:t>
            </w:r>
          </w:p>
        </w:tc>
        <w:tc>
          <w:tcPr>
            <w:tcW w:type="dxa" w:w="3888"/>
          </w:tcPr>
          <w:p>
            <w:r>
              <w:rPr>
                <w:b w:val="0"/>
                <w:sz w:val="19"/>
              </w:rPr>
              <w:t>Hand-built in-house; factory-assembled boards (</w:t>
            </w:r>
            <w:r>
              <w:rPr>
                <w:b/>
                <w:sz w:val="19"/>
              </w:rPr>
              <w:t>PCBA</w:t>
            </w:r>
            <w:r>
              <w:rPr>
                <w:b w:val="0"/>
                <w:sz w:val="19"/>
              </w:rPr>
              <w:t>) finished in-house; a contract manufacturer</w:t>
            </w:r>
          </w:p>
        </w:tc>
        <w:tc>
          <w:tcPr>
            <w:tcW w:type="dxa" w:w="1152"/>
            <w:shd w:val="clear" w:color="auto" w:fill="FDE2E1"/>
          </w:tcPr>
          <w:p>
            <w:r>
              <w:rPr>
                <w:b w:val="0"/>
                <w:sz w:val="19"/>
              </w:rPr>
              <w:t>Open</w:t>
            </w:r>
          </w:p>
        </w:tc>
        <w:tc>
          <w:tcPr>
            <w:tcW w:type="dxa" w:w="1872"/>
          </w:tcPr>
          <w:p>
            <w:r>
              <w:rPr>
                <w:b w:val="0"/>
                <w:sz w:val="19"/>
              </w:rPr>
              <w:t>No</w:t>
            </w:r>
          </w:p>
        </w:tc>
        <w:tc>
          <w:tcPr>
            <w:tcW w:type="dxa" w:w="3600"/>
          </w:tcPr>
          <w:p/>
        </w:tc>
      </w:tr>
      <w:tr>
        <w:tc>
          <w:tcPr>
            <w:tcW w:type="dxa" w:w="720"/>
          </w:tcPr>
          <w:p>
            <w:r>
              <w:rPr>
                <w:b w:val="0"/>
                <w:sz w:val="19"/>
              </w:rPr>
              <w:t>6.2</w:t>
            </w:r>
          </w:p>
        </w:tc>
        <w:tc>
          <w:tcPr>
            <w:tcW w:type="dxa" w:w="2592"/>
          </w:tcPr>
          <w:p>
            <w:r>
              <w:rPr>
                <w:b w:val="0"/>
                <w:sz w:val="19"/>
              </w:rPr>
              <w:t>First batch size</w:t>
            </w:r>
          </w:p>
        </w:tc>
        <w:tc>
          <w:tcPr>
            <w:tcW w:type="dxa" w:w="3888"/>
          </w:tcPr>
          <w:p>
            <w:r>
              <w:rPr>
                <w:b w:val="0"/>
                <w:sz w:val="19"/>
              </w:rPr>
              <w:t>25; 50; 100; 250</w:t>
            </w:r>
          </w:p>
        </w:tc>
        <w:tc>
          <w:tcPr>
            <w:tcW w:type="dxa" w:w="1152"/>
            <w:shd w:val="clear" w:color="auto" w:fill="FDE2E1"/>
          </w:tcPr>
          <w:p>
            <w:r>
              <w:rPr>
                <w:b w:val="0"/>
                <w:sz w:val="19"/>
              </w:rPr>
              <w:t>Open</w:t>
            </w:r>
          </w:p>
        </w:tc>
        <w:tc>
          <w:tcPr>
            <w:tcW w:type="dxa" w:w="1872"/>
          </w:tcPr>
          <w:p>
            <w:r>
              <w:rPr>
                <w:b w:val="0"/>
                <w:sz w:val="19"/>
              </w:rPr>
              <w:t>Partly: a preorder question</w:t>
            </w:r>
          </w:p>
        </w:tc>
        <w:tc>
          <w:tcPr>
            <w:tcW w:type="dxa" w:w="3600"/>
          </w:tcPr>
          <w:p>
            <w:r>
              <w:rPr>
                <w:b w:val="0"/>
                <w:sz w:val="19"/>
              </w:rPr>
              <w:t>Larger batches lower the cost per pedal but tie up cash</w:t>
            </w:r>
          </w:p>
        </w:tc>
      </w:tr>
      <w:tr>
        <w:tc>
          <w:tcPr>
            <w:tcW w:type="dxa" w:w="720"/>
          </w:tcPr>
          <w:p>
            <w:r>
              <w:rPr>
                <w:b w:val="0"/>
                <w:sz w:val="19"/>
              </w:rPr>
              <w:t>6.3</w:t>
            </w:r>
          </w:p>
        </w:tc>
        <w:tc>
          <w:tcPr>
            <w:tcW w:type="dxa" w:w="2592"/>
          </w:tcPr>
          <w:p>
            <w:r>
              <w:rPr>
                <w:b w:val="0"/>
                <w:sz w:val="19"/>
              </w:rPr>
              <w:t>Parts with supply risk</w:t>
            </w:r>
          </w:p>
        </w:tc>
        <w:tc>
          <w:tcPr>
            <w:tcW w:type="dxa" w:w="3888"/>
          </w:tcPr>
          <w:p>
            <w:r>
              <w:rPr>
                <w:b w:val="0"/>
                <w:sz w:val="19"/>
              </w:rPr>
              <w:t>Find second sources for each risky part, or design around them</w:t>
            </w:r>
          </w:p>
        </w:tc>
        <w:tc>
          <w:tcPr>
            <w:tcW w:type="dxa" w:w="1152"/>
            <w:shd w:val="clear" w:color="auto" w:fill="FDE2E1"/>
          </w:tcPr>
          <w:p>
            <w:r>
              <w:rPr>
                <w:b w:val="0"/>
                <w:sz w:val="19"/>
              </w:rPr>
              <w:t>Open</w:t>
            </w:r>
          </w:p>
        </w:tc>
        <w:tc>
          <w:tcPr>
            <w:tcW w:type="dxa" w:w="1872"/>
          </w:tcPr>
          <w:p>
            <w:r>
              <w:rPr>
                <w:b w:val="0"/>
                <w:sz w:val="19"/>
              </w:rPr>
              <w:t>No</w:t>
            </w:r>
          </w:p>
        </w:tc>
        <w:tc>
          <w:tcPr>
            <w:tcW w:type="dxa" w:w="3600"/>
          </w:tcPr>
          <w:p>
            <w:r>
              <w:rPr>
                <w:b w:val="0"/>
                <w:sz w:val="19"/>
              </w:rPr>
              <w:t>Daisy Seed is guaranteed only until Jan 2027; BBD chips and germanium diodes are scarce; some Tayda parts were out of stock</w:t>
            </w:r>
          </w:p>
        </w:tc>
      </w:tr>
      <w:tr>
        <w:tc>
          <w:tcPr>
            <w:tcW w:type="dxa" w:w="720"/>
          </w:tcPr>
          <w:p>
            <w:r>
              <w:rPr>
                <w:b w:val="0"/>
                <w:sz w:val="19"/>
              </w:rPr>
              <w:t>6.4</w:t>
            </w:r>
          </w:p>
        </w:tc>
        <w:tc>
          <w:tcPr>
            <w:tcW w:type="dxa" w:w="2592"/>
          </w:tcPr>
          <w:p>
            <w:r>
              <w:rPr>
                <w:b w:val="0"/>
                <w:sz w:val="19"/>
              </w:rPr>
              <w:t>Testing each unit</w:t>
            </w:r>
          </w:p>
        </w:tc>
        <w:tc>
          <w:tcPr>
            <w:tcW w:type="dxa" w:w="3888"/>
          </w:tcPr>
          <w:p>
            <w:r>
              <w:rPr>
                <w:b w:val="0"/>
                <w:sz w:val="19"/>
              </w:rPr>
              <w:t>A test jig per pedal; manual play test; both</w:t>
            </w:r>
          </w:p>
        </w:tc>
        <w:tc>
          <w:tcPr>
            <w:tcW w:type="dxa" w:w="1152"/>
            <w:shd w:val="clear" w:color="auto" w:fill="FDE2E1"/>
          </w:tcPr>
          <w:p>
            <w:r>
              <w:rPr>
                <w:b w:val="0"/>
                <w:sz w:val="19"/>
              </w:rPr>
              <w:t>Open</w:t>
            </w:r>
          </w:p>
        </w:tc>
        <w:tc>
          <w:tcPr>
            <w:tcW w:type="dxa" w:w="1872"/>
          </w:tcPr>
          <w:p>
            <w:r>
              <w:rPr>
                <w:b w:val="0"/>
                <w:sz w:val="19"/>
              </w:rPr>
              <w:t>No</w:t>
            </w:r>
          </w:p>
        </w:tc>
        <w:tc>
          <w:tcPr>
            <w:tcW w:type="dxa" w:w="3600"/>
          </w:tcPr>
          <w:p/>
        </w:tc>
      </w:tr>
      <w:tr>
        <w:tc>
          <w:tcPr>
            <w:tcW w:type="dxa" w:w="720"/>
          </w:tcPr>
          <w:p>
            <w:r>
              <w:rPr>
                <w:b w:val="0"/>
                <w:sz w:val="19"/>
              </w:rPr>
              <w:t>6.5</w:t>
            </w:r>
          </w:p>
        </w:tc>
        <w:tc>
          <w:tcPr>
            <w:tcW w:type="dxa" w:w="2592"/>
          </w:tcPr>
          <w:p>
            <w:r>
              <w:rPr>
                <w:b w:val="0"/>
                <w:sz w:val="19"/>
              </w:rPr>
              <w:t>Serial numbers and registration</w:t>
            </w:r>
          </w:p>
        </w:tc>
        <w:tc>
          <w:tcPr>
            <w:tcW w:type="dxa" w:w="3888"/>
          </w:tcPr>
          <w:p>
            <w:r>
              <w:rPr>
                <w:b w:val="0"/>
                <w:sz w:val="19"/>
              </w:rPr>
              <w:t>Serial number registers the owner and grants Greywire membership</w:t>
            </w:r>
          </w:p>
        </w:tc>
        <w:tc>
          <w:tcPr>
            <w:tcW w:type="dxa" w:w="1152"/>
            <w:shd w:val="clear" w:color="auto" w:fill="FFF2CC"/>
          </w:tcPr>
          <w:p>
            <w:r>
              <w:rPr>
                <w:b w:val="0"/>
                <w:sz w:val="19"/>
              </w:rPr>
              <w:t>Leaning</w:t>
            </w:r>
          </w:p>
        </w:tc>
        <w:tc>
          <w:tcPr>
            <w:tcW w:type="dxa" w:w="1872"/>
          </w:tcPr>
          <w:p>
            <w:r>
              <w:rPr>
                <w:b w:val="0"/>
                <w:sz w:val="19"/>
              </w:rPr>
              <w:t>No</w:t>
            </w:r>
          </w:p>
        </w:tc>
        <w:tc>
          <w:tcPr>
            <w:tcW w:type="dxa" w:w="3600"/>
          </w:tcPr>
          <w:p>
            <w:r>
              <w:rPr>
                <w:b w:val="0"/>
                <w:sz w:val="19"/>
              </w:rPr>
              <w:t>Leaning: serial registration is how members join; none registered yet</w:t>
            </w:r>
          </w:p>
        </w:tc>
      </w:tr>
      <w:tr>
        <w:tc>
          <w:tcPr>
            <w:tcW w:type="dxa" w:w="720"/>
          </w:tcPr>
          <w:p>
            <w:r>
              <w:rPr>
                <w:b w:val="0"/>
                <w:sz w:val="19"/>
              </w:rPr>
              <w:t>6.6</w:t>
            </w:r>
          </w:p>
        </w:tc>
        <w:tc>
          <w:tcPr>
            <w:tcW w:type="dxa" w:w="2592"/>
          </w:tcPr>
          <w:p>
            <w:r>
              <w:rPr>
                <w:b w:val="0"/>
                <w:sz w:val="19"/>
              </w:rPr>
              <w:t>Stock</w:t>
            </w:r>
          </w:p>
        </w:tc>
        <w:tc>
          <w:tcPr>
            <w:tcW w:type="dxa" w:w="3888"/>
          </w:tcPr>
          <w:p>
            <w:r>
              <w:rPr>
                <w:b w:val="0"/>
                <w:sz w:val="19"/>
              </w:rPr>
              <w:t>Build to order; keep stock on hand</w:t>
            </w:r>
          </w:p>
        </w:tc>
        <w:tc>
          <w:tcPr>
            <w:tcW w:type="dxa" w:w="1152"/>
            <w:shd w:val="clear" w:color="auto" w:fill="FDE2E1"/>
          </w:tcPr>
          <w:p>
            <w:r>
              <w:rPr>
                <w:b w:val="0"/>
                <w:sz w:val="19"/>
              </w:rPr>
              <w:t>Open</w:t>
            </w:r>
          </w:p>
        </w:tc>
        <w:tc>
          <w:tcPr>
            <w:tcW w:type="dxa" w:w="1872"/>
          </w:tcPr>
          <w:p>
            <w:r>
              <w:rPr>
                <w:b w:val="0"/>
                <w:sz w:val="19"/>
              </w:rPr>
              <w:t>Partly</w:t>
            </w:r>
          </w:p>
        </w:tc>
        <w:tc>
          <w:tcPr>
            <w:tcW w:type="dxa" w:w="3600"/>
          </w:tcPr>
          <w:p/>
        </w:tc>
      </w:tr>
    </w:tbl>
    <w:p/>
    <w:p>
      <w:pPr>
        <w:pStyle w:val="Heading1"/>
      </w:pPr>
      <w:r>
        <w:t>7. Certifications and compliance</w:t>
      </w:r>
    </w:p>
    <w:p>
      <w:r>
        <w:rPr>
          <w:b w:val="0"/>
        </w:rPr>
        <w:t>Which countries to sell in decides most of this section: each region adds its own testing and paperwork. The musician survey's region question (Musician Q8) shows where interest is.</w:t>
      </w:r>
    </w:p>
    <w:tbl>
      <w:tblPr>
        <w:tblStyle w:val="TableGrid"/>
        <w:tblW w:type="auto" w:w="0"/>
        <w:tblLook w:firstColumn="1" w:firstRow="1" w:lastColumn="0" w:lastRow="0" w:noHBand="0" w:noVBand="1" w:val="04A0"/>
      </w:tblPr>
      <w:tblGrid>
        <w:gridCol w:w="2304"/>
        <w:gridCol w:w="2304"/>
        <w:gridCol w:w="2304"/>
        <w:gridCol w:w="2304"/>
        <w:gridCol w:w="2304"/>
        <w:gridCol w:w="2304"/>
      </w:tblGrid>
      <w:tr>
        <w:trPr>
          <w:tblHeader w:val="true"/>
        </w:trPr>
        <w:tc>
          <w:tcPr>
            <w:tcW w:type="dxa" w:w="720"/>
            <w:shd w:val="clear" w:color="auto" w:fill="3A3F47"/>
          </w:tcPr>
          <w:p>
            <w:r>
              <w:rPr>
                <w:b/>
                <w:color w:val="FFFFFF"/>
                <w:sz w:val="19"/>
              </w:rPr>
              <w:t>#</w:t>
            </w:r>
          </w:p>
        </w:tc>
        <w:tc>
          <w:tcPr>
            <w:tcW w:type="dxa" w:w="2592"/>
            <w:shd w:val="clear" w:color="auto" w:fill="3A3F47"/>
          </w:tcPr>
          <w:p>
            <w:r>
              <w:rPr>
                <w:b/>
                <w:color w:val="FFFFFF"/>
                <w:sz w:val="19"/>
              </w:rPr>
              <w:t>Decision</w:t>
            </w:r>
          </w:p>
        </w:tc>
        <w:tc>
          <w:tcPr>
            <w:tcW w:type="dxa" w:w="3888"/>
            <w:shd w:val="clear" w:color="auto" w:fill="3A3F47"/>
          </w:tcPr>
          <w:p>
            <w:r>
              <w:rPr>
                <w:b/>
                <w:color w:val="FFFFFF"/>
                <w:sz w:val="19"/>
              </w:rPr>
              <w:t>Options</w:t>
            </w:r>
          </w:p>
        </w:tc>
        <w:tc>
          <w:tcPr>
            <w:tcW w:type="dxa" w:w="1152"/>
            <w:shd w:val="clear" w:color="auto" w:fill="3A3F47"/>
          </w:tcPr>
          <w:p>
            <w:r>
              <w:rPr>
                <w:b/>
                <w:color w:val="FFFFFF"/>
                <w:sz w:val="19"/>
              </w:rPr>
              <w:t>Status</w:t>
            </w:r>
          </w:p>
        </w:tc>
        <w:tc>
          <w:tcPr>
            <w:tcW w:type="dxa" w:w="1872"/>
            <w:shd w:val="clear" w:color="auto" w:fill="3A3F47"/>
          </w:tcPr>
          <w:p>
            <w:r>
              <w:rPr>
                <w:b/>
                <w:color w:val="FFFFFF"/>
                <w:sz w:val="19"/>
              </w:rPr>
              <w:t>Survey</w:t>
            </w:r>
          </w:p>
        </w:tc>
        <w:tc>
          <w:tcPr>
            <w:tcW w:type="dxa" w:w="3600"/>
            <w:shd w:val="clear" w:color="auto" w:fill="3A3F47"/>
          </w:tcPr>
          <w:p>
            <w:r>
              <w:rPr>
                <w:b/>
                <w:color w:val="FFFFFF"/>
                <w:sz w:val="19"/>
              </w:rPr>
              <w:t>Notes</w:t>
            </w:r>
          </w:p>
        </w:tc>
      </w:tr>
      <w:tr>
        <w:tc>
          <w:tcPr>
            <w:tcW w:type="dxa" w:w="720"/>
          </w:tcPr>
          <w:p>
            <w:r>
              <w:rPr>
                <w:b w:val="0"/>
                <w:sz w:val="19"/>
              </w:rPr>
              <w:t>7.1</w:t>
            </w:r>
          </w:p>
        </w:tc>
        <w:tc>
          <w:tcPr>
            <w:tcW w:type="dxa" w:w="2592"/>
          </w:tcPr>
          <w:p>
            <w:r>
              <w:rPr>
                <w:b w:val="0"/>
                <w:sz w:val="19"/>
              </w:rPr>
              <w:t>Which countries to sell in at launch</w:t>
            </w:r>
          </w:p>
        </w:tc>
        <w:tc>
          <w:tcPr>
            <w:tcW w:type="dxa" w:w="3888"/>
          </w:tcPr>
          <w:p>
            <w:r>
              <w:rPr>
                <w:b w:val="0"/>
                <w:sz w:val="19"/>
              </w:rPr>
              <w:t>US only; US and Canada; add UK and EU; add Australia and New Zealand</w:t>
            </w:r>
          </w:p>
        </w:tc>
        <w:tc>
          <w:tcPr>
            <w:tcW w:type="dxa" w:w="1152"/>
            <w:shd w:val="clear" w:color="auto" w:fill="FDE2E1"/>
          </w:tcPr>
          <w:p>
            <w:r>
              <w:rPr>
                <w:b w:val="0"/>
                <w:sz w:val="19"/>
              </w:rPr>
              <w:t>Open</w:t>
            </w:r>
          </w:p>
        </w:tc>
        <w:tc>
          <w:tcPr>
            <w:tcW w:type="dxa" w:w="1872"/>
          </w:tcPr>
          <w:p>
            <w:r>
              <w:rPr>
                <w:b w:val="0"/>
                <w:sz w:val="19"/>
              </w:rPr>
              <w:t>Yes: Musician Q8</w:t>
            </w:r>
          </w:p>
        </w:tc>
        <w:tc>
          <w:tcPr>
            <w:tcW w:type="dxa" w:w="3600"/>
          </w:tcPr>
          <w:p>
            <w:r>
              <w:rPr>
                <w:b w:val="0"/>
                <w:sz w:val="19"/>
              </w:rPr>
              <w:t>Drives every row below</w:t>
            </w:r>
          </w:p>
        </w:tc>
      </w:tr>
      <w:tr>
        <w:tc>
          <w:tcPr>
            <w:tcW w:type="dxa" w:w="720"/>
          </w:tcPr>
          <w:p>
            <w:r>
              <w:rPr>
                <w:b w:val="0"/>
                <w:sz w:val="19"/>
              </w:rPr>
              <w:t>7.2</w:t>
            </w:r>
          </w:p>
        </w:tc>
        <w:tc>
          <w:tcPr>
            <w:tcW w:type="dxa" w:w="2592"/>
          </w:tcPr>
          <w:p>
            <w:r>
              <w:rPr>
                <w:b/>
                <w:sz w:val="19"/>
              </w:rPr>
              <w:t>FCC</w:t>
            </w:r>
            <w:r>
              <w:rPr>
                <w:b w:val="0"/>
                <w:sz w:val="19"/>
              </w:rPr>
              <w:t xml:space="preserve"> Part 15 (US)</w:t>
            </w:r>
          </w:p>
        </w:tc>
        <w:tc>
          <w:tcPr>
            <w:tcW w:type="dxa" w:w="3888"/>
          </w:tcPr>
          <w:p>
            <w:r>
              <w:rPr>
                <w:b w:val="0"/>
                <w:sz w:val="19"/>
              </w:rPr>
              <w:t>Required for any pedal with a digital chip; self-declared after an emissions test</w:t>
            </w:r>
          </w:p>
        </w:tc>
        <w:tc>
          <w:tcPr>
            <w:tcW w:type="dxa" w:w="1152"/>
            <w:shd w:val="clear" w:color="auto" w:fill="D9EAD3"/>
          </w:tcPr>
          <w:p>
            <w:r>
              <w:rPr>
                <w:b w:val="0"/>
                <w:sz w:val="19"/>
              </w:rPr>
              <w:t>Decided</w:t>
            </w:r>
          </w:p>
        </w:tc>
        <w:tc>
          <w:tcPr>
            <w:tcW w:type="dxa" w:w="1872"/>
          </w:tcPr>
          <w:p>
            <w:r>
              <w:rPr>
                <w:b w:val="0"/>
                <w:sz w:val="19"/>
              </w:rPr>
              <w:t>No</w:t>
            </w:r>
          </w:p>
        </w:tc>
        <w:tc>
          <w:tcPr>
            <w:tcW w:type="dxa" w:w="3600"/>
          </w:tcPr>
          <w:p>
            <w:r>
              <w:rPr>
                <w:b w:val="0"/>
                <w:sz w:val="19"/>
              </w:rPr>
              <w:t>Flashover has an RP2040, so it needs this</w:t>
            </w:r>
          </w:p>
        </w:tc>
      </w:tr>
      <w:tr>
        <w:tc>
          <w:tcPr>
            <w:tcW w:type="dxa" w:w="720"/>
          </w:tcPr>
          <w:p>
            <w:r>
              <w:rPr>
                <w:b w:val="0"/>
                <w:sz w:val="19"/>
              </w:rPr>
              <w:t>7.3</w:t>
            </w:r>
          </w:p>
        </w:tc>
        <w:tc>
          <w:tcPr>
            <w:tcW w:type="dxa" w:w="2592"/>
          </w:tcPr>
          <w:p>
            <w:r>
              <w:rPr>
                <w:b/>
                <w:sz w:val="19"/>
              </w:rPr>
              <w:t>ICES-003</w:t>
            </w:r>
            <w:r>
              <w:rPr>
                <w:b w:val="0"/>
                <w:sz w:val="19"/>
              </w:rPr>
              <w:t xml:space="preserve"> (Canada)</w:t>
            </w:r>
          </w:p>
        </w:tc>
        <w:tc>
          <w:tcPr>
            <w:tcW w:type="dxa" w:w="3888"/>
          </w:tcPr>
          <w:p>
            <w:r>
              <w:rPr>
                <w:b w:val="0"/>
                <w:sz w:val="19"/>
              </w:rPr>
              <w:t>Usually done alongside the FCC test</w:t>
            </w:r>
          </w:p>
        </w:tc>
        <w:tc>
          <w:tcPr>
            <w:tcW w:type="dxa" w:w="1152"/>
            <w:shd w:val="clear" w:color="auto" w:fill="FDE2E1"/>
          </w:tcPr>
          <w:p>
            <w:r>
              <w:rPr>
                <w:b w:val="0"/>
                <w:sz w:val="19"/>
              </w:rPr>
              <w:t>Open</w:t>
            </w:r>
          </w:p>
        </w:tc>
        <w:tc>
          <w:tcPr>
            <w:tcW w:type="dxa" w:w="1872"/>
          </w:tcPr>
          <w:p>
            <w:r>
              <w:rPr>
                <w:b w:val="0"/>
                <w:sz w:val="19"/>
              </w:rPr>
              <w:t>No</w:t>
            </w:r>
          </w:p>
        </w:tc>
        <w:tc>
          <w:tcPr>
            <w:tcW w:type="dxa" w:w="3600"/>
          </w:tcPr>
          <w:p>
            <w:r>
              <w:rPr>
                <w:b w:val="0"/>
                <w:sz w:val="19"/>
              </w:rPr>
              <w:t>Only if selling in Canada</w:t>
            </w:r>
          </w:p>
        </w:tc>
      </w:tr>
      <w:tr>
        <w:tc>
          <w:tcPr>
            <w:tcW w:type="dxa" w:w="720"/>
          </w:tcPr>
          <w:p>
            <w:r>
              <w:rPr>
                <w:b w:val="0"/>
                <w:sz w:val="19"/>
              </w:rPr>
              <w:t>7.4</w:t>
            </w:r>
          </w:p>
        </w:tc>
        <w:tc>
          <w:tcPr>
            <w:tcW w:type="dxa" w:w="2592"/>
          </w:tcPr>
          <w:p>
            <w:r>
              <w:rPr>
                <w:b/>
                <w:sz w:val="19"/>
              </w:rPr>
              <w:t>CE</w:t>
            </w:r>
            <w:r>
              <w:rPr>
                <w:b w:val="0"/>
                <w:sz w:val="19"/>
              </w:rPr>
              <w:t xml:space="preserve"> marking (EU): EMC and </w:t>
            </w:r>
            <w:r>
              <w:rPr>
                <w:b/>
                <w:sz w:val="19"/>
              </w:rPr>
              <w:t>RoHS</w:t>
            </w:r>
          </w:p>
        </w:tc>
        <w:tc>
          <w:tcPr>
            <w:tcW w:type="dxa" w:w="3888"/>
          </w:tcPr>
          <w:p>
            <w:r>
              <w:rPr>
                <w:b w:val="0"/>
                <w:sz w:val="19"/>
              </w:rPr>
              <w:t>Test and self-declare; or don't sell in the EU</w:t>
            </w:r>
          </w:p>
        </w:tc>
        <w:tc>
          <w:tcPr>
            <w:tcW w:type="dxa" w:w="1152"/>
            <w:shd w:val="clear" w:color="auto" w:fill="FDE2E1"/>
          </w:tcPr>
          <w:p>
            <w:r>
              <w:rPr>
                <w:b w:val="0"/>
                <w:sz w:val="19"/>
              </w:rPr>
              <w:t>Open</w:t>
            </w:r>
          </w:p>
        </w:tc>
        <w:tc>
          <w:tcPr>
            <w:tcW w:type="dxa" w:w="1872"/>
          </w:tcPr>
          <w:p>
            <w:r>
              <w:rPr>
                <w:b w:val="0"/>
                <w:sz w:val="19"/>
              </w:rPr>
              <w:t>No</w:t>
            </w:r>
          </w:p>
        </w:tc>
        <w:tc>
          <w:tcPr>
            <w:tcW w:type="dxa" w:w="3600"/>
          </w:tcPr>
          <w:p>
            <w:r>
              <w:rPr>
                <w:b w:val="0"/>
                <w:sz w:val="19"/>
              </w:rPr>
              <w:t>A 9 V pedal is below the EU low-voltage safety rules, but a bundled supply is not</w:t>
            </w:r>
          </w:p>
        </w:tc>
      </w:tr>
      <w:tr>
        <w:tc>
          <w:tcPr>
            <w:tcW w:type="dxa" w:w="720"/>
          </w:tcPr>
          <w:p>
            <w:r>
              <w:rPr>
                <w:b w:val="0"/>
                <w:sz w:val="19"/>
              </w:rPr>
              <w:t>7.5</w:t>
            </w:r>
          </w:p>
        </w:tc>
        <w:tc>
          <w:tcPr>
            <w:tcW w:type="dxa" w:w="2592"/>
          </w:tcPr>
          <w:p>
            <w:r>
              <w:rPr>
                <w:b/>
                <w:sz w:val="19"/>
              </w:rPr>
              <w:t>UKCA</w:t>
            </w:r>
            <w:r>
              <w:rPr>
                <w:b w:val="0"/>
                <w:sz w:val="19"/>
              </w:rPr>
              <w:t xml:space="preserve"> (UK)</w:t>
            </w:r>
          </w:p>
        </w:tc>
        <w:tc>
          <w:tcPr>
            <w:tcW w:type="dxa" w:w="3888"/>
          </w:tcPr>
          <w:p>
            <w:r>
              <w:rPr>
                <w:b w:val="0"/>
                <w:sz w:val="19"/>
              </w:rPr>
              <w:t>Use CE marking (the UK currently accepts it); or add UKCA</w:t>
            </w:r>
          </w:p>
        </w:tc>
        <w:tc>
          <w:tcPr>
            <w:tcW w:type="dxa" w:w="1152"/>
            <w:shd w:val="clear" w:color="auto" w:fill="FDE2E1"/>
          </w:tcPr>
          <w:p>
            <w:r>
              <w:rPr>
                <w:b w:val="0"/>
                <w:sz w:val="19"/>
              </w:rPr>
              <w:t>Open</w:t>
            </w:r>
          </w:p>
        </w:tc>
        <w:tc>
          <w:tcPr>
            <w:tcW w:type="dxa" w:w="1872"/>
          </w:tcPr>
          <w:p>
            <w:r>
              <w:rPr>
                <w:b w:val="0"/>
                <w:sz w:val="19"/>
              </w:rPr>
              <w:t>No</w:t>
            </w:r>
          </w:p>
        </w:tc>
        <w:tc>
          <w:tcPr>
            <w:tcW w:type="dxa" w:w="3600"/>
          </w:tcPr>
          <w:p/>
        </w:tc>
      </w:tr>
      <w:tr>
        <w:tc>
          <w:tcPr>
            <w:tcW w:type="dxa" w:w="720"/>
          </w:tcPr>
          <w:p>
            <w:r>
              <w:rPr>
                <w:b w:val="0"/>
                <w:sz w:val="19"/>
              </w:rPr>
              <w:t>7.6</w:t>
            </w:r>
          </w:p>
        </w:tc>
        <w:tc>
          <w:tcPr>
            <w:tcW w:type="dxa" w:w="2592"/>
          </w:tcPr>
          <w:p>
            <w:r>
              <w:rPr>
                <w:b/>
                <w:sz w:val="19"/>
              </w:rPr>
              <w:t>RCM</w:t>
            </w:r>
            <w:r>
              <w:rPr>
                <w:b w:val="0"/>
                <w:sz w:val="19"/>
              </w:rPr>
              <w:t xml:space="preserve"> (Australia and New Zealand)</w:t>
            </w:r>
          </w:p>
        </w:tc>
        <w:tc>
          <w:tcPr>
            <w:tcW w:type="dxa" w:w="3888"/>
          </w:tcPr>
          <w:p>
            <w:r>
              <w:rPr>
                <w:b w:val="0"/>
                <w:sz w:val="19"/>
              </w:rPr>
              <w:t>Register and self-declare; or don't sell there</w:t>
            </w:r>
          </w:p>
        </w:tc>
        <w:tc>
          <w:tcPr>
            <w:tcW w:type="dxa" w:w="1152"/>
            <w:shd w:val="clear" w:color="auto" w:fill="FDE2E1"/>
          </w:tcPr>
          <w:p>
            <w:r>
              <w:rPr>
                <w:b w:val="0"/>
                <w:sz w:val="19"/>
              </w:rPr>
              <w:t>Open</w:t>
            </w:r>
          </w:p>
        </w:tc>
        <w:tc>
          <w:tcPr>
            <w:tcW w:type="dxa" w:w="1872"/>
          </w:tcPr>
          <w:p>
            <w:r>
              <w:rPr>
                <w:b w:val="0"/>
                <w:sz w:val="19"/>
              </w:rPr>
              <w:t>No</w:t>
            </w:r>
          </w:p>
        </w:tc>
        <w:tc>
          <w:tcPr>
            <w:tcW w:type="dxa" w:w="3600"/>
          </w:tcPr>
          <w:p/>
        </w:tc>
      </w:tr>
      <w:tr>
        <w:tc>
          <w:tcPr>
            <w:tcW w:type="dxa" w:w="720"/>
          </w:tcPr>
          <w:p>
            <w:r>
              <w:rPr>
                <w:b w:val="0"/>
                <w:sz w:val="19"/>
              </w:rPr>
              <w:t>7.7</w:t>
            </w:r>
          </w:p>
        </w:tc>
        <w:tc>
          <w:tcPr>
            <w:tcW w:type="dxa" w:w="2592"/>
          </w:tcPr>
          <w:p>
            <w:r>
              <w:rPr>
                <w:b w:val="0"/>
                <w:sz w:val="19"/>
              </w:rPr>
              <w:t>Wireless certifications</w:t>
            </w:r>
          </w:p>
        </w:tc>
        <w:tc>
          <w:tcPr>
            <w:tcW w:type="dxa" w:w="3888"/>
          </w:tcPr>
          <w:p>
            <w:r>
              <w:rPr>
                <w:b w:val="0"/>
                <w:sz w:val="19"/>
              </w:rPr>
              <w:t>Avoid wireless; use a pre-certified Bluetooth or WiFi module; certify our own radio</w:t>
            </w:r>
          </w:p>
        </w:tc>
        <w:tc>
          <w:tcPr>
            <w:tcW w:type="dxa" w:w="1152"/>
            <w:shd w:val="clear" w:color="auto" w:fill="FFF2CC"/>
          </w:tcPr>
          <w:p>
            <w:r>
              <w:rPr>
                <w:b w:val="0"/>
                <w:sz w:val="19"/>
              </w:rPr>
              <w:t>Leaning</w:t>
            </w:r>
          </w:p>
        </w:tc>
        <w:tc>
          <w:tcPr>
            <w:tcW w:type="dxa" w:w="1872"/>
          </w:tcPr>
          <w:p>
            <w:r>
              <w:rPr>
                <w:b w:val="0"/>
                <w:sz w:val="19"/>
              </w:rPr>
              <w:t>Partly: see 3.1</w:t>
            </w:r>
          </w:p>
        </w:tc>
        <w:tc>
          <w:tcPr>
            <w:tcW w:type="dxa" w:w="3600"/>
          </w:tcPr>
          <w:p>
            <w:r>
              <w:rPr>
                <w:b w:val="0"/>
                <w:sz w:val="19"/>
              </w:rPr>
              <w:t>Wireless adds intentional-radiator testing and Bluetooth listing fees</w:t>
            </w:r>
          </w:p>
        </w:tc>
      </w:tr>
      <w:tr>
        <w:tc>
          <w:tcPr>
            <w:tcW w:type="dxa" w:w="720"/>
          </w:tcPr>
          <w:p>
            <w:r>
              <w:rPr>
                <w:b w:val="0"/>
                <w:sz w:val="19"/>
              </w:rPr>
              <w:t>7.8</w:t>
            </w:r>
          </w:p>
        </w:tc>
        <w:tc>
          <w:tcPr>
            <w:tcW w:type="dxa" w:w="2592"/>
          </w:tcPr>
          <w:p>
            <w:r>
              <w:rPr>
                <w:b w:val="0"/>
                <w:sz w:val="19"/>
              </w:rPr>
              <w:t>USB identity</w:t>
            </w:r>
          </w:p>
        </w:tc>
        <w:tc>
          <w:tcPr>
            <w:tcW w:type="dxa" w:w="3888"/>
          </w:tcPr>
          <w:p>
            <w:r>
              <w:rPr>
                <w:b w:val="0"/>
                <w:sz w:val="19"/>
              </w:rPr>
              <w:t>Buy a USB vendor ID; use a free product ID under Raspberry Pi's vendor ID</w:t>
            </w:r>
          </w:p>
        </w:tc>
        <w:tc>
          <w:tcPr>
            <w:tcW w:type="dxa" w:w="1152"/>
            <w:shd w:val="clear" w:color="auto" w:fill="FDE2E1"/>
          </w:tcPr>
          <w:p>
            <w:r>
              <w:rPr>
                <w:b w:val="0"/>
                <w:sz w:val="19"/>
              </w:rPr>
              <w:t>Open</w:t>
            </w:r>
          </w:p>
        </w:tc>
        <w:tc>
          <w:tcPr>
            <w:tcW w:type="dxa" w:w="1872"/>
          </w:tcPr>
          <w:p>
            <w:r>
              <w:rPr>
                <w:b w:val="0"/>
                <w:sz w:val="19"/>
              </w:rPr>
              <w:t>No</w:t>
            </w:r>
          </w:p>
        </w:tc>
        <w:tc>
          <w:tcPr>
            <w:tcW w:type="dxa" w:w="3600"/>
          </w:tcPr>
          <w:p>
            <w:r>
              <w:rPr>
                <w:b w:val="0"/>
                <w:sz w:val="19"/>
              </w:rPr>
              <w:t>Needed for Switchyard's USB MIDI port</w:t>
            </w:r>
          </w:p>
        </w:tc>
      </w:tr>
      <w:tr>
        <w:tc>
          <w:tcPr>
            <w:tcW w:type="dxa" w:w="720"/>
          </w:tcPr>
          <w:p>
            <w:r>
              <w:rPr>
                <w:b w:val="0"/>
                <w:sz w:val="19"/>
              </w:rPr>
              <w:t>7.9</w:t>
            </w:r>
          </w:p>
        </w:tc>
        <w:tc>
          <w:tcPr>
            <w:tcW w:type="dxa" w:w="2592"/>
          </w:tcPr>
          <w:p>
            <w:r>
              <w:rPr>
                <w:b w:val="0"/>
                <w:sz w:val="19"/>
              </w:rPr>
              <w:t>MIDI manufacturer ID</w:t>
            </w:r>
          </w:p>
        </w:tc>
        <w:tc>
          <w:tcPr>
            <w:tcW w:type="dxa" w:w="3888"/>
          </w:tcPr>
          <w:p>
            <w:r>
              <w:rPr>
                <w:b w:val="0"/>
                <w:sz w:val="19"/>
              </w:rPr>
              <w:t>Buy one from the MIDI Association; use the non-commercial ID only during development</w:t>
            </w:r>
          </w:p>
        </w:tc>
        <w:tc>
          <w:tcPr>
            <w:tcW w:type="dxa" w:w="1152"/>
            <w:shd w:val="clear" w:color="auto" w:fill="FDE2E1"/>
          </w:tcPr>
          <w:p>
            <w:r>
              <w:rPr>
                <w:b w:val="0"/>
                <w:sz w:val="19"/>
              </w:rPr>
              <w:t>Open</w:t>
            </w:r>
          </w:p>
        </w:tc>
        <w:tc>
          <w:tcPr>
            <w:tcW w:type="dxa" w:w="1872"/>
          </w:tcPr>
          <w:p>
            <w:r>
              <w:rPr>
                <w:b w:val="0"/>
                <w:sz w:val="19"/>
              </w:rPr>
              <w:t>No</w:t>
            </w:r>
          </w:p>
        </w:tc>
        <w:tc>
          <w:tcPr>
            <w:tcW w:type="dxa" w:w="3600"/>
          </w:tcPr>
          <w:p>
            <w:r>
              <w:rPr>
                <w:b w:val="0"/>
                <w:sz w:val="19"/>
              </w:rPr>
              <w:t>Linework's own SysEx messages need one before sale</w:t>
            </w:r>
          </w:p>
        </w:tc>
      </w:tr>
      <w:tr>
        <w:tc>
          <w:tcPr>
            <w:tcW w:type="dxa" w:w="720"/>
          </w:tcPr>
          <w:p>
            <w:r>
              <w:rPr>
                <w:b w:val="0"/>
                <w:sz w:val="19"/>
              </w:rPr>
              <w:t>7.10</w:t>
            </w:r>
          </w:p>
        </w:tc>
        <w:tc>
          <w:tcPr>
            <w:tcW w:type="dxa" w:w="2592"/>
          </w:tcPr>
          <w:p>
            <w:r>
              <w:rPr>
                <w:b w:val="0"/>
                <w:sz w:val="19"/>
              </w:rPr>
              <w:t>Recycling and labeling rules</w:t>
            </w:r>
          </w:p>
        </w:tc>
        <w:tc>
          <w:tcPr>
            <w:tcW w:type="dxa" w:w="3888"/>
          </w:tcPr>
          <w:p>
            <w:r>
              <w:rPr>
                <w:b w:val="0"/>
                <w:sz w:val="19"/>
              </w:rPr>
              <w:t xml:space="preserve">EU </w:t>
            </w:r>
            <w:r>
              <w:rPr>
                <w:b/>
                <w:sz w:val="19"/>
              </w:rPr>
              <w:t>WEEE</w:t>
            </w:r>
            <w:r>
              <w:rPr>
                <w:b w:val="0"/>
                <w:sz w:val="19"/>
              </w:rPr>
              <w:t xml:space="preserve"> registration; California </w:t>
            </w:r>
            <w:r>
              <w:rPr>
                <w:b/>
                <w:sz w:val="19"/>
              </w:rPr>
              <w:t>Prop 65</w:t>
            </w:r>
            <w:r>
              <w:rPr>
                <w:b w:val="0"/>
                <w:sz w:val="19"/>
              </w:rPr>
              <w:t xml:space="preserve"> warning</w:t>
            </w:r>
          </w:p>
        </w:tc>
        <w:tc>
          <w:tcPr>
            <w:tcW w:type="dxa" w:w="1152"/>
            <w:shd w:val="clear" w:color="auto" w:fill="FDE2E1"/>
          </w:tcPr>
          <w:p>
            <w:r>
              <w:rPr>
                <w:b w:val="0"/>
                <w:sz w:val="19"/>
              </w:rPr>
              <w:t>Open</w:t>
            </w:r>
          </w:p>
        </w:tc>
        <w:tc>
          <w:tcPr>
            <w:tcW w:type="dxa" w:w="1872"/>
          </w:tcPr>
          <w:p>
            <w:r>
              <w:rPr>
                <w:b w:val="0"/>
                <w:sz w:val="19"/>
              </w:rPr>
              <w:t>No</w:t>
            </w:r>
          </w:p>
        </w:tc>
        <w:tc>
          <w:tcPr>
            <w:tcW w:type="dxa" w:w="3600"/>
          </w:tcPr>
          <w:p>
            <w:r>
              <w:rPr>
                <w:b w:val="0"/>
                <w:sz w:val="19"/>
              </w:rPr>
              <w:t>Depends on 7.1</w:t>
            </w:r>
          </w:p>
        </w:tc>
      </w:tr>
      <w:tr>
        <w:tc>
          <w:tcPr>
            <w:tcW w:type="dxa" w:w="720"/>
          </w:tcPr>
          <w:p>
            <w:r>
              <w:rPr>
                <w:b w:val="0"/>
                <w:sz w:val="19"/>
              </w:rPr>
              <w:t>7.11</w:t>
            </w:r>
          </w:p>
        </w:tc>
        <w:tc>
          <w:tcPr>
            <w:tcW w:type="dxa" w:w="2592"/>
          </w:tcPr>
          <w:p>
            <w:r>
              <w:rPr>
                <w:b w:val="0"/>
                <w:sz w:val="19"/>
              </w:rPr>
              <w:t>Power supply safety</w:t>
            </w:r>
          </w:p>
        </w:tc>
        <w:tc>
          <w:tcPr>
            <w:tcW w:type="dxa" w:w="3888"/>
          </w:tcPr>
          <w:p>
            <w:r>
              <w:rPr>
                <w:b w:val="0"/>
                <w:sz w:val="19"/>
              </w:rPr>
              <w:t>Ship a supply already carrying UL/ETL and CE marks; no supply</w:t>
            </w:r>
          </w:p>
        </w:tc>
        <w:tc>
          <w:tcPr>
            <w:tcW w:type="dxa" w:w="1152"/>
            <w:shd w:val="clear" w:color="auto" w:fill="FDE2E1"/>
          </w:tcPr>
          <w:p>
            <w:r>
              <w:rPr>
                <w:b w:val="0"/>
                <w:sz w:val="19"/>
              </w:rPr>
              <w:t>Open</w:t>
            </w:r>
          </w:p>
        </w:tc>
        <w:tc>
          <w:tcPr>
            <w:tcW w:type="dxa" w:w="1872"/>
          </w:tcPr>
          <w:p>
            <w:r>
              <w:rPr>
                <w:b w:val="0"/>
                <w:sz w:val="19"/>
              </w:rPr>
              <w:t>No</w:t>
            </w:r>
          </w:p>
        </w:tc>
        <w:tc>
          <w:tcPr>
            <w:tcW w:type="dxa" w:w="3600"/>
          </w:tcPr>
          <w:p>
            <w:r>
              <w:rPr>
                <w:b w:val="0"/>
                <w:sz w:val="19"/>
              </w:rPr>
              <w:t>See 4.4</w:t>
            </w:r>
          </w:p>
        </w:tc>
      </w:tr>
    </w:tbl>
    <w:p/>
    <w:p>
      <w:pPr>
        <w:pStyle w:val="Heading1"/>
      </w:pPr>
      <w:r>
        <w:t>8. Legal and IP</w:t>
      </w:r>
    </w:p>
    <w:p>
      <w:r>
        <w:rPr>
          <w:b w:val="0"/>
        </w:rPr>
        <w:t>The early patent and trademark research set several design limits; a lawyer's review and the business structure are still open. None of these can be surveyed, except how people react to names.</w:t>
      </w:r>
    </w:p>
    <w:tbl>
      <w:tblPr>
        <w:tblStyle w:val="TableGrid"/>
        <w:tblW w:type="auto" w:w="0"/>
        <w:tblLook w:firstColumn="1" w:firstRow="1" w:lastColumn="0" w:lastRow="0" w:noHBand="0" w:noVBand="1" w:val="04A0"/>
      </w:tblPr>
      <w:tblGrid>
        <w:gridCol w:w="2304"/>
        <w:gridCol w:w="2304"/>
        <w:gridCol w:w="2304"/>
        <w:gridCol w:w="2304"/>
        <w:gridCol w:w="2304"/>
        <w:gridCol w:w="2304"/>
      </w:tblGrid>
      <w:tr>
        <w:trPr>
          <w:tblHeader w:val="true"/>
        </w:trPr>
        <w:tc>
          <w:tcPr>
            <w:tcW w:type="dxa" w:w="720"/>
            <w:shd w:val="clear" w:color="auto" w:fill="3A3F47"/>
          </w:tcPr>
          <w:p>
            <w:r>
              <w:rPr>
                <w:b/>
                <w:color w:val="FFFFFF"/>
                <w:sz w:val="19"/>
              </w:rPr>
              <w:t>#</w:t>
            </w:r>
          </w:p>
        </w:tc>
        <w:tc>
          <w:tcPr>
            <w:tcW w:type="dxa" w:w="2592"/>
            <w:shd w:val="clear" w:color="auto" w:fill="3A3F47"/>
          </w:tcPr>
          <w:p>
            <w:r>
              <w:rPr>
                <w:b/>
                <w:color w:val="FFFFFF"/>
                <w:sz w:val="19"/>
              </w:rPr>
              <w:t>Decision</w:t>
            </w:r>
          </w:p>
        </w:tc>
        <w:tc>
          <w:tcPr>
            <w:tcW w:type="dxa" w:w="3888"/>
            <w:shd w:val="clear" w:color="auto" w:fill="3A3F47"/>
          </w:tcPr>
          <w:p>
            <w:r>
              <w:rPr>
                <w:b/>
                <w:color w:val="FFFFFF"/>
                <w:sz w:val="19"/>
              </w:rPr>
              <w:t>Options</w:t>
            </w:r>
          </w:p>
        </w:tc>
        <w:tc>
          <w:tcPr>
            <w:tcW w:type="dxa" w:w="1152"/>
            <w:shd w:val="clear" w:color="auto" w:fill="3A3F47"/>
          </w:tcPr>
          <w:p>
            <w:r>
              <w:rPr>
                <w:b/>
                <w:color w:val="FFFFFF"/>
                <w:sz w:val="19"/>
              </w:rPr>
              <w:t>Status</w:t>
            </w:r>
          </w:p>
        </w:tc>
        <w:tc>
          <w:tcPr>
            <w:tcW w:type="dxa" w:w="1872"/>
            <w:shd w:val="clear" w:color="auto" w:fill="3A3F47"/>
          </w:tcPr>
          <w:p>
            <w:r>
              <w:rPr>
                <w:b/>
                <w:color w:val="FFFFFF"/>
                <w:sz w:val="19"/>
              </w:rPr>
              <w:t>Survey</w:t>
            </w:r>
          </w:p>
        </w:tc>
        <w:tc>
          <w:tcPr>
            <w:tcW w:type="dxa" w:w="3600"/>
            <w:shd w:val="clear" w:color="auto" w:fill="3A3F47"/>
          </w:tcPr>
          <w:p>
            <w:r>
              <w:rPr>
                <w:b/>
                <w:color w:val="FFFFFF"/>
                <w:sz w:val="19"/>
              </w:rPr>
              <w:t>Notes</w:t>
            </w:r>
          </w:p>
        </w:tc>
      </w:tr>
      <w:tr>
        <w:tc>
          <w:tcPr>
            <w:tcW w:type="dxa" w:w="720"/>
          </w:tcPr>
          <w:p>
            <w:r>
              <w:rPr>
                <w:b w:val="0"/>
                <w:sz w:val="19"/>
              </w:rPr>
              <w:t>8.1</w:t>
            </w:r>
          </w:p>
        </w:tc>
        <w:tc>
          <w:tcPr>
            <w:tcW w:type="dxa" w:w="2592"/>
          </w:tcPr>
          <w:p>
            <w:r>
              <w:rPr>
                <w:b w:val="0"/>
                <w:sz w:val="19"/>
              </w:rPr>
              <w:t>Business structure</w:t>
            </w:r>
          </w:p>
        </w:tc>
        <w:tc>
          <w:tcPr>
            <w:tcW w:type="dxa" w:w="3888"/>
          </w:tcPr>
          <w:p>
            <w:r>
              <w:rPr>
                <w:b w:val="0"/>
                <w:sz w:val="19"/>
              </w:rPr>
              <w:t>Sell under Cherry Blossom Development; form a separate company for Greywire Studio</w:t>
            </w:r>
          </w:p>
        </w:tc>
        <w:tc>
          <w:tcPr>
            <w:tcW w:type="dxa" w:w="1152"/>
            <w:shd w:val="clear" w:color="auto" w:fill="FDE2E1"/>
          </w:tcPr>
          <w:p>
            <w:r>
              <w:rPr>
                <w:b w:val="0"/>
                <w:sz w:val="19"/>
              </w:rPr>
              <w:t>Open</w:t>
            </w:r>
          </w:p>
        </w:tc>
        <w:tc>
          <w:tcPr>
            <w:tcW w:type="dxa" w:w="1872"/>
          </w:tcPr>
          <w:p>
            <w:r>
              <w:rPr>
                <w:b w:val="0"/>
                <w:sz w:val="19"/>
              </w:rPr>
              <w:t>No</w:t>
            </w:r>
          </w:p>
        </w:tc>
        <w:tc>
          <w:tcPr>
            <w:tcW w:type="dxa" w:w="3600"/>
          </w:tcPr>
          <w:p>
            <w:r>
              <w:rPr>
                <w:b w:val="0"/>
                <w:sz w:val="19"/>
              </w:rPr>
              <w:t>Affects liability, taxes and bank accounts</w:t>
            </w:r>
          </w:p>
        </w:tc>
      </w:tr>
      <w:tr>
        <w:tc>
          <w:tcPr>
            <w:tcW w:type="dxa" w:w="720"/>
          </w:tcPr>
          <w:p>
            <w:r>
              <w:rPr>
                <w:b w:val="0"/>
                <w:sz w:val="19"/>
              </w:rPr>
              <w:t>8.2</w:t>
            </w:r>
          </w:p>
        </w:tc>
        <w:tc>
          <w:tcPr>
            <w:tcW w:type="dxa" w:w="2592"/>
          </w:tcPr>
          <w:p>
            <w:r>
              <w:rPr>
                <w:b w:val="0"/>
                <w:sz w:val="19"/>
              </w:rPr>
              <w:t>Product names</w:t>
            </w:r>
          </w:p>
        </w:tc>
        <w:tc>
          <w:tcPr>
            <w:tcW w:type="dxa" w:w="3888"/>
          </w:tcPr>
          <w:p>
            <w:r>
              <w:rPr>
                <w:b w:val="0"/>
                <w:sz w:val="19"/>
              </w:rPr>
              <w:t>Keep Flashover, Tap Changer, Three Phase, Rolling Blackout, Double Circuit; change some</w:t>
            </w:r>
          </w:p>
        </w:tc>
        <w:tc>
          <w:tcPr>
            <w:tcW w:type="dxa" w:w="1152"/>
            <w:shd w:val="clear" w:color="auto" w:fill="FFF2CC"/>
          </w:tcPr>
          <w:p>
            <w:r>
              <w:rPr>
                <w:b w:val="0"/>
                <w:sz w:val="19"/>
              </w:rPr>
              <w:t>Leaning</w:t>
            </w:r>
          </w:p>
        </w:tc>
        <w:tc>
          <w:tcPr>
            <w:tcW w:type="dxa" w:w="1872"/>
          </w:tcPr>
          <w:p>
            <w:r>
              <w:rPr>
                <w:b w:val="0"/>
                <w:sz w:val="19"/>
              </w:rPr>
              <w:t>Partly: Sounds Q4</w:t>
            </w:r>
          </w:p>
        </w:tc>
        <w:tc>
          <w:tcPr>
            <w:tcW w:type="dxa" w:w="3600"/>
          </w:tcPr>
          <w:p>
            <w:r>
              <w:rPr>
                <w:b w:val="0"/>
                <w:sz w:val="19"/>
              </w:rPr>
              <w:t>Working names; no live music-gear marks found, but no formal clearance yet</w:t>
            </w:r>
          </w:p>
        </w:tc>
      </w:tr>
      <w:tr>
        <w:tc>
          <w:tcPr>
            <w:tcW w:type="dxa" w:w="720"/>
          </w:tcPr>
          <w:p>
            <w:r>
              <w:rPr>
                <w:b w:val="0"/>
                <w:sz w:val="19"/>
              </w:rPr>
              <w:t>8.3</w:t>
            </w:r>
          </w:p>
        </w:tc>
        <w:tc>
          <w:tcPr>
            <w:tcW w:type="dxa" w:w="2592"/>
          </w:tcPr>
          <w:p>
            <w:r>
              <w:rPr>
                <w:b w:val="0"/>
                <w:sz w:val="19"/>
              </w:rPr>
              <w:t>Register trademarks</w:t>
            </w:r>
          </w:p>
        </w:tc>
        <w:tc>
          <w:tcPr>
            <w:tcW w:type="dxa" w:w="3888"/>
          </w:tcPr>
          <w:p>
            <w:r>
              <w:rPr>
                <w:b w:val="0"/>
                <w:sz w:val="19"/>
              </w:rPr>
              <w:t>File for Greywire Studio, Linework and pedal names; rely on common-law use</w:t>
            </w:r>
          </w:p>
        </w:tc>
        <w:tc>
          <w:tcPr>
            <w:tcW w:type="dxa" w:w="1152"/>
            <w:shd w:val="clear" w:color="auto" w:fill="FDE2E1"/>
          </w:tcPr>
          <w:p>
            <w:r>
              <w:rPr>
                <w:b w:val="0"/>
                <w:sz w:val="19"/>
              </w:rPr>
              <w:t>Open</w:t>
            </w:r>
          </w:p>
        </w:tc>
        <w:tc>
          <w:tcPr>
            <w:tcW w:type="dxa" w:w="1872"/>
          </w:tcPr>
          <w:p>
            <w:r>
              <w:rPr>
                <w:b w:val="0"/>
                <w:sz w:val="19"/>
              </w:rPr>
              <w:t>No</w:t>
            </w:r>
          </w:p>
        </w:tc>
        <w:tc>
          <w:tcPr>
            <w:tcW w:type="dxa" w:w="3600"/>
          </w:tcPr>
          <w:p/>
        </w:tc>
      </w:tr>
      <w:tr>
        <w:tc>
          <w:tcPr>
            <w:tcW w:type="dxa" w:w="720"/>
          </w:tcPr>
          <w:p>
            <w:r>
              <w:rPr>
                <w:b w:val="0"/>
                <w:sz w:val="19"/>
              </w:rPr>
              <w:t>8.4</w:t>
            </w:r>
          </w:p>
        </w:tc>
        <w:tc>
          <w:tcPr>
            <w:tcW w:type="dxa" w:w="2592"/>
          </w:tcPr>
          <w:p>
            <w:r>
              <w:rPr>
                <w:b w:val="0"/>
                <w:sz w:val="19"/>
              </w:rPr>
              <w:t>App name</w:t>
            </w:r>
          </w:p>
        </w:tc>
        <w:tc>
          <w:tcPr>
            <w:tcW w:type="dxa" w:w="3888"/>
          </w:tcPr>
          <w:p>
            <w:r>
              <w:rPr>
                <w:b w:val="0"/>
                <w:sz w:val="19"/>
              </w:rPr>
              <w:t>Any name except Switchyard</w:t>
            </w:r>
          </w:p>
        </w:tc>
        <w:tc>
          <w:tcPr>
            <w:tcW w:type="dxa" w:w="1152"/>
            <w:shd w:val="clear" w:color="auto" w:fill="FDE2E1"/>
          </w:tcPr>
          <w:p>
            <w:r>
              <w:rPr>
                <w:b w:val="0"/>
                <w:sz w:val="19"/>
              </w:rPr>
              <w:t>Open</w:t>
            </w:r>
          </w:p>
        </w:tc>
        <w:tc>
          <w:tcPr>
            <w:tcW w:type="dxa" w:w="1872"/>
          </w:tcPr>
          <w:p>
            <w:r>
              <w:rPr>
                <w:b w:val="0"/>
                <w:sz w:val="19"/>
              </w:rPr>
              <w:t>Partly: new question</w:t>
            </w:r>
          </w:p>
        </w:tc>
        <w:tc>
          <w:tcPr>
            <w:tcW w:type="dxa" w:w="3600"/>
          </w:tcPr>
          <w:p>
            <w:r>
              <w:rPr>
                <w:b w:val="0"/>
                <w:sz w:val="19"/>
              </w:rPr>
              <w:t>"Switchyard" is a live trademark for mobile apps</w:t>
            </w:r>
          </w:p>
        </w:tc>
      </w:tr>
      <w:tr>
        <w:tc>
          <w:tcPr>
            <w:tcW w:type="dxa" w:w="720"/>
          </w:tcPr>
          <w:p>
            <w:r>
              <w:rPr>
                <w:b w:val="0"/>
                <w:sz w:val="19"/>
              </w:rPr>
              <w:t>8.5</w:t>
            </w:r>
          </w:p>
        </w:tc>
        <w:tc>
          <w:tcPr>
            <w:tcW w:type="dxa" w:w="2592"/>
          </w:tcPr>
          <w:p>
            <w:r>
              <w:rPr>
                <w:b w:val="0"/>
                <w:sz w:val="19"/>
              </w:rPr>
              <w:t>Patent review before launch</w:t>
            </w:r>
          </w:p>
        </w:tc>
        <w:tc>
          <w:tcPr>
            <w:tcW w:type="dxa" w:w="3888"/>
          </w:tcPr>
          <w:p>
            <w:r>
              <w:rPr>
                <w:b w:val="0"/>
                <w:sz w:val="19"/>
              </w:rPr>
              <w:t xml:space="preserve">Hire a patent attorney for a </w:t>
            </w:r>
            <w:r>
              <w:rPr>
                <w:b/>
                <w:sz w:val="19"/>
              </w:rPr>
              <w:t>freedom-to-operate</w:t>
            </w:r>
            <w:r>
              <w:rPr>
                <w:b w:val="0"/>
                <w:sz w:val="19"/>
              </w:rPr>
              <w:t xml:space="preserve"> review; rely on our own research</w:t>
            </w:r>
          </w:p>
        </w:tc>
        <w:tc>
          <w:tcPr>
            <w:tcW w:type="dxa" w:w="1152"/>
            <w:shd w:val="clear" w:color="auto" w:fill="FDE2E1"/>
          </w:tcPr>
          <w:p>
            <w:r>
              <w:rPr>
                <w:b w:val="0"/>
                <w:sz w:val="19"/>
              </w:rPr>
              <w:t>Open</w:t>
            </w:r>
          </w:p>
        </w:tc>
        <w:tc>
          <w:tcPr>
            <w:tcW w:type="dxa" w:w="1872"/>
          </w:tcPr>
          <w:p>
            <w:r>
              <w:rPr>
                <w:b w:val="0"/>
                <w:sz w:val="19"/>
              </w:rPr>
              <w:t>No</w:t>
            </w:r>
          </w:p>
        </w:tc>
        <w:tc>
          <w:tcPr>
            <w:tcW w:type="dxa" w:w="3600"/>
          </w:tcPr>
          <w:p>
            <w:r>
              <w:rPr>
                <w:b w:val="0"/>
                <w:sz w:val="19"/>
              </w:rPr>
              <w:t>Our research is not legal clearance</w:t>
            </w:r>
          </w:p>
        </w:tc>
      </w:tr>
      <w:tr>
        <w:tc>
          <w:tcPr>
            <w:tcW w:type="dxa" w:w="720"/>
          </w:tcPr>
          <w:p>
            <w:r>
              <w:rPr>
                <w:b w:val="0"/>
                <w:sz w:val="19"/>
              </w:rPr>
              <w:t>8.6</w:t>
            </w:r>
          </w:p>
        </w:tc>
        <w:tc>
          <w:tcPr>
            <w:tcW w:type="dxa" w:w="2592"/>
          </w:tcPr>
          <w:p>
            <w:r>
              <w:rPr>
                <w:b w:val="0"/>
                <w:sz w:val="19"/>
              </w:rPr>
              <w:t>Recording through the pedal</w:t>
            </w:r>
          </w:p>
        </w:tc>
        <w:tc>
          <w:tcPr>
            <w:tcW w:type="dxa" w:w="3888"/>
          </w:tcPr>
          <w:p>
            <w:r>
              <w:rPr>
                <w:b w:val="0"/>
                <w:sz w:val="19"/>
              </w:rPr>
              <w:t>Leave out; add after legal review</w:t>
            </w:r>
          </w:p>
        </w:tc>
        <w:tc>
          <w:tcPr>
            <w:tcW w:type="dxa" w:w="1152"/>
            <w:shd w:val="clear" w:color="auto" w:fill="FDE2E1"/>
          </w:tcPr>
          <w:p>
            <w:r>
              <w:rPr>
                <w:b w:val="0"/>
                <w:sz w:val="19"/>
              </w:rPr>
              <w:t>Open</w:t>
            </w:r>
          </w:p>
        </w:tc>
        <w:tc>
          <w:tcPr>
            <w:tcW w:type="dxa" w:w="1872"/>
          </w:tcPr>
          <w:p>
            <w:r>
              <w:rPr>
                <w:b w:val="0"/>
                <w:sz w:val="19"/>
              </w:rPr>
              <w:t>Partly: new question</w:t>
            </w:r>
          </w:p>
        </w:tc>
        <w:tc>
          <w:tcPr>
            <w:tcW w:type="dxa" w:w="3600"/>
          </w:tcPr>
          <w:p>
            <w:r>
              <w:rPr>
                <w:b w:val="0"/>
                <w:sz w:val="19"/>
              </w:rPr>
              <w:t>Patent risk until 2032</w:t>
            </w:r>
          </w:p>
        </w:tc>
      </w:tr>
      <w:tr>
        <w:tc>
          <w:tcPr>
            <w:tcW w:type="dxa" w:w="720"/>
          </w:tcPr>
          <w:p>
            <w:r>
              <w:rPr>
                <w:b w:val="0"/>
                <w:sz w:val="19"/>
              </w:rPr>
              <w:t>8.7</w:t>
            </w:r>
          </w:p>
        </w:tc>
        <w:tc>
          <w:tcPr>
            <w:tcW w:type="dxa" w:w="2592"/>
          </w:tcPr>
          <w:p>
            <w:r>
              <w:rPr>
                <w:b w:val="0"/>
                <w:sz w:val="19"/>
              </w:rPr>
              <w:t>Paid or downloadable effects</w:t>
            </w:r>
          </w:p>
        </w:tc>
        <w:tc>
          <w:tcPr>
            <w:tcW w:type="dxa" w:w="3888"/>
          </w:tcPr>
          <w:p>
            <w:r>
              <w:rPr>
                <w:b w:val="0"/>
                <w:sz w:val="19"/>
              </w:rPr>
              <w:t>Allowed, but no time-limited trials and no authentication-chip cable</w:t>
            </w:r>
          </w:p>
        </w:tc>
        <w:tc>
          <w:tcPr>
            <w:tcW w:type="dxa" w:w="1152"/>
            <w:shd w:val="clear" w:color="auto" w:fill="D9EAD3"/>
          </w:tcPr>
          <w:p>
            <w:r>
              <w:rPr>
                <w:b w:val="0"/>
                <w:sz w:val="19"/>
              </w:rPr>
              <w:t>Decided</w:t>
            </w:r>
          </w:p>
        </w:tc>
        <w:tc>
          <w:tcPr>
            <w:tcW w:type="dxa" w:w="1872"/>
          </w:tcPr>
          <w:p>
            <w:r>
              <w:rPr>
                <w:b w:val="0"/>
                <w:sz w:val="19"/>
              </w:rPr>
              <w:t>No</w:t>
            </w:r>
          </w:p>
        </w:tc>
        <w:tc>
          <w:tcPr>
            <w:tcW w:type="dxa" w:w="3600"/>
          </w:tcPr>
          <w:p>
            <w:r>
              <w:rPr>
                <w:b w:val="0"/>
                <w:sz w:val="19"/>
              </w:rPr>
              <w:t>Decided limit (patent risk until 2032)</w:t>
            </w:r>
          </w:p>
        </w:tc>
      </w:tr>
      <w:tr>
        <w:tc>
          <w:tcPr>
            <w:tcW w:type="dxa" w:w="720"/>
          </w:tcPr>
          <w:p>
            <w:r>
              <w:rPr>
                <w:b w:val="0"/>
                <w:sz w:val="19"/>
              </w:rPr>
              <w:t>8.8</w:t>
            </w:r>
          </w:p>
        </w:tc>
        <w:tc>
          <w:tcPr>
            <w:tcW w:type="dxa" w:w="2592"/>
          </w:tcPr>
          <w:p>
            <w:r>
              <w:rPr>
                <w:b w:val="0"/>
                <w:sz w:val="19"/>
              </w:rPr>
              <w:t>Open-source code and designs</w:t>
            </w:r>
          </w:p>
        </w:tc>
        <w:tc>
          <w:tcPr>
            <w:tcW w:type="dxa" w:w="3888"/>
          </w:tcPr>
          <w:p>
            <w:r>
              <w:rPr>
                <w:b w:val="0"/>
                <w:sz w:val="19"/>
              </w:rPr>
              <w:t>Copy the Daisy Seed's MIT-licensed design; avoid the LGPL DaisySP library</w:t>
            </w:r>
          </w:p>
        </w:tc>
        <w:tc>
          <w:tcPr>
            <w:tcW w:type="dxa" w:w="1152"/>
            <w:shd w:val="clear" w:color="auto" w:fill="D9EAD3"/>
          </w:tcPr>
          <w:p>
            <w:r>
              <w:rPr>
                <w:b w:val="0"/>
                <w:sz w:val="19"/>
              </w:rPr>
              <w:t>Decided</w:t>
            </w:r>
          </w:p>
        </w:tc>
        <w:tc>
          <w:tcPr>
            <w:tcW w:type="dxa" w:w="1872"/>
          </w:tcPr>
          <w:p>
            <w:r>
              <w:rPr>
                <w:b w:val="0"/>
                <w:sz w:val="19"/>
              </w:rPr>
              <w:t>No</w:t>
            </w:r>
          </w:p>
        </w:tc>
        <w:tc>
          <w:tcPr>
            <w:tcW w:type="dxa" w:w="3600"/>
          </w:tcPr>
          <w:p>
            <w:r>
              <w:rPr>
                <w:b w:val="0"/>
                <w:sz w:val="19"/>
              </w:rPr>
              <w:t>Decided</w:t>
            </w:r>
          </w:p>
        </w:tc>
      </w:tr>
      <w:tr>
        <w:tc>
          <w:tcPr>
            <w:tcW w:type="dxa" w:w="720"/>
          </w:tcPr>
          <w:p>
            <w:r>
              <w:rPr>
                <w:b w:val="0"/>
                <w:sz w:val="19"/>
              </w:rPr>
              <w:t>8.9</w:t>
            </w:r>
          </w:p>
        </w:tc>
        <w:tc>
          <w:tcPr>
            <w:tcW w:type="dxa" w:w="2592"/>
          </w:tcPr>
          <w:p>
            <w:r>
              <w:rPr>
                <w:b w:val="0"/>
                <w:sz w:val="19"/>
              </w:rPr>
              <w:t>Product liability insurance</w:t>
            </w:r>
          </w:p>
        </w:tc>
        <w:tc>
          <w:tcPr>
            <w:tcW w:type="dxa" w:w="3888"/>
          </w:tcPr>
          <w:p>
            <w:r>
              <w:rPr>
                <w:b w:val="0"/>
                <w:sz w:val="19"/>
              </w:rPr>
              <w:t>Buy before the first sale; skip</w:t>
            </w:r>
          </w:p>
        </w:tc>
        <w:tc>
          <w:tcPr>
            <w:tcW w:type="dxa" w:w="1152"/>
            <w:shd w:val="clear" w:color="auto" w:fill="FDE2E1"/>
          </w:tcPr>
          <w:p>
            <w:r>
              <w:rPr>
                <w:b w:val="0"/>
                <w:sz w:val="19"/>
              </w:rPr>
              <w:t>Open</w:t>
            </w:r>
          </w:p>
        </w:tc>
        <w:tc>
          <w:tcPr>
            <w:tcW w:type="dxa" w:w="1872"/>
          </w:tcPr>
          <w:p>
            <w:r>
              <w:rPr>
                <w:b w:val="0"/>
                <w:sz w:val="19"/>
              </w:rPr>
              <w:t>No</w:t>
            </w:r>
          </w:p>
        </w:tc>
        <w:tc>
          <w:tcPr>
            <w:tcW w:type="dxa" w:w="3600"/>
          </w:tcPr>
          <w:p/>
        </w:tc>
      </w:tr>
    </w:tbl>
    <w:p/>
    <w:p>
      <w:pPr>
        <w:pStyle w:val="Heading1"/>
      </w:pPr>
      <w:r>
        <w:t>9. Pricing, money and sales</w:t>
      </w:r>
    </w:p>
    <w:p>
      <w:r>
        <w:rPr>
          <w:b w:val="0"/>
        </w:rPr>
        <w:t>Price and funding are the decisions surveys can help with most after the product line itself: what people usually spend is already asked (Gear Q9), but where they buy and whether they'd preorder are not.</w:t>
      </w:r>
    </w:p>
    <w:tbl>
      <w:tblPr>
        <w:tblStyle w:val="TableGrid"/>
        <w:tblW w:type="auto" w:w="0"/>
        <w:tblLook w:firstColumn="1" w:firstRow="1" w:lastColumn="0" w:lastRow="0" w:noHBand="0" w:noVBand="1" w:val="04A0"/>
      </w:tblPr>
      <w:tblGrid>
        <w:gridCol w:w="2304"/>
        <w:gridCol w:w="2304"/>
        <w:gridCol w:w="2304"/>
        <w:gridCol w:w="2304"/>
        <w:gridCol w:w="2304"/>
        <w:gridCol w:w="2304"/>
      </w:tblGrid>
      <w:tr>
        <w:trPr>
          <w:tblHeader w:val="true"/>
        </w:trPr>
        <w:tc>
          <w:tcPr>
            <w:tcW w:type="dxa" w:w="720"/>
            <w:shd w:val="clear" w:color="auto" w:fill="3A3F47"/>
          </w:tcPr>
          <w:p>
            <w:r>
              <w:rPr>
                <w:b/>
                <w:color w:val="FFFFFF"/>
                <w:sz w:val="19"/>
              </w:rPr>
              <w:t>#</w:t>
            </w:r>
          </w:p>
        </w:tc>
        <w:tc>
          <w:tcPr>
            <w:tcW w:type="dxa" w:w="2592"/>
            <w:shd w:val="clear" w:color="auto" w:fill="3A3F47"/>
          </w:tcPr>
          <w:p>
            <w:r>
              <w:rPr>
                <w:b/>
                <w:color w:val="FFFFFF"/>
                <w:sz w:val="19"/>
              </w:rPr>
              <w:t>Decision</w:t>
            </w:r>
          </w:p>
        </w:tc>
        <w:tc>
          <w:tcPr>
            <w:tcW w:type="dxa" w:w="3888"/>
            <w:shd w:val="clear" w:color="auto" w:fill="3A3F47"/>
          </w:tcPr>
          <w:p>
            <w:r>
              <w:rPr>
                <w:b/>
                <w:color w:val="FFFFFF"/>
                <w:sz w:val="19"/>
              </w:rPr>
              <w:t>Options</w:t>
            </w:r>
          </w:p>
        </w:tc>
        <w:tc>
          <w:tcPr>
            <w:tcW w:type="dxa" w:w="1152"/>
            <w:shd w:val="clear" w:color="auto" w:fill="3A3F47"/>
          </w:tcPr>
          <w:p>
            <w:r>
              <w:rPr>
                <w:b/>
                <w:color w:val="FFFFFF"/>
                <w:sz w:val="19"/>
              </w:rPr>
              <w:t>Status</w:t>
            </w:r>
          </w:p>
        </w:tc>
        <w:tc>
          <w:tcPr>
            <w:tcW w:type="dxa" w:w="1872"/>
            <w:shd w:val="clear" w:color="auto" w:fill="3A3F47"/>
          </w:tcPr>
          <w:p>
            <w:r>
              <w:rPr>
                <w:b/>
                <w:color w:val="FFFFFF"/>
                <w:sz w:val="19"/>
              </w:rPr>
              <w:t>Survey</w:t>
            </w:r>
          </w:p>
        </w:tc>
        <w:tc>
          <w:tcPr>
            <w:tcW w:type="dxa" w:w="3600"/>
            <w:shd w:val="clear" w:color="auto" w:fill="3A3F47"/>
          </w:tcPr>
          <w:p>
            <w:r>
              <w:rPr>
                <w:b/>
                <w:color w:val="FFFFFF"/>
                <w:sz w:val="19"/>
              </w:rPr>
              <w:t>Notes</w:t>
            </w:r>
          </w:p>
        </w:tc>
      </w:tr>
      <w:tr>
        <w:tc>
          <w:tcPr>
            <w:tcW w:type="dxa" w:w="720"/>
          </w:tcPr>
          <w:p>
            <w:r>
              <w:rPr>
                <w:b w:val="0"/>
                <w:sz w:val="19"/>
              </w:rPr>
              <w:t>9.1</w:t>
            </w:r>
          </w:p>
        </w:tc>
        <w:tc>
          <w:tcPr>
            <w:tcW w:type="dxa" w:w="2592"/>
          </w:tcPr>
          <w:p>
            <w:r>
              <w:rPr>
                <w:b w:val="0"/>
                <w:sz w:val="19"/>
              </w:rPr>
              <w:t>Price of each pedal</w:t>
            </w:r>
          </w:p>
        </w:tc>
        <w:tc>
          <w:tcPr>
            <w:tcW w:type="dxa" w:w="3888"/>
          </w:tcPr>
          <w:p>
            <w:r>
              <w:rPr>
                <w:b w:val="0"/>
                <w:sz w:val="19"/>
              </w:rPr>
              <w:t>Under $100; $100–200; $200–300; over $300</w:t>
            </w:r>
          </w:p>
        </w:tc>
        <w:tc>
          <w:tcPr>
            <w:tcW w:type="dxa" w:w="1152"/>
            <w:shd w:val="clear" w:color="auto" w:fill="FDE2E1"/>
          </w:tcPr>
          <w:p>
            <w:r>
              <w:rPr>
                <w:b w:val="0"/>
                <w:sz w:val="19"/>
              </w:rPr>
              <w:t>Open</w:t>
            </w:r>
          </w:p>
        </w:tc>
        <w:tc>
          <w:tcPr>
            <w:tcW w:type="dxa" w:w="1872"/>
          </w:tcPr>
          <w:p>
            <w:r>
              <w:rPr>
                <w:b w:val="0"/>
                <w:sz w:val="19"/>
              </w:rPr>
              <w:t>Yes: Gear Q9</w:t>
            </w:r>
          </w:p>
        </w:tc>
        <w:tc>
          <w:tcPr>
            <w:tcW w:type="dxa" w:w="3600"/>
          </w:tcPr>
          <w:p>
            <w:r>
              <w:rPr>
                <w:b w:val="0"/>
                <w:sz w:val="19"/>
              </w:rPr>
              <w:t>Must cover parts, building, certification and the seller's cut</w:t>
            </w:r>
          </w:p>
        </w:tc>
      </w:tr>
      <w:tr>
        <w:tc>
          <w:tcPr>
            <w:tcW w:type="dxa" w:w="720"/>
          </w:tcPr>
          <w:p>
            <w:r>
              <w:rPr>
                <w:b w:val="0"/>
                <w:sz w:val="19"/>
              </w:rPr>
              <w:t>9.2</w:t>
            </w:r>
          </w:p>
        </w:tc>
        <w:tc>
          <w:tcPr>
            <w:tcW w:type="dxa" w:w="2592"/>
          </w:tcPr>
          <w:p>
            <w:r>
              <w:rPr>
                <w:b w:val="0"/>
                <w:sz w:val="19"/>
              </w:rPr>
              <w:t>Price of the controller</w:t>
            </w:r>
          </w:p>
        </w:tc>
        <w:tc>
          <w:tcPr>
            <w:tcW w:type="dxa" w:w="3888"/>
          </w:tcPr>
          <w:p>
            <w:r>
              <w:rPr>
                <w:b w:val="0"/>
                <w:sz w:val="19"/>
              </w:rPr>
              <w:t>Set once the version (1.4) is chosen</w:t>
            </w:r>
          </w:p>
        </w:tc>
        <w:tc>
          <w:tcPr>
            <w:tcW w:type="dxa" w:w="1152"/>
            <w:shd w:val="clear" w:color="auto" w:fill="FDE2E1"/>
          </w:tcPr>
          <w:p>
            <w:r>
              <w:rPr>
                <w:b w:val="0"/>
                <w:sz w:val="19"/>
              </w:rPr>
              <w:t>Open</w:t>
            </w:r>
          </w:p>
        </w:tc>
        <w:tc>
          <w:tcPr>
            <w:tcW w:type="dxa" w:w="1872"/>
          </w:tcPr>
          <w:p>
            <w:r>
              <w:rPr>
                <w:b w:val="0"/>
                <w:sz w:val="19"/>
              </w:rPr>
              <w:t>Yes: new question</w:t>
            </w:r>
          </w:p>
        </w:tc>
        <w:tc>
          <w:tcPr>
            <w:tcW w:type="dxa" w:w="3600"/>
          </w:tcPr>
          <w:p/>
        </w:tc>
      </w:tr>
      <w:tr>
        <w:tc>
          <w:tcPr>
            <w:tcW w:type="dxa" w:w="720"/>
          </w:tcPr>
          <w:p>
            <w:r>
              <w:rPr>
                <w:b w:val="0"/>
                <w:sz w:val="19"/>
              </w:rPr>
              <w:t>9.3</w:t>
            </w:r>
          </w:p>
        </w:tc>
        <w:tc>
          <w:tcPr>
            <w:tcW w:type="dxa" w:w="2592"/>
          </w:tcPr>
          <w:p>
            <w:r>
              <w:rPr>
                <w:b w:val="0"/>
                <w:sz w:val="19"/>
              </w:rPr>
              <w:t>Bundles</w:t>
            </w:r>
          </w:p>
        </w:tc>
        <w:tc>
          <w:tcPr>
            <w:tcW w:type="dxa" w:w="3888"/>
          </w:tcPr>
          <w:p>
            <w:r>
              <w:rPr>
                <w:b w:val="0"/>
                <w:sz w:val="19"/>
              </w:rPr>
              <w:t>Pedal plus controller; a set of pedals at a discount; none</w:t>
            </w:r>
          </w:p>
        </w:tc>
        <w:tc>
          <w:tcPr>
            <w:tcW w:type="dxa" w:w="1152"/>
            <w:shd w:val="clear" w:color="auto" w:fill="FDE2E1"/>
          </w:tcPr>
          <w:p>
            <w:r>
              <w:rPr>
                <w:b w:val="0"/>
                <w:sz w:val="19"/>
              </w:rPr>
              <w:t>Open</w:t>
            </w:r>
          </w:p>
        </w:tc>
        <w:tc>
          <w:tcPr>
            <w:tcW w:type="dxa" w:w="1872"/>
          </w:tcPr>
          <w:p>
            <w:r>
              <w:rPr>
                <w:b w:val="0"/>
                <w:sz w:val="19"/>
              </w:rPr>
              <w:t>Partly: new question</w:t>
            </w:r>
          </w:p>
        </w:tc>
        <w:tc>
          <w:tcPr>
            <w:tcW w:type="dxa" w:w="3600"/>
          </w:tcPr>
          <w:p/>
        </w:tc>
      </w:tr>
      <w:tr>
        <w:tc>
          <w:tcPr>
            <w:tcW w:type="dxa" w:w="720"/>
          </w:tcPr>
          <w:p>
            <w:r>
              <w:rPr>
                <w:b w:val="0"/>
                <w:sz w:val="19"/>
              </w:rPr>
              <w:t>9.4</w:t>
            </w:r>
          </w:p>
        </w:tc>
        <w:tc>
          <w:tcPr>
            <w:tcW w:type="dxa" w:w="2592"/>
          </w:tcPr>
          <w:p>
            <w:r>
              <w:rPr>
                <w:b w:val="0"/>
                <w:sz w:val="19"/>
              </w:rPr>
              <w:t>Where to sell</w:t>
            </w:r>
          </w:p>
        </w:tc>
        <w:tc>
          <w:tcPr>
            <w:tcW w:type="dxa" w:w="3888"/>
          </w:tcPr>
          <w:p>
            <w:r>
              <w:rPr>
                <w:b w:val="0"/>
                <w:sz w:val="19"/>
              </w:rPr>
              <w:t>Our own website; Reverb; Amazon; music stores</w:t>
            </w:r>
          </w:p>
        </w:tc>
        <w:tc>
          <w:tcPr>
            <w:tcW w:type="dxa" w:w="1152"/>
            <w:shd w:val="clear" w:color="auto" w:fill="FDE2E1"/>
          </w:tcPr>
          <w:p>
            <w:r>
              <w:rPr>
                <w:b w:val="0"/>
                <w:sz w:val="19"/>
              </w:rPr>
              <w:t>Open</w:t>
            </w:r>
          </w:p>
        </w:tc>
        <w:tc>
          <w:tcPr>
            <w:tcW w:type="dxa" w:w="1872"/>
          </w:tcPr>
          <w:p>
            <w:r>
              <w:rPr>
                <w:b w:val="0"/>
                <w:sz w:val="19"/>
              </w:rPr>
              <w:t>Yes: new question</w:t>
            </w:r>
          </w:p>
        </w:tc>
        <w:tc>
          <w:tcPr>
            <w:tcW w:type="dxa" w:w="3600"/>
          </w:tcPr>
          <w:p>
            <w:r>
              <w:rPr>
                <w:b w:val="0"/>
                <w:sz w:val="19"/>
              </w:rPr>
              <w:t>Stores take a large cut but reach more players</w:t>
            </w:r>
          </w:p>
        </w:tc>
      </w:tr>
      <w:tr>
        <w:tc>
          <w:tcPr>
            <w:tcW w:type="dxa" w:w="720"/>
          </w:tcPr>
          <w:p>
            <w:r>
              <w:rPr>
                <w:b w:val="0"/>
                <w:sz w:val="19"/>
              </w:rPr>
              <w:t>9.5</w:t>
            </w:r>
          </w:p>
        </w:tc>
        <w:tc>
          <w:tcPr>
            <w:tcW w:type="dxa" w:w="2592"/>
          </w:tcPr>
          <w:p>
            <w:r>
              <w:rPr>
                <w:b w:val="0"/>
                <w:sz w:val="19"/>
              </w:rPr>
              <w:t>Online shop setup</w:t>
            </w:r>
          </w:p>
        </w:tc>
        <w:tc>
          <w:tcPr>
            <w:tcW w:type="dxa" w:w="3888"/>
          </w:tcPr>
          <w:p>
            <w:r>
              <w:rPr>
                <w:b w:val="0"/>
                <w:sz w:val="19"/>
              </w:rPr>
              <w:t>A hosted shop (e.g. Shopify); our own checkout on the Breakroom backend with a payment provider</w:t>
            </w:r>
          </w:p>
        </w:tc>
        <w:tc>
          <w:tcPr>
            <w:tcW w:type="dxa" w:w="1152"/>
            <w:shd w:val="clear" w:color="auto" w:fill="FDE2E1"/>
          </w:tcPr>
          <w:p>
            <w:r>
              <w:rPr>
                <w:b w:val="0"/>
                <w:sz w:val="19"/>
              </w:rPr>
              <w:t>Open</w:t>
            </w:r>
          </w:p>
        </w:tc>
        <w:tc>
          <w:tcPr>
            <w:tcW w:type="dxa" w:w="1872"/>
          </w:tcPr>
          <w:p>
            <w:r>
              <w:rPr>
                <w:b w:val="0"/>
                <w:sz w:val="19"/>
              </w:rPr>
              <w:t>No</w:t>
            </w:r>
          </w:p>
        </w:tc>
        <w:tc>
          <w:tcPr>
            <w:tcW w:type="dxa" w:w="3600"/>
          </w:tcPr>
          <w:p/>
        </w:tc>
      </w:tr>
      <w:tr>
        <w:tc>
          <w:tcPr>
            <w:tcW w:type="dxa" w:w="720"/>
          </w:tcPr>
          <w:p>
            <w:r>
              <w:rPr>
                <w:b w:val="0"/>
                <w:sz w:val="19"/>
              </w:rPr>
              <w:t>9.6</w:t>
            </w:r>
          </w:p>
        </w:tc>
        <w:tc>
          <w:tcPr>
            <w:tcW w:type="dxa" w:w="2592"/>
          </w:tcPr>
          <w:p>
            <w:r>
              <w:rPr>
                <w:b w:val="0"/>
                <w:sz w:val="19"/>
              </w:rPr>
              <w:t>Funding the first batch</w:t>
            </w:r>
          </w:p>
        </w:tc>
        <w:tc>
          <w:tcPr>
            <w:tcW w:type="dxa" w:w="3888"/>
          </w:tcPr>
          <w:p>
            <w:r>
              <w:rPr>
                <w:b w:val="0"/>
                <w:sz w:val="19"/>
              </w:rPr>
              <w:t>Self-funded; preorders; crowdfunding (e.g. Kickstarter)</w:t>
            </w:r>
          </w:p>
        </w:tc>
        <w:tc>
          <w:tcPr>
            <w:tcW w:type="dxa" w:w="1152"/>
            <w:shd w:val="clear" w:color="auto" w:fill="FDE2E1"/>
          </w:tcPr>
          <w:p>
            <w:r>
              <w:rPr>
                <w:b w:val="0"/>
                <w:sz w:val="19"/>
              </w:rPr>
              <w:t>Open</w:t>
            </w:r>
          </w:p>
        </w:tc>
        <w:tc>
          <w:tcPr>
            <w:tcW w:type="dxa" w:w="1872"/>
          </w:tcPr>
          <w:p>
            <w:r>
              <w:rPr>
                <w:b w:val="0"/>
                <w:sz w:val="19"/>
              </w:rPr>
              <w:t>Yes: new question</w:t>
            </w:r>
          </w:p>
        </w:tc>
        <w:tc>
          <w:tcPr>
            <w:tcW w:type="dxa" w:w="3600"/>
          </w:tcPr>
          <w:p>
            <w:r>
              <w:rPr>
                <w:b w:val="0"/>
                <w:sz w:val="19"/>
              </w:rPr>
              <w:t>Preorders also measure real demand</w:t>
            </w:r>
          </w:p>
        </w:tc>
      </w:tr>
      <w:tr>
        <w:tc>
          <w:tcPr>
            <w:tcW w:type="dxa" w:w="720"/>
          </w:tcPr>
          <w:p>
            <w:r>
              <w:rPr>
                <w:b w:val="0"/>
                <w:sz w:val="19"/>
              </w:rPr>
              <w:t>9.7</w:t>
            </w:r>
          </w:p>
        </w:tc>
        <w:tc>
          <w:tcPr>
            <w:tcW w:type="dxa" w:w="2592"/>
          </w:tcPr>
          <w:p>
            <w:r>
              <w:rPr>
                <w:b w:val="0"/>
                <w:sz w:val="19"/>
              </w:rPr>
              <w:t>Shipping</w:t>
            </w:r>
          </w:p>
        </w:tc>
        <w:tc>
          <w:tcPr>
            <w:tcW w:type="dxa" w:w="3888"/>
          </w:tcPr>
          <w:p>
            <w:r>
              <w:rPr>
                <w:b w:val="0"/>
                <w:sz w:val="19"/>
              </w:rPr>
              <w:t>Which countries; free or paid shipping</w:t>
            </w:r>
          </w:p>
        </w:tc>
        <w:tc>
          <w:tcPr>
            <w:tcW w:type="dxa" w:w="1152"/>
            <w:shd w:val="clear" w:color="auto" w:fill="FDE2E1"/>
          </w:tcPr>
          <w:p>
            <w:r>
              <w:rPr>
                <w:b w:val="0"/>
                <w:sz w:val="19"/>
              </w:rPr>
              <w:t>Open</w:t>
            </w:r>
          </w:p>
        </w:tc>
        <w:tc>
          <w:tcPr>
            <w:tcW w:type="dxa" w:w="1872"/>
          </w:tcPr>
          <w:p>
            <w:r>
              <w:rPr>
                <w:b w:val="0"/>
                <w:sz w:val="19"/>
              </w:rPr>
              <w:t>Partly: Musician Q8</w:t>
            </w:r>
          </w:p>
        </w:tc>
        <w:tc>
          <w:tcPr>
            <w:tcW w:type="dxa" w:w="3600"/>
          </w:tcPr>
          <w:p>
            <w:r>
              <w:rPr>
                <w:b w:val="0"/>
                <w:sz w:val="19"/>
              </w:rPr>
              <w:t>Follows 7.1</w:t>
            </w:r>
          </w:p>
        </w:tc>
      </w:tr>
      <w:tr>
        <w:tc>
          <w:tcPr>
            <w:tcW w:type="dxa" w:w="720"/>
          </w:tcPr>
          <w:p>
            <w:r>
              <w:rPr>
                <w:b w:val="0"/>
                <w:sz w:val="19"/>
              </w:rPr>
              <w:t>9.8</w:t>
            </w:r>
          </w:p>
        </w:tc>
        <w:tc>
          <w:tcPr>
            <w:tcW w:type="dxa" w:w="2592"/>
          </w:tcPr>
          <w:p>
            <w:r>
              <w:rPr>
                <w:b w:val="0"/>
                <w:sz w:val="19"/>
              </w:rPr>
              <w:t>Sales tax and VAT</w:t>
            </w:r>
          </w:p>
        </w:tc>
        <w:tc>
          <w:tcPr>
            <w:tcW w:type="dxa" w:w="3888"/>
          </w:tcPr>
          <w:p>
            <w:r>
              <w:rPr>
                <w:b w:val="0"/>
                <w:sz w:val="19"/>
              </w:rPr>
              <w:t>Collect ourselves; let a marketplace or shop service handle it</w:t>
            </w:r>
          </w:p>
        </w:tc>
        <w:tc>
          <w:tcPr>
            <w:tcW w:type="dxa" w:w="1152"/>
            <w:shd w:val="clear" w:color="auto" w:fill="FDE2E1"/>
          </w:tcPr>
          <w:p>
            <w:r>
              <w:rPr>
                <w:b w:val="0"/>
                <w:sz w:val="19"/>
              </w:rPr>
              <w:t>Open</w:t>
            </w:r>
          </w:p>
        </w:tc>
        <w:tc>
          <w:tcPr>
            <w:tcW w:type="dxa" w:w="1872"/>
          </w:tcPr>
          <w:p>
            <w:r>
              <w:rPr>
                <w:b w:val="0"/>
                <w:sz w:val="19"/>
              </w:rPr>
              <w:t>No</w:t>
            </w:r>
          </w:p>
        </w:tc>
        <w:tc>
          <w:tcPr>
            <w:tcW w:type="dxa" w:w="3600"/>
          </w:tcPr>
          <w:p/>
        </w:tc>
      </w:tr>
    </w:tbl>
    <w:p/>
    <w:p>
      <w:pPr>
        <w:pStyle w:val="Heading1"/>
      </w:pPr>
      <w:r>
        <w:t>10. Brand, marketing and community</w:t>
      </w:r>
    </w:p>
    <w:p>
      <w:r>
        <w:rPr>
          <w:b w:val="0"/>
        </w:rPr>
        <w:t>The company name and website are settled; the community's name, what membership gives and how players hear about the pedals are not.</w:t>
      </w:r>
    </w:p>
    <w:tbl>
      <w:tblPr>
        <w:tblStyle w:val="TableGrid"/>
        <w:tblW w:type="auto" w:w="0"/>
        <w:tblLook w:firstColumn="1" w:firstRow="1" w:lastColumn="0" w:lastRow="0" w:noHBand="0" w:noVBand="1" w:val="04A0"/>
      </w:tblPr>
      <w:tblGrid>
        <w:gridCol w:w="2304"/>
        <w:gridCol w:w="2304"/>
        <w:gridCol w:w="2304"/>
        <w:gridCol w:w="2304"/>
        <w:gridCol w:w="2304"/>
        <w:gridCol w:w="2304"/>
      </w:tblGrid>
      <w:tr>
        <w:trPr>
          <w:tblHeader w:val="true"/>
        </w:trPr>
        <w:tc>
          <w:tcPr>
            <w:tcW w:type="dxa" w:w="720"/>
            <w:shd w:val="clear" w:color="auto" w:fill="3A3F47"/>
          </w:tcPr>
          <w:p>
            <w:r>
              <w:rPr>
                <w:b/>
                <w:color w:val="FFFFFF"/>
                <w:sz w:val="19"/>
              </w:rPr>
              <w:t>#</w:t>
            </w:r>
          </w:p>
        </w:tc>
        <w:tc>
          <w:tcPr>
            <w:tcW w:type="dxa" w:w="2592"/>
            <w:shd w:val="clear" w:color="auto" w:fill="3A3F47"/>
          </w:tcPr>
          <w:p>
            <w:r>
              <w:rPr>
                <w:b/>
                <w:color w:val="FFFFFF"/>
                <w:sz w:val="19"/>
              </w:rPr>
              <w:t>Decision</w:t>
            </w:r>
          </w:p>
        </w:tc>
        <w:tc>
          <w:tcPr>
            <w:tcW w:type="dxa" w:w="3888"/>
            <w:shd w:val="clear" w:color="auto" w:fill="3A3F47"/>
          </w:tcPr>
          <w:p>
            <w:r>
              <w:rPr>
                <w:b/>
                <w:color w:val="FFFFFF"/>
                <w:sz w:val="19"/>
              </w:rPr>
              <w:t>Options</w:t>
            </w:r>
          </w:p>
        </w:tc>
        <w:tc>
          <w:tcPr>
            <w:tcW w:type="dxa" w:w="1152"/>
            <w:shd w:val="clear" w:color="auto" w:fill="3A3F47"/>
          </w:tcPr>
          <w:p>
            <w:r>
              <w:rPr>
                <w:b/>
                <w:color w:val="FFFFFF"/>
                <w:sz w:val="19"/>
              </w:rPr>
              <w:t>Status</w:t>
            </w:r>
          </w:p>
        </w:tc>
        <w:tc>
          <w:tcPr>
            <w:tcW w:type="dxa" w:w="1872"/>
            <w:shd w:val="clear" w:color="auto" w:fill="3A3F47"/>
          </w:tcPr>
          <w:p>
            <w:r>
              <w:rPr>
                <w:b/>
                <w:color w:val="FFFFFF"/>
                <w:sz w:val="19"/>
              </w:rPr>
              <w:t>Survey</w:t>
            </w:r>
          </w:p>
        </w:tc>
        <w:tc>
          <w:tcPr>
            <w:tcW w:type="dxa" w:w="3600"/>
            <w:shd w:val="clear" w:color="auto" w:fill="3A3F47"/>
          </w:tcPr>
          <w:p>
            <w:r>
              <w:rPr>
                <w:b/>
                <w:color w:val="FFFFFF"/>
                <w:sz w:val="19"/>
              </w:rPr>
              <w:t>Notes</w:t>
            </w:r>
          </w:p>
        </w:tc>
      </w:tr>
      <w:tr>
        <w:tc>
          <w:tcPr>
            <w:tcW w:type="dxa" w:w="720"/>
          </w:tcPr>
          <w:p>
            <w:r>
              <w:rPr>
                <w:b w:val="0"/>
                <w:sz w:val="19"/>
              </w:rPr>
              <w:t>10.1</w:t>
            </w:r>
          </w:p>
        </w:tc>
        <w:tc>
          <w:tcPr>
            <w:tcW w:type="dxa" w:w="2592"/>
          </w:tcPr>
          <w:p>
            <w:r>
              <w:rPr>
                <w:b w:val="0"/>
                <w:sz w:val="19"/>
              </w:rPr>
              <w:t>Company and website name</w:t>
            </w:r>
          </w:p>
        </w:tc>
        <w:tc>
          <w:tcPr>
            <w:tcW w:type="dxa" w:w="3888"/>
          </w:tcPr>
          <w:p>
            <w:r>
              <w:rPr>
                <w:b w:val="0"/>
                <w:sz w:val="19"/>
              </w:rPr>
              <w:t>Greywire Studio at greywirestudio.com</w:t>
            </w:r>
          </w:p>
        </w:tc>
        <w:tc>
          <w:tcPr>
            <w:tcW w:type="dxa" w:w="1152"/>
            <w:shd w:val="clear" w:color="auto" w:fill="D9EAD3"/>
          </w:tcPr>
          <w:p>
            <w:r>
              <w:rPr>
                <w:b w:val="0"/>
                <w:sz w:val="19"/>
              </w:rPr>
              <w:t>Decided</w:t>
            </w:r>
          </w:p>
        </w:tc>
        <w:tc>
          <w:tcPr>
            <w:tcW w:type="dxa" w:w="1872"/>
          </w:tcPr>
          <w:p>
            <w:r>
              <w:rPr>
                <w:b w:val="0"/>
                <w:sz w:val="19"/>
              </w:rPr>
              <w:t>No</w:t>
            </w:r>
          </w:p>
        </w:tc>
        <w:tc>
          <w:tcPr>
            <w:tcW w:type="dxa" w:w="3600"/>
          </w:tcPr>
          <w:p>
            <w:r>
              <w:rPr>
                <w:b w:val="0"/>
                <w:sz w:val="19"/>
              </w:rPr>
              <w:t>Decided; site is live</w:t>
            </w:r>
          </w:p>
        </w:tc>
      </w:tr>
      <w:tr>
        <w:tc>
          <w:tcPr>
            <w:tcW w:type="dxa" w:w="720"/>
          </w:tcPr>
          <w:p>
            <w:r>
              <w:rPr>
                <w:b w:val="0"/>
                <w:sz w:val="19"/>
              </w:rPr>
              <w:t>10.2</w:t>
            </w:r>
          </w:p>
        </w:tc>
        <w:tc>
          <w:tcPr>
            <w:tcW w:type="dxa" w:w="2592"/>
          </w:tcPr>
          <w:p>
            <w:r>
              <w:rPr>
                <w:b w:val="0"/>
                <w:sz w:val="19"/>
              </w:rPr>
              <w:t>Name of the community</w:t>
            </w:r>
          </w:p>
        </w:tc>
        <w:tc>
          <w:tcPr>
            <w:tcW w:type="dxa" w:w="3888"/>
          </w:tcPr>
          <w:p>
            <w:r>
              <w:rPr>
                <w:b w:val="0"/>
                <w:sz w:val="19"/>
              </w:rPr>
              <w:t>Greywire Collective; Greywire Patch; another name</w:t>
            </w:r>
          </w:p>
        </w:tc>
        <w:tc>
          <w:tcPr>
            <w:tcW w:type="dxa" w:w="1152"/>
            <w:shd w:val="clear" w:color="auto" w:fill="FDE2E1"/>
          </w:tcPr>
          <w:p>
            <w:r>
              <w:rPr>
                <w:b w:val="0"/>
                <w:sz w:val="19"/>
              </w:rPr>
              <w:t>Open</w:t>
            </w:r>
          </w:p>
        </w:tc>
        <w:tc>
          <w:tcPr>
            <w:tcW w:type="dxa" w:w="1872"/>
          </w:tcPr>
          <w:p>
            <w:r>
              <w:rPr>
                <w:b w:val="0"/>
                <w:sz w:val="19"/>
              </w:rPr>
              <w:t>Yes: new question</w:t>
            </w:r>
          </w:p>
        </w:tc>
        <w:tc>
          <w:tcPr>
            <w:tcW w:type="dxa" w:w="3600"/>
          </w:tcPr>
          <w:p>
            <w:r>
              <w:rPr>
                <w:b w:val="0"/>
                <w:sz w:val="19"/>
              </w:rPr>
              <w:t>Currently runs as Greywire on the Prosaurus platform</w:t>
            </w:r>
          </w:p>
        </w:tc>
      </w:tr>
      <w:tr>
        <w:tc>
          <w:tcPr>
            <w:tcW w:type="dxa" w:w="720"/>
          </w:tcPr>
          <w:p>
            <w:r>
              <w:rPr>
                <w:b w:val="0"/>
                <w:sz w:val="19"/>
              </w:rPr>
              <w:t>10.3</w:t>
            </w:r>
          </w:p>
        </w:tc>
        <w:tc>
          <w:tcPr>
            <w:tcW w:type="dxa" w:w="2592"/>
          </w:tcPr>
          <w:p>
            <w:r>
              <w:rPr>
                <w:b w:val="0"/>
                <w:sz w:val="19"/>
              </w:rPr>
              <w:t>What membership gives</w:t>
            </w:r>
          </w:p>
        </w:tc>
        <w:tc>
          <w:tcPr>
            <w:tcW w:type="dxa" w:w="3888"/>
          </w:tcPr>
          <w:p>
            <w:r>
              <w:rPr>
                <w:b w:val="0"/>
                <w:sz w:val="19"/>
              </w:rPr>
              <w:t>Chat and Sessions; early access to new pedals; preset sharing</w:t>
            </w:r>
          </w:p>
        </w:tc>
        <w:tc>
          <w:tcPr>
            <w:tcW w:type="dxa" w:w="1152"/>
            <w:shd w:val="clear" w:color="auto" w:fill="FDE2E1"/>
          </w:tcPr>
          <w:p>
            <w:r>
              <w:rPr>
                <w:b w:val="0"/>
                <w:sz w:val="19"/>
              </w:rPr>
              <w:t>Open</w:t>
            </w:r>
          </w:p>
        </w:tc>
        <w:tc>
          <w:tcPr>
            <w:tcW w:type="dxa" w:w="1872"/>
          </w:tcPr>
          <w:p>
            <w:r>
              <w:rPr>
                <w:b w:val="0"/>
                <w:sz w:val="19"/>
              </w:rPr>
              <w:t>Yes: new question</w:t>
            </w:r>
          </w:p>
        </w:tc>
        <w:tc>
          <w:tcPr>
            <w:tcW w:type="dxa" w:w="3600"/>
          </w:tcPr>
          <w:p>
            <w:r>
              <w:rPr>
                <w:b w:val="0"/>
                <w:sz w:val="19"/>
              </w:rPr>
              <w:t>Membership comes from registering a pedal's serial number</w:t>
            </w:r>
          </w:p>
        </w:tc>
      </w:tr>
      <w:tr>
        <w:tc>
          <w:tcPr>
            <w:tcW w:type="dxa" w:w="720"/>
          </w:tcPr>
          <w:p>
            <w:r>
              <w:rPr>
                <w:b w:val="0"/>
                <w:sz w:val="19"/>
              </w:rPr>
              <w:t>10.4</w:t>
            </w:r>
          </w:p>
        </w:tc>
        <w:tc>
          <w:tcPr>
            <w:tcW w:type="dxa" w:w="2592"/>
          </w:tcPr>
          <w:p>
            <w:r>
              <w:rPr>
                <w:b w:val="0"/>
                <w:sz w:val="19"/>
              </w:rPr>
              <w:t>Where to promote</w:t>
            </w:r>
          </w:p>
        </w:tc>
        <w:tc>
          <w:tcPr>
            <w:tcW w:type="dxa" w:w="3888"/>
          </w:tcPr>
          <w:p>
            <w:r>
              <w:rPr>
                <w:b w:val="0"/>
                <w:sz w:val="19"/>
              </w:rPr>
              <w:t>YouTube; Instagram; TikTok; forums; music stores</w:t>
            </w:r>
          </w:p>
        </w:tc>
        <w:tc>
          <w:tcPr>
            <w:tcW w:type="dxa" w:w="1152"/>
            <w:shd w:val="clear" w:color="auto" w:fill="FDE2E1"/>
          </w:tcPr>
          <w:p>
            <w:r>
              <w:rPr>
                <w:b w:val="0"/>
                <w:sz w:val="19"/>
              </w:rPr>
              <w:t>Open</w:t>
            </w:r>
          </w:p>
        </w:tc>
        <w:tc>
          <w:tcPr>
            <w:tcW w:type="dxa" w:w="1872"/>
          </w:tcPr>
          <w:p>
            <w:r>
              <w:rPr>
                <w:b w:val="0"/>
                <w:sz w:val="19"/>
              </w:rPr>
              <w:t>Yes: new question</w:t>
            </w:r>
          </w:p>
        </w:tc>
        <w:tc>
          <w:tcPr>
            <w:tcW w:type="dxa" w:w="3600"/>
          </w:tcPr>
          <w:p>
            <w:r>
              <w:rPr>
                <w:b w:val="0"/>
                <w:sz w:val="19"/>
              </w:rPr>
              <w:t>Ask where people discover new gear</w:t>
            </w:r>
          </w:p>
        </w:tc>
      </w:tr>
      <w:tr>
        <w:tc>
          <w:tcPr>
            <w:tcW w:type="dxa" w:w="720"/>
          </w:tcPr>
          <w:p>
            <w:r>
              <w:rPr>
                <w:b w:val="0"/>
                <w:sz w:val="19"/>
              </w:rPr>
              <w:t>10.5</w:t>
            </w:r>
          </w:p>
        </w:tc>
        <w:tc>
          <w:tcPr>
            <w:tcW w:type="dxa" w:w="2592"/>
          </w:tcPr>
          <w:p>
            <w:r>
              <w:rPr>
                <w:b w:val="0"/>
                <w:sz w:val="19"/>
              </w:rPr>
              <w:t>Demos</w:t>
            </w:r>
          </w:p>
        </w:tc>
        <w:tc>
          <w:tcPr>
            <w:tcW w:type="dxa" w:w="3888"/>
          </w:tcPr>
          <w:p>
            <w:r>
              <w:rPr>
                <w:b w:val="0"/>
                <w:sz w:val="19"/>
              </w:rPr>
              <w:t>Our own sound clips and videos; send pedals to reviewers and players</w:t>
            </w:r>
          </w:p>
        </w:tc>
        <w:tc>
          <w:tcPr>
            <w:tcW w:type="dxa" w:w="1152"/>
            <w:shd w:val="clear" w:color="auto" w:fill="FDE2E1"/>
          </w:tcPr>
          <w:p>
            <w:r>
              <w:rPr>
                <w:b w:val="0"/>
                <w:sz w:val="19"/>
              </w:rPr>
              <w:t>Open</w:t>
            </w:r>
          </w:p>
        </w:tc>
        <w:tc>
          <w:tcPr>
            <w:tcW w:type="dxa" w:w="1872"/>
          </w:tcPr>
          <w:p>
            <w:r>
              <w:rPr>
                <w:b w:val="0"/>
                <w:sz w:val="19"/>
              </w:rPr>
              <w:t>Partly: Sounds Q8</w:t>
            </w:r>
          </w:p>
        </w:tc>
        <w:tc>
          <w:tcPr>
            <w:tcW w:type="dxa" w:w="3600"/>
          </w:tcPr>
          <w:p>
            <w:r>
              <w:rPr>
                <w:b w:val="0"/>
                <w:sz w:val="19"/>
              </w:rPr>
              <w:t>Sounds Q8 names the tones people love to hear</w:t>
            </w:r>
          </w:p>
        </w:tc>
      </w:tr>
      <w:tr>
        <w:tc>
          <w:tcPr>
            <w:tcW w:type="dxa" w:w="720"/>
          </w:tcPr>
          <w:p>
            <w:r>
              <w:rPr>
                <w:b w:val="0"/>
                <w:sz w:val="19"/>
              </w:rPr>
              <w:t>10.6</w:t>
            </w:r>
          </w:p>
        </w:tc>
        <w:tc>
          <w:tcPr>
            <w:tcW w:type="dxa" w:w="2592"/>
          </w:tcPr>
          <w:p>
            <w:r>
              <w:rPr>
                <w:b w:val="0"/>
                <w:sz w:val="19"/>
              </w:rPr>
              <w:t>Launch timing</w:t>
            </w:r>
          </w:p>
        </w:tc>
        <w:tc>
          <w:tcPr>
            <w:tcW w:type="dxa" w:w="3888"/>
          </w:tcPr>
          <w:p>
            <w:r>
              <w:rPr>
                <w:b w:val="0"/>
                <w:sz w:val="19"/>
              </w:rPr>
              <w:t>A date of our own; at a trade show (e.g. NAMM)</w:t>
            </w:r>
          </w:p>
        </w:tc>
        <w:tc>
          <w:tcPr>
            <w:tcW w:type="dxa" w:w="1152"/>
            <w:shd w:val="clear" w:color="auto" w:fill="FDE2E1"/>
          </w:tcPr>
          <w:p>
            <w:r>
              <w:rPr>
                <w:b w:val="0"/>
                <w:sz w:val="19"/>
              </w:rPr>
              <w:t>Open</w:t>
            </w:r>
          </w:p>
        </w:tc>
        <w:tc>
          <w:tcPr>
            <w:tcW w:type="dxa" w:w="1872"/>
          </w:tcPr>
          <w:p>
            <w:r>
              <w:rPr>
                <w:b w:val="0"/>
                <w:sz w:val="19"/>
              </w:rPr>
              <w:t>No</w:t>
            </w:r>
          </w:p>
        </w:tc>
        <w:tc>
          <w:tcPr>
            <w:tcW w:type="dxa" w:w="3600"/>
          </w:tcPr>
          <w:p/>
        </w:tc>
      </w:tr>
    </w:tbl>
    <w:p/>
    <w:p>
      <w:pPr>
        <w:pStyle w:val="Heading1"/>
      </w:pPr>
      <w:r>
        <w:t>11. Support, warranty and after-sale</w:t>
      </w:r>
    </w:p>
    <w:p>
      <w:r>
        <w:rPr>
          <w:b w:val="0"/>
        </w:rPr>
        <w:t>Nothing about support after the sale is decided yet; warranty length is the one musicians can weigh in on.</w:t>
      </w:r>
    </w:p>
    <w:tbl>
      <w:tblPr>
        <w:tblStyle w:val="TableGrid"/>
        <w:tblW w:type="auto" w:w="0"/>
        <w:tblLook w:firstColumn="1" w:firstRow="1" w:lastColumn="0" w:lastRow="0" w:noHBand="0" w:noVBand="1" w:val="04A0"/>
      </w:tblPr>
      <w:tblGrid>
        <w:gridCol w:w="2304"/>
        <w:gridCol w:w="2304"/>
        <w:gridCol w:w="2304"/>
        <w:gridCol w:w="2304"/>
        <w:gridCol w:w="2304"/>
        <w:gridCol w:w="2304"/>
      </w:tblGrid>
      <w:tr>
        <w:trPr>
          <w:tblHeader w:val="true"/>
        </w:trPr>
        <w:tc>
          <w:tcPr>
            <w:tcW w:type="dxa" w:w="720"/>
            <w:shd w:val="clear" w:color="auto" w:fill="3A3F47"/>
          </w:tcPr>
          <w:p>
            <w:r>
              <w:rPr>
                <w:b/>
                <w:color w:val="FFFFFF"/>
                <w:sz w:val="19"/>
              </w:rPr>
              <w:t>#</w:t>
            </w:r>
          </w:p>
        </w:tc>
        <w:tc>
          <w:tcPr>
            <w:tcW w:type="dxa" w:w="2592"/>
            <w:shd w:val="clear" w:color="auto" w:fill="3A3F47"/>
          </w:tcPr>
          <w:p>
            <w:r>
              <w:rPr>
                <w:b/>
                <w:color w:val="FFFFFF"/>
                <w:sz w:val="19"/>
              </w:rPr>
              <w:t>Decision</w:t>
            </w:r>
          </w:p>
        </w:tc>
        <w:tc>
          <w:tcPr>
            <w:tcW w:type="dxa" w:w="3888"/>
            <w:shd w:val="clear" w:color="auto" w:fill="3A3F47"/>
          </w:tcPr>
          <w:p>
            <w:r>
              <w:rPr>
                <w:b/>
                <w:color w:val="FFFFFF"/>
                <w:sz w:val="19"/>
              </w:rPr>
              <w:t>Options</w:t>
            </w:r>
          </w:p>
        </w:tc>
        <w:tc>
          <w:tcPr>
            <w:tcW w:type="dxa" w:w="1152"/>
            <w:shd w:val="clear" w:color="auto" w:fill="3A3F47"/>
          </w:tcPr>
          <w:p>
            <w:r>
              <w:rPr>
                <w:b/>
                <w:color w:val="FFFFFF"/>
                <w:sz w:val="19"/>
              </w:rPr>
              <w:t>Status</w:t>
            </w:r>
          </w:p>
        </w:tc>
        <w:tc>
          <w:tcPr>
            <w:tcW w:type="dxa" w:w="1872"/>
            <w:shd w:val="clear" w:color="auto" w:fill="3A3F47"/>
          </w:tcPr>
          <w:p>
            <w:r>
              <w:rPr>
                <w:b/>
                <w:color w:val="FFFFFF"/>
                <w:sz w:val="19"/>
              </w:rPr>
              <w:t>Survey</w:t>
            </w:r>
          </w:p>
        </w:tc>
        <w:tc>
          <w:tcPr>
            <w:tcW w:type="dxa" w:w="3600"/>
            <w:shd w:val="clear" w:color="auto" w:fill="3A3F47"/>
          </w:tcPr>
          <w:p>
            <w:r>
              <w:rPr>
                <w:b/>
                <w:color w:val="FFFFFF"/>
                <w:sz w:val="19"/>
              </w:rPr>
              <w:t>Notes</w:t>
            </w:r>
          </w:p>
        </w:tc>
      </w:tr>
      <w:tr>
        <w:tc>
          <w:tcPr>
            <w:tcW w:type="dxa" w:w="720"/>
          </w:tcPr>
          <w:p>
            <w:r>
              <w:rPr>
                <w:b w:val="0"/>
                <w:sz w:val="19"/>
              </w:rPr>
              <w:t>11.1</w:t>
            </w:r>
          </w:p>
        </w:tc>
        <w:tc>
          <w:tcPr>
            <w:tcW w:type="dxa" w:w="2592"/>
          </w:tcPr>
          <w:p>
            <w:r>
              <w:rPr>
                <w:b w:val="0"/>
                <w:sz w:val="19"/>
              </w:rPr>
              <w:t>Warranty length</w:t>
            </w:r>
          </w:p>
        </w:tc>
        <w:tc>
          <w:tcPr>
            <w:tcW w:type="dxa" w:w="3888"/>
          </w:tcPr>
          <w:p>
            <w:r>
              <w:rPr>
                <w:b w:val="0"/>
                <w:sz w:val="19"/>
              </w:rPr>
              <w:t>1 year; 2 years; 3 years; lifetime</w:t>
            </w:r>
          </w:p>
        </w:tc>
        <w:tc>
          <w:tcPr>
            <w:tcW w:type="dxa" w:w="1152"/>
            <w:shd w:val="clear" w:color="auto" w:fill="FDE2E1"/>
          </w:tcPr>
          <w:p>
            <w:r>
              <w:rPr>
                <w:b w:val="0"/>
                <w:sz w:val="19"/>
              </w:rPr>
              <w:t>Open</w:t>
            </w:r>
          </w:p>
        </w:tc>
        <w:tc>
          <w:tcPr>
            <w:tcW w:type="dxa" w:w="1872"/>
          </w:tcPr>
          <w:p>
            <w:r>
              <w:rPr>
                <w:b w:val="0"/>
                <w:sz w:val="19"/>
              </w:rPr>
              <w:t>Yes: new question</w:t>
            </w:r>
          </w:p>
        </w:tc>
        <w:tc>
          <w:tcPr>
            <w:tcW w:type="dxa" w:w="3600"/>
          </w:tcPr>
          <w:p>
            <w:r>
              <w:rPr>
                <w:b w:val="0"/>
                <w:sz w:val="19"/>
              </w:rPr>
              <w:t>The EU requires at least 2 years</w:t>
            </w:r>
          </w:p>
        </w:tc>
      </w:tr>
      <w:tr>
        <w:tc>
          <w:tcPr>
            <w:tcW w:type="dxa" w:w="720"/>
          </w:tcPr>
          <w:p>
            <w:r>
              <w:rPr>
                <w:b w:val="0"/>
                <w:sz w:val="19"/>
              </w:rPr>
              <w:t>11.2</w:t>
            </w:r>
          </w:p>
        </w:tc>
        <w:tc>
          <w:tcPr>
            <w:tcW w:type="dxa" w:w="2592"/>
          </w:tcPr>
          <w:p>
            <w:r>
              <w:rPr>
                <w:b w:val="0"/>
                <w:sz w:val="19"/>
              </w:rPr>
              <w:t>Returns</w:t>
            </w:r>
          </w:p>
        </w:tc>
        <w:tc>
          <w:tcPr>
            <w:tcW w:type="dxa" w:w="3888"/>
          </w:tcPr>
          <w:p>
            <w:r>
              <w:rPr>
                <w:b w:val="0"/>
                <w:sz w:val="19"/>
              </w:rPr>
              <w:t>30-day returns; no returns on opened pedals</w:t>
            </w:r>
          </w:p>
        </w:tc>
        <w:tc>
          <w:tcPr>
            <w:tcW w:type="dxa" w:w="1152"/>
            <w:shd w:val="clear" w:color="auto" w:fill="FDE2E1"/>
          </w:tcPr>
          <w:p>
            <w:r>
              <w:rPr>
                <w:b w:val="0"/>
                <w:sz w:val="19"/>
              </w:rPr>
              <w:t>Open</w:t>
            </w:r>
          </w:p>
        </w:tc>
        <w:tc>
          <w:tcPr>
            <w:tcW w:type="dxa" w:w="1872"/>
          </w:tcPr>
          <w:p>
            <w:r>
              <w:rPr>
                <w:b w:val="0"/>
                <w:sz w:val="19"/>
              </w:rPr>
              <w:t>No</w:t>
            </w:r>
          </w:p>
        </w:tc>
        <w:tc>
          <w:tcPr>
            <w:tcW w:type="dxa" w:w="3600"/>
          </w:tcPr>
          <w:p/>
        </w:tc>
      </w:tr>
      <w:tr>
        <w:tc>
          <w:tcPr>
            <w:tcW w:type="dxa" w:w="720"/>
          </w:tcPr>
          <w:p>
            <w:r>
              <w:rPr>
                <w:b w:val="0"/>
                <w:sz w:val="19"/>
              </w:rPr>
              <w:t>11.3</w:t>
            </w:r>
          </w:p>
        </w:tc>
        <w:tc>
          <w:tcPr>
            <w:tcW w:type="dxa" w:w="2592"/>
          </w:tcPr>
          <w:p>
            <w:r>
              <w:rPr>
                <w:b w:val="0"/>
                <w:sz w:val="19"/>
              </w:rPr>
              <w:t>Repairs</w:t>
            </w:r>
          </w:p>
        </w:tc>
        <w:tc>
          <w:tcPr>
            <w:tcW w:type="dxa" w:w="3888"/>
          </w:tcPr>
          <w:p>
            <w:r>
              <w:rPr>
                <w:b w:val="0"/>
                <w:sz w:val="19"/>
              </w:rPr>
              <w:t>Send it back to us; replace the unit; repair guides for owners</w:t>
            </w:r>
          </w:p>
        </w:tc>
        <w:tc>
          <w:tcPr>
            <w:tcW w:type="dxa" w:w="1152"/>
            <w:shd w:val="clear" w:color="auto" w:fill="FDE2E1"/>
          </w:tcPr>
          <w:p>
            <w:r>
              <w:rPr>
                <w:b w:val="0"/>
                <w:sz w:val="19"/>
              </w:rPr>
              <w:t>Open</w:t>
            </w:r>
          </w:p>
        </w:tc>
        <w:tc>
          <w:tcPr>
            <w:tcW w:type="dxa" w:w="1872"/>
          </w:tcPr>
          <w:p>
            <w:r>
              <w:rPr>
                <w:b w:val="0"/>
                <w:sz w:val="19"/>
              </w:rPr>
              <w:t>Partly</w:t>
            </w:r>
          </w:p>
        </w:tc>
        <w:tc>
          <w:tcPr>
            <w:tcW w:type="dxa" w:w="3600"/>
          </w:tcPr>
          <w:p/>
        </w:tc>
      </w:tr>
      <w:tr>
        <w:tc>
          <w:tcPr>
            <w:tcW w:type="dxa" w:w="720"/>
          </w:tcPr>
          <w:p>
            <w:r>
              <w:rPr>
                <w:b w:val="0"/>
                <w:sz w:val="19"/>
              </w:rPr>
              <w:t>11.4</w:t>
            </w:r>
          </w:p>
        </w:tc>
        <w:tc>
          <w:tcPr>
            <w:tcW w:type="dxa" w:w="2592"/>
          </w:tcPr>
          <w:p>
            <w:r>
              <w:rPr>
                <w:b w:val="0"/>
                <w:sz w:val="19"/>
              </w:rPr>
              <w:t>Support channel</w:t>
            </w:r>
          </w:p>
        </w:tc>
        <w:tc>
          <w:tcPr>
            <w:tcW w:type="dxa" w:w="3888"/>
          </w:tcPr>
          <w:p>
            <w:r>
              <w:rPr>
                <w:b w:val="0"/>
                <w:sz w:val="19"/>
              </w:rPr>
              <w:t>Email; the Greywire community; both</w:t>
            </w:r>
          </w:p>
        </w:tc>
        <w:tc>
          <w:tcPr>
            <w:tcW w:type="dxa" w:w="1152"/>
            <w:shd w:val="clear" w:color="auto" w:fill="FDE2E1"/>
          </w:tcPr>
          <w:p>
            <w:r>
              <w:rPr>
                <w:b w:val="0"/>
                <w:sz w:val="19"/>
              </w:rPr>
              <w:t>Open</w:t>
            </w:r>
          </w:p>
        </w:tc>
        <w:tc>
          <w:tcPr>
            <w:tcW w:type="dxa" w:w="1872"/>
          </w:tcPr>
          <w:p>
            <w:r>
              <w:rPr>
                <w:b w:val="0"/>
                <w:sz w:val="19"/>
              </w:rPr>
              <w:t>Partly</w:t>
            </w:r>
          </w:p>
        </w:tc>
        <w:tc>
          <w:tcPr>
            <w:tcW w:type="dxa" w:w="3600"/>
          </w:tcPr>
          <w:p/>
        </w:tc>
      </w:tr>
      <w:tr>
        <w:tc>
          <w:tcPr>
            <w:tcW w:type="dxa" w:w="720"/>
          </w:tcPr>
          <w:p>
            <w:r>
              <w:rPr>
                <w:b w:val="0"/>
                <w:sz w:val="19"/>
              </w:rPr>
              <w:t>11.5</w:t>
            </w:r>
          </w:p>
        </w:tc>
        <w:tc>
          <w:tcPr>
            <w:tcW w:type="dxa" w:w="2592"/>
          </w:tcPr>
          <w:p>
            <w:r>
              <w:rPr>
                <w:b w:val="0"/>
                <w:sz w:val="19"/>
              </w:rPr>
              <w:t>Manuals</w:t>
            </w:r>
          </w:p>
        </w:tc>
        <w:tc>
          <w:tcPr>
            <w:tcW w:type="dxa" w:w="3888"/>
          </w:tcPr>
          <w:p>
            <w:r>
              <w:rPr>
                <w:b w:val="0"/>
                <w:sz w:val="19"/>
              </w:rPr>
              <w:t>Printed in the box; online only</w:t>
            </w:r>
          </w:p>
        </w:tc>
        <w:tc>
          <w:tcPr>
            <w:tcW w:type="dxa" w:w="1152"/>
            <w:shd w:val="clear" w:color="auto" w:fill="FDE2E1"/>
          </w:tcPr>
          <w:p>
            <w:r>
              <w:rPr>
                <w:b w:val="0"/>
                <w:sz w:val="19"/>
              </w:rPr>
              <w:t>Open</w:t>
            </w:r>
          </w:p>
        </w:tc>
        <w:tc>
          <w:tcPr>
            <w:tcW w:type="dxa" w:w="1872"/>
          </w:tcPr>
          <w:p>
            <w:r>
              <w:rPr>
                <w:b w:val="0"/>
                <w:sz w:val="19"/>
              </w:rPr>
              <w:t>Partly</w:t>
            </w:r>
          </w:p>
        </w:tc>
        <w:tc>
          <w:tcPr>
            <w:tcW w:type="dxa" w:w="3600"/>
          </w:tcPr>
          <w:p>
            <w:r>
              <w:rPr>
                <w:b w:val="0"/>
                <w:sz w:val="19"/>
              </w:rPr>
              <w:t>Same as 5.7</w:t>
            </w:r>
          </w:p>
        </w:tc>
      </w:tr>
      <w:tr>
        <w:tc>
          <w:tcPr>
            <w:tcW w:type="dxa" w:w="720"/>
          </w:tcPr>
          <w:p>
            <w:r>
              <w:rPr>
                <w:b w:val="0"/>
                <w:sz w:val="19"/>
              </w:rPr>
              <w:t>11.6</w:t>
            </w:r>
          </w:p>
        </w:tc>
        <w:tc>
          <w:tcPr>
            <w:tcW w:type="dxa" w:w="2592"/>
          </w:tcPr>
          <w:p>
            <w:r>
              <w:rPr>
                <w:b w:val="0"/>
                <w:sz w:val="19"/>
              </w:rPr>
              <w:t>How long the app and firmware are supported</w:t>
            </w:r>
          </w:p>
        </w:tc>
        <w:tc>
          <w:tcPr>
            <w:tcW w:type="dxa" w:w="3888"/>
          </w:tcPr>
          <w:p>
            <w:r>
              <w:rPr>
                <w:b w:val="0"/>
                <w:sz w:val="19"/>
              </w:rPr>
              <w:t>A fixed number of years; as long as we sell the pedals</w:t>
            </w:r>
          </w:p>
        </w:tc>
        <w:tc>
          <w:tcPr>
            <w:tcW w:type="dxa" w:w="1152"/>
            <w:shd w:val="clear" w:color="auto" w:fill="FDE2E1"/>
          </w:tcPr>
          <w:p>
            <w:r>
              <w:rPr>
                <w:b w:val="0"/>
                <w:sz w:val="19"/>
              </w:rPr>
              <w:t>Open</w:t>
            </w:r>
          </w:p>
        </w:tc>
        <w:tc>
          <w:tcPr>
            <w:tcW w:type="dxa" w:w="1872"/>
          </w:tcPr>
          <w:p>
            <w:r>
              <w:rPr>
                <w:b w:val="0"/>
                <w:sz w:val="19"/>
              </w:rPr>
              <w:t>No</w:t>
            </w:r>
          </w:p>
        </w:tc>
        <w:tc>
          <w:tcPr>
            <w:tcW w:type="dxa" w:w="3600"/>
          </w:tcPr>
          <w:p>
            <w:r>
              <w:rPr>
                <w:b w:val="0"/>
                <w:sz w:val="19"/>
              </w:rPr>
              <w:t>Linked pedals depend on the app keeping working</w:t>
            </w:r>
          </w:p>
        </w:tc>
      </w:tr>
    </w:tbl>
    <w:p/>
    <w:p>
      <w:pPr>
        <w:pStyle w:val="Heading1"/>
      </w:pPr>
      <w:r>
        <w:t>12. Where surveys can help</w:t>
      </w:r>
    </w:p>
    <w:p>
      <w:r>
        <w:rPr>
          <w:b w:val="0"/>
        </w:rPr>
        <w:t>The three live surveys already cover the product line, sound, knobs, power and spending. Seventeen decisions marked "new question" have no survey question yet; three new surveys would cover them all.</w:t>
      </w:r>
    </w:p>
    <w:p>
      <w:r>
        <w:rPr>
          <w:b w:val="0"/>
        </w:rPr>
        <w:t>Adding new surveys is better than editing the live ones: answers collected before and after a change can't be compared.</w:t>
      </w:r>
    </w:p>
    <w:tbl>
      <w:tblPr>
        <w:tblStyle w:val="TableGrid"/>
        <w:tblW w:type="auto" w:w="0"/>
        <w:tblLook w:firstColumn="1" w:firstRow="1" w:lastColumn="0" w:lastRow="0" w:noHBand="0" w:noVBand="1" w:val="04A0"/>
      </w:tblPr>
      <w:tblGrid>
        <w:gridCol w:w="4608"/>
        <w:gridCol w:w="4608"/>
        <w:gridCol w:w="4608"/>
      </w:tblGrid>
      <w:tr>
        <w:trPr>
          <w:tblHeader w:val="true"/>
        </w:trPr>
        <w:tc>
          <w:tcPr>
            <w:tcW w:type="dxa" w:w="2304"/>
            <w:shd w:val="clear" w:color="auto" w:fill="3A3F47"/>
          </w:tcPr>
          <w:p>
            <w:r>
              <w:rPr>
                <w:b/>
                <w:color w:val="FFFFFF"/>
                <w:sz w:val="19"/>
              </w:rPr>
              <w:t>Proposed survey</w:t>
            </w:r>
          </w:p>
        </w:tc>
        <w:tc>
          <w:tcPr>
            <w:tcW w:type="dxa" w:w="7776"/>
            <w:shd w:val="clear" w:color="auto" w:fill="3A3F47"/>
          </w:tcPr>
          <w:p>
            <w:r>
              <w:rPr>
                <w:b/>
                <w:color w:val="FFFFFF"/>
                <w:sz w:val="19"/>
              </w:rPr>
              <w:t>What it would ask</w:t>
            </w:r>
          </w:p>
        </w:tc>
        <w:tc>
          <w:tcPr>
            <w:tcW w:type="dxa" w:w="3744"/>
            <w:shd w:val="clear" w:color="auto" w:fill="3A3F47"/>
          </w:tcPr>
          <w:p>
            <w:r>
              <w:rPr>
                <w:b/>
                <w:color w:val="FFFFFF"/>
                <w:sz w:val="19"/>
              </w:rPr>
              <w:t>Decisions it informs</w:t>
            </w:r>
          </w:p>
        </w:tc>
      </w:tr>
      <w:tr>
        <w:tc>
          <w:tcPr>
            <w:tcW w:type="dxa" w:w="2304"/>
          </w:tcPr>
          <w:p>
            <w:r>
              <w:rPr>
                <w:b w:val="0"/>
                <w:sz w:val="19"/>
              </w:rPr>
              <w:t>How you buy gear</w:t>
            </w:r>
          </w:p>
        </w:tc>
        <w:tc>
          <w:tcPr>
            <w:tcW w:type="dxa" w:w="7776"/>
          </w:tcPr>
          <w:p>
            <w:r>
              <w:rPr>
                <w:b w:val="0"/>
                <w:sz w:val="19"/>
              </w:rPr>
              <w:t>Where you buy pedals; what you'd pay for a controller; would you preorder or back a crowdfunding campaign; bundles; how long a warranty should be; where you hear about new gear; would you build a kit</w:t>
            </w:r>
          </w:p>
        </w:tc>
        <w:tc>
          <w:tcPr>
            <w:tcW w:type="dxa" w:w="3744"/>
          </w:tcPr>
          <w:p>
            <w:r>
              <w:rPr>
                <w:b w:val="0"/>
                <w:sz w:val="19"/>
              </w:rPr>
              <w:t>1.7, 9.2, 9.3, 9.4, 9.6, 10.4, 11.1</w:t>
            </w:r>
          </w:p>
        </w:tc>
      </w:tr>
      <w:tr>
        <w:tc>
          <w:tcPr>
            <w:tcW w:type="dxa" w:w="2304"/>
          </w:tcPr>
          <w:p>
            <w:r>
              <w:rPr>
                <w:b w:val="0"/>
                <w:sz w:val="19"/>
              </w:rPr>
              <w:t>Your pedalboard</w:t>
            </w:r>
          </w:p>
        </w:tc>
        <w:tc>
          <w:tcPr>
            <w:tcW w:type="dxa" w:w="7776"/>
          </w:tcPr>
          <w:p>
            <w:r>
              <w:rPr>
                <w:b w:val="0"/>
                <w:sz w:val="19"/>
              </w:rPr>
              <w:t>Board size and how full it is; top or side jacks; true or buffered bypass; mono or stereo; which phone you use and where it would sit; what finish you like</w:t>
            </w:r>
          </w:p>
        </w:tc>
        <w:tc>
          <w:tcPr>
            <w:tcW w:type="dxa" w:w="3744"/>
          </w:tcPr>
          <w:p>
            <w:r>
              <w:rPr>
                <w:b w:val="0"/>
                <w:sz w:val="19"/>
              </w:rPr>
              <w:t>2.2, 2.5, 3.2, 3.3, 5.1, 5.2, 5.3</w:t>
            </w:r>
          </w:p>
        </w:tc>
      </w:tr>
      <w:tr>
        <w:tc>
          <w:tcPr>
            <w:tcW w:type="dxa" w:w="2304"/>
          </w:tcPr>
          <w:p>
            <w:r>
              <w:rPr>
                <w:b w:val="0"/>
                <w:sz w:val="19"/>
              </w:rPr>
              <w:t>The Greywire community</w:t>
            </w:r>
          </w:p>
        </w:tc>
        <w:tc>
          <w:tcPr>
            <w:tcW w:type="dxa" w:w="7776"/>
          </w:tcPr>
          <w:p>
            <w:r>
              <w:rPr>
                <w:b w:val="0"/>
                <w:sz w:val="19"/>
              </w:rPr>
              <w:t>Names for the community and the app; what membership should include; would you record through a pedal</w:t>
            </w:r>
          </w:p>
        </w:tc>
        <w:tc>
          <w:tcPr>
            <w:tcW w:type="dxa" w:w="3744"/>
          </w:tcPr>
          <w:p>
            <w:r>
              <w:rPr>
                <w:b w:val="0"/>
                <w:sz w:val="19"/>
              </w:rPr>
              <w:t>8.4, 8.6, 10.2, 10.3</w:t>
            </w:r>
          </w:p>
        </w:tc>
      </w:tr>
    </w:tbl>
    <w:p/>
    <w:p>
      <w:r>
        <w:rPr>
          <w:b/>
        </w:rPr>
        <w:t>Already covered by live surveys:</w:t>
      </w:r>
      <w:r>
        <w:rPr>
          <w:b w:val="0"/>
        </w:rPr>
        <w:t xml:space="preserve"> 1.1–1.6 (Sounds Q4–Q6), 2.1 and 2.3 (Sounds Q1–Q3, Q7), 4.1–4.4 (Gear Q5), 7.1 (Musician Q8), 9.1 (Gear Q9).</w:t>
      </w:r>
    </w:p>
    <w:p>
      <w:r>
        <w:rPr>
          <w:b w:val="0"/>
        </w:rPr>
        <w:t>The privacy promise on the Your Opinion page applies to every new survey: no names, no raw IP addresses, and region only, never a city or address.</w:t>
      </w:r>
    </w:p>
    <w:p>
      <w:pPr>
        <w:pStyle w:val="Heading1"/>
      </w:pPr>
      <w:r>
        <w:t>13. Pedal and website connections</w:t>
      </w:r>
    </w:p>
    <w:p>
      <w:r>
        <w:rPr>
          <w:b w:val="0"/>
        </w:rPr>
        <w:t xml:space="preserve">These 18 decisions from the 2026-10-30 brainstorm cover how the pedals and the website could work together. Every connection goes through a phone or computer, because the pedals have no Wi-Fi, and stage use must never depend on the internet.</w:t>
      </w:r>
    </w:p>
    <w:p>
      <w:r>
        <w:rPr>
          <w:b w:val="0"/>
        </w:rPr>
        <w:t xml:space="preserve">Claude's suggestion, not yet decided: start with 13.1 and 13.4, then 13.11. None of these has a survey question yet, and section 12's plan doesn't include them.</w:t>
      </w:r>
    </w:p>
    <w:tbl>
      <w:tblPr>
        <w:tblStyle w:val="TableGrid"/>
        <w:tblW w:type="auto" w:w="0"/>
        <w:tblLook w:firstColumn="1" w:firstRow="1" w:lastColumn="0" w:lastRow="0" w:noHBand="0" w:noVBand="1" w:val="04A0"/>
      </w:tblPr>
      <w:tblGrid>
        <w:gridCol w:w="2304"/>
        <w:gridCol w:w="2304"/>
        <w:gridCol w:w="2304"/>
        <w:gridCol w:w="2304"/>
        <w:gridCol w:w="2304"/>
        <w:gridCol w:w="2304"/>
      </w:tblGrid>
      <w:tr>
        <w:trPr>
          <w:tblHeader w:val="true"/>
        </w:trPr>
        <w:tc>
          <w:tcPr>
            <w:tcW w:type="dxa" w:w="720"/>
            <w:shd w:val="clear" w:color="auto" w:fill="3A3F47"/>
          </w:tcPr>
          <w:p>
            <w:r>
              <w:rPr>
                <w:b/>
                <w:color w:val="FFFFFF"/>
                <w:sz w:val="19"/>
              </w:rPr>
              <w:t>#</w:t>
            </w:r>
          </w:p>
        </w:tc>
        <w:tc>
          <w:tcPr>
            <w:tcW w:type="dxa" w:w="2592"/>
            <w:shd w:val="clear" w:color="auto" w:fill="3A3F47"/>
          </w:tcPr>
          <w:p>
            <w:r>
              <w:rPr>
                <w:b/>
                <w:color w:val="FFFFFF"/>
                <w:sz w:val="19"/>
              </w:rPr>
              <w:t>Decision</w:t>
            </w:r>
          </w:p>
        </w:tc>
        <w:tc>
          <w:tcPr>
            <w:tcW w:type="dxa" w:w="3888"/>
            <w:shd w:val="clear" w:color="auto" w:fill="3A3F47"/>
          </w:tcPr>
          <w:p>
            <w:r>
              <w:rPr>
                <w:b/>
                <w:color w:val="FFFFFF"/>
                <w:sz w:val="19"/>
              </w:rPr>
              <w:t>Options</w:t>
            </w:r>
          </w:p>
        </w:tc>
        <w:tc>
          <w:tcPr>
            <w:tcW w:type="dxa" w:w="1152"/>
            <w:shd w:val="clear" w:color="auto" w:fill="3A3F47"/>
          </w:tcPr>
          <w:p>
            <w:r>
              <w:rPr>
                <w:b/>
                <w:color w:val="FFFFFF"/>
                <w:sz w:val="19"/>
              </w:rPr>
              <w:t>Status</w:t>
            </w:r>
          </w:p>
        </w:tc>
        <w:tc>
          <w:tcPr>
            <w:tcW w:type="dxa" w:w="1872"/>
            <w:shd w:val="clear" w:color="auto" w:fill="3A3F47"/>
          </w:tcPr>
          <w:p>
            <w:r>
              <w:rPr>
                <w:b/>
                <w:color w:val="FFFFFF"/>
                <w:sz w:val="19"/>
              </w:rPr>
              <w:t>Survey</w:t>
            </w:r>
          </w:p>
        </w:tc>
        <w:tc>
          <w:tcPr>
            <w:tcW w:type="dxa" w:w="3600"/>
            <w:shd w:val="clear" w:color="auto" w:fill="3A3F47"/>
          </w:tcPr>
          <w:p>
            <w:r>
              <w:rPr>
                <w:b/>
                <w:color w:val="FFFFFF"/>
                <w:sz w:val="19"/>
              </w:rPr>
              <w:t>Notes</w:t>
            </w:r>
          </w:p>
        </w:tc>
      </w:tr>
      <w:tr>
        <w:tc>
          <w:tcPr>
            <w:tcW w:type="dxa" w:w="720"/>
          </w:tcPr>
          <w:p>
            <w:r>
              <w:rPr>
                <w:b w:val="0"/>
                <w:sz w:val="19"/>
              </w:rPr>
              <w:t xml:space="preserve">13.1</w:t>
            </w:r>
          </w:p>
        </w:tc>
        <w:tc>
          <w:tcPr>
            <w:tcW w:type="dxa" w:w="2592"/>
          </w:tcPr>
          <w:p>
            <w:r>
              <w:rPr>
                <w:b w:val="0"/>
                <w:sz w:val="19"/>
              </w:rPr>
              <w:t xml:space="preserve">Sounds attached to recordings</w:t>
            </w:r>
          </w:p>
        </w:tc>
        <w:tc>
          <w:tcPr>
            <w:tcW w:type="dxa" w:w="3888"/>
          </w:tcPr>
          <w:p>
            <w:r>
              <w:rPr>
                <w:b w:val="0"/>
                <w:sz w:val="19"/>
              </w:rPr>
              <w:t xml:space="preserve">Session posts record the pedals and settings used, with a "load this sound" button; leave out</w:t>
            </w:r>
          </w:p>
        </w:tc>
        <w:tc>
          <w:tcPr>
            <w:tcW w:type="dxa" w:w="1152"/>
            <w:shd w:val="clear" w:color="auto" w:fill="FDE2E1"/>
          </w:tcPr>
          <w:p>
            <w:r>
              <w:rPr>
                <w:b w:val="0"/>
                <w:sz w:val="19"/>
              </w:rPr>
              <w:t xml:space="preserve">Open</w:t>
            </w:r>
          </w:p>
        </w:tc>
        <w:tc>
          <w:tcPr>
            <w:tcW w:type="dxa" w:w="1872"/>
          </w:tcPr>
          <w:p>
            <w:r>
              <w:rPr>
                <w:b w:val="0"/>
                <w:sz w:val="19"/>
              </w:rPr>
              <w:t xml:space="preserve">Yes</w:t>
            </w:r>
          </w:p>
        </w:tc>
        <w:tc>
          <w:tcPr>
            <w:tcW w:type="dxa" w:w="3600"/>
          </w:tcPr>
          <w:p>
            <w:r>
              <w:rPr>
                <w:b w:val="0"/>
                <w:sz w:val="19"/>
              </w:rPr>
              <w:t xml:space="preserve">Settings only, with audio uploaded separately. Check against the Fender patent (8.6)</w:t>
            </w:r>
          </w:p>
        </w:tc>
      </w:tr>
      <w:tr>
        <w:tc>
          <w:tcPr>
            <w:tcW w:type="dxa" w:w="720"/>
          </w:tcPr>
          <w:p>
            <w:r>
              <w:rPr>
                <w:b w:val="0"/>
                <w:sz w:val="19"/>
              </w:rPr>
              <w:t xml:space="preserve">13.2</w:t>
            </w:r>
          </w:p>
        </w:tc>
        <w:tc>
          <w:tcPr>
            <w:tcW w:type="dxa" w:w="2592"/>
          </w:tcPr>
          <w:p>
            <w:r>
              <w:rPr>
                <w:b w:val="0"/>
                <w:sz w:val="19"/>
              </w:rPr>
              <w:t xml:space="preserve">Sound links in chat</w:t>
            </w:r>
          </w:p>
        </w:tc>
        <w:tc>
          <w:tcPr>
            <w:tcW w:type="dxa" w:w="3888"/>
          </w:tcPr>
          <w:p>
            <w:r>
              <w:rPr>
                <w:b w:val="0"/>
                <w:sz w:val="19"/>
              </w:rPr>
              <w:t xml:space="preserve">Links that load a sound onto your pedals; no links</w:t>
            </w:r>
          </w:p>
        </w:tc>
        <w:tc>
          <w:tcPr>
            <w:tcW w:type="dxa" w:w="1152"/>
            <w:shd w:val="clear" w:color="auto" w:fill="FDE2E1"/>
          </w:tcPr>
          <w:p>
            <w:r>
              <w:rPr>
                <w:b w:val="0"/>
                <w:sz w:val="19"/>
              </w:rPr>
              <w:t xml:space="preserve">Open</w:t>
            </w:r>
          </w:p>
        </w:tc>
        <w:tc>
          <w:tcPr>
            <w:tcW w:type="dxa" w:w="1872"/>
          </w:tcPr>
          <w:p>
            <w:r>
              <w:rPr>
                <w:b w:val="0"/>
                <w:sz w:val="19"/>
              </w:rPr>
              <w:t xml:space="preserve">Yes</w:t>
            </w:r>
          </w:p>
        </w:tc>
        <w:tc>
          <w:tcPr>
            <w:tcW w:type="dxa" w:w="3600"/>
          </w:tcPr>
          <w:p>
            <w:r>
              <w:rPr>
                <w:b w:val="0"/>
                <w:sz w:val="19"/>
              </w:rPr>
              <w:t xml:space="preserve">Related to preset sharing in 10.3</w:t>
            </w:r>
          </w:p>
        </w:tc>
      </w:tr>
      <w:tr>
        <w:tc>
          <w:tcPr>
            <w:tcW w:type="dxa" w:w="720"/>
          </w:tcPr>
          <w:p>
            <w:r>
              <w:rPr>
                <w:b w:val="0"/>
                <w:sz w:val="19"/>
              </w:rPr>
              <w:t xml:space="preserve">13.3</w:t>
            </w:r>
          </w:p>
        </w:tc>
        <w:tc>
          <w:tcPr>
            <w:tcW w:type="dxa" w:w="2592"/>
          </w:tcPr>
          <w:p>
            <w:r>
              <w:rPr>
                <w:b w:val="0"/>
                <w:sz w:val="19"/>
              </w:rPr>
              <w:t xml:space="preserve">Translated sounds</w:t>
            </w:r>
          </w:p>
        </w:tc>
        <w:tc>
          <w:tcPr>
            <w:tcW w:type="dxa" w:w="3888"/>
          </w:tcPr>
          <w:p>
            <w:r>
              <w:rPr>
                <w:b w:val="0"/>
                <w:sz w:val="19"/>
              </w:rPr>
              <w:t xml:space="preserve">Load a sound onto whichever pedals you own, with a note about anything missing; exact pedals only</w:t>
            </w:r>
          </w:p>
        </w:tc>
        <w:tc>
          <w:tcPr>
            <w:tcW w:type="dxa" w:w="1152"/>
            <w:shd w:val="clear" w:color="auto" w:fill="FDE2E1"/>
          </w:tcPr>
          <w:p>
            <w:r>
              <w:rPr>
                <w:b w:val="0"/>
                <w:sz w:val="19"/>
              </w:rPr>
              <w:t xml:space="preserve">Open</w:t>
            </w:r>
          </w:p>
        </w:tc>
        <w:tc>
          <w:tcPr>
            <w:tcW w:type="dxa" w:w="1872"/>
          </w:tcPr>
          <w:p>
            <w:r>
              <w:rPr>
                <w:b w:val="0"/>
                <w:sz w:val="19"/>
              </w:rPr>
              <w:t xml:space="preserve">Partly</w:t>
            </w:r>
          </w:p>
        </w:tc>
        <w:tc>
          <w:tcPr>
            <w:tcW w:type="dxa" w:w="3600"/>
          </w:tcPr>
          <w:p>
            <w:r>
              <w:rPr>
                <w:b w:val="0"/>
                <w:sz w:val="19"/>
              </w:rPr>
              <w:t xml:space="preserve">Depends on 13.1 or 13.2</w:t>
            </w:r>
          </w:p>
        </w:tc>
      </w:tr>
      <w:tr>
        <w:tc>
          <w:tcPr>
            <w:tcW w:type="dxa" w:w="720"/>
          </w:tcPr>
          <w:p>
            <w:r>
              <w:rPr>
                <w:b w:val="0"/>
                <w:sz w:val="19"/>
              </w:rPr>
              <w:t xml:space="preserve">13.4</w:t>
            </w:r>
          </w:p>
        </w:tc>
        <w:tc>
          <w:tcPr>
            <w:tcW w:type="dxa" w:w="2592"/>
          </w:tcPr>
          <w:p>
            <w:r>
              <w:rPr>
                <w:b w:val="0"/>
                <w:sz w:val="19"/>
              </w:rPr>
              <w:t xml:space="preserve">Shared band setlists</w:t>
            </w:r>
          </w:p>
        </w:tc>
        <w:tc>
          <w:tcPr>
            <w:tcW w:type="dxa" w:w="3888"/>
          </w:tcPr>
          <w:p>
            <w:r>
              <w:rPr>
                <w:b w:val="0"/>
                <w:sz w:val="19"/>
              </w:rPr>
              <w:t xml:space="preserve">Setlist on the band's page that syncs to each member's Switchyard; each member manages their own</w:t>
            </w:r>
          </w:p>
        </w:tc>
        <w:tc>
          <w:tcPr>
            <w:tcW w:type="dxa" w:w="1152"/>
            <w:shd w:val="clear" w:color="auto" w:fill="FDE2E1"/>
          </w:tcPr>
          <w:p>
            <w:r>
              <w:rPr>
                <w:b w:val="0"/>
                <w:sz w:val="19"/>
              </w:rPr>
              <w:t xml:space="preserve">Open</w:t>
            </w:r>
          </w:p>
        </w:tc>
        <w:tc>
          <w:tcPr>
            <w:tcW w:type="dxa" w:w="1872"/>
          </w:tcPr>
          <w:p>
            <w:r>
              <w:rPr>
                <w:b w:val="0"/>
                <w:sz w:val="19"/>
              </w:rPr>
              <w:t xml:space="preserve">Yes</w:t>
            </w:r>
          </w:p>
        </w:tc>
        <w:tc>
          <w:tcPr>
            <w:tcW w:type="dxa" w:w="3600"/>
          </w:tcPr>
          <w:p>
            <w:r>
              <w:rPr>
                <w:b w:val="0"/>
                <w:sz w:val="19"/>
              </w:rPr>
              <w:t xml:space="preserve">Syncs ahead of time, then works offline at the gig</w:t>
            </w:r>
          </w:p>
        </w:tc>
      </w:tr>
      <w:tr>
        <w:tc>
          <w:tcPr>
            <w:tcW w:type="dxa" w:w="720"/>
          </w:tcPr>
          <w:p>
            <w:r>
              <w:rPr>
                <w:b w:val="0"/>
                <w:sz w:val="19"/>
              </w:rPr>
              <w:t xml:space="preserve">13.5</w:t>
            </w:r>
          </w:p>
        </w:tc>
        <w:tc>
          <w:tcPr>
            <w:tcW w:type="dxa" w:w="2592"/>
          </w:tcPr>
          <w:p>
            <w:r>
              <w:rPr>
                <w:b w:val="0"/>
                <w:sz w:val="19"/>
              </w:rPr>
              <w:t xml:space="preserve">Song pages</w:t>
            </w:r>
          </w:p>
        </w:tc>
        <w:tc>
          <w:tcPr>
            <w:tcW w:type="dxa" w:w="3888"/>
          </w:tcPr>
          <w:p>
            <w:r>
              <w:rPr>
                <w:b w:val="0"/>
                <w:sz w:val="19"/>
              </w:rPr>
              <w:t xml:space="preserve">One page with practice recordings, the setlist entry and each member's sounds; keep them separate</w:t>
            </w:r>
          </w:p>
        </w:tc>
        <w:tc>
          <w:tcPr>
            <w:tcW w:type="dxa" w:w="1152"/>
            <w:shd w:val="clear" w:color="auto" w:fill="FDE2E1"/>
          </w:tcPr>
          <w:p>
            <w:r>
              <w:rPr>
                <w:b w:val="0"/>
                <w:sz w:val="19"/>
              </w:rPr>
              <w:t xml:space="preserve">Open</w:t>
            </w:r>
          </w:p>
        </w:tc>
        <w:tc>
          <w:tcPr>
            <w:tcW w:type="dxa" w:w="1872"/>
          </w:tcPr>
          <w:p>
            <w:r>
              <w:rPr>
                <w:b w:val="0"/>
                <w:sz w:val="19"/>
              </w:rPr>
              <w:t xml:space="preserve">Yes</w:t>
            </w:r>
          </w:p>
        </w:tc>
        <w:tc>
          <w:tcPr>
            <w:tcW w:type="dxa" w:w="3600"/>
          </w:tcPr>
          <w:p>
            <w:r>
              <w:rPr>
                <w:b w:val="0"/>
                <w:sz w:val="19"/>
              </w:rPr>
              <w:t xml:space="preserve">Builds on Sessions, Bands and 13.4</w:t>
            </w:r>
          </w:p>
        </w:tc>
      </w:tr>
      <w:tr>
        <w:tc>
          <w:tcPr>
            <w:tcW w:type="dxa" w:w="720"/>
          </w:tcPr>
          <w:p>
            <w:r>
              <w:rPr>
                <w:b w:val="0"/>
                <w:sz w:val="19"/>
              </w:rPr>
              <w:t xml:space="preserve">13.6</w:t>
            </w:r>
          </w:p>
        </w:tc>
        <w:tc>
          <w:tcPr>
            <w:tcW w:type="dxa" w:w="2592"/>
          </w:tcPr>
          <w:p>
            <w:r>
              <w:rPr>
                <w:b w:val="0"/>
                <w:sz w:val="19"/>
              </w:rPr>
              <w:t xml:space="preserve">Rehearsal follow-along</w:t>
            </w:r>
          </w:p>
        </w:tc>
        <w:tc>
          <w:tcPr>
            <w:tcW w:type="dxa" w:w="3888"/>
          </w:tcPr>
          <w:p>
            <w:r>
              <w:rPr>
                <w:b w:val="0"/>
                <w:sz w:val="19"/>
              </w:rPr>
              <w:t xml:space="preserve">Your footswitch moves bandmates' phones to the matching lyrics or chords; leave out</w:t>
            </w:r>
          </w:p>
        </w:tc>
        <w:tc>
          <w:tcPr>
            <w:tcW w:type="dxa" w:w="1152"/>
            <w:shd w:val="clear" w:color="auto" w:fill="FDE2E1"/>
          </w:tcPr>
          <w:p>
            <w:r>
              <w:rPr>
                <w:b w:val="0"/>
                <w:sz w:val="19"/>
              </w:rPr>
              <w:t xml:space="preserve">Open</w:t>
            </w:r>
          </w:p>
        </w:tc>
        <w:tc>
          <w:tcPr>
            <w:tcW w:type="dxa" w:w="1872"/>
          </w:tcPr>
          <w:p>
            <w:r>
              <w:rPr>
                <w:b w:val="0"/>
                <w:sz w:val="19"/>
              </w:rPr>
              <w:t xml:space="preserve">Yes</w:t>
            </w:r>
          </w:p>
        </w:tc>
        <w:tc>
          <w:tcPr>
            <w:tcW w:type="dxa" w:w="3600"/>
          </w:tcPr>
          <w:p>
            <w:r>
              <w:rPr>
                <w:b w:val="0"/>
                <w:sz w:val="19"/>
              </w:rPr>
              <w:t xml:space="preserve">Has to run locally, not over the internet</w:t>
            </w:r>
          </w:p>
        </w:tc>
      </w:tr>
      <w:tr>
        <w:tc>
          <w:tcPr>
            <w:tcW w:type="dxa" w:w="720"/>
          </w:tcPr>
          <w:p>
            <w:r>
              <w:rPr>
                <w:b w:val="0"/>
                <w:sz w:val="19"/>
              </w:rPr>
              <w:t xml:space="preserve">13.7</w:t>
            </w:r>
          </w:p>
        </w:tc>
        <w:tc>
          <w:tcPr>
            <w:tcW w:type="dxa" w:w="2592"/>
          </w:tcPr>
          <w:p>
            <w:r>
              <w:rPr>
                <w:b w:val="0"/>
                <w:sz w:val="19"/>
              </w:rPr>
              <w:t xml:space="preserve">Pedalboard on your profile</w:t>
            </w:r>
          </w:p>
        </w:tc>
        <w:tc>
          <w:tcPr>
            <w:tcW w:type="dxa" w:w="3888"/>
          </w:tcPr>
          <w:p>
            <w:r>
              <w:rPr>
                <w:b w:val="0"/>
                <w:sz w:val="19"/>
              </w:rPr>
              <w:t xml:space="preserve">Filled in automatically through Switchyard; typed by hand; leave out</w:t>
            </w:r>
          </w:p>
        </w:tc>
        <w:tc>
          <w:tcPr>
            <w:tcW w:type="dxa" w:w="1152"/>
            <w:shd w:val="clear" w:color="auto" w:fill="FDE2E1"/>
          </w:tcPr>
          <w:p>
            <w:r>
              <w:rPr>
                <w:b w:val="0"/>
                <w:sz w:val="19"/>
              </w:rPr>
              <w:t xml:space="preserve">Open</w:t>
            </w:r>
          </w:p>
        </w:tc>
        <w:tc>
          <w:tcPr>
            <w:tcW w:type="dxa" w:w="1872"/>
          </w:tcPr>
          <w:p>
            <w:r>
              <w:rPr>
                <w:b w:val="0"/>
                <w:sz w:val="19"/>
              </w:rPr>
              <w:t xml:space="preserve">Yes</w:t>
            </w:r>
          </w:p>
        </w:tc>
        <w:tc>
          <w:tcPr>
            <w:tcW w:type="dxa" w:w="3600"/>
          </w:tcPr>
          <w:p>
            <w:r>
              <w:rPr>
                <w:b w:val="0"/>
                <w:sz w:val="19"/>
              </w:rPr>
              <w:t xml:space="preserve">Also allows searches like "Flashover owners near me"</w:t>
            </w:r>
          </w:p>
        </w:tc>
      </w:tr>
      <w:tr>
        <w:tc>
          <w:tcPr>
            <w:tcW w:type="dxa" w:w="720"/>
          </w:tcPr>
          <w:p>
            <w:r>
              <w:rPr>
                <w:b w:val="0"/>
                <w:sz w:val="19"/>
              </w:rPr>
              <w:t xml:space="preserve">13.8</w:t>
            </w:r>
          </w:p>
        </w:tc>
        <w:tc>
          <w:tcPr>
            <w:tcW w:type="dxa" w:w="2592"/>
          </w:tcPr>
          <w:p>
            <w:r>
              <w:rPr>
                <w:b w:val="0"/>
                <w:sz w:val="19"/>
              </w:rPr>
              <w:t xml:space="preserve">A page for each pedal</w:t>
            </w:r>
          </w:p>
        </w:tc>
        <w:tc>
          <w:tcPr>
            <w:tcW w:type="dxa" w:w="3888"/>
          </w:tcPr>
          <w:p>
            <w:r>
              <w:rPr>
                <w:b w:val="0"/>
                <w:sz w:val="19"/>
              </w:rPr>
              <w:t xml:space="preserve">Public; visible to the owner only; leave out</w:t>
            </w:r>
          </w:p>
        </w:tc>
        <w:tc>
          <w:tcPr>
            <w:tcW w:type="dxa" w:w="1152"/>
            <w:shd w:val="clear" w:color="auto" w:fill="FDE2E1"/>
          </w:tcPr>
          <w:p>
            <w:r>
              <w:rPr>
                <w:b w:val="0"/>
                <w:sz w:val="19"/>
              </w:rPr>
              <w:t xml:space="preserve">Open</w:t>
            </w:r>
          </w:p>
        </w:tc>
        <w:tc>
          <w:tcPr>
            <w:tcW w:type="dxa" w:w="1872"/>
          </w:tcPr>
          <w:p>
            <w:r>
              <w:rPr>
                <w:b w:val="0"/>
                <w:sz w:val="19"/>
              </w:rPr>
              <w:t xml:space="preserve">Partly</w:t>
            </w:r>
          </w:p>
        </w:tc>
        <w:tc>
          <w:tcPr>
            <w:tcW w:type="dxa" w:w="3600"/>
          </w:tcPr>
          <w:p>
            <w:r>
              <w:rPr>
                <w:b w:val="0"/>
                <w:sz w:val="19"/>
              </w:rPr>
              <w:t xml:space="preserve">Build date, batch, firmware history and ownership</w:t>
            </w:r>
          </w:p>
        </w:tc>
      </w:tr>
      <w:tr>
        <w:tc>
          <w:tcPr>
            <w:tcW w:type="dxa" w:w="720"/>
          </w:tcPr>
          <w:p>
            <w:r>
              <w:rPr>
                <w:b w:val="0"/>
                <w:sz w:val="19"/>
              </w:rPr>
              <w:t xml:space="preserve">13.9</w:t>
            </w:r>
          </w:p>
        </w:tc>
        <w:tc>
          <w:tcPr>
            <w:tcW w:type="dxa" w:w="2592"/>
          </w:tcPr>
          <w:p>
            <w:r>
              <w:rPr>
                <w:b w:val="0"/>
                <w:sz w:val="19"/>
              </w:rPr>
              <w:t xml:space="preserve">Resale and theft checks</w:t>
            </w:r>
          </w:p>
        </w:tc>
        <w:tc>
          <w:tcPr>
            <w:tcW w:type="dxa" w:w="3888"/>
          </w:tcPr>
          <w:p>
            <w:r>
              <w:rPr>
                <w:b w:val="0"/>
                <w:sz w:val="19"/>
              </w:rPr>
              <w:t xml:space="preserve">Serial lookup plus a stolen flag; transfers only; leave out</w:t>
            </w:r>
          </w:p>
        </w:tc>
        <w:tc>
          <w:tcPr>
            <w:tcW w:type="dxa" w:w="1152"/>
            <w:shd w:val="clear" w:color="auto" w:fill="FDE2E1"/>
          </w:tcPr>
          <w:p>
            <w:r>
              <w:rPr>
                <w:b w:val="0"/>
                <w:sz w:val="19"/>
              </w:rPr>
              <w:t xml:space="preserve">Open</w:t>
            </w:r>
          </w:p>
        </w:tc>
        <w:tc>
          <w:tcPr>
            <w:tcW w:type="dxa" w:w="1872"/>
          </w:tcPr>
          <w:p>
            <w:r>
              <w:rPr>
                <w:b w:val="0"/>
                <w:sz w:val="19"/>
              </w:rPr>
              <w:t xml:space="preserve">Yes</w:t>
            </w:r>
          </w:p>
        </w:tc>
        <w:tc>
          <w:tcPr>
            <w:tcW w:type="dxa" w:w="3600"/>
          </w:tcPr>
          <w:p>
            <w:r>
              <w:rPr>
                <w:b w:val="0"/>
                <w:sz w:val="19"/>
              </w:rPr>
              <w:t xml:space="preserve">A flagged pedal can't be claimed, and a sale transfers the serial. Depends on 13.17</w:t>
            </w:r>
          </w:p>
        </w:tc>
      </w:tr>
      <w:tr>
        <w:tc>
          <w:tcPr>
            <w:tcW w:type="dxa" w:w="720"/>
          </w:tcPr>
          <w:p>
            <w:r>
              <w:rPr>
                <w:b w:val="0"/>
                <w:sz w:val="19"/>
              </w:rPr>
              <w:t xml:space="preserve">13.10</w:t>
            </w:r>
          </w:p>
        </w:tc>
        <w:tc>
          <w:tcPr>
            <w:tcW w:type="dxa" w:w="2592"/>
          </w:tcPr>
          <w:p>
            <w:r>
              <w:rPr>
                <w:b w:val="0"/>
                <w:sz w:val="19"/>
              </w:rPr>
              <w:t xml:space="preserve">Warranty and support through the site</w:t>
            </w:r>
          </w:p>
        </w:tc>
        <w:tc>
          <w:tcPr>
            <w:tcW w:type="dxa" w:w="3888"/>
          </w:tcPr>
          <w:p>
            <w:r>
              <w:rPr>
                <w:b w:val="0"/>
                <w:sz w:val="19"/>
              </w:rPr>
              <w:t xml:space="preserve">Claiming registers the warranty and support requests include pedal diagnostics; handle by email</w:t>
            </w:r>
          </w:p>
        </w:tc>
        <w:tc>
          <w:tcPr>
            <w:tcW w:type="dxa" w:w="1152"/>
            <w:shd w:val="clear" w:color="auto" w:fill="FDE2E1"/>
          </w:tcPr>
          <w:p>
            <w:r>
              <w:rPr>
                <w:b w:val="0"/>
                <w:sz w:val="19"/>
              </w:rPr>
              <w:t xml:space="preserve">Open</w:t>
            </w:r>
          </w:p>
        </w:tc>
        <w:tc>
          <w:tcPr>
            <w:tcW w:type="dxa" w:w="1872"/>
          </w:tcPr>
          <w:p>
            <w:r>
              <w:rPr>
                <w:b w:val="0"/>
                <w:sz w:val="19"/>
              </w:rPr>
              <w:t xml:space="preserve">Partly</w:t>
            </w:r>
          </w:p>
        </w:tc>
        <w:tc>
          <w:tcPr>
            <w:tcW w:type="dxa" w:w="3600"/>
          </w:tcPr>
          <w:p>
            <w:r>
              <w:rPr>
                <w:b w:val="0"/>
                <w:sz w:val="19"/>
              </w:rPr>
              <w:t xml:space="preserve">Related to 11.1 and 11.4</w:t>
            </w:r>
          </w:p>
        </w:tc>
      </w:tr>
      <w:tr>
        <w:tc>
          <w:tcPr>
            <w:tcW w:type="dxa" w:w="720"/>
          </w:tcPr>
          <w:p>
            <w:r>
              <w:rPr>
                <w:b w:val="0"/>
                <w:sz w:val="19"/>
              </w:rPr>
              <w:t xml:space="preserve">13.11</w:t>
            </w:r>
          </w:p>
        </w:tc>
        <w:tc>
          <w:tcPr>
            <w:tcW w:type="dxa" w:w="2592"/>
          </w:tcPr>
          <w:p>
            <w:r>
              <w:rPr>
                <w:b w:val="0"/>
                <w:sz w:val="19"/>
              </w:rPr>
              <w:t xml:space="preserve">Browser editor</w:t>
            </w:r>
          </w:p>
        </w:tc>
        <w:tc>
          <w:tcPr>
            <w:tcW w:type="dxa" w:w="3888"/>
          </w:tcPr>
          <w:p>
            <w:r>
              <w:rPr>
                <w:b w:val="0"/>
                <w:sz w:val="19"/>
              </w:rPr>
              <w:t xml:space="preserve">Web page with knobs that follow the real ones, using </w:t>
            </w:r>
            <w:r>
              <w:rPr>
                <w:b/>
                <w:sz w:val="19"/>
              </w:rPr>
              <w:t xml:space="preserve">Web MIDI</w:t>
            </w:r>
            <w:r>
              <w:rPr>
                <w:b w:val="0"/>
                <w:sz w:val="19"/>
              </w:rPr>
              <w:t xml:space="preserve">; app only</w:t>
            </w:r>
          </w:p>
        </w:tc>
        <w:tc>
          <w:tcPr>
            <w:tcW w:type="dxa" w:w="1152"/>
            <w:shd w:val="clear" w:color="auto" w:fill="FDE2E1"/>
          </w:tcPr>
          <w:p>
            <w:r>
              <w:rPr>
                <w:b w:val="0"/>
                <w:sz w:val="19"/>
              </w:rPr>
              <w:t xml:space="preserve">Open</w:t>
            </w:r>
          </w:p>
        </w:tc>
        <w:tc>
          <w:tcPr>
            <w:tcW w:type="dxa" w:w="1872"/>
          </w:tcPr>
          <w:p>
            <w:r>
              <w:rPr>
                <w:b w:val="0"/>
                <w:sz w:val="19"/>
              </w:rPr>
              <w:t xml:space="preserve">Yes</w:t>
            </w:r>
          </w:p>
        </w:tc>
        <w:tc>
          <w:tcPr>
            <w:tcW w:type="dxa" w:w="3600"/>
          </w:tcPr>
          <w:p>
            <w:r>
              <w:rPr>
                <w:b w:val="0"/>
                <w:sz w:val="19"/>
              </w:rPr>
              <w:t xml:space="preserve">Won't work on iPhone. Shares its read and load code with 13.1 and 13.2</w:t>
            </w:r>
          </w:p>
        </w:tc>
      </w:tr>
      <w:tr>
        <w:tc>
          <w:tcPr>
            <w:tcW w:type="dxa" w:w="720"/>
          </w:tcPr>
          <w:p>
            <w:r>
              <w:rPr>
                <w:b w:val="0"/>
                <w:sz w:val="19"/>
              </w:rPr>
              <w:t xml:space="preserve">13.12</w:t>
            </w:r>
          </w:p>
        </w:tc>
        <w:tc>
          <w:tcPr>
            <w:tcW w:type="dxa" w:w="2592"/>
          </w:tcPr>
          <w:p>
            <w:r>
              <w:rPr>
                <w:b w:val="0"/>
                <w:sz w:val="19"/>
              </w:rPr>
              <w:t xml:space="preserve">Remote help</w:t>
            </w:r>
          </w:p>
        </w:tc>
        <w:tc>
          <w:tcPr>
            <w:tcW w:type="dxa" w:w="3888"/>
          </w:tcPr>
          <w:p>
            <w:r>
              <w:rPr>
                <w:b w:val="0"/>
                <w:sz w:val="19"/>
              </w:rPr>
              <w:t xml:space="preserve">Friends and support can adjust your sound from a browser; support only; leave out</w:t>
            </w:r>
          </w:p>
        </w:tc>
        <w:tc>
          <w:tcPr>
            <w:tcW w:type="dxa" w:w="1152"/>
            <w:shd w:val="clear" w:color="auto" w:fill="FDE2E1"/>
          </w:tcPr>
          <w:p>
            <w:r>
              <w:rPr>
                <w:b w:val="0"/>
                <w:sz w:val="19"/>
              </w:rPr>
              <w:t xml:space="preserve">Open</w:t>
            </w:r>
          </w:p>
        </w:tc>
        <w:tc>
          <w:tcPr>
            <w:tcW w:type="dxa" w:w="1872"/>
          </w:tcPr>
          <w:p>
            <w:r>
              <w:rPr>
                <w:b w:val="0"/>
                <w:sz w:val="19"/>
              </w:rPr>
              <w:t xml:space="preserve">Yes</w:t>
            </w:r>
          </w:p>
        </w:tc>
        <w:tc>
          <w:tcPr>
            <w:tcW w:type="dxa" w:w="3600"/>
          </w:tcPr>
          <w:p>
            <w:r>
              <w:rPr>
                <w:b w:val="0"/>
                <w:sz w:val="19"/>
              </w:rPr>
              <w:t xml:space="preserve">Only with the owner's permission</w:t>
            </w:r>
          </w:p>
        </w:tc>
      </w:tr>
      <w:tr>
        <w:tc>
          <w:tcPr>
            <w:tcW w:type="dxa" w:w="720"/>
          </w:tcPr>
          <w:p>
            <w:r>
              <w:rPr>
                <w:b w:val="0"/>
                <w:sz w:val="19"/>
              </w:rPr>
              <w:t xml:space="preserve">13.13</w:t>
            </w:r>
          </w:p>
        </w:tc>
        <w:tc>
          <w:tcPr>
            <w:tcW w:type="dxa" w:w="2592"/>
          </w:tcPr>
          <w:p>
            <w:r>
              <w:rPr>
                <w:b w:val="0"/>
                <w:sz w:val="19"/>
              </w:rPr>
              <w:t xml:space="preserve">Firmware updates in the community</w:t>
            </w:r>
          </w:p>
        </w:tc>
        <w:tc>
          <w:tcPr>
            <w:tcW w:type="dxa" w:w="3888"/>
          </w:tcPr>
          <w:p>
            <w:r>
              <w:rPr>
                <w:b w:val="0"/>
                <w:sz w:val="19"/>
              </w:rPr>
              <w:t xml:space="preserve">A discussion for each release plus alerts for out-of-date pedals; release notes only</w:t>
            </w:r>
          </w:p>
        </w:tc>
        <w:tc>
          <w:tcPr>
            <w:tcW w:type="dxa" w:w="1152"/>
            <w:shd w:val="clear" w:color="auto" w:fill="FDE2E1"/>
          </w:tcPr>
          <w:p>
            <w:r>
              <w:rPr>
                <w:b w:val="0"/>
                <w:sz w:val="19"/>
              </w:rPr>
              <w:t xml:space="preserve">Open</w:t>
            </w:r>
          </w:p>
        </w:tc>
        <w:tc>
          <w:tcPr>
            <w:tcW w:type="dxa" w:w="1872"/>
          </w:tcPr>
          <w:p>
            <w:r>
              <w:rPr>
                <w:b w:val="0"/>
                <w:sz w:val="19"/>
              </w:rPr>
              <w:t xml:space="preserve">No</w:t>
            </w:r>
          </w:p>
        </w:tc>
        <w:tc>
          <w:tcPr>
            <w:tcW w:type="dxa" w:w="3600"/>
          </w:tcPr>
          <w:p>
            <w:r>
              <w:rPr>
                <w:b w:val="0"/>
                <w:sz w:val="19"/>
              </w:rPr>
              <w:t xml:space="preserve">Related to 11.6</w:t>
            </w:r>
          </w:p>
        </w:tc>
      </w:tr>
      <w:tr>
        <w:tc>
          <w:tcPr>
            <w:tcW w:type="dxa" w:w="720"/>
          </w:tcPr>
          <w:p>
            <w:r>
              <w:rPr>
                <w:b w:val="0"/>
                <w:sz w:val="19"/>
              </w:rPr>
              <w:t xml:space="preserve">13.14</w:t>
            </w:r>
          </w:p>
        </w:tc>
        <w:tc>
          <w:tcPr>
            <w:tcW w:type="dxa" w:w="2592"/>
          </w:tcPr>
          <w:p>
            <w:r>
              <w:rPr>
                <w:b w:val="0"/>
                <w:sz w:val="19"/>
              </w:rPr>
              <w:t xml:space="preserve">Opt-in usage stats</w:t>
            </w:r>
          </w:p>
        </w:tc>
        <w:tc>
          <w:tcPr>
            <w:tcW w:type="dxa" w:w="3888"/>
          </w:tcPr>
          <w:p>
            <w:r>
              <w:rPr>
                <w:b w:val="0"/>
                <w:sz w:val="19"/>
              </w:rPr>
              <w:t xml:space="preserve">Anonymous data on which modes and settings people use; collect nothing</w:t>
            </w:r>
          </w:p>
        </w:tc>
        <w:tc>
          <w:tcPr>
            <w:tcW w:type="dxa" w:w="1152"/>
            <w:shd w:val="clear" w:color="auto" w:fill="FDE2E1"/>
          </w:tcPr>
          <w:p>
            <w:r>
              <w:rPr>
                <w:b w:val="0"/>
                <w:sz w:val="19"/>
              </w:rPr>
              <w:t xml:space="preserve">Open</w:t>
            </w:r>
          </w:p>
        </w:tc>
        <w:tc>
          <w:tcPr>
            <w:tcW w:type="dxa" w:w="1872"/>
          </w:tcPr>
          <w:p>
            <w:r>
              <w:rPr>
                <w:b w:val="0"/>
                <w:sz w:val="19"/>
              </w:rPr>
              <w:t xml:space="preserve">Yes</w:t>
            </w:r>
          </w:p>
        </w:tc>
        <w:tc>
          <w:tcPr>
            <w:tcW w:type="dxa" w:w="3600"/>
          </w:tcPr>
          <w:p>
            <w:r>
              <w:rPr>
                <w:b w:val="0"/>
                <w:sz w:val="19"/>
              </w:rPr>
              <w:t xml:space="preserve">Must match the privacy promise on the survey pages</w:t>
            </w:r>
          </w:p>
        </w:tc>
      </w:tr>
      <w:tr>
        <w:tc>
          <w:tcPr>
            <w:tcW w:type="dxa" w:w="720"/>
          </w:tcPr>
          <w:p>
            <w:r>
              <w:rPr>
                <w:b w:val="0"/>
                <w:sz w:val="19"/>
              </w:rPr>
              <w:t xml:space="preserve">13.15</w:t>
            </w:r>
          </w:p>
        </w:tc>
        <w:tc>
          <w:tcPr>
            <w:tcW w:type="dxa" w:w="2592"/>
          </w:tcPr>
          <w:p>
            <w:r>
              <w:rPr>
                <w:b w:val="0"/>
                <w:sz w:val="19"/>
              </w:rPr>
              <w:t xml:space="preserve">Vote, then test</w:t>
            </w:r>
          </w:p>
        </w:tc>
        <w:tc>
          <w:tcPr>
            <w:tcW w:type="dxa" w:w="3888"/>
          </w:tcPr>
          <w:p>
            <w:r>
              <w:rPr>
                <w:b w:val="0"/>
                <w:sz w:val="19"/>
              </w:rPr>
              <w:t xml:space="preserve">A survey picks a feature and owners of that pedal get beta firmware; no public betas</w:t>
            </w:r>
          </w:p>
        </w:tc>
        <w:tc>
          <w:tcPr>
            <w:tcW w:type="dxa" w:w="1152"/>
            <w:shd w:val="clear" w:color="auto" w:fill="FDE2E1"/>
          </w:tcPr>
          <w:p>
            <w:r>
              <w:rPr>
                <w:b w:val="0"/>
                <w:sz w:val="19"/>
              </w:rPr>
              <w:t xml:space="preserve">Open</w:t>
            </w:r>
          </w:p>
        </w:tc>
        <w:tc>
          <w:tcPr>
            <w:tcW w:type="dxa" w:w="1872"/>
          </w:tcPr>
          <w:p>
            <w:r>
              <w:rPr>
                <w:b w:val="0"/>
                <w:sz w:val="19"/>
              </w:rPr>
              <w:t xml:space="preserve">Yes</w:t>
            </w:r>
          </w:p>
        </w:tc>
        <w:tc>
          <w:tcPr>
            <w:tcW w:type="dxa" w:w="3600"/>
          </w:tcPr>
          <w:p/>
        </w:tc>
      </w:tr>
      <w:tr>
        <w:tc>
          <w:tcPr>
            <w:tcW w:type="dxa" w:w="720"/>
          </w:tcPr>
          <w:p>
            <w:r>
              <w:rPr>
                <w:b w:val="0"/>
                <w:sz w:val="19"/>
              </w:rPr>
              <w:t xml:space="preserve">13.16</w:t>
            </w:r>
          </w:p>
        </w:tc>
        <w:tc>
          <w:tcPr>
            <w:tcW w:type="dxa" w:w="2592"/>
          </w:tcPr>
          <w:p>
            <w:r>
              <w:rPr>
                <w:b w:val="0"/>
                <w:sz w:val="19"/>
              </w:rPr>
              <w:t xml:space="preserve">Claiming with only a Flashover</w:t>
            </w:r>
          </w:p>
        </w:tc>
        <w:tc>
          <w:tcPr>
            <w:tcW w:type="dxa" w:w="3888"/>
          </w:tcPr>
          <w:p>
            <w:r>
              <w:rPr>
                <w:b w:val="0"/>
                <w:sz w:val="19"/>
              </w:rPr>
              <w:t xml:space="preserve">One-time code on a card in the box; TRS MIDI-to-USB cable; offer both</w:t>
            </w:r>
          </w:p>
        </w:tc>
        <w:tc>
          <w:tcPr>
            <w:tcW w:type="dxa" w:w="1152"/>
            <w:shd w:val="clear" w:color="auto" w:fill="FDE2E1"/>
          </w:tcPr>
          <w:p>
            <w:r>
              <w:rPr>
                <w:b w:val="0"/>
                <w:sz w:val="19"/>
              </w:rPr>
              <w:t xml:space="preserve">Open</w:t>
            </w:r>
          </w:p>
        </w:tc>
        <w:tc>
          <w:tcPr>
            <w:tcW w:type="dxa" w:w="1872"/>
          </w:tcPr>
          <w:p>
            <w:r>
              <w:rPr>
                <w:b w:val="0"/>
                <w:sz w:val="19"/>
              </w:rPr>
              <w:t xml:space="preserve">Partly</w:t>
            </w:r>
          </w:p>
        </w:tc>
        <w:tc>
          <w:tcPr>
            <w:tcW w:type="dxa" w:w="3600"/>
          </w:tcPr>
          <w:p>
            <w:r>
              <w:rPr>
                <w:b w:val="0"/>
                <w:sz w:val="19"/>
              </w:rPr>
              <w:t xml:space="preserve">The Flashover docs checked show no USB port, and iPhones can't use Web MIDI</w:t>
            </w:r>
          </w:p>
        </w:tc>
      </w:tr>
      <w:tr>
        <w:tc>
          <w:tcPr>
            <w:tcW w:type="dxa" w:w="720"/>
          </w:tcPr>
          <w:p>
            <w:r>
              <w:rPr>
                <w:b w:val="0"/>
                <w:sz w:val="19"/>
              </w:rPr>
              <w:t xml:space="preserve">13.17</w:t>
            </w:r>
          </w:p>
        </w:tc>
        <w:tc>
          <w:tcPr>
            <w:tcW w:type="dxa" w:w="2592"/>
          </w:tcPr>
          <w:p>
            <w:r>
              <w:rPr>
                <w:b w:val="0"/>
                <w:sz w:val="19"/>
              </w:rPr>
              <w:t xml:space="preserve">Protecting serials from false claims</w:t>
            </w:r>
          </w:p>
        </w:tc>
        <w:tc>
          <w:tcPr>
            <w:tcW w:type="dxa" w:w="3888"/>
          </w:tcPr>
          <w:p>
            <w:r>
              <w:rPr>
                <w:b w:val="0"/>
                <w:sz w:val="19"/>
              </w:rPr>
              <w:t xml:space="preserve">Require the serial plus a code from the box; serial only (how it works today)</w:t>
            </w:r>
          </w:p>
        </w:tc>
        <w:tc>
          <w:tcPr>
            <w:tcW w:type="dxa" w:w="1152"/>
            <w:shd w:val="clear" w:color="auto" w:fill="FDE2E1"/>
          </w:tcPr>
          <w:p>
            <w:r>
              <w:rPr>
                <w:b w:val="0"/>
                <w:sz w:val="19"/>
              </w:rPr>
              <w:t xml:space="preserve">Open</w:t>
            </w:r>
          </w:p>
        </w:tc>
        <w:tc>
          <w:tcPr>
            <w:tcW w:type="dxa" w:w="1872"/>
          </w:tcPr>
          <w:p>
            <w:r>
              <w:rPr>
                <w:b w:val="0"/>
                <w:sz w:val="19"/>
              </w:rPr>
              <w:t xml:space="preserve">No</w:t>
            </w:r>
          </w:p>
        </w:tc>
        <w:tc>
          <w:tcPr>
            <w:tcW w:type="dxa" w:w="3600"/>
          </w:tcPr>
          <w:p>
            <w:r>
              <w:rPr>
                <w:b w:val="0"/>
                <w:sz w:val="19"/>
              </w:rPr>
              <w:t xml:space="preserve">Serials aren't secret, so anyone who sees one could claim it first. Matters most for 13.8–13.10 and paid effects (8.7). No security chip, as already decided</w:t>
            </w:r>
          </w:p>
        </w:tc>
      </w:tr>
      <w:tr>
        <w:tc>
          <w:tcPr>
            <w:tcW w:type="dxa" w:w="720"/>
          </w:tcPr>
          <w:p>
            <w:r>
              <w:rPr>
                <w:b w:val="0"/>
                <w:sz w:val="19"/>
              </w:rPr>
              <w:t xml:space="preserve">13.18</w:t>
            </w:r>
          </w:p>
        </w:tc>
        <w:tc>
          <w:tcPr>
            <w:tcW w:type="dxa" w:w="2592"/>
          </w:tcPr>
          <w:p>
            <w:r>
              <w:rPr>
                <w:b w:val="0"/>
                <w:sz w:val="19"/>
              </w:rPr>
              <w:t xml:space="preserve">Access after selling your only pedal</w:t>
            </w:r>
          </w:p>
        </w:tc>
        <w:tc>
          <w:tcPr>
            <w:tcW w:type="dxa" w:w="3888"/>
          </w:tcPr>
          <w:p>
            <w:r>
              <w:rPr>
                <w:b w:val="0"/>
                <w:sz w:val="19"/>
              </w:rPr>
              <w:t xml:space="preserve">Keep membership; lose it at transfer; a grace period</w:t>
            </w:r>
          </w:p>
        </w:tc>
        <w:tc>
          <w:tcPr>
            <w:tcW w:type="dxa" w:w="1152"/>
            <w:shd w:val="clear" w:color="auto" w:fill="FDE2E1"/>
          </w:tcPr>
          <w:p>
            <w:r>
              <w:rPr>
                <w:b w:val="0"/>
                <w:sz w:val="19"/>
              </w:rPr>
              <w:t xml:space="preserve">Open</w:t>
            </w:r>
          </w:p>
        </w:tc>
        <w:tc>
          <w:tcPr>
            <w:tcW w:type="dxa" w:w="1872"/>
          </w:tcPr>
          <w:p>
            <w:r>
              <w:rPr>
                <w:b w:val="0"/>
                <w:sz w:val="19"/>
              </w:rPr>
              <w:t xml:space="preserve">Yes</w:t>
            </w:r>
          </w:p>
        </w:tc>
        <w:tc>
          <w:tcPr>
            <w:tcW w:type="dxa" w:w="3600"/>
          </w:tcPr>
          <w:p>
            <w:r>
              <w:rPr>
                <w:b w:val="0"/>
                <w:sz w:val="19"/>
              </w:rPr>
              <w:t xml:space="preserve">Needs a clear rule before 13.8–13.10</w:t>
            </w:r>
          </w:p>
        </w:tc>
      </w:tr>
    </w:tbl>
    <w:p>
      <w:pPr>
        <w:pStyle w:val="Heading1"/>
      </w:pPr>
      <w:r>
        <w:t>Glossary</w:t>
      </w:r>
    </w:p>
    <w:p>
      <w:r>
        <w:rPr>
          <w:b/>
        </w:rPr>
        <w:t>125B, 1590A, 1590B:</w:t>
      </w:r>
      <w:r>
        <w:rPr>
          <w:b w:val="0"/>
        </w:rPr>
        <w:t xml:space="preserve"> standard aluminium pedal box sizes. 1590A is a mini pedal, 1590B a common small pedal, 125B slightly taller and wider.</w:t>
      </w:r>
    </w:p>
    <w:p>
      <w:r>
        <w:rPr>
          <w:b/>
        </w:rPr>
        <w:t>BBD (bucket-brigade device):</w:t>
      </w:r>
      <w:r>
        <w:rPr>
          <w:b w:val="0"/>
        </w:rPr>
        <w:t xml:space="preserve"> an analog chip that delays the signal slightly; the heart of classic analog chorus and vibrato pedals.</w:t>
      </w:r>
    </w:p>
    <w:p>
      <w:r>
        <w:rPr>
          <w:b/>
        </w:rPr>
        <w:t>Buffered bypass:</w:t>
      </w:r>
      <w:r>
        <w:rPr>
          <w:b w:val="0"/>
        </w:rPr>
        <w:t xml:space="preserve"> when the pedal is off, the signal still passes through a small amplifier that keeps long cables from dulling the tone.</w:t>
      </w:r>
    </w:p>
    <w:p>
      <w:r>
        <w:rPr>
          <w:b/>
        </w:rPr>
        <w:t>CE marking:</w:t>
      </w:r>
      <w:r>
        <w:rPr>
          <w:b w:val="0"/>
        </w:rPr>
        <w:t xml:space="preserve"> the mark showing a product meets EU rules. For pedals that means electromagnetic interference (EMC) and hazardous substances (RoHS).</w:t>
      </w:r>
    </w:p>
    <w:p>
      <w:r>
        <w:rPr>
          <w:b/>
        </w:rPr>
        <w:t>Digital pot:</w:t>
      </w:r>
      <w:r>
        <w:rPr>
          <w:b w:val="0"/>
        </w:rPr>
        <w:t xml:space="preserve"> a knob-like part the pedal's chip can set by itself, so the pedal can recall saved settings.</w:t>
      </w:r>
    </w:p>
    <w:p>
      <w:r>
        <w:rPr>
          <w:b/>
        </w:rPr>
        <w:t>DIY kit:</w:t>
      </w:r>
      <w:r>
        <w:rPr>
          <w:b w:val="0"/>
        </w:rPr>
        <w:t xml:space="preserve"> a bag of parts and a board that the buyer solders together.</w:t>
      </w:r>
    </w:p>
    <w:p>
      <w:r>
        <w:rPr>
          <w:b/>
        </w:rPr>
        <w:t>FCC Part 15:</w:t>
      </w:r>
      <w:r>
        <w:rPr>
          <w:b w:val="0"/>
        </w:rPr>
        <w:t xml:space="preserve"> the US rule limiting the radio interference electronic devices give off. Any pedal with a digital chip must be tested against it.</w:t>
      </w:r>
    </w:p>
    <w:p>
      <w:r>
        <w:rPr>
          <w:b/>
        </w:rPr>
        <w:t>Freedom-to-operate (FTO) review:</w:t>
      </w:r>
      <w:r>
        <w:rPr>
          <w:b w:val="0"/>
        </w:rPr>
        <w:t xml:space="preserve"> a patent attorney's check that a product doesn't infringe anyone's live patents.</w:t>
      </w:r>
    </w:p>
    <w:p>
      <w:r>
        <w:rPr>
          <w:b/>
        </w:rPr>
        <w:t>ICES-003:</w:t>
      </w:r>
      <w:r>
        <w:rPr>
          <w:b w:val="0"/>
        </w:rPr>
        <w:t xml:space="preserve"> Canada's version of FCC Part 15.</w:t>
      </w:r>
    </w:p>
    <w:p>
      <w:r>
        <w:rPr>
          <w:b/>
        </w:rPr>
        <w:t>Kill dry:</w:t>
      </w:r>
      <w:r>
        <w:rPr>
          <w:b w:val="0"/>
        </w:rPr>
        <w:t xml:space="preserve"> a setting that removes the unaffected guitar signal so only the effect comes out.</w:t>
      </w:r>
    </w:p>
    <w:p>
      <w:r>
        <w:rPr>
          <w:b/>
        </w:rPr>
        <w:t>PCBA (printed circuit board assembly):</w:t>
      </w:r>
      <w:r>
        <w:rPr>
          <w:b w:val="0"/>
        </w:rPr>
        <w:t xml:space="preserve"> circuit boards that the factory makes and fills with parts.</w:t>
      </w:r>
    </w:p>
    <w:p>
      <w:r>
        <w:rPr>
          <w:b/>
        </w:rPr>
        <w:t>Prop 65:</w:t>
      </w:r>
      <w:r>
        <w:rPr>
          <w:b w:val="0"/>
        </w:rPr>
        <w:t xml:space="preserve"> a California law requiring a warning label when a product contains certain chemicals, such as lead in solder.</w:t>
      </w:r>
    </w:p>
    <w:p>
      <w:r>
        <w:rPr>
          <w:b/>
        </w:rPr>
        <w:t>RCM:</w:t>
      </w:r>
      <w:r>
        <w:rPr>
          <w:b w:val="0"/>
        </w:rPr>
        <w:t xml:space="preserve"> the compliance mark for electronics sold in Australia and New Zealand.</w:t>
      </w:r>
    </w:p>
    <w:p>
      <w:r>
        <w:rPr>
          <w:b/>
        </w:rPr>
        <w:t>RoHS:</w:t>
      </w:r>
      <w:r>
        <w:rPr>
          <w:b w:val="0"/>
        </w:rPr>
        <w:t xml:space="preserve"> EU rules limiting hazardous substances (lead, mercury and others) in electronics.</w:t>
      </w:r>
    </w:p>
    <w:p>
      <w:r>
        <w:rPr>
          <w:b/>
        </w:rPr>
        <w:t>SMD (surface-mount device):</w:t>
      </w:r>
      <w:r>
        <w:rPr>
          <w:b w:val="0"/>
        </w:rPr>
        <w:t xml:space="preserve"> small parts soldered onto the board's surface by machine, instead of through holes by hand.</w:t>
      </w:r>
    </w:p>
    <w:p>
      <w:r>
        <w:rPr>
          <w:b/>
        </w:rPr>
        <w:t>TRS MIDI:</w:t>
      </w:r>
      <w:r>
        <w:rPr>
          <w:b w:val="0"/>
        </w:rPr>
        <w:t xml:space="preserve"> MIDI carried on a small 3.5 mm headphone-style jack instead of the older round 5-pin plug.</w:t>
      </w:r>
    </w:p>
    <w:p>
      <w:r>
        <w:rPr>
          <w:b/>
        </w:rPr>
        <w:t>True bypass:</w:t>
      </w:r>
      <w:r>
        <w:rPr>
          <w:b w:val="0"/>
        </w:rPr>
        <w:t xml:space="preserve"> when the pedal is off, a switch connects the input straight to the output, so the circuit is completely out of the signal path.</w:t>
      </w:r>
    </w:p>
    <w:p>
      <w:r>
        <w:rPr>
          <w:b/>
        </w:rPr>
        <w:t>UKCA:</w:t>
      </w:r>
      <w:r>
        <w:rPr>
          <w:b w:val="0"/>
        </w:rPr>
        <w:t xml:space="preserve"> the UK's own compliance mark, similar to CE.</w:t>
      </w:r>
    </w:p>
    <w:p>
      <w:r>
        <w:rPr>
          <w:b/>
        </w:rPr>
        <w:t>Web MIDI:</w:t>
      </w:r>
      <w:r>
        <w:rPr>
          <w:b w:val="0"/>
        </w:rPr>
        <w:t xml:space="preserve"> a browser feature that lets a web page talk directly to MIDI gear, with no app. Chrome, Edge and Firefox support it; Safari, and so the iPhone, does not.</w:t>
      </w:r>
    </w:p>
    <w:p>
      <w:r>
        <w:rPr>
          <w:b/>
        </w:rPr>
        <w:t>WEEE:</w:t>
      </w:r>
      <w:r>
        <w:rPr>
          <w:b w:val="0"/>
        </w:rPr>
        <w:t xml:space="preserve"> EU rules requiring sellers of electronics to register and pay toward recycling them.</w:t>
      </w:r>
    </w:p>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Greywire Studio: Decisions to Make</dc:title>
  <dc:subject/>
  <dc:creator>Dallas Caley</dc:creator>
  <cp:keywords/>
  <dc:description>generated by python-docx</dc:description>
  <cp:lastModifiedBy/>
  <cp:revision>1</cp:revision>
  <dcterms:created xsi:type="dcterms:W3CDTF">2013-12-23T23:15:00Z</dcterms:created>
  <dcterms:modified xsi:type="dcterms:W3CDTF">2013-12-23T23:15:00Z</dcterms:modified>
  <cp:category/>
</cp:coreProperties>
</file>