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DE" w:rsidRPr="00B77093" w:rsidRDefault="007A1DDE">
      <w:pPr>
        <w:rPr>
          <w:b/>
        </w:rPr>
      </w:pPr>
      <w:r w:rsidRPr="00B77093">
        <w:rPr>
          <w:rFonts w:hint="eastAsia"/>
          <w:b/>
        </w:rPr>
        <w:t xml:space="preserve">Risk Factors for different </w:t>
      </w:r>
      <w:r w:rsidRPr="00B77093">
        <w:rPr>
          <w:b/>
        </w:rPr>
        <w:t>asset classes</w:t>
      </w:r>
    </w:p>
    <w:p w:rsidR="007A1DDE" w:rsidRDefault="007A1DDE"/>
    <w:p w:rsidR="007A1DDE" w:rsidRPr="00B77093" w:rsidRDefault="007A1DDE">
      <w:pPr>
        <w:rPr>
          <w:b/>
        </w:rPr>
      </w:pPr>
      <w:r>
        <w:t xml:space="preserve">We selected our equity universe to consist equities in different countries including CAD, AUD, EUR, JPY, USD. For each country’s equity, we are using </w:t>
      </w:r>
      <w:proofErr w:type="spellStart"/>
      <w:r>
        <w:t>Fama</w:t>
      </w:r>
      <w:proofErr w:type="spellEnd"/>
      <w:r>
        <w:t xml:space="preserve">-French 5 factors issued in each country and the </w:t>
      </w:r>
      <w:proofErr w:type="spellStart"/>
      <w:r>
        <w:t>fx</w:t>
      </w:r>
      <w:proofErr w:type="spellEnd"/>
      <w:r>
        <w:t xml:space="preserve"> exchange rate between </w:t>
      </w:r>
      <w:proofErr w:type="spellStart"/>
      <w:r>
        <w:t>it’s</w:t>
      </w:r>
      <w:proofErr w:type="spellEnd"/>
      <w:r>
        <w:t xml:space="preserve"> currency and USD as the risk factor. For </w:t>
      </w:r>
      <w:proofErr w:type="spellStart"/>
      <w:proofErr w:type="gramStart"/>
      <w:r>
        <w:t>ETF:fixed</w:t>
      </w:r>
      <w:proofErr w:type="spellEnd"/>
      <w:proofErr w:type="gramEnd"/>
      <w:r>
        <w:t xml:space="preserve"> income and the index of Dow Jones average industry index we are choosing the following factors: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12"/>
      </w:tblGrid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 w:rsidP="00B77093">
            <w:pPr>
              <w:rPr>
                <w:b/>
              </w:rPr>
            </w:pPr>
            <w:r w:rsidRPr="00B77093">
              <w:rPr>
                <w:rFonts w:hint="eastAsia"/>
                <w:b/>
              </w:rPr>
              <w:t>ticker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SP500</w:t>
            </w:r>
          </w:p>
        </w:tc>
        <w:bookmarkStart w:id="0" w:name="_GoBack"/>
        <w:bookmarkEnd w:id="0"/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Large Cap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Small Cap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Mid Cap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TSX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Europe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EM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US/CAD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Treasury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Corp High Yield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 xml:space="preserve">US IG 5-10 </w:t>
            </w:r>
            <w:proofErr w:type="spellStart"/>
            <w:r w:rsidRPr="00B77093">
              <w:rPr>
                <w:rFonts w:hint="eastAsia"/>
              </w:rPr>
              <w:t>yr</w:t>
            </w:r>
            <w:proofErr w:type="spellEnd"/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CGOV 10y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CGOV 5y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CGOV 2y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Gold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Crude Oil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US Real Estate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CAN Real Estate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Toronto </w:t>
            </w:r>
            <w:r w:rsidRPr="00B77093">
              <w:rPr>
                <w:rFonts w:hint="eastAsia"/>
              </w:rPr>
              <w:t>Real Estate</w:t>
            </w:r>
          </w:p>
        </w:tc>
      </w:tr>
      <w:tr w:rsidR="00B77093" w:rsidRPr="00B77093" w:rsidTr="00B77093">
        <w:trPr>
          <w:trHeight w:val="265"/>
          <w:jc w:val="center"/>
        </w:trPr>
        <w:tc>
          <w:tcPr>
            <w:tcW w:w="2112" w:type="dxa"/>
            <w:noWrap/>
            <w:hideMark/>
          </w:tcPr>
          <w:p w:rsidR="00B77093" w:rsidRPr="00B77093" w:rsidRDefault="00B77093">
            <w:pPr>
              <w:rPr>
                <w:rFonts w:hint="eastAsia"/>
              </w:rPr>
            </w:pPr>
            <w:r w:rsidRPr="00B77093">
              <w:rPr>
                <w:rFonts w:hint="eastAsia"/>
              </w:rPr>
              <w:t>VIX</w:t>
            </w:r>
          </w:p>
        </w:tc>
      </w:tr>
    </w:tbl>
    <w:p w:rsidR="00B77093" w:rsidRDefault="00B77093"/>
    <w:p w:rsidR="00B77093" w:rsidRDefault="00B77093">
      <w:r>
        <w:rPr>
          <w:rFonts w:hint="eastAsia"/>
        </w:rPr>
        <w:t>Then for implied volatility, we</w:t>
      </w:r>
      <w:r>
        <w:t xml:space="preserve"> are using 5 US </w:t>
      </w:r>
      <w:proofErr w:type="spellStart"/>
      <w:r>
        <w:t>Fama</w:t>
      </w:r>
      <w:proofErr w:type="spellEnd"/>
      <w:r>
        <w:t>-French 5 factor model and VIX as the risk factors.</w:t>
      </w:r>
    </w:p>
    <w:p w:rsidR="007A1DDE" w:rsidRDefault="007A1DDE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/>
    <w:p w:rsidR="00B77093" w:rsidRDefault="00B77093">
      <w:pPr>
        <w:rPr>
          <w:rFonts w:hint="eastAsia"/>
        </w:rPr>
      </w:pPr>
    </w:p>
    <w:p w:rsidR="00B77093" w:rsidRDefault="00B77093">
      <w:pPr>
        <w:rPr>
          <w:b/>
        </w:rPr>
      </w:pPr>
      <w:proofErr w:type="spellStart"/>
      <w:r w:rsidRPr="00B77093">
        <w:rPr>
          <w:b/>
        </w:rPr>
        <w:lastRenderedPageBreak/>
        <w:t>Backtesting</w:t>
      </w:r>
      <w:proofErr w:type="spellEnd"/>
    </w:p>
    <w:p w:rsidR="00B77093" w:rsidRDefault="00B77093">
      <w:r>
        <w:t xml:space="preserve">Here we showed the prediction power on 90 </w:t>
      </w:r>
      <w:proofErr w:type="gramStart"/>
      <w:r>
        <w:t>days</w:t>
      </w:r>
      <w:proofErr w:type="gramEnd"/>
      <w:r>
        <w:t xml:space="preserve"> return based on 5 year’s historical data.</w:t>
      </w:r>
    </w:p>
    <w:p w:rsidR="00757602" w:rsidRDefault="00757602"/>
    <w:p w:rsidR="00757602" w:rsidRPr="00757602" w:rsidRDefault="00757602" w:rsidP="00757602">
      <w:pPr>
        <w:rPr>
          <w:b/>
        </w:rPr>
      </w:pPr>
      <w:r w:rsidRPr="00757602">
        <w:rPr>
          <w:rFonts w:hint="eastAsia"/>
          <w:b/>
        </w:rPr>
        <w:t>ETF: fixe</w:t>
      </w:r>
      <w:r w:rsidRPr="00757602">
        <w:rPr>
          <w:b/>
        </w:rPr>
        <w:t>d income</w:t>
      </w:r>
    </w:p>
    <w:p w:rsidR="00757602" w:rsidRDefault="00757602" w:rsidP="00757602">
      <w:r>
        <w:rPr>
          <w:rFonts w:hint="eastAsia"/>
          <w:noProof/>
        </w:rPr>
        <w:drawing>
          <wp:inline distT="0" distB="0" distL="0" distR="0" wp14:anchorId="0528B2AD" wp14:editId="055B47EE">
            <wp:extent cx="3643952" cy="2464175"/>
            <wp:effectExtent l="0" t="0" r="0" b="0"/>
            <wp:docPr id="2" name="图片 2" descr="C:\Users\Administrator\AppData\Local\Microsoft\Windows\INetCache\Content.Word\HBD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Local\Microsoft\Windows\INetCache\Content.Word\HBD_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35" cy="24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 w:rsidP="007576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E327F7" wp14:editId="3A80F28B">
            <wp:extent cx="3674661" cy="2449774"/>
            <wp:effectExtent l="0" t="0" r="2540" b="0"/>
            <wp:docPr id="3" name="图片 3" descr="C:\Users\Administrator\AppData\Local\Microsoft\Windows\INetCache\Content.Word\E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Local\Microsoft\Windows\INetCache\Content.Word\EM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79" cy="246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93" w:rsidRDefault="00B77093"/>
    <w:p w:rsidR="00B77093" w:rsidRPr="00B77093" w:rsidRDefault="00B77093">
      <w:pPr>
        <w:rPr>
          <w:b/>
        </w:rPr>
      </w:pPr>
      <w:r w:rsidRPr="00B77093">
        <w:rPr>
          <w:b/>
        </w:rPr>
        <w:t xml:space="preserve">Index:  </w:t>
      </w:r>
    </w:p>
    <w:p w:rsidR="00B77093" w:rsidRDefault="00757602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79.4pt;height:189.15pt">
            <v:imagedata r:id="rId6" o:title="DJI"/>
          </v:shape>
        </w:pict>
      </w:r>
    </w:p>
    <w:p w:rsidR="00B77093" w:rsidRDefault="00B77093"/>
    <w:p w:rsidR="00B77093" w:rsidRDefault="00B77093">
      <w:pPr>
        <w:rPr>
          <w:b/>
        </w:rPr>
      </w:pPr>
      <w:r w:rsidRPr="00B77093">
        <w:rPr>
          <w:rFonts w:hint="eastAsia"/>
          <w:b/>
        </w:rPr>
        <w:t>Imp</w:t>
      </w:r>
      <w:r w:rsidRPr="00B77093">
        <w:rPr>
          <w:b/>
        </w:rPr>
        <w:t xml:space="preserve">lied </w:t>
      </w:r>
      <w:proofErr w:type="spellStart"/>
      <w:r w:rsidRPr="00B77093">
        <w:rPr>
          <w:b/>
        </w:rPr>
        <w:t>vol</w:t>
      </w:r>
      <w:proofErr w:type="spellEnd"/>
      <w:r w:rsidRPr="00B77093">
        <w:rPr>
          <w:b/>
        </w:rPr>
        <w:t>:</w:t>
      </w:r>
    </w:p>
    <w:p w:rsidR="00B77093" w:rsidRPr="00B77093" w:rsidRDefault="00B77093" w:rsidP="00B77093">
      <w:pPr>
        <w:ind w:firstLineChars="50" w:firstLine="105"/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>
            <wp:extent cx="3572204" cy="2415654"/>
            <wp:effectExtent l="0" t="0" r="0" b="0"/>
            <wp:docPr id="1" name="图片 1" descr="C:\Users\Administrator\AppData\Local\Microsoft\Windows\INetCache\Content.Word\implied_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Local\Microsoft\Windows\INetCache\Content.Word\implied_v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33" cy="24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93" w:rsidRDefault="00B77093"/>
    <w:p w:rsidR="00757602" w:rsidRPr="00757602" w:rsidRDefault="00757602" w:rsidP="0075760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proofErr w:type="spellStart"/>
      <w:proofErr w:type="gramStart"/>
      <w:r w:rsidRPr="00757602">
        <w:rPr>
          <w:rFonts w:ascii="Courier New" w:hAnsi="Courier New" w:cs="Courier New"/>
          <w:b/>
          <w:color w:val="000000"/>
          <w:sz w:val="21"/>
          <w:szCs w:val="21"/>
        </w:rPr>
        <w:t>Equity:CAD</w:t>
      </w:r>
      <w:proofErr w:type="spellEnd"/>
      <w:proofErr w:type="gramEnd"/>
    </w:p>
    <w:p w:rsidR="00757602" w:rsidRDefault="00757602">
      <w:r>
        <w:rPr>
          <w:rFonts w:hint="eastAsia"/>
          <w:noProof/>
        </w:rPr>
        <w:drawing>
          <wp:inline distT="0" distB="0" distL="0" distR="0">
            <wp:extent cx="3643952" cy="2427461"/>
            <wp:effectExtent l="0" t="0" r="0" b="0"/>
            <wp:docPr id="4" name="图片 4" descr="C:\Users\Administrator\AppData\Local\Microsoft\Windows\INetCache\Content.Word\RIT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Local\Microsoft\Windows\INetCache\Content.Word\RIT_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61" cy="24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3018" cy="2477068"/>
            <wp:effectExtent l="0" t="0" r="0" b="0"/>
            <wp:docPr id="5" name="图片 5" descr="C:\Users\Administrator\AppData\Local\Microsoft\Windows\INetCache\Content.Word\MRD_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Local\Microsoft\Windows\INetCache\Content.Word\MRD_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7" cy="25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>
      <w:pPr>
        <w:rPr>
          <w:rFonts w:hint="eastAsia"/>
        </w:rPr>
      </w:pPr>
    </w:p>
    <w:p w:rsidR="00757602" w:rsidRPr="00757602" w:rsidRDefault="00757602" w:rsidP="0075760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b/>
          <w:color w:val="000000"/>
          <w:sz w:val="21"/>
          <w:szCs w:val="21"/>
        </w:rPr>
      </w:pPr>
      <w:proofErr w:type="spellStart"/>
      <w:proofErr w:type="gramStart"/>
      <w:r w:rsidRPr="00757602">
        <w:rPr>
          <w:rFonts w:ascii="Courier New" w:hAnsi="Courier New" w:cs="Courier New"/>
          <w:b/>
          <w:color w:val="000000"/>
          <w:sz w:val="21"/>
          <w:szCs w:val="21"/>
        </w:rPr>
        <w:lastRenderedPageBreak/>
        <w:t>Equity:USD</w:t>
      </w:r>
      <w:proofErr w:type="spellEnd"/>
      <w:proofErr w:type="gramEnd"/>
    </w:p>
    <w:p w:rsidR="00757602" w:rsidRDefault="00757602">
      <w:r>
        <w:rPr>
          <w:rFonts w:hint="eastAsia"/>
        </w:rPr>
        <w:pict>
          <v:shape id="_x0000_i1027" type="#_x0000_t75" style="width:281pt;height:190.2pt">
            <v:imagedata r:id="rId10" o:title="GAPSX"/>
          </v:shape>
        </w:pict>
      </w:r>
      <w:r>
        <w:rPr>
          <w:rFonts w:hint="eastAsia"/>
        </w:rPr>
        <w:pict>
          <v:shape id="_x0000_i1030" type="#_x0000_t75" style="width:289.6pt;height:196.1pt">
            <v:imagedata r:id="rId11" o:title="LNC"/>
          </v:shape>
        </w:pict>
      </w:r>
    </w:p>
    <w:p w:rsidR="00757602" w:rsidRDefault="00757602">
      <w:r>
        <w:rPr>
          <w:rFonts w:hint="eastAsia"/>
          <w:noProof/>
        </w:rPr>
        <w:drawing>
          <wp:inline distT="0" distB="0" distL="0" distR="0">
            <wp:extent cx="3657600" cy="2473404"/>
            <wp:effectExtent l="0" t="0" r="0" b="0"/>
            <wp:docPr id="6" name="图片 6" descr="C:\Users\Administrator\AppData\Local\Microsoft\Windows\INetCache\Content.Word\O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Local\Microsoft\Windows\INetCache\Content.Word\OI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99" cy="24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/>
    <w:p w:rsidR="00051B8A" w:rsidRDefault="00757602"/>
    <w:p w:rsidR="00757602" w:rsidRDefault="00757602"/>
    <w:p w:rsidR="00757602" w:rsidRDefault="00757602"/>
    <w:p w:rsidR="00757602" w:rsidRDefault="00757602" w:rsidP="0075760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1"/>
          <w:szCs w:val="21"/>
        </w:rPr>
        <w:lastRenderedPageBreak/>
        <w:t>Equity:EUR</w:t>
      </w:r>
      <w:proofErr w:type="spellEnd"/>
      <w:proofErr w:type="gramEnd"/>
    </w:p>
    <w:p w:rsidR="00757602" w:rsidRPr="00757602" w:rsidRDefault="00757602" w:rsidP="0075760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b/>
          <w:color w:val="000000"/>
          <w:sz w:val="21"/>
          <w:szCs w:val="21"/>
        </w:rPr>
      </w:pPr>
      <w:r w:rsidRPr="00757602">
        <w:rPr>
          <w:rFonts w:ascii="Courier New" w:hAnsi="Courier New" w:cs="Courier New"/>
          <w:b/>
          <w:noProof/>
          <w:color w:val="000000"/>
          <w:sz w:val="21"/>
          <w:szCs w:val="21"/>
        </w:rPr>
        <w:drawing>
          <wp:inline distT="0" distB="0" distL="0" distR="0">
            <wp:extent cx="3713474" cy="2511188"/>
            <wp:effectExtent l="0" t="0" r="1905" b="0"/>
            <wp:docPr id="7" name="图片 7" descr="C:\Users\Administrator\Dropbox\RoboAdvisor\Reports\factorModelGraphs\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ropbox\RoboAdvisor\Reports\factorModelGraphs\E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67" cy="25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02" w:rsidRDefault="00757602">
      <w:pPr>
        <w:rPr>
          <w:rFonts w:hint="eastAsia"/>
        </w:rPr>
      </w:pPr>
    </w:p>
    <w:sectPr w:rsidR="0075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1"/>
    <w:rsid w:val="00431A41"/>
    <w:rsid w:val="00597F63"/>
    <w:rsid w:val="00757602"/>
    <w:rsid w:val="007A1DDE"/>
    <w:rsid w:val="00A53933"/>
    <w:rsid w:val="00B7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BEA"/>
  <w15:chartTrackingRefBased/>
  <w15:docId w15:val="{ED771D9A-59DB-4AA7-89D5-5CD4AD10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A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1DDE"/>
    <w:rPr>
      <w:rFonts w:ascii="SimSun" w:eastAsia="SimSun" w:hAnsi="SimSun" w:cs="SimSun"/>
      <w:kern w:val="0"/>
      <w:sz w:val="24"/>
      <w:szCs w:val="24"/>
    </w:rPr>
  </w:style>
  <w:style w:type="table" w:styleId="a3">
    <w:name w:val="Table Grid"/>
    <w:basedOn w:val="a1"/>
    <w:uiPriority w:val="39"/>
    <w:rsid w:val="00B77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Guo</dc:creator>
  <cp:keywords/>
  <dc:description/>
  <cp:lastModifiedBy>Cherry Guo</cp:lastModifiedBy>
  <cp:revision>2</cp:revision>
  <dcterms:created xsi:type="dcterms:W3CDTF">2019-07-05T08:46:00Z</dcterms:created>
  <dcterms:modified xsi:type="dcterms:W3CDTF">2019-07-05T09:17:00Z</dcterms:modified>
</cp:coreProperties>
</file>