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34495E"/>
          <w:sz w:val="44"/>
        </w:rPr>
        <w:t>회 의 록</w:t>
      </w:r>
    </w:p>
    <w:p>
      <w:pPr>
        <w:spacing w:before="40" w:after="120"/>
        <w:pBdr>
          <w:bottom w:val="single" w:sz="6" w:space="1" w:color="34495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회의 제목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{{회의제목}}</w:t>
            </w:r>
          </w:p>
        </w:tc>
      </w:tr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일    시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{{일시}}</w:t>
            </w:r>
          </w:p>
        </w:tc>
      </w:tr>
      <w:tr>
        <w:tc>
          <w:tcPr>
            <w:tcW w:type="dxa" w:w="198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장    소</w:t>
            </w:r>
          </w:p>
        </w:tc>
        <w:tc>
          <w:tcPr>
            <w:tcW w:type="dxa" w:w="7087"/>
          </w:tcPr>
          <w:p>
            <w:pPr>
              <w:ind w:left="170"/>
            </w:pPr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{{장소}}</w:t>
            </w:r>
          </w:p>
        </w:tc>
      </w:tr>
    </w:tbl>
    <w:p/>
    <w:p>
      <w:pPr>
        <w:pStyle w:val="Heading1"/>
      </w:pPr>
      <w:r>
        <w:t>참석자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8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for person in 참석자 %}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 xml:space="preserve">  - {{person}}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endfor %}</w:t>
            </w:r>
          </w:p>
        </w:tc>
      </w:tr>
    </w:tbl>
    <w:p/>
    <w:p>
      <w:pPr>
        <w:pStyle w:val="Heading1"/>
      </w:pPr>
      <w:r>
        <w:t>안건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8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for item in 안건 %}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■ {{item.제목}}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 xml:space="preserve">  {{item.내용}}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endfor %}</w:t>
            </w:r>
          </w:p>
        </w:tc>
      </w:tr>
    </w:tbl>
    <w:p/>
    <w:p>
      <w:pPr>
        <w:pStyle w:val="Heading1"/>
      </w:pPr>
      <w:r>
        <w:t>결정사항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8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for item in 결정사항 %}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 xml:space="preserve">  - {{item}}</w:t>
            </w:r>
          </w:p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{% endfor %}</w:t>
            </w:r>
          </w:p>
        </w:tc>
      </w:tr>
    </w:tbl>
    <w:p/>
    <w:p>
      <w:pPr>
        <w:pStyle w:val="Heading1"/>
      </w:pPr>
      <w:r>
        <w:t>차기 회의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{{차기회의}}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회의록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