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3600" w:hRule="atLeast"/>
        </w:trPr>
        <w:tc>
          <w:tcPr>
            <w:tcW w:type="dxa" w:w="9071"/>
            <w:shd w:fill="34495E"/>
          </w:tcPr>
          <w:p>
            <w:pPr>
              <w:spacing w:before="120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56"/>
              </w:rPr>
              <w:t>주간업무보고서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부서: {{부서명}}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보고 기간: {{보고기간}}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작성자: {{작성자}}</w:t>
            </w:r>
          </w:p>
          <w:p>
            <w:pPr>
              <w:spacing w:before="400"/>
              <w:jc w:val="center"/>
            </w:pPr>
            <w:r>
              <w:rPr>
                <w:rFonts w:ascii="Malgun Gothic" w:hAnsi="Malgun Gothic" w:eastAsia="Malgun Gothic"/>
                <w:b w:val="0"/>
                <w:color w:val="2980B9"/>
                <w:sz w:val="22"/>
              </w:rPr>
              <w:t>━━━━━━━━━━━━━━━━━━━━━━━━━━━━━━</w:t>
            </w:r>
          </w:p>
        </w:tc>
      </w:tr>
    </w:tbl>
    <w:p/>
    <w:p>
      <w:r>
        <w:br w:type="page"/>
      </w:r>
    </w:p>
    <w:p>
      <w:pPr>
        <w:pStyle w:val="Heading1"/>
      </w:pPr>
      <w:r>
        <w:t>1. 완료 업무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업무명</w:t>
            </w:r>
          </w:p>
        </w:tc>
        <w:tc>
          <w:tcPr>
            <w:tcW w:type="dxa" w:w="302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담당자</w:t>
            </w:r>
          </w:p>
        </w:tc>
        <w:tc>
          <w:tcPr>
            <w:tcW w:type="dxa" w:w="302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진행률</w:t>
            </w:r>
          </w:p>
        </w:tc>
      </w:tr>
      <w:tr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980B9"/>
                <w:sz w:val="18"/>
              </w:rPr>
              <w:t>{% for task in 완료업무 %}</w:t>
            </w:r>
          </w:p>
        </w:tc>
        <w:tc>
          <w:tcPr>
            <w:tcW w:type="dxa" w:w="3024"/>
            <w:shd w:fill="EBF5FB"/>
          </w:tcPr>
          <w:p/>
        </w:tc>
        <w:tc>
          <w:tcPr>
            <w:tcW w:type="dxa" w:w="3024"/>
            <w:shd w:fill="EBF5FB"/>
          </w:tcPr>
          <w:p/>
        </w:tc>
      </w:tr>
      <w:tr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{{task.업무명}}</w:t>
            </w:r>
          </w:p>
        </w:tc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{{task.담당자}}</w:t>
            </w:r>
          </w:p>
        </w:tc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{{task.진행률}}</w:t>
            </w:r>
          </w:p>
        </w:tc>
      </w:tr>
      <w:tr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980B9"/>
                <w:sz w:val="18"/>
              </w:rPr>
              <w:t>{% endfor %}</w:t>
            </w:r>
          </w:p>
        </w:tc>
        <w:tc>
          <w:tcPr>
            <w:tcW w:type="dxa" w:w="3024"/>
            <w:shd w:fill="EBF5FB"/>
          </w:tcPr>
          <w:p/>
        </w:tc>
        <w:tc>
          <w:tcPr>
            <w:tcW w:type="dxa" w:w="3024"/>
            <w:shd w:fill="EBF5FB"/>
          </w:tcPr>
          <w:p/>
        </w:tc>
      </w:tr>
    </w:tbl>
    <w:p/>
    <w:p>
      <w:pPr>
        <w:pStyle w:val="Heading1"/>
      </w:pPr>
      <w:r>
        <w:t>2. 진행 업무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업무명</w:t>
            </w:r>
          </w:p>
        </w:tc>
        <w:tc>
          <w:tcPr>
            <w:tcW w:type="dxa" w:w="302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담당자</w:t>
            </w:r>
          </w:p>
        </w:tc>
        <w:tc>
          <w:tcPr>
            <w:tcW w:type="dxa" w:w="302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진행률</w:t>
            </w:r>
          </w:p>
        </w:tc>
      </w:tr>
      <w:tr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980B9"/>
                <w:sz w:val="18"/>
              </w:rPr>
              <w:t>{% for task in 진행업무 %}</w:t>
            </w:r>
          </w:p>
        </w:tc>
        <w:tc>
          <w:tcPr>
            <w:tcW w:type="dxa" w:w="3024"/>
            <w:shd w:fill="EBF5FB"/>
          </w:tcPr>
          <w:p/>
        </w:tc>
        <w:tc>
          <w:tcPr>
            <w:tcW w:type="dxa" w:w="3024"/>
            <w:shd w:fill="EBF5FB"/>
          </w:tcPr>
          <w:p/>
        </w:tc>
      </w:tr>
      <w:tr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{{task.업무명}}</w:t>
            </w:r>
          </w:p>
        </w:tc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{{task.담당자}}</w:t>
            </w:r>
          </w:p>
        </w:tc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{{task.진행률}}</w:t>
            </w:r>
          </w:p>
        </w:tc>
      </w:tr>
      <w:tr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980B9"/>
                <w:sz w:val="18"/>
              </w:rPr>
              <w:t>{% endfor %}</w:t>
            </w:r>
          </w:p>
        </w:tc>
        <w:tc>
          <w:tcPr>
            <w:tcW w:type="dxa" w:w="3024"/>
            <w:shd w:fill="EBF5FB"/>
          </w:tcPr>
          <w:p/>
        </w:tc>
        <w:tc>
          <w:tcPr>
            <w:tcW w:type="dxa" w:w="3024"/>
            <w:shd w:fill="EBF5FB"/>
          </w:tcPr>
          <w:p/>
        </w:tc>
      </w:tr>
    </w:tbl>
    <w:p/>
    <w:p>
      <w:pPr>
        <w:pStyle w:val="Heading1"/>
      </w:pPr>
      <w:r>
        <w:t>3. 특이사항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{{특이사항}}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주간업무보고서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