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3600" w:hRule="atLeast"/>
        </w:trPr>
        <w:tc>
          <w:tcPr>
            <w:tcW w:type="dxa" w:w="9071"/>
            <w:shd w:fill="34495E"/>
          </w:tcPr>
          <w:p>
            <w:pPr>
              <w:spacing w:before="120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56"/>
              </w:rPr>
              <w:t>{{제목}}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기술 제안서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{{회사명}}  |  {{작성일}}</w:t>
            </w:r>
          </w:p>
          <w:p>
            <w:pPr>
              <w:spacing w:before="400"/>
              <w:jc w:val="center"/>
            </w:pPr>
            <w:r>
              <w:rPr>
                <w:rFonts w:ascii="Malgun Gothic" w:hAnsi="Malgun Gothic" w:eastAsia="Malgun Gothic"/>
                <w:b w:val="0"/>
                <w:color w:val="2980B9"/>
                <w:sz w:val="22"/>
              </w:rPr>
              <w:t>━━━━━━━━━━━━━━━━━━━━━━━━━━━━━━</w:t>
            </w:r>
          </w:p>
        </w:tc>
      </w:tr>
    </w:tbl>
    <w:p/>
    <w:p>
      <w:r>
        <w:br w:type="page"/>
      </w:r>
    </w:p>
    <w:p>
      <w:pPr>
        <w:pStyle w:val="Heading1"/>
      </w:pPr>
      <w:r>
        <w:t>1. 기술 개요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{{기술개요}}</w:t>
            </w:r>
          </w:p>
        </w:tc>
      </w:tr>
    </w:tbl>
    <w:p/>
    <w:p>
      <w:pPr>
        <w:pStyle w:val="Heading1"/>
      </w:pPr>
      <w:r>
        <w:t>2. 현황 분석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{{현황분석}}</w:t>
            </w:r>
          </w:p>
        </w:tc>
      </w:tr>
    </w:tbl>
    <w:p/>
    <w:p>
      <w:pPr>
        <w:pStyle w:val="Heading1"/>
      </w:pPr>
      <w:r>
        <w:t>3. 제안 기술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{{제안기술}}</w:t>
            </w:r>
          </w:p>
        </w:tc>
      </w:tr>
    </w:tbl>
    <w:p/>
    <w:p>
      <w:pPr>
        <w:pStyle w:val="Heading1"/>
      </w:pPr>
      <w:r>
        <w:t>4. 아키텍처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{{아키텍처}}</w:t>
            </w:r>
          </w:p>
        </w:tc>
      </w:tr>
    </w:tbl>
    <w:p/>
    <w:p>
      <w:pPr>
        <w:pStyle w:val="Heading1"/>
      </w:pPr>
      <w:r>
        <w:t>5. 구현 방안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{{구현방안}}</w:t>
            </w:r>
          </w:p>
        </w:tc>
      </w:tr>
    </w:tbl>
    <w:p/>
    <w:p>
      <w:pPr>
        <w:pStyle w:val="Heading1"/>
      </w:pPr>
      <w:r>
        <w:t>6. 추진 일정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{{일정}}</w:t>
            </w:r>
          </w:p>
        </w:tc>
      </w:tr>
    </w:tbl>
    <w:p/>
    <w:p>
      <w:pPr>
        <w:pStyle w:val="Heading1"/>
      </w:pPr>
      <w:r>
        <w:t>7. 기대 효과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{{기대효과}}</w:t>
            </w:r>
          </w:p>
        </w:tc>
      </w:tr>
    </w:tbl>
    <w:p/>
    <w:p>
      <w:pPr>
        <w:pStyle w:val="Heading1"/>
      </w:pPr>
      <w:r>
        <w:t>8. 요약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{{요약}}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34495E"/>
      </w:pBdr>
    </w:pPr>
    <w:r>
      <w:rPr>
        <w:rFonts w:ascii="Malgun Gothic" w:hAnsi="Malgun Gothic" w:eastAsia="Malgun Gothic"/>
        <w:b w:val="0"/>
        <w:color w:val="34495E"/>
        <w:sz w:val="18"/>
      </w:rPr>
      <w:t xml:space="preserve">— </w:t>
    </w:r>
    <w:fldSimple w:instr=" PAGE \* MERGEFORMAT ">
      <w:r>
        <w:rPr>
          <w:sz w:val="18"/>
          <w:color w:val="34495E"/>
        </w:rPr>
        <w:t>1</w:t>
      </w:r>
    </w:fldSimple>
    <w:r>
      <w:rPr>
        <w:rFonts w:ascii="Malgun Gothic" w:hAnsi="Malgun Gothic" w:eastAsia="Malgun Gothic"/>
        <w:b w:val="0"/>
        <w:color w:val="34495E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34495E"/>
      </w:pBdr>
    </w:pPr>
    <w:r>
      <w:rPr>
        <w:rFonts w:ascii="Malgun Gothic" w:hAnsi="Malgun Gothic" w:eastAsia="Malgun Gothic"/>
        <w:b/>
        <w:color w:val="34495E"/>
        <w:sz w:val="18"/>
      </w:rPr>
      <w:t>기술 제안서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Malgun Gothic" w:hAnsi="Malgun Gothic" w:eastAsia="Malgun Gothic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449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