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75E" w:rsidRDefault="00571A15" w:rsidP="00E43B93">
      <w:pPr>
        <w:pStyle w:val="a6"/>
      </w:pPr>
      <w:r>
        <w:rPr>
          <w:rFonts w:hint="eastAsia"/>
        </w:rPr>
        <w:t>配置表使用说明文档</w:t>
      </w:r>
    </w:p>
    <w:p w:rsidR="00571A15" w:rsidRDefault="00571A15" w:rsidP="00571A15">
      <w:pPr>
        <w:rPr>
          <w:sz w:val="24"/>
          <w:szCs w:val="24"/>
        </w:rPr>
      </w:pPr>
      <w:r>
        <w:rPr>
          <w:sz w:val="24"/>
          <w:szCs w:val="24"/>
        </w:rPr>
        <w:tab/>
      </w:r>
      <w:r>
        <w:rPr>
          <w:sz w:val="24"/>
          <w:szCs w:val="24"/>
        </w:rPr>
        <w:t>配置表的作用不仅仅是数据的保存和传递</w:t>
      </w:r>
      <w:r>
        <w:rPr>
          <w:rFonts w:hint="eastAsia"/>
          <w:sz w:val="24"/>
          <w:szCs w:val="24"/>
        </w:rPr>
        <w:t>，</w:t>
      </w:r>
      <w:r>
        <w:rPr>
          <w:sz w:val="24"/>
          <w:szCs w:val="24"/>
        </w:rPr>
        <w:t>加快游戏的开发效率和降低数据管理成本</w:t>
      </w:r>
      <w:r>
        <w:rPr>
          <w:rFonts w:hint="eastAsia"/>
          <w:sz w:val="24"/>
          <w:szCs w:val="24"/>
        </w:rPr>
        <w:t>，</w:t>
      </w:r>
      <w:r>
        <w:rPr>
          <w:sz w:val="24"/>
          <w:szCs w:val="24"/>
        </w:rPr>
        <w:t>更是对游戏设计逻辑的体现</w:t>
      </w:r>
      <w:r>
        <w:rPr>
          <w:rFonts w:hint="eastAsia"/>
          <w:sz w:val="24"/>
          <w:szCs w:val="24"/>
        </w:rPr>
        <w:t>。</w:t>
      </w:r>
    </w:p>
    <w:p w:rsidR="00571A15" w:rsidRDefault="00571A15" w:rsidP="00571A15">
      <w:pPr>
        <w:ind w:left="6720" w:firstLine="420"/>
        <w:rPr>
          <w:sz w:val="24"/>
          <w:szCs w:val="24"/>
        </w:rPr>
      </w:pPr>
      <w:r>
        <w:rPr>
          <w:rFonts w:hint="eastAsia"/>
          <w:sz w:val="24"/>
          <w:szCs w:val="24"/>
        </w:rPr>
        <w:t>--</w:t>
      </w:r>
      <w:r w:rsidRPr="00571A15">
        <w:rPr>
          <w:rFonts w:hint="eastAsia"/>
          <w:sz w:val="24"/>
          <w:szCs w:val="24"/>
        </w:rPr>
        <w:t>Cherry</w:t>
      </w:r>
    </w:p>
    <w:p w:rsidR="00571A15" w:rsidRDefault="00571A15" w:rsidP="00571A15">
      <w:pPr>
        <w:ind w:left="6720" w:firstLine="420"/>
        <w:rPr>
          <w:sz w:val="24"/>
          <w:szCs w:val="24"/>
        </w:rPr>
      </w:pPr>
    </w:p>
    <w:p w:rsidR="00E43B93" w:rsidRDefault="00E43B93" w:rsidP="00E43B93">
      <w:pPr>
        <w:pStyle w:val="2"/>
      </w:pPr>
      <w:r>
        <w:rPr>
          <w:rFonts w:hint="eastAsia"/>
        </w:rPr>
        <w:t>配置新表流程</w:t>
      </w:r>
    </w:p>
    <w:p w:rsidR="00E43B93" w:rsidRDefault="00D01E29" w:rsidP="00E43B93">
      <w:r>
        <w:rPr>
          <w:rFonts w:hint="eastAsia"/>
        </w:rPr>
        <w:t>配置表的文本文件路径在</w:t>
      </w:r>
      <w:r>
        <w:rPr>
          <w:rFonts w:hint="eastAsia"/>
        </w:rPr>
        <w:t>GameMain</w:t>
      </w:r>
      <w:r>
        <w:t>/</w:t>
      </w:r>
      <w:r>
        <w:rPr>
          <w:rFonts w:hint="eastAsia"/>
        </w:rPr>
        <w:t>DataTable</w:t>
      </w:r>
      <w:r>
        <w:rPr>
          <w:rFonts w:hint="eastAsia"/>
        </w:rPr>
        <w:t>，也是我们游戏中读取的配置表数据文件。</w:t>
      </w:r>
    </w:p>
    <w:p w:rsidR="00D01E29" w:rsidRPr="00E43B93" w:rsidRDefault="00D01E29" w:rsidP="00E43B93">
      <w:pPr>
        <w:rPr>
          <w:rFonts w:hint="eastAsia"/>
        </w:rPr>
      </w:pPr>
      <w:r>
        <w:rPr>
          <w:rFonts w:hint="eastAsia"/>
        </w:rPr>
        <w:t>配置表对应的的脚本文件在</w:t>
      </w:r>
      <w:r>
        <w:rPr>
          <w:rFonts w:hint="eastAsia"/>
        </w:rPr>
        <w:t>DataTable/</w:t>
      </w:r>
      <w:r>
        <w:t>DataRow</w:t>
      </w:r>
      <w:r>
        <w:t>中</w:t>
      </w:r>
      <w:r>
        <w:rPr>
          <w:rFonts w:hint="eastAsia"/>
        </w:rPr>
        <w:t>，</w:t>
      </w:r>
      <w:r>
        <w:t>每个配置表文本会对应一个相应的脚本文件</w:t>
      </w:r>
      <w:r>
        <w:rPr>
          <w:rFonts w:hint="eastAsia"/>
        </w:rPr>
        <w:t>。</w:t>
      </w:r>
    </w:p>
    <w:p w:rsidR="007151D9" w:rsidRPr="007151D9" w:rsidRDefault="00D01E29" w:rsidP="007151D9">
      <w:pPr>
        <w:widowControl/>
        <w:jc w:val="left"/>
        <w:rPr>
          <w:rFonts w:ascii="宋体" w:eastAsia="宋体" w:hAnsi="宋体" w:cs="宋体"/>
          <w:kern w:val="0"/>
          <w:sz w:val="24"/>
          <w:szCs w:val="24"/>
        </w:rPr>
      </w:pPr>
      <w:r w:rsidRPr="00D01E29">
        <w:rPr>
          <w:rFonts w:ascii="宋体" w:eastAsia="宋体" w:hAnsi="宋体" w:cs="宋体"/>
          <w:noProof/>
          <w:kern w:val="0"/>
          <w:sz w:val="24"/>
          <w:szCs w:val="24"/>
        </w:rPr>
        <w:drawing>
          <wp:inline distT="0" distB="0" distL="0" distR="0">
            <wp:extent cx="2303145" cy="3709670"/>
            <wp:effectExtent l="0" t="0" r="1905" b="5080"/>
            <wp:docPr id="1" name="图片 1" descr="C:\Users\zhuangyifan\AppData\Roaming\Tencent\Users\965491096\TIM\WinTemp\RichOle\I{`8]%Y@`IJRECW5[YWF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uangyifan\AppData\Roaming\Tencent\Users\965491096\TIM\WinTemp\RichOle\I{`8]%Y@`IJRECW5[YWFD%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145" cy="3709670"/>
                    </a:xfrm>
                    <a:prstGeom prst="rect">
                      <a:avLst/>
                    </a:prstGeom>
                    <a:noFill/>
                    <a:ln>
                      <a:noFill/>
                    </a:ln>
                  </pic:spPr>
                </pic:pic>
              </a:graphicData>
            </a:graphic>
          </wp:inline>
        </w:drawing>
      </w:r>
    </w:p>
    <w:p w:rsidR="007151D9" w:rsidRPr="007151D9" w:rsidRDefault="007151D9" w:rsidP="007151D9">
      <w:pPr>
        <w:widowControl/>
        <w:jc w:val="left"/>
        <w:rPr>
          <w:rFonts w:ascii="宋体" w:eastAsia="宋体" w:hAnsi="宋体" w:cs="宋体"/>
          <w:kern w:val="0"/>
          <w:sz w:val="24"/>
          <w:szCs w:val="24"/>
        </w:rPr>
      </w:pPr>
    </w:p>
    <w:p w:rsidR="00D01E29" w:rsidRPr="00D01E29" w:rsidRDefault="007151D9" w:rsidP="00D01E29">
      <w:pPr>
        <w:widowControl/>
        <w:jc w:val="left"/>
        <w:rPr>
          <w:rFonts w:ascii="宋体" w:eastAsia="宋体" w:hAnsi="宋体" w:cs="宋体" w:hint="eastAsia"/>
          <w:kern w:val="0"/>
          <w:sz w:val="24"/>
          <w:szCs w:val="24"/>
        </w:rPr>
      </w:pPr>
      <w:r>
        <w:rPr>
          <w:rFonts w:ascii="宋体" w:eastAsia="宋体" w:hAnsi="宋体" w:cs="宋体"/>
          <w:kern w:val="0"/>
          <w:sz w:val="24"/>
          <w:szCs w:val="24"/>
        </w:rPr>
        <w:t>对应的配置表脚本是自动生成的</w:t>
      </w:r>
      <w:r>
        <w:rPr>
          <w:rFonts w:ascii="宋体" w:eastAsia="宋体" w:hAnsi="宋体" w:cs="宋体" w:hint="eastAsia"/>
          <w:kern w:val="0"/>
          <w:sz w:val="24"/>
          <w:szCs w:val="24"/>
        </w:rPr>
        <w:t>，</w:t>
      </w:r>
      <w:r>
        <w:rPr>
          <w:rFonts w:ascii="宋体" w:eastAsia="宋体" w:hAnsi="宋体" w:cs="宋体"/>
          <w:kern w:val="0"/>
          <w:sz w:val="24"/>
          <w:szCs w:val="24"/>
        </w:rPr>
        <w:t>根据txt文件的名称前面有DR的前缀</w:t>
      </w:r>
      <w:r>
        <w:rPr>
          <w:rFonts w:ascii="宋体" w:eastAsia="宋体" w:hAnsi="宋体" w:cs="宋体" w:hint="eastAsia"/>
          <w:kern w:val="0"/>
          <w:sz w:val="24"/>
          <w:szCs w:val="24"/>
        </w:rPr>
        <w:t>。</w:t>
      </w:r>
    </w:p>
    <w:p w:rsidR="00571A15" w:rsidRDefault="007151D9" w:rsidP="00571A15">
      <w:pPr>
        <w:rPr>
          <w:sz w:val="24"/>
          <w:szCs w:val="24"/>
        </w:rPr>
      </w:pPr>
      <w:r w:rsidRPr="007151D9">
        <w:rPr>
          <w:rFonts w:ascii="宋体" w:eastAsia="宋体" w:hAnsi="宋体" w:cs="宋体"/>
          <w:noProof/>
          <w:kern w:val="0"/>
          <w:sz w:val="24"/>
          <w:szCs w:val="24"/>
        </w:rPr>
        <w:drawing>
          <wp:inline distT="0" distB="0" distL="0" distR="0" wp14:anchorId="046DC63C" wp14:editId="025A9935">
            <wp:extent cx="1647825" cy="1691005"/>
            <wp:effectExtent l="0" t="0" r="9525" b="4445"/>
            <wp:docPr id="3" name="图片 3" descr="C:\Users\zhuangyifan\AppData\Roaming\Tencent\Users\965491096\TIM\WinTemp\RichOle\QGL](ZI45WESWR{DI{~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uangyifan\AppData\Roaming\Tencent\Users\965491096\TIM\WinTemp\RichOle\QGL](ZI45WESWR{DI{~M@@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91005"/>
                    </a:xfrm>
                    <a:prstGeom prst="rect">
                      <a:avLst/>
                    </a:prstGeom>
                    <a:noFill/>
                    <a:ln>
                      <a:noFill/>
                    </a:ln>
                  </pic:spPr>
                </pic:pic>
              </a:graphicData>
            </a:graphic>
          </wp:inline>
        </w:drawing>
      </w:r>
      <w:r w:rsidRPr="007151D9">
        <w:rPr>
          <w:rFonts w:ascii="宋体" w:eastAsia="宋体" w:hAnsi="宋体" w:cs="宋体"/>
          <w:noProof/>
          <w:kern w:val="0"/>
          <w:sz w:val="24"/>
          <w:szCs w:val="24"/>
        </w:rPr>
        <w:drawing>
          <wp:inline distT="0" distB="0" distL="0" distR="0" wp14:anchorId="31EDBE8C" wp14:editId="08B3D442">
            <wp:extent cx="1630680" cy="1691005"/>
            <wp:effectExtent l="0" t="0" r="7620" b="4445"/>
            <wp:docPr id="4" name="图片 4" descr="C:\Users\zhuangyifan\AppData\Roaming\Tencent\Users\965491096\TIM\WinTemp\RichOle\6_JLMVL}4AC`E`886%}(%}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uangyifan\AppData\Roaming\Tencent\Users\965491096\TIM\WinTemp\RichOle\6_JLMVL}4AC`E`886%}(%}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1691005"/>
                    </a:xfrm>
                    <a:prstGeom prst="rect">
                      <a:avLst/>
                    </a:prstGeom>
                    <a:noFill/>
                    <a:ln>
                      <a:noFill/>
                    </a:ln>
                  </pic:spPr>
                </pic:pic>
              </a:graphicData>
            </a:graphic>
          </wp:inline>
        </w:drawing>
      </w:r>
    </w:p>
    <w:p w:rsidR="00725601" w:rsidRDefault="00725601" w:rsidP="00571A15">
      <w:pPr>
        <w:rPr>
          <w:sz w:val="24"/>
          <w:szCs w:val="24"/>
        </w:rPr>
      </w:pPr>
    </w:p>
    <w:p w:rsidR="00725601" w:rsidRDefault="00725601" w:rsidP="00571A15">
      <w:pPr>
        <w:rPr>
          <w:sz w:val="24"/>
          <w:szCs w:val="24"/>
        </w:rPr>
      </w:pPr>
      <w:r>
        <w:rPr>
          <w:sz w:val="24"/>
          <w:szCs w:val="24"/>
        </w:rPr>
        <w:lastRenderedPageBreak/>
        <w:t>配置新表步骤</w:t>
      </w:r>
      <w:r>
        <w:rPr>
          <w:rFonts w:hint="eastAsia"/>
          <w:sz w:val="24"/>
          <w:szCs w:val="24"/>
        </w:rPr>
        <w:t>：</w:t>
      </w:r>
    </w:p>
    <w:p w:rsidR="00725601" w:rsidRDefault="00815286" w:rsidP="00815286">
      <w:pPr>
        <w:pStyle w:val="a5"/>
        <w:ind w:left="420" w:firstLineChars="0" w:firstLine="0"/>
        <w:rPr>
          <w:sz w:val="24"/>
          <w:szCs w:val="24"/>
        </w:rPr>
      </w:pPr>
      <w:r>
        <w:rPr>
          <w:rFonts w:hint="eastAsia"/>
          <w:sz w:val="24"/>
          <w:szCs w:val="24"/>
        </w:rPr>
        <w:t>1</w:t>
      </w:r>
      <w:r>
        <w:rPr>
          <w:sz w:val="24"/>
          <w:szCs w:val="24"/>
        </w:rPr>
        <w:t>.</w:t>
      </w:r>
      <w:r w:rsidR="00725601">
        <w:rPr>
          <w:rFonts w:hint="eastAsia"/>
          <w:sz w:val="24"/>
          <w:szCs w:val="24"/>
        </w:rPr>
        <w:t>在</w:t>
      </w:r>
      <w:r w:rsidR="00725601">
        <w:rPr>
          <w:rFonts w:hint="eastAsia"/>
          <w:sz w:val="24"/>
          <w:szCs w:val="24"/>
        </w:rPr>
        <w:t>GameMain/</w:t>
      </w:r>
      <w:r w:rsidR="00725601">
        <w:rPr>
          <w:sz w:val="24"/>
          <w:szCs w:val="24"/>
        </w:rPr>
        <w:t>DataTable</w:t>
      </w:r>
      <w:r w:rsidR="00725601">
        <w:rPr>
          <w:sz w:val="24"/>
          <w:szCs w:val="24"/>
        </w:rPr>
        <w:t>中选择之前的一个配置表进行复制重命名为新表</w:t>
      </w:r>
      <w:r w:rsidR="00725601">
        <w:rPr>
          <w:rFonts w:hint="eastAsia"/>
          <w:sz w:val="24"/>
          <w:szCs w:val="24"/>
        </w:rPr>
        <w:t>，</w:t>
      </w:r>
      <w:r w:rsidR="00725601">
        <w:rPr>
          <w:sz w:val="24"/>
          <w:szCs w:val="24"/>
        </w:rPr>
        <w:t>这样能保证表的译码格式和内容格式都是正确的</w:t>
      </w:r>
      <w:r w:rsidR="00725601">
        <w:rPr>
          <w:rFonts w:hint="eastAsia"/>
          <w:sz w:val="24"/>
          <w:szCs w:val="24"/>
        </w:rPr>
        <w:t>。</w:t>
      </w:r>
    </w:p>
    <w:p w:rsidR="00725601" w:rsidRDefault="00815286" w:rsidP="00815286">
      <w:pPr>
        <w:pStyle w:val="a5"/>
        <w:ind w:left="420" w:firstLineChars="0" w:firstLine="0"/>
        <w:rPr>
          <w:sz w:val="24"/>
          <w:szCs w:val="24"/>
        </w:rPr>
      </w:pPr>
      <w:r>
        <w:rPr>
          <w:rFonts w:hint="eastAsia"/>
          <w:sz w:val="24"/>
          <w:szCs w:val="24"/>
        </w:rPr>
        <w:t>2</w:t>
      </w:r>
      <w:r>
        <w:rPr>
          <w:sz w:val="24"/>
          <w:szCs w:val="24"/>
        </w:rPr>
        <w:t>.</w:t>
      </w:r>
      <w:r w:rsidR="00725601">
        <w:rPr>
          <w:sz w:val="24"/>
          <w:szCs w:val="24"/>
        </w:rPr>
        <w:t>创建新表后再</w:t>
      </w:r>
      <w:r w:rsidR="00725601">
        <w:rPr>
          <w:sz w:val="24"/>
          <w:szCs w:val="24"/>
        </w:rPr>
        <w:t>GameMain/DataTable/DataTableList</w:t>
      </w:r>
      <w:r w:rsidR="00725601">
        <w:rPr>
          <w:sz w:val="24"/>
          <w:szCs w:val="24"/>
        </w:rPr>
        <w:t>中配置对应的新表的行数据</w:t>
      </w:r>
      <w:r w:rsidR="00725601">
        <w:rPr>
          <w:rFonts w:hint="eastAsia"/>
          <w:sz w:val="24"/>
          <w:szCs w:val="24"/>
        </w:rPr>
        <w:t>，</w:t>
      </w:r>
      <w:r w:rsidR="00725601">
        <w:rPr>
          <w:sz w:val="24"/>
          <w:szCs w:val="24"/>
        </w:rPr>
        <w:t>按照之前配置的模式即可</w:t>
      </w:r>
      <w:r w:rsidR="00725601">
        <w:rPr>
          <w:rFonts w:hint="eastAsia"/>
          <w:sz w:val="24"/>
          <w:szCs w:val="24"/>
        </w:rPr>
        <w:t>，</w:t>
      </w:r>
      <w:r w:rsidR="00725601">
        <w:rPr>
          <w:sz w:val="24"/>
          <w:szCs w:val="24"/>
        </w:rPr>
        <w:t>这一步是为了游戏能对应加载后面的配置表文件</w:t>
      </w:r>
      <w:r w:rsidR="00725601">
        <w:rPr>
          <w:rFonts w:hint="eastAsia"/>
          <w:sz w:val="24"/>
          <w:szCs w:val="24"/>
        </w:rPr>
        <w:t>。</w:t>
      </w:r>
    </w:p>
    <w:p w:rsidR="00815286" w:rsidRDefault="00815286" w:rsidP="00815286">
      <w:pPr>
        <w:pStyle w:val="a5"/>
        <w:ind w:left="420" w:firstLineChars="0" w:firstLine="0"/>
        <w:rPr>
          <w:sz w:val="24"/>
          <w:szCs w:val="24"/>
        </w:rPr>
      </w:pPr>
      <w:r>
        <w:rPr>
          <w:sz w:val="24"/>
          <w:szCs w:val="24"/>
        </w:rPr>
        <w:t>3.</w:t>
      </w:r>
      <w:r w:rsidR="00725601">
        <w:rPr>
          <w:sz w:val="24"/>
          <w:szCs w:val="24"/>
        </w:rPr>
        <w:t>现在可以开始配置新表了</w:t>
      </w:r>
      <w:r w:rsidR="00725601">
        <w:rPr>
          <w:rFonts w:hint="eastAsia"/>
          <w:sz w:val="24"/>
          <w:szCs w:val="24"/>
        </w:rPr>
        <w:t>，</w:t>
      </w:r>
      <w:r w:rsidR="00725601">
        <w:rPr>
          <w:sz w:val="24"/>
          <w:szCs w:val="24"/>
        </w:rPr>
        <w:t>以</w:t>
      </w:r>
      <w:r w:rsidR="00725601">
        <w:rPr>
          <w:sz w:val="24"/>
          <w:szCs w:val="24"/>
        </w:rPr>
        <w:t>UI</w:t>
      </w:r>
      <w:r w:rsidR="00725601">
        <w:rPr>
          <w:sz w:val="24"/>
          <w:szCs w:val="24"/>
        </w:rPr>
        <w:t>表为例</w:t>
      </w:r>
      <w:r w:rsidR="00725601">
        <w:rPr>
          <w:rFonts w:hint="eastAsia"/>
          <w:sz w:val="24"/>
          <w:szCs w:val="24"/>
        </w:rPr>
        <w:t>。第一行数据是表数据参数类型，</w:t>
      </w:r>
      <w:r w:rsidR="00CB0EF7">
        <w:rPr>
          <w:rFonts w:hint="eastAsia"/>
          <w:sz w:val="24"/>
          <w:szCs w:val="24"/>
        </w:rPr>
        <w:t>第二行数据代表数据变量的备注，第三行代表数据变量名称，注意第三行的一个字段前面需要加上</w:t>
      </w:r>
      <w:r w:rsidR="00CB0EF7">
        <w:rPr>
          <w:rFonts w:hint="eastAsia"/>
          <w:sz w:val="24"/>
          <w:szCs w:val="24"/>
        </w:rPr>
        <w:t>#</w:t>
      </w:r>
      <w:r w:rsidR="00CB0EF7">
        <w:rPr>
          <w:rFonts w:hint="eastAsia"/>
          <w:sz w:val="24"/>
          <w:szCs w:val="24"/>
        </w:rPr>
        <w:t>号。</w:t>
      </w:r>
    </w:p>
    <w:p w:rsidR="00725601" w:rsidRDefault="00815286" w:rsidP="00815286">
      <w:pPr>
        <w:pStyle w:val="a5"/>
        <w:ind w:left="420" w:firstLineChars="0" w:firstLine="0"/>
        <w:rPr>
          <w:sz w:val="24"/>
          <w:szCs w:val="24"/>
        </w:rPr>
      </w:pPr>
      <w:r w:rsidRPr="00725601">
        <w:rPr>
          <w:noProof/>
        </w:rPr>
        <w:drawing>
          <wp:inline distT="0" distB="0" distL="0" distR="0" wp14:anchorId="27FBAD54" wp14:editId="7D352529">
            <wp:extent cx="5274310" cy="2320526"/>
            <wp:effectExtent l="0" t="0" r="2540" b="3810"/>
            <wp:docPr id="5" name="图片 5" descr="C:\Users\zhuangyifan\AppData\Roaming\Tencent\Users\965491096\TIM\WinTemp\RichOle\_ZLLUSK9EES5TO)A@P8F6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huangyifan\AppData\Roaming\Tencent\Users\965491096\TIM\WinTemp\RichOle\_ZLLUSK9EES5TO)A@P8F6C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20526"/>
                    </a:xfrm>
                    <a:prstGeom prst="rect">
                      <a:avLst/>
                    </a:prstGeom>
                    <a:noFill/>
                    <a:ln>
                      <a:noFill/>
                    </a:ln>
                  </pic:spPr>
                </pic:pic>
              </a:graphicData>
            </a:graphic>
          </wp:inline>
        </w:drawing>
      </w:r>
    </w:p>
    <w:p w:rsidR="0080706D" w:rsidRDefault="00815286" w:rsidP="0080706D">
      <w:pPr>
        <w:ind w:left="420"/>
        <w:rPr>
          <w:sz w:val="24"/>
          <w:szCs w:val="24"/>
        </w:rPr>
      </w:pPr>
      <w:r w:rsidRPr="00815286">
        <w:rPr>
          <w:rFonts w:hint="eastAsia"/>
          <w:sz w:val="24"/>
          <w:szCs w:val="24"/>
        </w:rPr>
        <w:t>4</w:t>
      </w:r>
      <w:r w:rsidRPr="00815286">
        <w:rPr>
          <w:sz w:val="24"/>
          <w:szCs w:val="24"/>
        </w:rPr>
        <w:t>.</w:t>
      </w:r>
      <w:r w:rsidRPr="00815286">
        <w:rPr>
          <w:sz w:val="24"/>
          <w:szCs w:val="24"/>
        </w:rPr>
        <w:t>配置好基本数据后就可以配置后面的文件了</w:t>
      </w:r>
      <w:r w:rsidRPr="00815286">
        <w:rPr>
          <w:rFonts w:hint="eastAsia"/>
          <w:sz w:val="24"/>
          <w:szCs w:val="24"/>
        </w:rPr>
        <w:t>，</w:t>
      </w:r>
      <w:r w:rsidRPr="00815286">
        <w:rPr>
          <w:sz w:val="24"/>
          <w:szCs w:val="24"/>
        </w:rPr>
        <w:t>配置完毕后要</w:t>
      </w:r>
      <w:r w:rsidRPr="00815286">
        <w:rPr>
          <w:rFonts w:hint="eastAsia"/>
          <w:sz w:val="24"/>
          <w:szCs w:val="24"/>
        </w:rPr>
        <w:t>使用导表工具生成对应的</w:t>
      </w:r>
      <w:r w:rsidRPr="00815286">
        <w:rPr>
          <w:sz w:val="24"/>
          <w:szCs w:val="24"/>
        </w:rPr>
        <w:t>脚本文件</w:t>
      </w:r>
      <w:r w:rsidRPr="00815286">
        <w:rPr>
          <w:rFonts w:hint="eastAsia"/>
          <w:sz w:val="24"/>
          <w:szCs w:val="24"/>
        </w:rPr>
        <w:t>。</w:t>
      </w:r>
      <w:r w:rsidR="006223EB">
        <w:rPr>
          <w:rFonts w:hint="eastAsia"/>
          <w:sz w:val="24"/>
          <w:szCs w:val="24"/>
        </w:rPr>
        <w:t>生成的文件位置还是如上面所说。</w:t>
      </w:r>
    </w:p>
    <w:p w:rsidR="00815286" w:rsidRPr="00815286" w:rsidRDefault="00815286" w:rsidP="00815286">
      <w:pPr>
        <w:ind w:firstLine="420"/>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35pt;height:153.5pt">
            <v:imagedata r:id="rId11" o:title="屏幕截图 2020-12-07 112702"/>
          </v:shape>
        </w:pict>
      </w:r>
    </w:p>
    <w:p w:rsidR="00725601" w:rsidRDefault="00C4481B" w:rsidP="00C4481B">
      <w:pPr>
        <w:pStyle w:val="2"/>
      </w:pPr>
      <w:r>
        <w:t>配置表数据事项</w:t>
      </w:r>
    </w:p>
    <w:p w:rsidR="00C4481B" w:rsidRDefault="00C4481B" w:rsidP="00047173">
      <w:pPr>
        <w:ind w:firstLine="420"/>
        <w:rPr>
          <w:sz w:val="28"/>
          <w:szCs w:val="28"/>
        </w:rPr>
      </w:pPr>
      <w:r w:rsidRPr="00047173">
        <w:rPr>
          <w:sz w:val="28"/>
          <w:szCs w:val="28"/>
        </w:rPr>
        <w:t>目前配置表支持类型较少</w:t>
      </w:r>
      <w:r w:rsidRPr="00047173">
        <w:rPr>
          <w:rFonts w:hint="eastAsia"/>
          <w:sz w:val="28"/>
          <w:szCs w:val="28"/>
        </w:rPr>
        <w:t>，</w:t>
      </w:r>
      <w:r w:rsidRPr="00047173">
        <w:rPr>
          <w:sz w:val="28"/>
          <w:szCs w:val="28"/>
        </w:rPr>
        <w:t>后续可根据需求添加</w:t>
      </w:r>
      <w:r w:rsidRPr="00047173">
        <w:rPr>
          <w:rFonts w:hint="eastAsia"/>
          <w:sz w:val="28"/>
          <w:szCs w:val="28"/>
        </w:rPr>
        <w:t>，</w:t>
      </w:r>
      <w:r w:rsidRPr="00047173">
        <w:rPr>
          <w:sz w:val="28"/>
          <w:szCs w:val="28"/>
        </w:rPr>
        <w:t>如果是</w:t>
      </w:r>
      <w:r w:rsidRPr="00047173">
        <w:rPr>
          <w:b/>
          <w:color w:val="FF0000"/>
          <w:sz w:val="28"/>
          <w:szCs w:val="28"/>
          <w:highlight w:val="yellow"/>
        </w:rPr>
        <w:t>测试的行数据可以在每行开头添加一个</w:t>
      </w:r>
      <w:r w:rsidRPr="00047173">
        <w:rPr>
          <w:rFonts w:hint="eastAsia"/>
          <w:b/>
          <w:color w:val="FF0000"/>
          <w:sz w:val="28"/>
          <w:szCs w:val="28"/>
          <w:highlight w:val="yellow"/>
        </w:rPr>
        <w:t>#</w:t>
      </w:r>
      <w:r w:rsidRPr="00047173">
        <w:rPr>
          <w:b/>
          <w:color w:val="FF0000"/>
          <w:sz w:val="28"/>
          <w:szCs w:val="28"/>
          <w:highlight w:val="yellow"/>
        </w:rPr>
        <w:t>号</w:t>
      </w:r>
      <w:r w:rsidRPr="00047173">
        <w:rPr>
          <w:rFonts w:hint="eastAsia"/>
          <w:sz w:val="28"/>
          <w:szCs w:val="28"/>
        </w:rPr>
        <w:t>，</w:t>
      </w:r>
      <w:r w:rsidRPr="00047173">
        <w:rPr>
          <w:sz w:val="28"/>
          <w:szCs w:val="28"/>
        </w:rPr>
        <w:t>这样程序将不会读取该行数据</w:t>
      </w:r>
      <w:r w:rsidRPr="00047173">
        <w:rPr>
          <w:rFonts w:hint="eastAsia"/>
          <w:sz w:val="28"/>
          <w:szCs w:val="28"/>
        </w:rPr>
        <w:t>。</w:t>
      </w:r>
      <w:r w:rsidRPr="00047173">
        <w:rPr>
          <w:b/>
          <w:color w:val="FF0000"/>
          <w:sz w:val="28"/>
          <w:szCs w:val="28"/>
          <w:highlight w:val="yellow"/>
        </w:rPr>
        <w:t>T</w:t>
      </w:r>
      <w:r w:rsidRPr="00047173">
        <w:rPr>
          <w:rFonts w:hint="eastAsia"/>
          <w:b/>
          <w:color w:val="FF0000"/>
          <w:sz w:val="28"/>
          <w:szCs w:val="28"/>
          <w:highlight w:val="yellow"/>
        </w:rPr>
        <w:t>xt</w:t>
      </w:r>
      <w:r w:rsidRPr="00047173">
        <w:rPr>
          <w:rFonts w:hint="eastAsia"/>
          <w:b/>
          <w:color w:val="FF0000"/>
          <w:sz w:val="28"/>
          <w:szCs w:val="28"/>
          <w:highlight w:val="yellow"/>
        </w:rPr>
        <w:t>文本文件的格式必须是</w:t>
      </w:r>
      <w:r w:rsidRPr="00047173">
        <w:rPr>
          <w:rFonts w:hint="eastAsia"/>
          <w:b/>
          <w:color w:val="FF0000"/>
          <w:sz w:val="28"/>
          <w:szCs w:val="28"/>
          <w:highlight w:val="yellow"/>
        </w:rPr>
        <w:t>UTF-</w:t>
      </w:r>
      <w:r w:rsidRPr="00047173">
        <w:rPr>
          <w:b/>
          <w:color w:val="FF0000"/>
          <w:sz w:val="28"/>
          <w:szCs w:val="28"/>
          <w:highlight w:val="yellow"/>
        </w:rPr>
        <w:t>16</w:t>
      </w:r>
      <w:r w:rsidRPr="00047173">
        <w:rPr>
          <w:rFonts w:hint="eastAsia"/>
          <w:b/>
          <w:color w:val="FF0000"/>
          <w:sz w:val="28"/>
          <w:szCs w:val="28"/>
          <w:highlight w:val="yellow"/>
        </w:rPr>
        <w:t>-</w:t>
      </w:r>
      <w:r w:rsidRPr="00047173">
        <w:rPr>
          <w:b/>
          <w:color w:val="FF0000"/>
          <w:sz w:val="28"/>
          <w:szCs w:val="28"/>
          <w:highlight w:val="yellow"/>
        </w:rPr>
        <w:t>LE</w:t>
      </w:r>
      <w:r w:rsidRPr="00047173">
        <w:rPr>
          <w:rFonts w:hint="eastAsia"/>
          <w:sz w:val="28"/>
          <w:szCs w:val="28"/>
        </w:rPr>
        <w:t>，</w:t>
      </w:r>
      <w:r w:rsidRPr="00047173">
        <w:rPr>
          <w:sz w:val="28"/>
          <w:szCs w:val="28"/>
        </w:rPr>
        <w:t>如果是新建</w:t>
      </w:r>
      <w:r w:rsidRPr="00047173">
        <w:rPr>
          <w:sz w:val="28"/>
          <w:szCs w:val="28"/>
        </w:rPr>
        <w:t>txt</w:t>
      </w:r>
      <w:r w:rsidRPr="00047173">
        <w:rPr>
          <w:sz w:val="28"/>
          <w:szCs w:val="28"/>
        </w:rPr>
        <w:t>文件的方式配表</w:t>
      </w:r>
      <w:r w:rsidRPr="00047173">
        <w:rPr>
          <w:rFonts w:hint="eastAsia"/>
          <w:sz w:val="28"/>
          <w:szCs w:val="28"/>
        </w:rPr>
        <w:t>，</w:t>
      </w:r>
      <w:r w:rsidRPr="00047173">
        <w:rPr>
          <w:sz w:val="28"/>
          <w:szCs w:val="28"/>
        </w:rPr>
        <w:t>请将表文件配置成该格式</w:t>
      </w:r>
      <w:r w:rsidRPr="00047173">
        <w:rPr>
          <w:rFonts w:hint="eastAsia"/>
          <w:sz w:val="28"/>
          <w:szCs w:val="28"/>
        </w:rPr>
        <w:t>。生成表文件后首先看生成的代码文件</w:t>
      </w:r>
      <w:r w:rsidRPr="00047173">
        <w:rPr>
          <w:rFonts w:hint="eastAsia"/>
          <w:sz w:val="28"/>
          <w:szCs w:val="28"/>
        </w:rPr>
        <w:lastRenderedPageBreak/>
        <w:t>是否有格式错误，如果有，那就是前三行数据配置错误，然后进入游戏进行测试如果发现数据不正确请先检查数据是否写入表中。</w:t>
      </w:r>
    </w:p>
    <w:p w:rsidR="00734691" w:rsidRDefault="005350B7" w:rsidP="00047173">
      <w:pPr>
        <w:ind w:firstLine="420"/>
        <w:rPr>
          <w:sz w:val="28"/>
          <w:szCs w:val="28"/>
        </w:rPr>
      </w:pPr>
      <w:r>
        <w:rPr>
          <w:sz w:val="28"/>
          <w:szCs w:val="28"/>
        </w:rPr>
        <w:t>Cherry</w:t>
      </w:r>
      <w:r>
        <w:rPr>
          <w:sz w:val="28"/>
          <w:szCs w:val="28"/>
        </w:rPr>
        <w:t>中</w:t>
      </w:r>
      <w:r w:rsidR="00734691">
        <w:rPr>
          <w:sz w:val="28"/>
          <w:szCs w:val="28"/>
        </w:rPr>
        <w:t>配置表相关脚本文件说明</w:t>
      </w:r>
      <w:r w:rsidR="00734691">
        <w:rPr>
          <w:rFonts w:hint="eastAsia"/>
          <w:sz w:val="28"/>
          <w:szCs w:val="28"/>
        </w:rPr>
        <w:t>：</w:t>
      </w:r>
    </w:p>
    <w:p w:rsidR="00734691" w:rsidRDefault="00734691" w:rsidP="00734691">
      <w:pPr>
        <w:pStyle w:val="a5"/>
        <w:numPr>
          <w:ilvl w:val="1"/>
          <w:numId w:val="4"/>
        </w:numPr>
        <w:ind w:firstLineChars="0"/>
        <w:jc w:val="left"/>
        <w:rPr>
          <w:sz w:val="28"/>
          <w:szCs w:val="28"/>
        </w:rPr>
      </w:pPr>
      <w:r>
        <w:rPr>
          <w:rFonts w:hint="eastAsia"/>
          <w:sz w:val="28"/>
          <w:szCs w:val="28"/>
        </w:rPr>
        <w:t>DataRowCreator.</w:t>
      </w:r>
      <w:r>
        <w:rPr>
          <w:sz w:val="28"/>
          <w:szCs w:val="28"/>
        </w:rPr>
        <w:t>cs</w:t>
      </w:r>
      <w:r>
        <w:rPr>
          <w:rFonts w:hint="eastAsia"/>
          <w:sz w:val="28"/>
          <w:szCs w:val="28"/>
        </w:rPr>
        <w:t xml:space="preserve"> </w:t>
      </w:r>
      <w:r>
        <w:rPr>
          <w:rFonts w:hint="eastAsia"/>
          <w:sz w:val="28"/>
          <w:szCs w:val="28"/>
        </w:rPr>
        <w:t>自动生成数据表脚本工具</w:t>
      </w:r>
    </w:p>
    <w:p w:rsidR="00734691" w:rsidRDefault="00734691" w:rsidP="00734691">
      <w:pPr>
        <w:pStyle w:val="a5"/>
        <w:numPr>
          <w:ilvl w:val="1"/>
          <w:numId w:val="4"/>
        </w:numPr>
        <w:ind w:firstLineChars="0"/>
        <w:jc w:val="left"/>
        <w:rPr>
          <w:sz w:val="28"/>
          <w:szCs w:val="28"/>
        </w:rPr>
      </w:pPr>
      <w:r>
        <w:rPr>
          <w:sz w:val="28"/>
          <w:szCs w:val="28"/>
        </w:rPr>
        <w:t xml:space="preserve">GameDataTableHelper.cs </w:t>
      </w:r>
      <w:r w:rsidR="005350B7">
        <w:rPr>
          <w:sz w:val="28"/>
          <w:szCs w:val="28"/>
        </w:rPr>
        <w:t>用于游戏中读取数据表的解析方式</w:t>
      </w:r>
      <w:r w:rsidR="005350B7">
        <w:rPr>
          <w:rFonts w:hint="eastAsia"/>
          <w:sz w:val="28"/>
          <w:szCs w:val="28"/>
        </w:rPr>
        <w:t>。</w:t>
      </w:r>
    </w:p>
    <w:p w:rsidR="005350B7" w:rsidRDefault="00964D4B" w:rsidP="00964D4B">
      <w:pPr>
        <w:pStyle w:val="a5"/>
        <w:numPr>
          <w:ilvl w:val="1"/>
          <w:numId w:val="4"/>
        </w:numPr>
        <w:ind w:firstLineChars="0"/>
        <w:jc w:val="left"/>
        <w:rPr>
          <w:sz w:val="28"/>
          <w:szCs w:val="28"/>
        </w:rPr>
      </w:pPr>
      <w:r w:rsidRPr="00964D4B">
        <w:rPr>
          <w:sz w:val="28"/>
          <w:szCs w:val="28"/>
        </w:rPr>
        <w:t>DataTableExtension</w:t>
      </w:r>
      <w:r>
        <w:rPr>
          <w:rFonts w:hint="eastAsia"/>
          <w:sz w:val="28"/>
          <w:szCs w:val="28"/>
        </w:rPr>
        <w:t>.</w:t>
      </w:r>
      <w:r>
        <w:rPr>
          <w:sz w:val="28"/>
          <w:szCs w:val="28"/>
        </w:rPr>
        <w:t xml:space="preserve">cs </w:t>
      </w:r>
      <w:r>
        <w:rPr>
          <w:sz w:val="28"/>
          <w:szCs w:val="28"/>
        </w:rPr>
        <w:t>用于扩充数据表组件功能</w:t>
      </w:r>
      <w:r>
        <w:rPr>
          <w:rFonts w:hint="eastAsia"/>
          <w:sz w:val="28"/>
          <w:szCs w:val="28"/>
        </w:rPr>
        <w:t>，</w:t>
      </w:r>
      <w:r>
        <w:rPr>
          <w:sz w:val="28"/>
          <w:szCs w:val="28"/>
        </w:rPr>
        <w:t>包括后续的扩展表数据类型解析方法</w:t>
      </w:r>
      <w:r>
        <w:rPr>
          <w:rFonts w:hint="eastAsia"/>
          <w:sz w:val="28"/>
          <w:szCs w:val="28"/>
        </w:rPr>
        <w:t>。</w:t>
      </w:r>
    </w:p>
    <w:p w:rsidR="00964D4B" w:rsidRPr="00734691" w:rsidRDefault="00964D4B" w:rsidP="00964D4B">
      <w:pPr>
        <w:pStyle w:val="a5"/>
        <w:numPr>
          <w:ilvl w:val="1"/>
          <w:numId w:val="4"/>
        </w:numPr>
        <w:ind w:firstLineChars="0"/>
        <w:jc w:val="left"/>
        <w:rPr>
          <w:rFonts w:hint="eastAsia"/>
          <w:sz w:val="28"/>
          <w:szCs w:val="28"/>
        </w:rPr>
      </w:pPr>
      <w:r>
        <w:rPr>
          <w:sz w:val="28"/>
          <w:szCs w:val="28"/>
        </w:rPr>
        <w:t>DataRow</w:t>
      </w:r>
      <w:r>
        <w:rPr>
          <w:sz w:val="28"/>
          <w:szCs w:val="28"/>
        </w:rPr>
        <w:t>等文件</w:t>
      </w:r>
      <w:r>
        <w:rPr>
          <w:rFonts w:hint="eastAsia"/>
          <w:sz w:val="28"/>
          <w:szCs w:val="28"/>
        </w:rPr>
        <w:t>，</w:t>
      </w:r>
      <w:r>
        <w:rPr>
          <w:sz w:val="28"/>
          <w:szCs w:val="28"/>
        </w:rPr>
        <w:t>表行数据脚本</w:t>
      </w:r>
      <w:r>
        <w:rPr>
          <w:rFonts w:hint="eastAsia"/>
          <w:sz w:val="28"/>
          <w:szCs w:val="28"/>
        </w:rPr>
        <w:t>，</w:t>
      </w:r>
      <w:r>
        <w:rPr>
          <w:sz w:val="28"/>
          <w:szCs w:val="28"/>
        </w:rPr>
        <w:t>与数据表文本文件对应</w:t>
      </w:r>
      <w:r>
        <w:rPr>
          <w:rFonts w:hint="eastAsia"/>
          <w:sz w:val="28"/>
          <w:szCs w:val="28"/>
        </w:rPr>
        <w:t>，</w:t>
      </w:r>
      <w:r>
        <w:rPr>
          <w:sz w:val="28"/>
          <w:szCs w:val="28"/>
        </w:rPr>
        <w:t>代</w:t>
      </w:r>
      <w:bookmarkStart w:id="0" w:name="_GoBack"/>
      <w:bookmarkEnd w:id="0"/>
      <w:r>
        <w:rPr>
          <w:sz w:val="28"/>
          <w:szCs w:val="28"/>
        </w:rPr>
        <w:t>表一个表的数据结构</w:t>
      </w:r>
      <w:r>
        <w:rPr>
          <w:rFonts w:hint="eastAsia"/>
          <w:sz w:val="28"/>
          <w:szCs w:val="28"/>
        </w:rPr>
        <w:t>。</w:t>
      </w:r>
    </w:p>
    <w:p w:rsidR="00DE3528" w:rsidRDefault="00DE3528" w:rsidP="00047173">
      <w:pPr>
        <w:ind w:firstLine="420"/>
        <w:rPr>
          <w:sz w:val="28"/>
          <w:szCs w:val="28"/>
        </w:rPr>
      </w:pPr>
    </w:p>
    <w:p w:rsidR="00DE3528" w:rsidRDefault="00DE3528" w:rsidP="00DE3528">
      <w:pPr>
        <w:pStyle w:val="2"/>
      </w:pPr>
      <w:r>
        <w:rPr>
          <w:rFonts w:hint="eastAsia"/>
        </w:rPr>
        <w:t>配置表目前支持的数据类型（可后续扩展）</w:t>
      </w:r>
    </w:p>
    <w:p w:rsidR="00DE3528" w:rsidRPr="00886271" w:rsidRDefault="00DE3528" w:rsidP="00DE3528">
      <w:pPr>
        <w:pStyle w:val="a5"/>
        <w:numPr>
          <w:ilvl w:val="0"/>
          <w:numId w:val="3"/>
        </w:numPr>
        <w:ind w:firstLineChars="0"/>
        <w:rPr>
          <w:sz w:val="24"/>
          <w:szCs w:val="24"/>
        </w:rPr>
      </w:pPr>
      <w:r w:rsidRPr="00886271">
        <w:rPr>
          <w:sz w:val="24"/>
          <w:szCs w:val="24"/>
        </w:rPr>
        <w:t>整数类型</w:t>
      </w:r>
      <w:r w:rsidRPr="00886271">
        <w:rPr>
          <w:rFonts w:hint="eastAsia"/>
          <w:sz w:val="24"/>
          <w:szCs w:val="24"/>
        </w:rPr>
        <w:t>，</w:t>
      </w:r>
      <w:r w:rsidRPr="00886271">
        <w:rPr>
          <w:sz w:val="24"/>
          <w:szCs w:val="24"/>
        </w:rPr>
        <w:t>第一行数据配置为</w:t>
      </w:r>
      <w:r w:rsidRPr="00886271">
        <w:rPr>
          <w:sz w:val="24"/>
          <w:szCs w:val="24"/>
        </w:rPr>
        <w:t>int</w:t>
      </w:r>
    </w:p>
    <w:p w:rsidR="00DE3528" w:rsidRPr="00886271" w:rsidRDefault="00DE3528" w:rsidP="00DE3528">
      <w:pPr>
        <w:pStyle w:val="a5"/>
        <w:numPr>
          <w:ilvl w:val="0"/>
          <w:numId w:val="3"/>
        </w:numPr>
        <w:ind w:firstLineChars="0"/>
        <w:rPr>
          <w:sz w:val="24"/>
          <w:szCs w:val="24"/>
        </w:rPr>
      </w:pPr>
      <w:r w:rsidRPr="00886271">
        <w:rPr>
          <w:sz w:val="24"/>
          <w:szCs w:val="24"/>
        </w:rPr>
        <w:t>字符串类型</w:t>
      </w:r>
      <w:r w:rsidRPr="00886271">
        <w:rPr>
          <w:rFonts w:hint="eastAsia"/>
          <w:sz w:val="24"/>
          <w:szCs w:val="24"/>
        </w:rPr>
        <w:t>，</w:t>
      </w:r>
      <w:r w:rsidRPr="00886271">
        <w:rPr>
          <w:sz w:val="24"/>
          <w:szCs w:val="24"/>
        </w:rPr>
        <w:t>第一行数据配置为</w:t>
      </w:r>
      <w:r w:rsidRPr="00886271">
        <w:rPr>
          <w:sz w:val="24"/>
          <w:szCs w:val="24"/>
        </w:rPr>
        <w:t>string</w:t>
      </w:r>
    </w:p>
    <w:p w:rsidR="00DE3528" w:rsidRPr="00886271" w:rsidRDefault="00DE3528" w:rsidP="00DE3528">
      <w:pPr>
        <w:pStyle w:val="a5"/>
        <w:numPr>
          <w:ilvl w:val="0"/>
          <w:numId w:val="3"/>
        </w:numPr>
        <w:ind w:firstLineChars="0"/>
        <w:rPr>
          <w:sz w:val="24"/>
          <w:szCs w:val="24"/>
        </w:rPr>
      </w:pPr>
      <w:r w:rsidRPr="00886271">
        <w:rPr>
          <w:sz w:val="24"/>
          <w:szCs w:val="24"/>
        </w:rPr>
        <w:t>布尔类型</w:t>
      </w:r>
      <w:r w:rsidRPr="00886271">
        <w:rPr>
          <w:rFonts w:hint="eastAsia"/>
          <w:sz w:val="24"/>
          <w:szCs w:val="24"/>
        </w:rPr>
        <w:t>，</w:t>
      </w:r>
      <w:r w:rsidRPr="00886271">
        <w:rPr>
          <w:sz w:val="24"/>
          <w:szCs w:val="24"/>
        </w:rPr>
        <w:t>第一行数据配置为</w:t>
      </w:r>
      <w:r w:rsidRPr="00886271">
        <w:rPr>
          <w:sz w:val="24"/>
          <w:szCs w:val="24"/>
        </w:rPr>
        <w:t>int</w:t>
      </w:r>
      <w:r w:rsidRPr="00886271">
        <w:rPr>
          <w:rFonts w:hint="eastAsia"/>
          <w:sz w:val="24"/>
          <w:szCs w:val="24"/>
        </w:rPr>
        <w:t>，</w:t>
      </w:r>
      <w:r w:rsidRPr="00886271">
        <w:rPr>
          <w:rFonts w:hint="eastAsia"/>
          <w:sz w:val="24"/>
          <w:szCs w:val="24"/>
        </w:rPr>
        <w:t>0</w:t>
      </w:r>
      <w:r w:rsidRPr="00886271">
        <w:rPr>
          <w:rFonts w:hint="eastAsia"/>
          <w:sz w:val="24"/>
          <w:szCs w:val="24"/>
        </w:rPr>
        <w:t>代表</w:t>
      </w:r>
      <w:r w:rsidRPr="00886271">
        <w:rPr>
          <w:rFonts w:hint="eastAsia"/>
          <w:sz w:val="24"/>
          <w:szCs w:val="24"/>
        </w:rPr>
        <w:t>false</w:t>
      </w:r>
      <w:r w:rsidRPr="00886271">
        <w:rPr>
          <w:rFonts w:hint="eastAsia"/>
          <w:sz w:val="24"/>
          <w:szCs w:val="24"/>
        </w:rPr>
        <w:t>，</w:t>
      </w:r>
      <w:r w:rsidRPr="00886271">
        <w:rPr>
          <w:rFonts w:hint="eastAsia"/>
          <w:sz w:val="24"/>
          <w:szCs w:val="24"/>
        </w:rPr>
        <w:t>1</w:t>
      </w:r>
      <w:r w:rsidRPr="00886271">
        <w:rPr>
          <w:rFonts w:hint="eastAsia"/>
          <w:sz w:val="24"/>
          <w:szCs w:val="24"/>
        </w:rPr>
        <w:t>代表</w:t>
      </w:r>
      <w:r w:rsidRPr="00886271">
        <w:rPr>
          <w:rFonts w:hint="eastAsia"/>
          <w:sz w:val="24"/>
          <w:szCs w:val="24"/>
        </w:rPr>
        <w:t>true</w:t>
      </w:r>
      <w:r w:rsidRPr="00886271">
        <w:rPr>
          <w:rFonts w:hint="eastAsia"/>
          <w:sz w:val="24"/>
          <w:szCs w:val="24"/>
        </w:rPr>
        <w:t>。</w:t>
      </w:r>
    </w:p>
    <w:p w:rsidR="002E55F7" w:rsidRPr="00886271" w:rsidRDefault="00E06CF4" w:rsidP="002E55F7">
      <w:pPr>
        <w:pStyle w:val="a5"/>
        <w:numPr>
          <w:ilvl w:val="0"/>
          <w:numId w:val="3"/>
        </w:numPr>
        <w:ind w:firstLineChars="0"/>
        <w:rPr>
          <w:rFonts w:hint="eastAsia"/>
          <w:sz w:val="24"/>
          <w:szCs w:val="24"/>
        </w:rPr>
      </w:pPr>
      <w:r w:rsidRPr="00886271">
        <w:rPr>
          <w:sz w:val="24"/>
          <w:szCs w:val="24"/>
        </w:rPr>
        <w:t>待完善</w:t>
      </w:r>
      <w:r w:rsidRPr="00886271">
        <w:rPr>
          <w:sz w:val="24"/>
          <w:szCs w:val="24"/>
        </w:rPr>
        <w:t>….</w:t>
      </w:r>
    </w:p>
    <w:p w:rsidR="00C4481B" w:rsidRPr="00725601" w:rsidRDefault="00C4481B" w:rsidP="00725601">
      <w:pPr>
        <w:widowControl/>
        <w:jc w:val="left"/>
        <w:rPr>
          <w:rFonts w:ascii="宋体" w:eastAsia="宋体" w:hAnsi="宋体" w:cs="宋体" w:hint="eastAsia"/>
          <w:kern w:val="0"/>
          <w:sz w:val="24"/>
          <w:szCs w:val="24"/>
        </w:rPr>
      </w:pPr>
    </w:p>
    <w:p w:rsidR="00815286" w:rsidRPr="00815286" w:rsidRDefault="00815286" w:rsidP="00815286">
      <w:pPr>
        <w:rPr>
          <w:rFonts w:hint="eastAsia"/>
          <w:sz w:val="24"/>
          <w:szCs w:val="24"/>
        </w:rPr>
      </w:pPr>
    </w:p>
    <w:sectPr w:rsidR="00815286" w:rsidRPr="00815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B32" w:rsidRDefault="00A25B32" w:rsidP="00571A15">
      <w:r>
        <w:separator/>
      </w:r>
    </w:p>
  </w:endnote>
  <w:endnote w:type="continuationSeparator" w:id="0">
    <w:p w:rsidR="00A25B32" w:rsidRDefault="00A25B32" w:rsidP="0057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B32" w:rsidRDefault="00A25B32" w:rsidP="00571A15">
      <w:r>
        <w:separator/>
      </w:r>
    </w:p>
  </w:footnote>
  <w:footnote w:type="continuationSeparator" w:id="0">
    <w:p w:rsidR="00A25B32" w:rsidRDefault="00A25B32" w:rsidP="00571A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D272A"/>
    <w:multiLevelType w:val="hybridMultilevel"/>
    <w:tmpl w:val="7AC0B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0E1467"/>
    <w:multiLevelType w:val="hybridMultilevel"/>
    <w:tmpl w:val="CA14EC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7C234C"/>
    <w:multiLevelType w:val="hybridMultilevel"/>
    <w:tmpl w:val="89A2A98E"/>
    <w:lvl w:ilvl="0" w:tplc="36B4FD42">
      <w:numFmt w:val="bullet"/>
      <w:lvlText w:val="-"/>
      <w:lvlJc w:val="left"/>
      <w:pPr>
        <w:ind w:left="7500" w:hanging="360"/>
      </w:pPr>
      <w:rPr>
        <w:rFonts w:ascii="Calibri" w:eastAsiaTheme="minorEastAsia" w:hAnsi="Calibri" w:cs="Calibri" w:hint="default"/>
      </w:rPr>
    </w:lvl>
    <w:lvl w:ilvl="1" w:tplc="04090003" w:tentative="1">
      <w:start w:val="1"/>
      <w:numFmt w:val="bullet"/>
      <w:lvlText w:val=""/>
      <w:lvlJc w:val="left"/>
      <w:pPr>
        <w:ind w:left="7980" w:hanging="420"/>
      </w:pPr>
      <w:rPr>
        <w:rFonts w:ascii="Wingdings" w:hAnsi="Wingdings" w:hint="default"/>
      </w:rPr>
    </w:lvl>
    <w:lvl w:ilvl="2" w:tplc="04090005" w:tentative="1">
      <w:start w:val="1"/>
      <w:numFmt w:val="bullet"/>
      <w:lvlText w:val=""/>
      <w:lvlJc w:val="left"/>
      <w:pPr>
        <w:ind w:left="8400" w:hanging="420"/>
      </w:pPr>
      <w:rPr>
        <w:rFonts w:ascii="Wingdings" w:hAnsi="Wingdings" w:hint="default"/>
      </w:rPr>
    </w:lvl>
    <w:lvl w:ilvl="3" w:tplc="04090001" w:tentative="1">
      <w:start w:val="1"/>
      <w:numFmt w:val="bullet"/>
      <w:lvlText w:val=""/>
      <w:lvlJc w:val="left"/>
      <w:pPr>
        <w:ind w:left="8820" w:hanging="420"/>
      </w:pPr>
      <w:rPr>
        <w:rFonts w:ascii="Wingdings" w:hAnsi="Wingdings" w:hint="default"/>
      </w:rPr>
    </w:lvl>
    <w:lvl w:ilvl="4" w:tplc="04090003" w:tentative="1">
      <w:start w:val="1"/>
      <w:numFmt w:val="bullet"/>
      <w:lvlText w:val=""/>
      <w:lvlJc w:val="left"/>
      <w:pPr>
        <w:ind w:left="9240" w:hanging="420"/>
      </w:pPr>
      <w:rPr>
        <w:rFonts w:ascii="Wingdings" w:hAnsi="Wingdings" w:hint="default"/>
      </w:rPr>
    </w:lvl>
    <w:lvl w:ilvl="5" w:tplc="04090005" w:tentative="1">
      <w:start w:val="1"/>
      <w:numFmt w:val="bullet"/>
      <w:lvlText w:val=""/>
      <w:lvlJc w:val="left"/>
      <w:pPr>
        <w:ind w:left="9660" w:hanging="420"/>
      </w:pPr>
      <w:rPr>
        <w:rFonts w:ascii="Wingdings" w:hAnsi="Wingdings" w:hint="default"/>
      </w:rPr>
    </w:lvl>
    <w:lvl w:ilvl="6" w:tplc="04090001" w:tentative="1">
      <w:start w:val="1"/>
      <w:numFmt w:val="bullet"/>
      <w:lvlText w:val=""/>
      <w:lvlJc w:val="left"/>
      <w:pPr>
        <w:ind w:left="10080" w:hanging="420"/>
      </w:pPr>
      <w:rPr>
        <w:rFonts w:ascii="Wingdings" w:hAnsi="Wingdings" w:hint="default"/>
      </w:rPr>
    </w:lvl>
    <w:lvl w:ilvl="7" w:tplc="04090003" w:tentative="1">
      <w:start w:val="1"/>
      <w:numFmt w:val="bullet"/>
      <w:lvlText w:val=""/>
      <w:lvlJc w:val="left"/>
      <w:pPr>
        <w:ind w:left="10500" w:hanging="420"/>
      </w:pPr>
      <w:rPr>
        <w:rFonts w:ascii="Wingdings" w:hAnsi="Wingdings" w:hint="default"/>
      </w:rPr>
    </w:lvl>
    <w:lvl w:ilvl="8" w:tplc="04090005" w:tentative="1">
      <w:start w:val="1"/>
      <w:numFmt w:val="bullet"/>
      <w:lvlText w:val=""/>
      <w:lvlJc w:val="left"/>
      <w:pPr>
        <w:ind w:left="10920" w:hanging="420"/>
      </w:pPr>
      <w:rPr>
        <w:rFonts w:ascii="Wingdings" w:hAnsi="Wingdings" w:hint="default"/>
      </w:rPr>
    </w:lvl>
  </w:abstractNum>
  <w:abstractNum w:abstractNumId="3">
    <w:nsid w:val="7EA66831"/>
    <w:multiLevelType w:val="hybridMultilevel"/>
    <w:tmpl w:val="BEC03B5E"/>
    <w:lvl w:ilvl="0" w:tplc="36B4FD42">
      <w:numFmt w:val="bullet"/>
      <w:lvlText w:val="-"/>
      <w:lvlJc w:val="left"/>
      <w:pPr>
        <w:ind w:left="7920" w:hanging="360"/>
      </w:pPr>
      <w:rPr>
        <w:rFonts w:ascii="Calibri" w:eastAsiaTheme="minorEastAsia" w:hAnsi="Calibri" w:cs="Calibr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E1"/>
    <w:rsid w:val="00047173"/>
    <w:rsid w:val="000C175E"/>
    <w:rsid w:val="001A3AE1"/>
    <w:rsid w:val="002E55F7"/>
    <w:rsid w:val="005350B7"/>
    <w:rsid w:val="00571A15"/>
    <w:rsid w:val="006223EB"/>
    <w:rsid w:val="007151D9"/>
    <w:rsid w:val="00725601"/>
    <w:rsid w:val="00734691"/>
    <w:rsid w:val="0080706D"/>
    <w:rsid w:val="00815286"/>
    <w:rsid w:val="00886271"/>
    <w:rsid w:val="00964D4B"/>
    <w:rsid w:val="00A25B32"/>
    <w:rsid w:val="00C4481B"/>
    <w:rsid w:val="00CB0EF7"/>
    <w:rsid w:val="00D01E29"/>
    <w:rsid w:val="00DE3528"/>
    <w:rsid w:val="00E06CF4"/>
    <w:rsid w:val="00E4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3BED02-10C5-4761-B43A-479654E5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1A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3B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A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A15"/>
    <w:rPr>
      <w:sz w:val="18"/>
      <w:szCs w:val="18"/>
    </w:rPr>
  </w:style>
  <w:style w:type="paragraph" w:styleId="a4">
    <w:name w:val="footer"/>
    <w:basedOn w:val="a"/>
    <w:link w:val="Char0"/>
    <w:uiPriority w:val="99"/>
    <w:unhideWhenUsed/>
    <w:rsid w:val="00571A15"/>
    <w:pPr>
      <w:tabs>
        <w:tab w:val="center" w:pos="4153"/>
        <w:tab w:val="right" w:pos="8306"/>
      </w:tabs>
      <w:snapToGrid w:val="0"/>
      <w:jc w:val="left"/>
    </w:pPr>
    <w:rPr>
      <w:sz w:val="18"/>
      <w:szCs w:val="18"/>
    </w:rPr>
  </w:style>
  <w:style w:type="character" w:customStyle="1" w:styleId="Char0">
    <w:name w:val="页脚 Char"/>
    <w:basedOn w:val="a0"/>
    <w:link w:val="a4"/>
    <w:uiPriority w:val="99"/>
    <w:rsid w:val="00571A15"/>
    <w:rPr>
      <w:sz w:val="18"/>
      <w:szCs w:val="18"/>
    </w:rPr>
  </w:style>
  <w:style w:type="character" w:customStyle="1" w:styleId="1Char">
    <w:name w:val="标题 1 Char"/>
    <w:basedOn w:val="a0"/>
    <w:link w:val="1"/>
    <w:uiPriority w:val="9"/>
    <w:rsid w:val="00571A15"/>
    <w:rPr>
      <w:b/>
      <w:bCs/>
      <w:kern w:val="44"/>
      <w:sz w:val="44"/>
      <w:szCs w:val="44"/>
    </w:rPr>
  </w:style>
  <w:style w:type="paragraph" w:styleId="a5">
    <w:name w:val="List Paragraph"/>
    <w:basedOn w:val="a"/>
    <w:uiPriority w:val="34"/>
    <w:qFormat/>
    <w:rsid w:val="00571A15"/>
    <w:pPr>
      <w:ind w:firstLineChars="200" w:firstLine="420"/>
    </w:pPr>
  </w:style>
  <w:style w:type="paragraph" w:styleId="a6">
    <w:name w:val="Title"/>
    <w:basedOn w:val="a"/>
    <w:next w:val="a"/>
    <w:link w:val="Char1"/>
    <w:uiPriority w:val="10"/>
    <w:qFormat/>
    <w:rsid w:val="00E43B9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E43B93"/>
    <w:rPr>
      <w:rFonts w:asciiTheme="majorHAnsi" w:eastAsia="宋体" w:hAnsiTheme="majorHAnsi" w:cstheme="majorBidi"/>
      <w:b/>
      <w:bCs/>
      <w:sz w:val="32"/>
      <w:szCs w:val="32"/>
    </w:rPr>
  </w:style>
  <w:style w:type="character" w:customStyle="1" w:styleId="2Char">
    <w:name w:val="标题 2 Char"/>
    <w:basedOn w:val="a0"/>
    <w:link w:val="2"/>
    <w:uiPriority w:val="9"/>
    <w:rsid w:val="00E43B9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82998">
      <w:bodyDiv w:val="1"/>
      <w:marLeft w:val="0"/>
      <w:marRight w:val="0"/>
      <w:marTop w:val="0"/>
      <w:marBottom w:val="0"/>
      <w:divBdr>
        <w:top w:val="none" w:sz="0" w:space="0" w:color="auto"/>
        <w:left w:val="none" w:sz="0" w:space="0" w:color="auto"/>
        <w:bottom w:val="none" w:sz="0" w:space="0" w:color="auto"/>
        <w:right w:val="none" w:sz="0" w:space="0" w:color="auto"/>
      </w:divBdr>
      <w:divsChild>
        <w:div w:id="655915428">
          <w:marLeft w:val="0"/>
          <w:marRight w:val="0"/>
          <w:marTop w:val="0"/>
          <w:marBottom w:val="0"/>
          <w:divBdr>
            <w:top w:val="none" w:sz="0" w:space="0" w:color="auto"/>
            <w:left w:val="none" w:sz="0" w:space="0" w:color="auto"/>
            <w:bottom w:val="none" w:sz="0" w:space="0" w:color="auto"/>
            <w:right w:val="none" w:sz="0" w:space="0" w:color="auto"/>
          </w:divBdr>
        </w:div>
      </w:divsChild>
    </w:div>
    <w:div w:id="750664319">
      <w:bodyDiv w:val="1"/>
      <w:marLeft w:val="0"/>
      <w:marRight w:val="0"/>
      <w:marTop w:val="0"/>
      <w:marBottom w:val="0"/>
      <w:divBdr>
        <w:top w:val="none" w:sz="0" w:space="0" w:color="auto"/>
        <w:left w:val="none" w:sz="0" w:space="0" w:color="auto"/>
        <w:bottom w:val="none" w:sz="0" w:space="0" w:color="auto"/>
        <w:right w:val="none" w:sz="0" w:space="0" w:color="auto"/>
      </w:divBdr>
      <w:divsChild>
        <w:div w:id="1360156609">
          <w:marLeft w:val="0"/>
          <w:marRight w:val="0"/>
          <w:marTop w:val="0"/>
          <w:marBottom w:val="0"/>
          <w:divBdr>
            <w:top w:val="none" w:sz="0" w:space="0" w:color="auto"/>
            <w:left w:val="none" w:sz="0" w:space="0" w:color="auto"/>
            <w:bottom w:val="none" w:sz="0" w:space="0" w:color="auto"/>
            <w:right w:val="none" w:sz="0" w:space="0" w:color="auto"/>
          </w:divBdr>
        </w:div>
      </w:divsChild>
    </w:div>
    <w:div w:id="832138975">
      <w:bodyDiv w:val="1"/>
      <w:marLeft w:val="0"/>
      <w:marRight w:val="0"/>
      <w:marTop w:val="0"/>
      <w:marBottom w:val="0"/>
      <w:divBdr>
        <w:top w:val="none" w:sz="0" w:space="0" w:color="auto"/>
        <w:left w:val="none" w:sz="0" w:space="0" w:color="auto"/>
        <w:bottom w:val="none" w:sz="0" w:space="0" w:color="auto"/>
        <w:right w:val="none" w:sz="0" w:space="0" w:color="auto"/>
      </w:divBdr>
      <w:divsChild>
        <w:div w:id="663356217">
          <w:marLeft w:val="0"/>
          <w:marRight w:val="0"/>
          <w:marTop w:val="0"/>
          <w:marBottom w:val="0"/>
          <w:divBdr>
            <w:top w:val="none" w:sz="0" w:space="0" w:color="auto"/>
            <w:left w:val="none" w:sz="0" w:space="0" w:color="auto"/>
            <w:bottom w:val="none" w:sz="0" w:space="0" w:color="auto"/>
            <w:right w:val="none" w:sz="0" w:space="0" w:color="auto"/>
          </w:divBdr>
        </w:div>
      </w:divsChild>
    </w:div>
    <w:div w:id="908811907">
      <w:bodyDiv w:val="1"/>
      <w:marLeft w:val="0"/>
      <w:marRight w:val="0"/>
      <w:marTop w:val="0"/>
      <w:marBottom w:val="0"/>
      <w:divBdr>
        <w:top w:val="none" w:sz="0" w:space="0" w:color="auto"/>
        <w:left w:val="none" w:sz="0" w:space="0" w:color="auto"/>
        <w:bottom w:val="none" w:sz="0" w:space="0" w:color="auto"/>
        <w:right w:val="none" w:sz="0" w:space="0" w:color="auto"/>
      </w:divBdr>
      <w:divsChild>
        <w:div w:id="225259938">
          <w:marLeft w:val="0"/>
          <w:marRight w:val="0"/>
          <w:marTop w:val="0"/>
          <w:marBottom w:val="0"/>
          <w:divBdr>
            <w:top w:val="none" w:sz="0" w:space="0" w:color="auto"/>
            <w:left w:val="none" w:sz="0" w:space="0" w:color="auto"/>
            <w:bottom w:val="none" w:sz="0" w:space="0" w:color="auto"/>
            <w:right w:val="none" w:sz="0" w:space="0" w:color="auto"/>
          </w:divBdr>
        </w:div>
      </w:divsChild>
    </w:div>
    <w:div w:id="968707249">
      <w:bodyDiv w:val="1"/>
      <w:marLeft w:val="0"/>
      <w:marRight w:val="0"/>
      <w:marTop w:val="0"/>
      <w:marBottom w:val="0"/>
      <w:divBdr>
        <w:top w:val="none" w:sz="0" w:space="0" w:color="auto"/>
        <w:left w:val="none" w:sz="0" w:space="0" w:color="auto"/>
        <w:bottom w:val="none" w:sz="0" w:space="0" w:color="auto"/>
        <w:right w:val="none" w:sz="0" w:space="0" w:color="auto"/>
      </w:divBdr>
      <w:divsChild>
        <w:div w:id="1197738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庄一凡</dc:creator>
  <cp:keywords/>
  <dc:description/>
  <cp:lastModifiedBy>庄一凡</cp:lastModifiedBy>
  <cp:revision>16</cp:revision>
  <dcterms:created xsi:type="dcterms:W3CDTF">2020-12-07T02:51:00Z</dcterms:created>
  <dcterms:modified xsi:type="dcterms:W3CDTF">2020-12-07T03:40:00Z</dcterms:modified>
</cp:coreProperties>
</file>