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  <w:lang w:val="en-US" w:eastAsia="zh-CN"/>
        </w:rPr>
        <w:t>静态：</w:t>
      </w:r>
      <w:r>
        <w:rPr>
          <w:rFonts w:hint="eastAsia"/>
        </w:rPr>
        <w:t>https://threejs.org/examples/#webgl_</w:t>
      </w:r>
      <w:bookmarkStart w:id="0" w:name="_GoBack"/>
      <w:bookmarkEnd w:id="0"/>
      <w:r>
        <w:rPr>
          <w:rFonts w:hint="eastAsia"/>
        </w:rPr>
        <w:t>interactive_cubes_ortho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125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JAcky</dc:creator>
  <cp:lastModifiedBy>JacKWanaN</cp:lastModifiedBy>
  <dcterms:modified xsi:type="dcterms:W3CDTF">2019-03-12T15:46:46Z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