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149C" w14:textId="77777777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lang w:val="ru-RU"/>
        </w:rPr>
        <w:t>Варіант 7</w:t>
      </w:r>
      <w:r>
        <w:rPr>
          <w:lang w:val="ru-RU"/>
        </w:rPr>
        <w:br/>
        <w:t>Моргачов Ілля</w:t>
      </w:r>
    </w:p>
    <w:p w14:paraId="0576EAAA" w14:textId="2C134784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</w:pPr>
      <w:r>
        <w:rPr>
          <w:lang w:val="ru-RU"/>
        </w:rPr>
        <w:br/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За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даною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вибіркою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(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з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інд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.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Завдання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Arial" w:eastAsia="Times New Roman" w:hAnsi="Arial" w:cs="Arial"/>
          <w:color w:val="212121"/>
          <w:sz w:val="24"/>
          <w:szCs w:val="24"/>
          <w:lang w:val="ru-RU" w:eastAsia="en-GB"/>
        </w:rPr>
        <w:t>№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1-2)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побудувати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гістограму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і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графік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реалізації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емпіричної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функції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 xml:space="preserve"> </w:t>
      </w:r>
      <w:r w:rsidRPr="00007DCC">
        <w:rPr>
          <w:rFonts w:ascii="Calibri" w:eastAsia="Times New Roman" w:hAnsi="Calibri" w:cs="Calibri"/>
          <w:color w:val="212121"/>
          <w:sz w:val="24"/>
          <w:szCs w:val="24"/>
          <w:lang w:val="ru-RU" w:eastAsia="en-GB"/>
        </w:rPr>
        <w:t>розподілу</w:t>
      </w:r>
      <w:r w:rsidRPr="00007DCC">
        <w:rPr>
          <w:rFonts w:ascii="Roboto" w:eastAsia="Times New Roman" w:hAnsi="Roboto" w:cs="Times New Roman"/>
          <w:color w:val="212121"/>
          <w:sz w:val="24"/>
          <w:szCs w:val="24"/>
          <w:lang w:val="ru-RU" w:eastAsia="en-GB"/>
        </w:rPr>
        <w:t>.</w:t>
      </w:r>
    </w:p>
    <w:p w14:paraId="7AAB582F" w14:textId="2C025850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  <w:lang w:val="ru-RU" w:eastAsia="en-GB"/>
        </w:rPr>
      </w:pPr>
      <w:r>
        <w:rPr>
          <w:rFonts w:ascii="Cambria" w:eastAsia="Times New Roman" w:hAnsi="Cambria" w:cs="Times New Roman"/>
          <w:color w:val="212121"/>
          <w:sz w:val="24"/>
          <w:szCs w:val="24"/>
          <w:lang w:val="ru-RU" w:eastAsia="en-GB"/>
        </w:rPr>
        <w:t xml:space="preserve">Гістограма: </w:t>
      </w:r>
      <w:r w:rsidRPr="00007DCC">
        <w:rPr>
          <w:rFonts w:ascii="Cambria" w:eastAsia="Times New Roman" w:hAnsi="Cambria" w:cs="Times New Roman"/>
          <w:color w:val="212121"/>
          <w:sz w:val="24"/>
          <w:szCs w:val="24"/>
          <w:lang w:val="ru-RU" w:eastAsia="en-GB"/>
        </w:rPr>
        <w:drawing>
          <wp:inline distT="0" distB="0" distL="0" distR="0" wp14:anchorId="79CA0C9F" wp14:editId="575326BF">
            <wp:extent cx="4972744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B041" w14:textId="73AFE3BA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  <w:lang w:val="ru-RU" w:eastAsia="en-GB"/>
        </w:rPr>
      </w:pPr>
      <w:r>
        <w:rPr>
          <w:rFonts w:ascii="Cambria" w:eastAsia="Times New Roman" w:hAnsi="Cambria" w:cs="Times New Roman"/>
          <w:color w:val="212121"/>
          <w:sz w:val="24"/>
          <w:szCs w:val="24"/>
          <w:lang w:val="ru-RU" w:eastAsia="en-GB"/>
        </w:rPr>
        <w:t>Емпірична ф-ія розподілу:</w:t>
      </w:r>
    </w:p>
    <w:p w14:paraId="3DC04A56" w14:textId="325B010B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212121"/>
          <w:sz w:val="24"/>
          <w:szCs w:val="24"/>
          <w:lang w:val="ru-RU" w:eastAsia="en-GB"/>
        </w:rPr>
      </w:pPr>
      <w:r w:rsidRPr="00007DCC">
        <w:rPr>
          <w:rFonts w:ascii="Cambria" w:eastAsia="Times New Roman" w:hAnsi="Cambria" w:cs="Times New Roman"/>
          <w:b/>
          <w:bCs/>
          <w:color w:val="212121"/>
          <w:sz w:val="24"/>
          <w:szCs w:val="24"/>
          <w:lang w:val="ru-RU" w:eastAsia="en-GB"/>
        </w:rPr>
        <w:drawing>
          <wp:inline distT="0" distB="0" distL="0" distR="0" wp14:anchorId="1465758D" wp14:editId="135B5866">
            <wp:extent cx="4715533" cy="296268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E17B" w14:textId="6305EFAD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hd w:val="clear" w:color="auto" w:fill="FFFFFF"/>
          <w:lang w:val="ru-RU"/>
        </w:rPr>
      </w:pP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Припустити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,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що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вибірка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розподілена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за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нормальним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законом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і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знайти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параметри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нормального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розподілу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методом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моментів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>.</w:t>
      </w:r>
    </w:p>
    <w:p w14:paraId="75C89CC1" w14:textId="630859EC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hd w:val="clear" w:color="auto" w:fill="FFFFFF"/>
          <w:lang w:val="ru-RU"/>
        </w:rPr>
      </w:pPr>
      <w:r w:rsidRPr="00007DCC">
        <w:rPr>
          <w:rFonts w:ascii="Roboto" w:hAnsi="Roboto"/>
          <w:color w:val="212121"/>
          <w:shd w:val="clear" w:color="auto" w:fill="FFFFFF"/>
          <w:lang w:val="ru-RU"/>
        </w:rPr>
        <w:lastRenderedPageBreak/>
        <w:drawing>
          <wp:inline distT="0" distB="0" distL="0" distR="0" wp14:anchorId="526E95CA" wp14:editId="7775452A">
            <wp:extent cx="2553056" cy="3705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2E3F" w14:textId="1DE06A5C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12121"/>
          <w:shd w:val="clear" w:color="auto" w:fill="FFFFFF"/>
          <w:lang w:val="ru-RU"/>
        </w:rPr>
      </w:pPr>
      <w:r>
        <w:rPr>
          <w:rFonts w:ascii="Cambria" w:hAnsi="Cambria"/>
          <w:color w:val="212121"/>
          <w:shd w:val="clear" w:color="auto" w:fill="FFFFFF"/>
          <w:lang w:val="ru-RU"/>
        </w:rPr>
        <w:t>Мю = 0.515291</w:t>
      </w:r>
    </w:p>
    <w:p w14:paraId="00F252EF" w14:textId="68EB53D7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12121"/>
          <w:shd w:val="clear" w:color="auto" w:fill="FFFFFF"/>
          <w:lang w:val="ru-RU"/>
        </w:rPr>
      </w:pPr>
      <w:r>
        <w:rPr>
          <w:rFonts w:ascii="Cambria" w:hAnsi="Cambria"/>
          <w:color w:val="212121"/>
          <w:shd w:val="clear" w:color="auto" w:fill="FFFFFF"/>
          <w:lang w:val="ru-RU"/>
        </w:rPr>
        <w:t>Сігма = 0.167499</w:t>
      </w:r>
    </w:p>
    <w:p w14:paraId="26FC5B6A" w14:textId="23C88F92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hd w:val="clear" w:color="auto" w:fill="FFFFFF"/>
          <w:lang w:val="ru-RU"/>
        </w:rPr>
      </w:pP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Знайти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параматри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нормального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розподілу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і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побудувати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криву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нормального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розподілу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засобами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Python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>.</w:t>
      </w:r>
    </w:p>
    <w:p w14:paraId="6038875D" w14:textId="5D4528A9" w:rsid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12121"/>
          <w:shd w:val="clear" w:color="auto" w:fill="FFFFFF"/>
          <w:lang w:val="ru-RU"/>
        </w:rPr>
      </w:pPr>
      <w:r>
        <w:rPr>
          <w:rFonts w:ascii="Cambria" w:hAnsi="Cambria"/>
          <w:color w:val="212121"/>
          <w:shd w:val="clear" w:color="auto" w:fill="FFFFFF"/>
          <w:lang w:val="ru-RU"/>
        </w:rPr>
        <w:t>Параметри:</w:t>
      </w:r>
    </w:p>
    <w:p w14:paraId="4135BBE7" w14:textId="72F46927" w:rsidR="00007DCC" w:rsidRPr="00007DCC" w:rsidRDefault="00007DCC" w:rsidP="00007DC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212121"/>
          <w:sz w:val="24"/>
          <w:szCs w:val="24"/>
          <w:lang w:val="ru-RU" w:eastAsia="en-GB"/>
        </w:rPr>
      </w:pPr>
      <w:r w:rsidRPr="00007DCC">
        <w:rPr>
          <w:rFonts w:ascii="Cambria" w:eastAsia="Times New Roman" w:hAnsi="Cambria" w:cs="Times New Roman"/>
          <w:b/>
          <w:bCs/>
          <w:color w:val="212121"/>
          <w:sz w:val="24"/>
          <w:szCs w:val="24"/>
          <w:lang w:val="ru-RU" w:eastAsia="en-GB"/>
        </w:rPr>
        <w:drawing>
          <wp:inline distT="0" distB="0" distL="0" distR="0" wp14:anchorId="2572EFE3" wp14:editId="14BB441E">
            <wp:extent cx="5731510" cy="2009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392A" w14:textId="10B3625C" w:rsidR="00C96A64" w:rsidRDefault="00007DCC">
      <w:pPr>
        <w:rPr>
          <w:lang w:val="ru-RU"/>
        </w:rPr>
      </w:pPr>
      <w:r>
        <w:rPr>
          <w:lang w:val="ru-RU"/>
        </w:rPr>
        <w:lastRenderedPageBreak/>
        <w:t>Крива нормалнього розподілу:</w:t>
      </w:r>
      <w:r>
        <w:rPr>
          <w:lang w:val="ru-RU"/>
        </w:rPr>
        <w:br/>
      </w:r>
      <w:r w:rsidRPr="00007DCC">
        <w:rPr>
          <w:lang w:val="ru-RU"/>
        </w:rPr>
        <w:drawing>
          <wp:inline distT="0" distB="0" distL="0" distR="0" wp14:anchorId="7AC9AAF8" wp14:editId="25B0F4FD">
            <wp:extent cx="4601217" cy="29722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0BBC" w14:textId="23F97972" w:rsidR="00007DCC" w:rsidRDefault="00007DCC">
      <w:pPr>
        <w:rPr>
          <w:rFonts w:ascii="Roboto" w:hAnsi="Roboto"/>
          <w:color w:val="212121"/>
          <w:shd w:val="clear" w:color="auto" w:fill="FFFFFF"/>
          <w:lang w:val="ru-RU"/>
        </w:rPr>
      </w:pP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Припустити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,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що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вибірка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має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якийсь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інший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розподіл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(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Коші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,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Стьюдента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,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або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інш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).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Засобами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Python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знайти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параметри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цього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розподілу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і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побудувати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криву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цього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 xml:space="preserve"> </w:t>
      </w:r>
      <w:r w:rsidRPr="00007DCC">
        <w:rPr>
          <w:rFonts w:ascii="Cambria" w:hAnsi="Cambria" w:cs="Cambria"/>
          <w:color w:val="212121"/>
          <w:shd w:val="clear" w:color="auto" w:fill="FFFFFF"/>
          <w:lang w:val="ru-RU"/>
        </w:rPr>
        <w:t>розподілу</w:t>
      </w:r>
      <w:r w:rsidRPr="00007DCC">
        <w:rPr>
          <w:rFonts w:ascii="Roboto" w:hAnsi="Roboto"/>
          <w:color w:val="212121"/>
          <w:shd w:val="clear" w:color="auto" w:fill="FFFFFF"/>
          <w:lang w:val="ru-RU"/>
        </w:rPr>
        <w:t>.</w:t>
      </w:r>
    </w:p>
    <w:p w14:paraId="34B4C934" w14:textId="2C96E143" w:rsidR="00007DCC" w:rsidRDefault="00007DCC">
      <w:pPr>
        <w:rPr>
          <w:rFonts w:ascii="Cambria" w:hAnsi="Cambria"/>
          <w:color w:val="212121"/>
          <w:shd w:val="clear" w:color="auto" w:fill="FFFFFF"/>
          <w:lang w:val="ru-RU"/>
        </w:rPr>
      </w:pPr>
      <w:r>
        <w:rPr>
          <w:rFonts w:ascii="Cambria" w:hAnsi="Cambria"/>
          <w:color w:val="212121"/>
          <w:shd w:val="clear" w:color="auto" w:fill="FFFFFF"/>
          <w:lang w:val="ru-RU"/>
        </w:rPr>
        <w:t>Крива розподілу Стьюдента та параметри розподілу:</w:t>
      </w:r>
    </w:p>
    <w:p w14:paraId="0AA58903" w14:textId="4AA73F8E" w:rsidR="00007DCC" w:rsidRPr="00007DCC" w:rsidRDefault="00007DCC">
      <w:pPr>
        <w:rPr>
          <w:rFonts w:ascii="Cambria" w:hAnsi="Cambria"/>
          <w:color w:val="212121"/>
          <w:shd w:val="clear" w:color="auto" w:fill="FFFFFF"/>
          <w:lang w:val="ru-RU"/>
        </w:rPr>
      </w:pPr>
      <w:r w:rsidRPr="00007DCC">
        <w:rPr>
          <w:rFonts w:ascii="Cambria" w:hAnsi="Cambria"/>
          <w:color w:val="212121"/>
          <w:shd w:val="clear" w:color="auto" w:fill="FFFFFF"/>
          <w:lang w:val="ru-RU"/>
        </w:rPr>
        <w:drawing>
          <wp:inline distT="0" distB="0" distL="0" distR="0" wp14:anchorId="0D3E174F" wp14:editId="2210FAAE">
            <wp:extent cx="4439270" cy="2962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0F15" w14:textId="006DBBE8" w:rsidR="00007DCC" w:rsidRDefault="00007DCC">
      <w:pPr>
        <w:rPr>
          <w:lang w:val="ru-RU"/>
        </w:rPr>
      </w:pPr>
      <w:r w:rsidRPr="00007DCC">
        <w:rPr>
          <w:lang w:val="ru-RU"/>
        </w:rPr>
        <w:lastRenderedPageBreak/>
        <w:drawing>
          <wp:inline distT="0" distB="0" distL="0" distR="0" wp14:anchorId="42776153" wp14:editId="3B2F6319">
            <wp:extent cx="5731510" cy="3317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6CD4" w14:textId="77C08F50" w:rsidR="00007DCC" w:rsidRDefault="00007DCC">
      <w:pPr>
        <w:rPr>
          <w:lang w:val="ru-RU"/>
        </w:rPr>
      </w:pPr>
      <w:r>
        <w:rPr>
          <w:lang w:val="ru-RU"/>
        </w:rPr>
        <w:t xml:space="preserve">Крива розподілу Коші та параметри розподілу: </w:t>
      </w:r>
    </w:p>
    <w:p w14:paraId="4663EEFA" w14:textId="05AAA939" w:rsidR="00007DCC" w:rsidRDefault="00007DCC">
      <w:pPr>
        <w:rPr>
          <w:lang w:val="ru-RU"/>
        </w:rPr>
      </w:pPr>
      <w:r w:rsidRPr="00007DCC">
        <w:rPr>
          <w:lang w:val="ru-RU"/>
        </w:rPr>
        <w:drawing>
          <wp:inline distT="0" distB="0" distL="0" distR="0" wp14:anchorId="7F2AB383" wp14:editId="2435B78E">
            <wp:extent cx="4467849" cy="285789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D17" w14:textId="52C33670" w:rsidR="00007DCC" w:rsidRPr="00007DCC" w:rsidRDefault="00007DCC">
      <w:pPr>
        <w:rPr>
          <w:lang w:val="ru-RU"/>
        </w:rPr>
      </w:pPr>
      <w:r w:rsidRPr="00007DCC">
        <w:rPr>
          <w:lang w:val="ru-RU"/>
        </w:rPr>
        <w:lastRenderedPageBreak/>
        <w:drawing>
          <wp:inline distT="0" distB="0" distL="0" distR="0" wp14:anchorId="260C54AF" wp14:editId="11AD9C2D">
            <wp:extent cx="5731510" cy="2225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DCC" w:rsidRPr="0000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6113"/>
    <w:multiLevelType w:val="multilevel"/>
    <w:tmpl w:val="9E42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CB"/>
    <w:rsid w:val="00007DCC"/>
    <w:rsid w:val="001A7A9E"/>
    <w:rsid w:val="00281741"/>
    <w:rsid w:val="004B769B"/>
    <w:rsid w:val="007557CB"/>
    <w:rsid w:val="00C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E5C3"/>
  <w15:chartTrackingRefBased/>
  <w15:docId w15:val="{FE4B7829-FAB3-49D2-8924-B2057206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Kruk</dc:creator>
  <cp:keywords/>
  <dc:description/>
  <cp:lastModifiedBy>Illya Kruk</cp:lastModifiedBy>
  <cp:revision>2</cp:revision>
  <dcterms:created xsi:type="dcterms:W3CDTF">2022-02-15T20:12:00Z</dcterms:created>
  <dcterms:modified xsi:type="dcterms:W3CDTF">2022-02-15T20:19:00Z</dcterms:modified>
</cp:coreProperties>
</file>