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198" w:type="dxa"/>
        <w:jc w:val="center"/>
        <w:tblBorders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CellMar>
          <w:top w:w="115" w:type="dxa"/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899"/>
        <w:gridCol w:w="2805"/>
        <w:gridCol w:w="47"/>
        <w:gridCol w:w="7447"/>
      </w:tblGrid>
      <w:tr w:rsidR="00233A73" w:rsidTr="00FF4A66">
        <w:trPr>
          <w:trHeight w:val="998"/>
          <w:jc w:val="center"/>
        </w:trPr>
        <w:tc>
          <w:tcPr>
            <w:tcW w:w="151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3321DE" w:rsidRDefault="007C0ABA" w:rsidP="003321DE">
            <w:pPr>
              <w:pStyle w:val="Heading1"/>
              <w:spacing w:after="0"/>
              <w:jc w:val="center"/>
              <w:outlineLvl w:val="0"/>
            </w:pPr>
            <w:r>
              <w:t xml:space="preserve">Project </w:t>
            </w:r>
            <w:r w:rsidR="00641361">
              <w:t>Web Access</w:t>
            </w:r>
            <w:r>
              <w:t xml:space="preserve"> Quick Reference Guide</w:t>
            </w:r>
            <w:r w:rsidR="00B77622">
              <w:t xml:space="preserve"> </w:t>
            </w:r>
          </w:p>
          <w:p w:rsidR="003321DE" w:rsidRPr="003321DE" w:rsidRDefault="003321DE" w:rsidP="003321DE">
            <w:pPr>
              <w:pStyle w:val="Heading1"/>
              <w:spacing w:before="120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321DE">
              <w:rPr>
                <w:sz w:val="24"/>
                <w:szCs w:val="24"/>
              </w:rPr>
              <w:t>for project managers</w:t>
            </w:r>
          </w:p>
        </w:tc>
      </w:tr>
      <w:tr w:rsidR="00CB05B6" w:rsidTr="00FF4A66">
        <w:trPr>
          <w:jc w:val="center"/>
        </w:trPr>
        <w:tc>
          <w:tcPr>
            <w:tcW w:w="7751" w:type="dxa"/>
            <w:gridSpan w:val="3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B05B6" w:rsidRDefault="00350630" w:rsidP="00392543">
            <w:pPr>
              <w:pStyle w:val="Heading1"/>
              <w:outlineLvl w:val="0"/>
              <w:rPr>
                <w:noProof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4598035</wp:posOffset>
                      </wp:positionH>
                      <wp:positionV relativeFrom="line">
                        <wp:align>center</wp:align>
                      </wp:positionV>
                      <wp:extent cx="162000" cy="2214000"/>
                      <wp:effectExtent l="0" t="0" r="9525" b="0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2000" cy="2214000"/>
                              </a:xfrm>
                              <a:prstGeom prst="leftBrace">
                                <a:avLst>
                                  <a:gd name="adj1" fmla="val 114921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3" o:spid="_x0000_s1026" type="#_x0000_t87" style="position:absolute;margin-left:362.05pt;margin-top:0;width:12.75pt;height:174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" adj="1816" filled="t" fillcolor="#31849b [2408]" stroked="f" strokeweight="4pt">
                      <w10:wrap anchorx="page" anchory="line"/>
                    </v:shape>
                  </w:pict>
                </mc:Fallback>
              </mc:AlternateContent>
            </w:r>
            <w:r w:rsidR="00EE6616" w:rsidRPr="00EE6616">
              <w:rPr>
                <w:noProof/>
                <w:lang w:eastAsia="zh-CN"/>
              </w:rPr>
              <w:drawing>
                <wp:inline distT="0" distB="0" distL="0" distR="0">
                  <wp:extent cx="3746705" cy="761837"/>
                  <wp:effectExtent l="0" t="0" r="25400" b="57785"/>
                  <wp:docPr id="1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7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77622" w:rsidRDefault="00AE44F2" w:rsidP="00F13568">
            <w:r>
              <w:t xml:space="preserve">This section describes typical team member </w:t>
            </w:r>
            <w:r w:rsidR="00B77622">
              <w:t>activities</w:t>
            </w:r>
            <w:r>
              <w:t xml:space="preserve"> on</w:t>
            </w:r>
            <w:r w:rsidR="00B77622">
              <w:t xml:space="preserve"> Project Web Access. </w:t>
            </w:r>
            <w:r>
              <w:t>P</w:t>
            </w:r>
            <w:r w:rsidR="004425E2">
              <w:t>roject manager</w:t>
            </w:r>
            <w:r>
              <w:t>s</w:t>
            </w:r>
            <w:r w:rsidR="004425E2">
              <w:t xml:space="preserve"> </w:t>
            </w:r>
            <w:r w:rsidR="006F54B3">
              <w:t>can use this informati</w:t>
            </w:r>
            <w:r w:rsidR="006D7922">
              <w:t>o</w:t>
            </w:r>
            <w:r w:rsidR="006F54B3">
              <w:t xml:space="preserve">n </w:t>
            </w:r>
            <w:r w:rsidR="004425E2">
              <w:t>to troubleshoot problems your team members may be having with updating task information.</w:t>
            </w:r>
          </w:p>
          <w:p w:rsidR="00641361" w:rsidRDefault="00B77622" w:rsidP="00F13568">
            <w:r>
              <w:t>Team members can</w:t>
            </w:r>
            <w:r w:rsidR="00E91625">
              <w:t xml:space="preserve"> </w:t>
            </w:r>
            <w:r w:rsidR="006F54B3">
              <w:t>use</w:t>
            </w:r>
            <w:r w:rsidR="00E91625">
              <w:t xml:space="preserve"> Project Web Ac</w:t>
            </w:r>
            <w:r w:rsidR="00641361">
              <w:t>c</w:t>
            </w:r>
            <w:r w:rsidR="00E91625">
              <w:t>ess</w:t>
            </w:r>
            <w:r w:rsidR="006F54B3">
              <w:t xml:space="preserve"> in two ways</w:t>
            </w:r>
            <w:r w:rsidR="00E91625">
              <w:t>:</w:t>
            </w:r>
          </w:p>
          <w:p w:rsidR="00E91625" w:rsidRPr="00641361" w:rsidRDefault="00641361" w:rsidP="00641361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  <w:r w:rsidRPr="00C35EC0">
              <w:rPr>
                <w:b/>
                <w:color w:val="000000" w:themeColor="text1"/>
              </w:rPr>
              <w:t>R</w:t>
            </w:r>
            <w:r w:rsidR="00D74E0F" w:rsidRPr="00C35EC0">
              <w:rPr>
                <w:b/>
                <w:color w:val="000000" w:themeColor="text1"/>
              </w:rPr>
              <w:t xml:space="preserve">ecord the status </w:t>
            </w:r>
            <w:r w:rsidR="006F54B3">
              <w:rPr>
                <w:b/>
                <w:color w:val="000000" w:themeColor="text1"/>
              </w:rPr>
              <w:t>of</w:t>
            </w:r>
            <w:r w:rsidR="006F54B3" w:rsidRPr="00C35EC0">
              <w:rPr>
                <w:b/>
                <w:color w:val="000000" w:themeColor="text1"/>
              </w:rPr>
              <w:t xml:space="preserve"> </w:t>
            </w:r>
            <w:r w:rsidR="00D74E0F" w:rsidRPr="00C35EC0">
              <w:rPr>
                <w:b/>
                <w:color w:val="000000" w:themeColor="text1"/>
              </w:rPr>
              <w:t>project tasks</w:t>
            </w:r>
            <w:r w:rsidR="00D74E0F" w:rsidRPr="00641361">
              <w:rPr>
                <w:b/>
              </w:rPr>
              <w:t xml:space="preserve">  </w:t>
            </w:r>
            <w:r w:rsidR="00D74E0F" w:rsidRPr="00641361">
              <w:t xml:space="preserve">Team members can enter task status </w:t>
            </w:r>
            <w:r w:rsidR="006F54B3">
              <w:t xml:space="preserve">on </w:t>
            </w:r>
            <w:r w:rsidR="00D74E0F" w:rsidRPr="00641361">
              <w:t>their My Tasks pages, which enables the administrator to accurately track the status or progress toward the completion of tasks</w:t>
            </w:r>
            <w:r w:rsidR="006F54B3">
              <w:t>.</w:t>
            </w:r>
          </w:p>
          <w:p w:rsidR="00E91625" w:rsidRPr="00641361" w:rsidRDefault="00D74E0F" w:rsidP="00641361">
            <w:pPr>
              <w:pStyle w:val="ListParagraph"/>
              <w:numPr>
                <w:ilvl w:val="0"/>
                <w:numId w:val="39"/>
              </w:numPr>
            </w:pPr>
            <w:r w:rsidRPr="00641361">
              <w:rPr>
                <w:b/>
              </w:rPr>
              <w:t>Record time in a tim</w:t>
            </w:r>
            <w:r w:rsidR="00641361">
              <w:rPr>
                <w:b/>
              </w:rPr>
              <w:t>e</w:t>
            </w:r>
            <w:r w:rsidRPr="00641361">
              <w:rPr>
                <w:b/>
              </w:rPr>
              <w:t>sheet</w:t>
            </w:r>
            <w:r w:rsidRPr="00641361">
              <w:t xml:space="preserve">  Timesheets record the actual hours worked on tasks, projects, and other items, and are important if you track utilization, billable time, and other time-based metrics.</w:t>
            </w:r>
          </w:p>
          <w:p w:rsidR="000D3BD5" w:rsidRDefault="00D74E0F" w:rsidP="005F4D81">
            <w:r w:rsidRPr="005F4D81">
              <w:rPr>
                <w:b/>
              </w:rPr>
              <w:t>Note</w:t>
            </w:r>
            <w:r w:rsidR="009B03FB">
              <w:rPr>
                <w:b/>
              </w:rPr>
              <w:t>:</w:t>
            </w:r>
            <w:r>
              <w:t xml:space="preserve">  </w:t>
            </w:r>
            <w:r w:rsidRPr="00D74E0F">
              <w:t>Before team members can record timesheet hours or their task status, the administrator must set up timesheets, task status, or both.</w:t>
            </w:r>
          </w:p>
        </w:tc>
      </w:tr>
      <w:tr w:rsidR="00835D56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5D56" w:rsidP="008D3C68">
            <w:pPr>
              <w:pStyle w:val="Heading3"/>
              <w:outlineLvl w:val="2"/>
            </w:pPr>
            <w:r w:rsidRPr="005517A2">
              <w:t xml:space="preserve">Update </w:t>
            </w:r>
            <w:r w:rsidR="00B6788F">
              <w:t xml:space="preserve">the status </w:t>
            </w:r>
            <w:r w:rsidR="00AE44F2">
              <w:t xml:space="preserve">of </w:t>
            </w:r>
            <w:r w:rsidR="00B6788F">
              <w:t xml:space="preserve">your </w:t>
            </w:r>
            <w:r w:rsidRPr="005517A2">
              <w:t>task</w:t>
            </w:r>
            <w:r w:rsidR="00B6788F">
              <w:t>s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35D56" w:rsidRDefault="00835D56" w:rsidP="004E05EF">
            <w:r>
              <w:t xml:space="preserve">In the left pane, click </w:t>
            </w:r>
            <w:r w:rsidRPr="000803A0">
              <w:rPr>
                <w:b/>
              </w:rPr>
              <w:t>My Tasks</w:t>
            </w:r>
            <w:r>
              <w:t xml:space="preserve">. In the </w:t>
            </w:r>
            <w:r w:rsidRPr="00494882">
              <w:rPr>
                <w:b/>
              </w:rPr>
              <w:t>Progress</w:t>
            </w:r>
            <w:r>
              <w:t xml:space="preserve"> column, enter the status of each task. </w:t>
            </w:r>
            <w:r w:rsidRPr="004E05EF">
              <w:t>Depending on the requirements of your organization, you may be required to enter progress for a task in one of three ways</w:t>
            </w:r>
            <w:r>
              <w:t xml:space="preserve">: </w:t>
            </w:r>
          </w:p>
          <w:p w:rsidR="00835D56" w:rsidRPr="00911F17" w:rsidRDefault="00835D56" w:rsidP="00911F17">
            <w:pPr>
              <w:pStyle w:val="ListParagraph"/>
              <w:numPr>
                <w:ilvl w:val="0"/>
                <w:numId w:val="37"/>
              </w:numPr>
            </w:pPr>
            <w:r>
              <w:t>H</w:t>
            </w:r>
            <w:r w:rsidRPr="00911F17">
              <w:t>ours of work done per day, such as 1</w:t>
            </w:r>
            <w:r>
              <w:t>h</w:t>
            </w:r>
            <w:r w:rsidRPr="00911F17">
              <w:t xml:space="preserve"> or 5</w:t>
            </w:r>
            <w:r>
              <w:t>h</w:t>
            </w:r>
          </w:p>
          <w:p w:rsidR="00835D56" w:rsidRPr="00911F17" w:rsidRDefault="00835D56" w:rsidP="00911F17">
            <w:pPr>
              <w:pStyle w:val="ListParagraph"/>
              <w:numPr>
                <w:ilvl w:val="0"/>
                <w:numId w:val="37"/>
              </w:numPr>
            </w:pPr>
            <w:r>
              <w:t>H</w:t>
            </w:r>
            <w:r w:rsidRPr="00911F17">
              <w:t>our</w:t>
            </w:r>
            <w:r>
              <w:t>s</w:t>
            </w:r>
            <w:r w:rsidRPr="00911F17">
              <w:t xml:space="preserve"> of work done to date or remaining work</w:t>
            </w:r>
            <w:r>
              <w:t>, such as 5d</w:t>
            </w:r>
          </w:p>
          <w:p w:rsidR="00835D56" w:rsidRPr="00911F17" w:rsidRDefault="00835D56" w:rsidP="00911F17">
            <w:pPr>
              <w:pStyle w:val="ListParagraph"/>
              <w:numPr>
                <w:ilvl w:val="0"/>
                <w:numId w:val="37"/>
              </w:numPr>
            </w:pPr>
            <w:r>
              <w:t>P</w:t>
            </w:r>
            <w:r w:rsidRPr="00911F17">
              <w:t>ercent of work complete, such as 40%</w:t>
            </w:r>
          </w:p>
        </w:tc>
      </w:tr>
      <w:tr w:rsidR="00835D56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5D56" w:rsidP="008D3C68">
            <w:pPr>
              <w:pStyle w:val="Heading3"/>
              <w:outlineLvl w:val="2"/>
            </w:pPr>
            <w:r>
              <w:t>Update your timesheet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35D56" w:rsidRDefault="00835D56" w:rsidP="00E91625">
            <w:r>
              <w:t xml:space="preserve">In the left pane, </w:t>
            </w:r>
            <w:r w:rsidR="0096472F">
              <w:t>c</w:t>
            </w:r>
            <w:r>
              <w:t xml:space="preserve">lick </w:t>
            </w:r>
            <w:r w:rsidRPr="00E811EE">
              <w:rPr>
                <w:b/>
              </w:rPr>
              <w:t>My Timesheets</w:t>
            </w:r>
            <w:r>
              <w:t xml:space="preserve">. In the </w:t>
            </w:r>
            <w:r w:rsidRPr="00E811EE">
              <w:rPr>
                <w:b/>
              </w:rPr>
              <w:t>Timesheet Name</w:t>
            </w:r>
            <w:r>
              <w:t xml:space="preserve"> column, point to </w:t>
            </w:r>
            <w:r>
              <w:rPr>
                <w:b/>
              </w:rPr>
              <w:t>Click to Create</w:t>
            </w:r>
            <w:r>
              <w:t xml:space="preserve"> for the reporting period you want, and then click the arrow that appears. Click on</w:t>
            </w:r>
            <w:r w:rsidR="0096472F">
              <w:t>e</w:t>
            </w:r>
            <w:r>
              <w:t xml:space="preserve"> of the four options, and then click </w:t>
            </w:r>
            <w:r w:rsidRPr="005517A2">
              <w:rPr>
                <w:b/>
              </w:rPr>
              <w:t>Save</w:t>
            </w:r>
            <w:r>
              <w:t xml:space="preserve"> to save your time entries for later submission. You can also click </w:t>
            </w:r>
            <w:r w:rsidRPr="004A3F6A">
              <w:rPr>
                <w:b/>
              </w:rPr>
              <w:t>Save and Submit</w:t>
            </w:r>
            <w:r>
              <w:t xml:space="preserve"> to submit your time immediately, or </w:t>
            </w:r>
            <w:r w:rsidRPr="004A3F6A">
              <w:rPr>
                <w:b/>
              </w:rPr>
              <w:t>Recalculate</w:t>
            </w:r>
            <w:r>
              <w:t xml:space="preserve"> to see the impact of your time entries before saving them.</w:t>
            </w:r>
          </w:p>
          <w:p w:rsidR="00835D56" w:rsidRPr="00E91625" w:rsidRDefault="00835D56" w:rsidP="00E91625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E91625">
              <w:rPr>
                <w:b/>
              </w:rPr>
              <w:t xml:space="preserve">Create with default Settings  </w:t>
            </w:r>
            <w:r w:rsidRPr="00E91625">
              <w:t>Create your new timesheet with the default settings identified by your server administrator. This can include tasks, projects, and non</w:t>
            </w:r>
            <w:r w:rsidR="00FF4A66">
              <w:t>-</w:t>
            </w:r>
            <w:r w:rsidRPr="00E91625">
              <w:t>project tasks.</w:t>
            </w:r>
          </w:p>
          <w:p w:rsidR="00835D56" w:rsidRPr="00E91625" w:rsidRDefault="00835D56" w:rsidP="00E91625">
            <w:pPr>
              <w:pStyle w:val="ListParagraph"/>
              <w:numPr>
                <w:ilvl w:val="0"/>
                <w:numId w:val="38"/>
              </w:numPr>
            </w:pPr>
            <w:r w:rsidRPr="00E91625">
              <w:rPr>
                <w:b/>
              </w:rPr>
              <w:t xml:space="preserve">Create with tasks  </w:t>
            </w:r>
            <w:r w:rsidRPr="00E91625">
              <w:t>Create your new timesheet with all of your assigned tasks.</w:t>
            </w:r>
          </w:p>
          <w:p w:rsidR="00835D56" w:rsidRPr="00E91625" w:rsidRDefault="00835D56" w:rsidP="00E91625">
            <w:pPr>
              <w:pStyle w:val="ListParagraph"/>
              <w:numPr>
                <w:ilvl w:val="0"/>
                <w:numId w:val="38"/>
              </w:numPr>
            </w:pPr>
            <w:r w:rsidRPr="00E91625">
              <w:rPr>
                <w:b/>
              </w:rPr>
              <w:t xml:space="preserve">Create with Projects  </w:t>
            </w:r>
            <w:r w:rsidRPr="00E91625">
              <w:t>Create your new timesheet with all of your allocated projects.</w:t>
            </w:r>
          </w:p>
          <w:p w:rsidR="00835D56" w:rsidRPr="00E91625" w:rsidRDefault="00835D56" w:rsidP="00D938E4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E91625">
              <w:rPr>
                <w:b/>
              </w:rPr>
              <w:t xml:space="preserve">Do not Autopopulate  </w:t>
            </w:r>
            <w:r w:rsidRPr="00E91625">
              <w:t>Create your new timesheet without any lines. To report time, you need to manually add lines to the timesheet.</w:t>
            </w:r>
          </w:p>
        </w:tc>
      </w:tr>
      <w:tr w:rsidR="00835D56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5D56" w:rsidP="008D3C68">
            <w:pPr>
              <w:pStyle w:val="Heading3"/>
              <w:outlineLvl w:val="2"/>
            </w:pPr>
            <w:r>
              <w:t>Add a task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35D56" w:rsidRDefault="00835D56" w:rsidP="001D7A2F">
            <w:r>
              <w:t xml:space="preserve">In the left pane, click </w:t>
            </w:r>
            <w:r w:rsidRPr="001D7A2F">
              <w:rPr>
                <w:b/>
              </w:rPr>
              <w:t>My Tasks</w:t>
            </w:r>
            <w:r>
              <w:t xml:space="preserve">. </w:t>
            </w:r>
            <w:r w:rsidR="00116E1B">
              <w:t xml:space="preserve">Click </w:t>
            </w:r>
            <w:r w:rsidRPr="001D7A2F">
              <w:rPr>
                <w:b/>
              </w:rPr>
              <w:t>New</w:t>
            </w:r>
            <w:r w:rsidR="00116E1B">
              <w:t xml:space="preserve">, and then </w:t>
            </w:r>
            <w:r>
              <w:t xml:space="preserve">click </w:t>
            </w:r>
            <w:r w:rsidRPr="001D7A2F">
              <w:rPr>
                <w:b/>
              </w:rPr>
              <w:t>Task</w:t>
            </w:r>
            <w:r>
              <w:t xml:space="preserve">. Fill out the information about the task, and then click </w:t>
            </w:r>
            <w:r w:rsidRPr="001D7A2F">
              <w:rPr>
                <w:b/>
              </w:rPr>
              <w:t>Submit</w:t>
            </w:r>
            <w:r>
              <w:t xml:space="preserve"> to </w:t>
            </w:r>
            <w:r w:rsidRPr="001D7A2F">
              <w:t>notify your project manager of your request for a new task or task assignment.</w:t>
            </w:r>
          </w:p>
          <w:p w:rsidR="003321DE" w:rsidRDefault="00835D56" w:rsidP="006D7922">
            <w:r w:rsidRPr="001D7A2F">
              <w:rPr>
                <w:b/>
              </w:rPr>
              <w:t>Note</w:t>
            </w:r>
            <w:r w:rsidR="009B2663">
              <w:rPr>
                <w:b/>
              </w:rPr>
              <w:t>:</w:t>
            </w:r>
            <w:r>
              <w:t xml:space="preserve">  </w:t>
            </w:r>
            <w:r w:rsidR="003321DE" w:rsidRPr="006D7922">
              <w:t xml:space="preserve">If </w:t>
            </w:r>
            <w:r w:rsidR="006D7922" w:rsidRPr="006D7922">
              <w:rPr>
                <w:b/>
              </w:rPr>
              <w:t>P</w:t>
            </w:r>
            <w:r w:rsidR="003321DE" w:rsidRPr="006D7922">
              <w:rPr>
                <w:b/>
              </w:rPr>
              <w:t>roject</w:t>
            </w:r>
            <w:r w:rsidR="003321DE" w:rsidRPr="006D7922">
              <w:t xml:space="preserve"> and </w:t>
            </w:r>
            <w:r w:rsidR="006D7922">
              <w:rPr>
                <w:b/>
              </w:rPr>
              <w:t>Subordinate to Summary task</w:t>
            </w:r>
            <w:r w:rsidR="003321DE" w:rsidRPr="006D7922">
              <w:t xml:space="preserve"> lists</w:t>
            </w:r>
            <w:r w:rsidRPr="006D7922">
              <w:t xml:space="preserve"> </w:t>
            </w:r>
            <w:r w:rsidRPr="001D7A2F">
              <w:t xml:space="preserve">do not include the project or summary task that you need, or if you are unsure which </w:t>
            </w:r>
            <w:r w:rsidR="00D061E9">
              <w:t>item</w:t>
            </w:r>
            <w:r w:rsidRPr="001D7A2F">
              <w:t xml:space="preserve"> to select, contact your manager or administrator.</w:t>
            </w:r>
          </w:p>
        </w:tc>
      </w:tr>
      <w:tr w:rsidR="00835D56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5D56" w:rsidP="008D3C68">
            <w:pPr>
              <w:pStyle w:val="Heading3"/>
              <w:outlineLvl w:val="2"/>
            </w:pPr>
            <w:r>
              <w:lastRenderedPageBreak/>
              <w:t>Report vacation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35D56" w:rsidRDefault="00835D56" w:rsidP="00D92A18">
            <w:r w:rsidRPr="00D95635">
              <w:rPr>
                <w:b/>
              </w:rPr>
              <w:t>Step 1:</w:t>
            </w:r>
            <w:r>
              <w:rPr>
                <w:b/>
              </w:rPr>
              <w:t xml:space="preserve">  </w:t>
            </w:r>
            <w:r>
              <w:t xml:space="preserve"> In the left pane, click </w:t>
            </w:r>
            <w:r w:rsidRPr="00283764">
              <w:rPr>
                <w:b/>
              </w:rPr>
              <w:t>My Timesheet</w:t>
            </w:r>
            <w:r>
              <w:t xml:space="preserve">. </w:t>
            </w:r>
            <w:r w:rsidRPr="00283764">
              <w:t xml:space="preserve">In the </w:t>
            </w:r>
            <w:r w:rsidRPr="00283764">
              <w:rPr>
                <w:b/>
              </w:rPr>
              <w:t>Timesheet Name</w:t>
            </w:r>
            <w:r w:rsidRPr="00283764">
              <w:t xml:space="preserve"> column, click the timesheet </w:t>
            </w:r>
            <w:r w:rsidR="00D061E9">
              <w:t>where you will report your vacation time</w:t>
            </w:r>
            <w:r w:rsidRPr="00283764">
              <w:t>.</w:t>
            </w:r>
          </w:p>
          <w:p w:rsidR="00835D56" w:rsidRDefault="00835D56" w:rsidP="00D92A18">
            <w:r w:rsidRPr="00D95635">
              <w:rPr>
                <w:b/>
              </w:rPr>
              <w:t>Step 2:</w:t>
            </w:r>
            <w:r>
              <w:rPr>
                <w:b/>
              </w:rPr>
              <w:t xml:space="preserve">   </w:t>
            </w:r>
            <w:r>
              <w:t>A</w:t>
            </w:r>
            <w:r w:rsidRPr="00283764">
              <w:t>t the top of your timesheet, select the type of nonworking time that you are reporting.</w:t>
            </w:r>
            <w:r>
              <w:t xml:space="preserve"> If you don't see a </w:t>
            </w:r>
            <w:r w:rsidR="00D938E4">
              <w:rPr>
                <w:b/>
              </w:rPr>
              <w:t>V</w:t>
            </w:r>
            <w:r w:rsidR="00FE287B" w:rsidRPr="00FE287B">
              <w:rPr>
                <w:b/>
              </w:rPr>
              <w:t>acation</w:t>
            </w:r>
            <w:r w:rsidR="00D938E4">
              <w:t xml:space="preserve"> </w:t>
            </w:r>
            <w:r>
              <w:t xml:space="preserve">or </w:t>
            </w:r>
            <w:r w:rsidR="00D938E4">
              <w:rPr>
                <w:b/>
              </w:rPr>
              <w:t>O</w:t>
            </w:r>
            <w:r w:rsidR="00FE287B" w:rsidRPr="00FE287B">
              <w:rPr>
                <w:b/>
              </w:rPr>
              <w:t>ther</w:t>
            </w:r>
            <w:r>
              <w:t xml:space="preserve"> category, click </w:t>
            </w:r>
            <w:r w:rsidRPr="00283764">
              <w:rPr>
                <w:b/>
              </w:rPr>
              <w:t>Add Lines</w:t>
            </w:r>
            <w:r>
              <w:t xml:space="preserve"> to add the category.</w:t>
            </w:r>
          </w:p>
          <w:p w:rsidR="00835D56" w:rsidRDefault="00835D56" w:rsidP="00D92A18">
            <w:r w:rsidRPr="00283764">
              <w:t xml:space="preserve">Click </w:t>
            </w:r>
            <w:r w:rsidRPr="00283764">
              <w:rPr>
                <w:b/>
              </w:rPr>
              <w:t>Recalculate</w:t>
            </w:r>
            <w:r w:rsidRPr="00283764">
              <w:t xml:space="preserve"> to see the total number of hours.</w:t>
            </w:r>
          </w:p>
          <w:p w:rsidR="003321DE" w:rsidRDefault="00835D56" w:rsidP="0077499F">
            <w:r w:rsidRPr="00283764">
              <w:rPr>
                <w:b/>
              </w:rPr>
              <w:t>Note</w:t>
            </w:r>
            <w:r w:rsidR="009B2663">
              <w:rPr>
                <w:b/>
              </w:rPr>
              <w:t>:</w:t>
            </w:r>
            <w:r>
              <w:t xml:space="preserve">   </w:t>
            </w:r>
            <w:r w:rsidRPr="00283764">
              <w:t xml:space="preserve">If you do not see the timesheet that you want to modify, use the </w:t>
            </w:r>
            <w:r w:rsidR="00FE287B" w:rsidRPr="00FE287B">
              <w:rPr>
                <w:b/>
              </w:rPr>
              <w:t>View</w:t>
            </w:r>
            <w:r w:rsidR="00CD17FF" w:rsidRPr="00283764">
              <w:t xml:space="preserve"> </w:t>
            </w:r>
            <w:r w:rsidRPr="00283764">
              <w:t xml:space="preserve">list on the right side of the toolbar to </w:t>
            </w:r>
            <w:r w:rsidR="0077499F">
              <w:t>see</w:t>
            </w:r>
            <w:r w:rsidR="0077499F" w:rsidRPr="00283764">
              <w:t xml:space="preserve"> </w:t>
            </w:r>
            <w:r w:rsidRPr="00283764">
              <w:t>timesheets for different time periods.</w:t>
            </w:r>
          </w:p>
        </w:tc>
      </w:tr>
      <w:tr w:rsidR="000159FA" w:rsidTr="00FF4A66">
        <w:trPr>
          <w:jc w:val="center"/>
        </w:trPr>
        <w:tc>
          <w:tcPr>
            <w:tcW w:w="77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0159FA" w:rsidRDefault="00350630" w:rsidP="00ED650E">
            <w:pPr>
              <w:pStyle w:val="Heading1"/>
              <w:outlineLvl w:val="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E90657" wp14:editId="12A52887">
                      <wp:simplePos x="0" y="0"/>
                      <wp:positionH relativeFrom="page">
                        <wp:posOffset>4598035</wp:posOffset>
                      </wp:positionH>
                      <wp:positionV relativeFrom="paragraph">
                        <wp:posOffset>122555</wp:posOffset>
                      </wp:positionV>
                      <wp:extent cx="162000" cy="705600"/>
                      <wp:effectExtent l="0" t="0" r="9525" b="0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2000" cy="705600"/>
                              </a:xfrm>
                              <a:prstGeom prst="leftBrace">
                                <a:avLst>
                                  <a:gd name="adj1" fmla="val 36561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87" style="position:absolute;margin-left:362.05pt;margin-top:9.65pt;width:12.75pt;height:5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" adj="1813" filled="t" fillcolor="#31849b [2408]" stroked="f" strokeweight="4pt">
                      <w10:wrap anchorx="page"/>
                    </v:shape>
                  </w:pict>
                </mc:Fallback>
              </mc:AlternateContent>
            </w:r>
            <w:r w:rsidR="000159FA" w:rsidRPr="000E766E">
              <w:rPr>
                <w:noProof/>
                <w:lang w:eastAsia="zh-CN"/>
              </w:rPr>
              <w:drawing>
                <wp:inline distT="0" distB="0" distL="0" distR="0" wp14:anchorId="65106C54" wp14:editId="4218AF94">
                  <wp:extent cx="3563006" cy="757084"/>
                  <wp:effectExtent l="0" t="38100" r="18415" b="24130"/>
                  <wp:docPr id="1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</w:tc>
        <w:tc>
          <w:tcPr>
            <w:tcW w:w="7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7B07DA" w:rsidRPr="00C35EC0" w:rsidRDefault="0077499F" w:rsidP="00252F44">
            <w:r>
              <w:t>P</w:t>
            </w:r>
            <w:r w:rsidR="00D95635" w:rsidRPr="00C35EC0">
              <w:t>roject managers</w:t>
            </w:r>
            <w:r w:rsidR="00E90EE0" w:rsidRPr="00C35EC0">
              <w:t xml:space="preserve"> need to look at </w:t>
            </w:r>
            <w:r w:rsidR="00214C3C">
              <w:t xml:space="preserve">the entire </w:t>
            </w:r>
            <w:r w:rsidR="00E90EE0" w:rsidRPr="00C35EC0">
              <w:t xml:space="preserve">project or </w:t>
            </w:r>
            <w:r w:rsidR="00214C3C">
              <w:t xml:space="preserve">even </w:t>
            </w:r>
            <w:r w:rsidR="00E90EE0" w:rsidRPr="00C35EC0">
              <w:t xml:space="preserve">a collection of projects throughout </w:t>
            </w:r>
            <w:r>
              <w:t>the</w:t>
            </w:r>
            <w:r w:rsidR="00214C3C" w:rsidRPr="00C35EC0">
              <w:t xml:space="preserve"> </w:t>
            </w:r>
            <w:r w:rsidR="00E90EE0" w:rsidRPr="00C35EC0">
              <w:t xml:space="preserve">organization. </w:t>
            </w:r>
          </w:p>
          <w:p w:rsidR="000159FA" w:rsidRPr="00C35EC0" w:rsidRDefault="00E90EE0" w:rsidP="00252F44">
            <w:pPr>
              <w:rPr>
                <w:b/>
              </w:rPr>
            </w:pPr>
            <w:r w:rsidRPr="00C35EC0">
              <w:t xml:space="preserve">Team members may want to look at the </w:t>
            </w:r>
            <w:r w:rsidR="00DF4847" w:rsidRPr="00C35EC0">
              <w:t>single projects that they are assigned to in order to</w:t>
            </w:r>
            <w:r w:rsidRPr="00C35EC0">
              <w:t xml:space="preserve"> learn the major dates (or </w:t>
            </w:r>
            <w:r w:rsidR="00252F44" w:rsidRPr="00C35EC0">
              <w:t>milestones</w:t>
            </w:r>
            <w:r w:rsidRPr="00C35EC0">
              <w:t xml:space="preserve">) throughout </w:t>
            </w:r>
            <w:r w:rsidR="00DF4847" w:rsidRPr="00C35EC0">
              <w:t>the project.</w:t>
            </w:r>
          </w:p>
        </w:tc>
      </w:tr>
      <w:tr w:rsidR="00835D56" w:rsidTr="00FF4A66">
        <w:trPr>
          <w:trHeight w:val="88"/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5D56" w:rsidP="008D3C68">
            <w:pPr>
              <w:pStyle w:val="Heading3"/>
              <w:outlineLvl w:val="2"/>
            </w:pPr>
            <w:r>
              <w:t xml:space="preserve">View </w:t>
            </w:r>
            <w:r w:rsidR="0077499F">
              <w:t>projects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77622" w:rsidRPr="00B77622" w:rsidRDefault="00B77622" w:rsidP="00252F44">
            <w:r w:rsidRPr="00B77622">
              <w:t xml:space="preserve">Depending upon your permissions, </w:t>
            </w:r>
            <w:r w:rsidR="0077499F">
              <w:t xml:space="preserve">you </w:t>
            </w:r>
            <w:r w:rsidRPr="00B77622">
              <w:t xml:space="preserve">can </w:t>
            </w:r>
            <w:r w:rsidR="006915B9">
              <w:t>view</w:t>
            </w:r>
            <w:r w:rsidRPr="00B77622">
              <w:t xml:space="preserve"> different levels of project information. </w:t>
            </w:r>
          </w:p>
          <w:p w:rsidR="00835D56" w:rsidRDefault="00835D56" w:rsidP="00252F44">
            <w:r>
              <w:t xml:space="preserve">In the left pane, click </w:t>
            </w:r>
            <w:r w:rsidRPr="00FF4A66">
              <w:rPr>
                <w:b/>
              </w:rPr>
              <w:t>Project Center</w:t>
            </w:r>
            <w:r>
              <w:t xml:space="preserve">. </w:t>
            </w:r>
            <w:r w:rsidR="007B07DA" w:rsidRPr="007B07DA">
              <w:t xml:space="preserve">On the </w:t>
            </w:r>
            <w:r w:rsidR="007B07DA" w:rsidRPr="007B07DA">
              <w:rPr>
                <w:b/>
              </w:rPr>
              <w:t>Project Center</w:t>
            </w:r>
            <w:r w:rsidR="007B07DA" w:rsidRPr="007B07DA">
              <w:t xml:space="preserve"> page, </w:t>
            </w:r>
            <w:r w:rsidR="002F7A7C">
              <w:t xml:space="preserve">you can see </w:t>
            </w:r>
            <w:r w:rsidR="007B07DA" w:rsidRPr="007B07DA">
              <w:t>a list of all published projects, including master projects, within the organization.</w:t>
            </w:r>
          </w:p>
          <w:p w:rsidR="002C5252" w:rsidRDefault="002C5252" w:rsidP="00252F44">
            <w:r w:rsidRPr="002C5252">
              <w:t xml:space="preserve">In the </w:t>
            </w:r>
            <w:r w:rsidRPr="002C5252">
              <w:rPr>
                <w:b/>
              </w:rPr>
              <w:t>View</w:t>
            </w:r>
            <w:r w:rsidRPr="002C5252">
              <w:t xml:space="preserve"> list, click the view that contains the information that you want.</w:t>
            </w:r>
          </w:p>
        </w:tc>
      </w:tr>
      <w:tr w:rsidR="00835D56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5D56" w:rsidP="008D3C68">
            <w:pPr>
              <w:pStyle w:val="Heading3"/>
              <w:outlineLvl w:val="2"/>
            </w:pPr>
            <w:r>
              <w:t>Create a project</w:t>
            </w:r>
          </w:p>
          <w:p w:rsidR="00B77622" w:rsidRPr="00B77622" w:rsidRDefault="00B77622" w:rsidP="00B77622"/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726DEF" w:rsidRDefault="00726DEF" w:rsidP="0034039E">
            <w:r>
              <w:t xml:space="preserve">In the left pane, click </w:t>
            </w:r>
            <w:r w:rsidRPr="00726DEF">
              <w:rPr>
                <w:b/>
              </w:rPr>
              <w:t>Project Center</w:t>
            </w:r>
            <w:r>
              <w:t xml:space="preserve">. Click </w:t>
            </w:r>
            <w:r w:rsidR="003321DE" w:rsidRPr="003321DE">
              <w:rPr>
                <w:b/>
              </w:rPr>
              <w:t>New</w:t>
            </w:r>
            <w:r>
              <w:t xml:space="preserve">, and then click one of the following: </w:t>
            </w:r>
          </w:p>
          <w:p w:rsidR="00726DEF" w:rsidRPr="00726DEF" w:rsidRDefault="00726DEF" w:rsidP="00726DEF">
            <w:pPr>
              <w:pStyle w:val="ListParagraph"/>
              <w:numPr>
                <w:ilvl w:val="0"/>
                <w:numId w:val="41"/>
              </w:numPr>
            </w:pPr>
            <w:r w:rsidRPr="00726DEF">
              <w:rPr>
                <w:b/>
              </w:rPr>
              <w:t>Proposal</w:t>
            </w:r>
            <w:r w:rsidRPr="00726DEF">
              <w:t xml:space="preserve">  A proposal is project idea or initiative that requires approval from your organization before it becomes an enterprise project.</w:t>
            </w:r>
          </w:p>
          <w:p w:rsidR="00726DEF" w:rsidRPr="00726DEF" w:rsidRDefault="00726DEF" w:rsidP="00726DEF">
            <w:pPr>
              <w:pStyle w:val="ListParagraph"/>
              <w:numPr>
                <w:ilvl w:val="0"/>
                <w:numId w:val="41"/>
              </w:numPr>
            </w:pPr>
            <w:r w:rsidRPr="00726DEF">
              <w:rPr>
                <w:b/>
              </w:rPr>
              <w:t>Activity</w:t>
            </w:r>
            <w:r w:rsidRPr="00726DEF">
              <w:t xml:space="preserve">  An </w:t>
            </w:r>
            <w:r>
              <w:t>activity</w:t>
            </w:r>
            <w:r w:rsidRPr="00726DEF">
              <w:t xml:space="preserve"> is a simplified project that enables you to track and manage a smaller project, such as coordinating a corporate event.</w:t>
            </w:r>
          </w:p>
          <w:p w:rsidR="00726DEF" w:rsidRDefault="00726DEF" w:rsidP="000D3F06">
            <w:pPr>
              <w:pStyle w:val="ListParagraph"/>
              <w:numPr>
                <w:ilvl w:val="0"/>
                <w:numId w:val="41"/>
              </w:numPr>
            </w:pPr>
            <w:r w:rsidRPr="00726DEF">
              <w:rPr>
                <w:b/>
              </w:rPr>
              <w:t>Project</w:t>
            </w:r>
            <w:r w:rsidRPr="00726DEF">
              <w:t xml:space="preserve">  A project can be checked in</w:t>
            </w:r>
            <w:r w:rsidR="000D3F06">
              <w:t xml:space="preserve"> </w:t>
            </w:r>
            <w:r w:rsidRPr="00726DEF">
              <w:t xml:space="preserve">to and out of Microsoft Office Project Server and can be seen by </w:t>
            </w:r>
            <w:r w:rsidR="000D3F06">
              <w:t xml:space="preserve">anyone in </w:t>
            </w:r>
            <w:r w:rsidRPr="00726DEF">
              <w:t>the organization</w:t>
            </w:r>
            <w:r w:rsidR="000D3F06">
              <w:t xml:space="preserve"> who has the correct</w:t>
            </w:r>
            <w:r w:rsidRPr="00726DEF">
              <w:t xml:space="preserve"> permissions.</w:t>
            </w:r>
            <w:r w:rsidR="00BA1840" w:rsidRPr="00BA1840">
              <w:t xml:space="preserve"> Create </w:t>
            </w:r>
            <w:r w:rsidR="000D3F06">
              <w:t xml:space="preserve">and save </w:t>
            </w:r>
            <w:r w:rsidR="00BA1840" w:rsidRPr="00BA1840">
              <w:t>the</w:t>
            </w:r>
            <w:r w:rsidR="000D3F06">
              <w:t xml:space="preserve"> new</w:t>
            </w:r>
            <w:r w:rsidR="00BA1840" w:rsidRPr="00BA1840">
              <w:t xml:space="preserve"> project </w:t>
            </w:r>
            <w:r w:rsidR="000D3F06">
              <w:t>in Microsoft Office Project Professional, which opens when you select this option.</w:t>
            </w:r>
          </w:p>
        </w:tc>
      </w:tr>
      <w:tr w:rsidR="00BA1840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BA1840" w:rsidP="008D3C68">
            <w:pPr>
              <w:pStyle w:val="Heading3"/>
              <w:outlineLvl w:val="2"/>
            </w:pPr>
            <w:r>
              <w:t>Add documents to your project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A1840" w:rsidRDefault="00BA1840" w:rsidP="00316C5D">
            <w:r>
              <w:t xml:space="preserve">In the left pane, click </w:t>
            </w:r>
            <w:r w:rsidRPr="00764179">
              <w:rPr>
                <w:b/>
              </w:rPr>
              <w:t>Project Center</w:t>
            </w:r>
            <w:r>
              <w:t xml:space="preserve">. </w:t>
            </w:r>
            <w:r w:rsidRPr="00292CCA">
              <w:t xml:space="preserve">Select the project </w:t>
            </w:r>
            <w:r w:rsidR="0023256C">
              <w:t>to</w:t>
            </w:r>
            <w:r w:rsidR="0023256C" w:rsidRPr="00292CCA">
              <w:t xml:space="preserve"> </w:t>
            </w:r>
            <w:r w:rsidRPr="00292CCA">
              <w:t xml:space="preserve">which you want to add a document </w:t>
            </w:r>
            <w:r w:rsidR="007C7CE9">
              <w:t>(</w:t>
            </w:r>
            <w:r w:rsidRPr="00292CCA">
              <w:t>to its workspace site</w:t>
            </w:r>
            <w:r w:rsidR="007C7CE9">
              <w:t>)</w:t>
            </w:r>
            <w:r w:rsidRPr="00292CCA">
              <w:t xml:space="preserve">, click </w:t>
            </w:r>
            <w:r w:rsidR="003321DE" w:rsidRPr="003321DE">
              <w:rPr>
                <w:b/>
              </w:rPr>
              <w:t>Go To</w:t>
            </w:r>
            <w:r w:rsidRPr="00292CCA">
              <w:t xml:space="preserve">, and then click </w:t>
            </w:r>
            <w:r w:rsidR="003321DE" w:rsidRPr="003321DE">
              <w:rPr>
                <w:b/>
              </w:rPr>
              <w:t>Documents</w:t>
            </w:r>
            <w:r w:rsidRPr="00292CCA">
              <w:t xml:space="preserve">. </w:t>
            </w:r>
            <w:r w:rsidR="0023256C">
              <w:t xml:space="preserve">On the </w:t>
            </w:r>
            <w:r w:rsidR="003321DE" w:rsidRPr="003321DE">
              <w:rPr>
                <w:b/>
              </w:rPr>
              <w:t>Document Library</w:t>
            </w:r>
            <w:r w:rsidR="0023256C">
              <w:t xml:space="preserve"> page, click </w:t>
            </w:r>
            <w:r w:rsidRPr="00292CCA">
              <w:rPr>
                <w:b/>
              </w:rPr>
              <w:t>Project Documents</w:t>
            </w:r>
            <w:r w:rsidRPr="00292CCA">
              <w:t>.</w:t>
            </w:r>
          </w:p>
          <w:p w:rsidR="00BA1840" w:rsidRDefault="00BA1840" w:rsidP="00316C5D">
            <w:r>
              <w:rPr>
                <w:b/>
              </w:rPr>
              <w:t>Note</w:t>
            </w:r>
            <w:r w:rsidR="00F37D62">
              <w:rPr>
                <w:b/>
              </w:rPr>
              <w:t>:</w:t>
            </w:r>
            <w:r>
              <w:t xml:space="preserve"> </w:t>
            </w:r>
            <w:r w:rsidRPr="00292CCA">
              <w:t>After you add documents to a project workspace site, they can be linked to project issues, risks, and tasks.</w:t>
            </w:r>
          </w:p>
          <w:p w:rsidR="00BA1840" w:rsidRDefault="007C7CE9" w:rsidP="00123B1A">
            <w:r>
              <w:t xml:space="preserve">In addition to </w:t>
            </w:r>
            <w:r w:rsidR="00BA1840">
              <w:t>add</w:t>
            </w:r>
            <w:r>
              <w:t>ing</w:t>
            </w:r>
            <w:r w:rsidR="00BA1840">
              <w:t xml:space="preserve"> documents</w:t>
            </w:r>
            <w:r>
              <w:t xml:space="preserve">, you can also </w:t>
            </w:r>
            <w:r w:rsidR="00BA1840">
              <w:t xml:space="preserve">create discussion boards and lists of related files by selecting the project and clicking </w:t>
            </w:r>
            <w:r w:rsidR="00BA1840" w:rsidRPr="00123B1A">
              <w:rPr>
                <w:b/>
              </w:rPr>
              <w:t>Project Workspace</w:t>
            </w:r>
            <w:r w:rsidR="00BA1840" w:rsidRPr="002C5252">
              <w:t>.</w:t>
            </w:r>
          </w:p>
          <w:p w:rsidR="00CD3C1F" w:rsidRDefault="00F35032">
            <w:r w:rsidRPr="00F35032">
              <w:rPr>
                <w:b/>
              </w:rPr>
              <w:t>Note</w:t>
            </w:r>
            <w:r w:rsidR="00F37D62">
              <w:rPr>
                <w:b/>
              </w:rPr>
              <w:t>:</w:t>
            </w:r>
            <w:r>
              <w:t xml:space="preserve"> </w:t>
            </w:r>
            <w:r w:rsidRPr="00F35032">
              <w:t>Typically, a workspace site for your project is automatically created when you first publish a project, but if this hasn't happened, ask your server administrator about creating a workspace site for your project.</w:t>
            </w:r>
          </w:p>
        </w:tc>
      </w:tr>
      <w:tr w:rsidR="00BA1840" w:rsidTr="005D2D1D">
        <w:trPr>
          <w:cantSplit/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BA1840" w:rsidP="008D3C68">
            <w:pPr>
              <w:pStyle w:val="Heading3"/>
              <w:outlineLvl w:val="2"/>
            </w:pPr>
            <w:r>
              <w:t xml:space="preserve">Change the </w:t>
            </w:r>
            <w:r w:rsidR="00947B77">
              <w:t xml:space="preserve">project </w:t>
            </w:r>
            <w:r>
              <w:t>information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A1840" w:rsidRDefault="00BA1840" w:rsidP="0034039E">
            <w:r>
              <w:t>To change high-level information about a project, such as its name or its custom fields,</w:t>
            </w:r>
            <w:r w:rsidR="007C7CE9">
              <w:t xml:space="preserve"> click </w:t>
            </w:r>
            <w:r w:rsidR="003321DE" w:rsidRPr="003321DE">
              <w:rPr>
                <w:b/>
              </w:rPr>
              <w:t>Project Center</w:t>
            </w:r>
            <w:r w:rsidR="007C7CE9">
              <w:t xml:space="preserve"> in the left pane. Then</w:t>
            </w:r>
            <w:r>
              <w:t xml:space="preserve"> select the project and click </w:t>
            </w:r>
            <w:r w:rsidRPr="002C5252">
              <w:rPr>
                <w:b/>
              </w:rPr>
              <w:t>Edit Project Properties</w:t>
            </w:r>
            <w:r>
              <w:t>.</w:t>
            </w:r>
          </w:p>
          <w:p w:rsidR="00BA1840" w:rsidRDefault="00BA1840" w:rsidP="002C5252">
            <w:r>
              <w:t>To change information about task</w:t>
            </w:r>
            <w:r w:rsidR="007F65CB">
              <w:t>s</w:t>
            </w:r>
            <w:r>
              <w:t xml:space="preserve"> or their relationships, </w:t>
            </w:r>
            <w:r w:rsidRPr="002C5252">
              <w:t>open the project with Microsoft Office Project Professional 2007</w:t>
            </w:r>
            <w:r>
              <w:t>. Sele</w:t>
            </w:r>
            <w:r w:rsidRPr="002C5252">
              <w:t xml:space="preserve">ct the project and then click </w:t>
            </w:r>
            <w:r w:rsidRPr="002C5252">
              <w:rPr>
                <w:b/>
              </w:rPr>
              <w:t>Open</w:t>
            </w:r>
            <w:r w:rsidRPr="002C5252">
              <w:t>.</w:t>
            </w:r>
          </w:p>
        </w:tc>
      </w:tr>
      <w:tr w:rsidR="00B54BEF" w:rsidTr="00FF4A66">
        <w:trPr>
          <w:jc w:val="center"/>
        </w:trPr>
        <w:tc>
          <w:tcPr>
            <w:tcW w:w="77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54BEF" w:rsidRDefault="00350630" w:rsidP="00FF4A66">
            <w:pPr>
              <w:pStyle w:val="Heading1"/>
              <w:outlineLvl w:val="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D9C0CB" wp14:editId="64C61A43">
                      <wp:simplePos x="0" y="0"/>
                      <wp:positionH relativeFrom="page">
                        <wp:posOffset>4594225</wp:posOffset>
                      </wp:positionH>
                      <wp:positionV relativeFrom="line">
                        <wp:posOffset>105410</wp:posOffset>
                      </wp:positionV>
                      <wp:extent cx="165600" cy="741600"/>
                      <wp:effectExtent l="0" t="0" r="6350" b="190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600" cy="741600"/>
                              </a:xfrm>
                              <a:prstGeom prst="leftBrace">
                                <a:avLst>
                                  <a:gd name="adj1" fmla="val 37468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87" style="position:absolute;margin-left:361.75pt;margin-top:8.3pt;width:13.05pt;height:58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" adj="1807" filled="t" fillcolor="#31849b [2408]" stroked="f" strokeweight="4pt">
                      <w10:wrap anchorx="page" anchory="line"/>
                    </v:shape>
                  </w:pict>
                </mc:Fallback>
              </mc:AlternateContent>
            </w:r>
            <w:r w:rsidR="00B54BEF" w:rsidRPr="000E766E">
              <w:rPr>
                <w:noProof/>
                <w:lang w:eastAsia="zh-CN"/>
              </w:rPr>
              <w:drawing>
                <wp:inline distT="0" distB="0" distL="0" distR="0" wp14:anchorId="1EEA7979" wp14:editId="2442D779">
                  <wp:extent cx="3589389" cy="757084"/>
                  <wp:effectExtent l="0" t="38100" r="11430" b="24130"/>
                  <wp:docPr id="14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</w:tc>
        <w:tc>
          <w:tcPr>
            <w:tcW w:w="7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367C2C" w:rsidRDefault="005828C2" w:rsidP="00FF4A66">
            <w:r>
              <w:t xml:space="preserve">Project Web Access </w:t>
            </w:r>
            <w:r w:rsidR="00947B77">
              <w:t xml:space="preserve">lets you view resource information </w:t>
            </w:r>
            <w:r w:rsidR="00D23A01">
              <w:t>in a variety of ways</w:t>
            </w:r>
            <w:r>
              <w:t xml:space="preserve">. You can view basic information, such as </w:t>
            </w:r>
            <w:r w:rsidR="00947B77">
              <w:t xml:space="preserve">a resource’s </w:t>
            </w:r>
            <w:r>
              <w:t>department and e-mail</w:t>
            </w:r>
            <w:r w:rsidR="00947B77">
              <w:t xml:space="preserve"> address</w:t>
            </w:r>
            <w:r>
              <w:t xml:space="preserve">, or more complex information, such as availability to work on new projects based on </w:t>
            </w:r>
            <w:r w:rsidR="00947B77">
              <w:t xml:space="preserve">the resource’s </w:t>
            </w:r>
            <w:r>
              <w:t>work</w:t>
            </w:r>
            <w:r w:rsidR="00947B77">
              <w:t>load</w:t>
            </w:r>
            <w:r>
              <w:t xml:space="preserve"> on </w:t>
            </w:r>
            <w:r w:rsidR="00947B77">
              <w:t>other</w:t>
            </w:r>
            <w:r>
              <w:t xml:space="preserve"> projects.</w:t>
            </w:r>
          </w:p>
        </w:tc>
      </w:tr>
      <w:tr w:rsidR="0083778A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778A" w:rsidP="008D3C68">
            <w:pPr>
              <w:pStyle w:val="Heading3"/>
              <w:outlineLvl w:val="2"/>
            </w:pPr>
            <w:r>
              <w:t>View resource information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83778A" w:rsidRDefault="0083778A" w:rsidP="00764179">
            <w:r>
              <w:t xml:space="preserve">In the left pane, click </w:t>
            </w:r>
            <w:r w:rsidRPr="00764179">
              <w:rPr>
                <w:b/>
              </w:rPr>
              <w:t>Resource Center</w:t>
            </w:r>
            <w:r>
              <w:t xml:space="preserve">. Select the resources whose information you want to view, or click </w:t>
            </w:r>
            <w:r w:rsidRPr="00764179">
              <w:rPr>
                <w:b/>
              </w:rPr>
              <w:t>View</w:t>
            </w:r>
            <w:r>
              <w:t xml:space="preserve"> to select a type of resource. Click </w:t>
            </w:r>
            <w:r w:rsidR="003321DE" w:rsidRPr="003321DE">
              <w:rPr>
                <w:b/>
              </w:rPr>
              <w:t>Actions</w:t>
            </w:r>
            <w:r>
              <w:t>, and then click one of the following:</w:t>
            </w:r>
          </w:p>
          <w:p w:rsidR="0083778A" w:rsidRPr="00726DEF" w:rsidRDefault="0083778A" w:rsidP="00764179">
            <w:pPr>
              <w:pStyle w:val="ListParagraph"/>
              <w:numPr>
                <w:ilvl w:val="0"/>
                <w:numId w:val="41"/>
              </w:numPr>
            </w:pPr>
            <w:r>
              <w:rPr>
                <w:b/>
              </w:rPr>
              <w:t>View Assignments</w:t>
            </w:r>
            <w:r w:rsidRPr="00726DEF">
              <w:t xml:space="preserve">   </w:t>
            </w:r>
            <w:r>
              <w:t xml:space="preserve">You can view the status of tasks that the selected resources are assigned to across </w:t>
            </w:r>
            <w:r w:rsidR="00A87635">
              <w:t xml:space="preserve">all </w:t>
            </w:r>
            <w:r>
              <w:t>projects.</w:t>
            </w:r>
          </w:p>
          <w:p w:rsidR="0083778A" w:rsidRDefault="0083778A" w:rsidP="00764179">
            <w:pPr>
              <w:pStyle w:val="ListParagraph"/>
              <w:numPr>
                <w:ilvl w:val="0"/>
                <w:numId w:val="41"/>
              </w:numPr>
            </w:pPr>
            <w:r>
              <w:rPr>
                <w:b/>
              </w:rPr>
              <w:t>View Availability</w:t>
            </w:r>
            <w:r w:rsidRPr="00726DEF">
              <w:t xml:space="preserve">   </w:t>
            </w:r>
            <w:r w:rsidRPr="00764179">
              <w:t xml:space="preserve">The availability of the resources across all projects is </w:t>
            </w:r>
            <w:r>
              <w:t xml:space="preserve">graphically </w:t>
            </w:r>
            <w:r w:rsidRPr="00764179">
              <w:t>displayed.</w:t>
            </w:r>
            <w:r>
              <w:t xml:space="preserve"> Click </w:t>
            </w:r>
            <w:r w:rsidRPr="00F76DEF">
              <w:rPr>
                <w:b/>
              </w:rPr>
              <w:t>View</w:t>
            </w:r>
            <w:r>
              <w:t xml:space="preserve"> to filter the view to see </w:t>
            </w:r>
            <w:r w:rsidR="004B203F">
              <w:t xml:space="preserve">a </w:t>
            </w:r>
            <w:r>
              <w:t>particular type of work</w:t>
            </w:r>
            <w:r w:rsidR="004B203F">
              <w:t>:</w:t>
            </w:r>
          </w:p>
          <w:p w:rsidR="0083778A" w:rsidRDefault="0083778A" w:rsidP="00764179">
            <w:pPr>
              <w:pStyle w:val="ListParagraph"/>
              <w:numPr>
                <w:ilvl w:val="1"/>
                <w:numId w:val="41"/>
              </w:numPr>
            </w:pPr>
            <w:r w:rsidRPr="00F76DEF">
              <w:rPr>
                <w:b/>
              </w:rPr>
              <w:t xml:space="preserve">Assignment work by resource </w:t>
            </w:r>
            <w:r w:rsidRPr="00F76DEF">
              <w:t xml:space="preserve"> </w:t>
            </w:r>
            <w:r>
              <w:t xml:space="preserve"> </w:t>
            </w:r>
            <w:r w:rsidRPr="00F76DEF">
              <w:t>Use this view to see assignment work grouped first by resources and then by the projects that the resource appears in.</w:t>
            </w:r>
          </w:p>
          <w:p w:rsidR="0083778A" w:rsidRDefault="0083778A" w:rsidP="00764179">
            <w:pPr>
              <w:pStyle w:val="ListParagraph"/>
              <w:numPr>
                <w:ilvl w:val="1"/>
                <w:numId w:val="41"/>
              </w:numPr>
            </w:pPr>
            <w:r w:rsidRPr="00F76DEF">
              <w:rPr>
                <w:b/>
              </w:rPr>
              <w:t>Assignment work by project</w:t>
            </w:r>
            <w:r w:rsidRPr="00F76DEF">
              <w:t xml:space="preserve"> </w:t>
            </w:r>
            <w:r>
              <w:t xml:space="preserve"> </w:t>
            </w:r>
            <w:r w:rsidRPr="00F76DEF">
              <w:t xml:space="preserve"> Use this view to see assignment work grouped by the projects that the resource appears in.</w:t>
            </w:r>
          </w:p>
          <w:p w:rsidR="0083778A" w:rsidRDefault="0083778A" w:rsidP="00764179">
            <w:pPr>
              <w:pStyle w:val="ListParagraph"/>
              <w:numPr>
                <w:ilvl w:val="1"/>
                <w:numId w:val="41"/>
              </w:numPr>
            </w:pPr>
            <w:r w:rsidRPr="00F76DEF">
              <w:rPr>
                <w:b/>
              </w:rPr>
              <w:t>Remaining Availability</w:t>
            </w:r>
            <w:r w:rsidRPr="00F76DEF">
              <w:t xml:space="preserve"> </w:t>
            </w:r>
            <w:r>
              <w:t xml:space="preserve"> </w:t>
            </w:r>
            <w:r w:rsidRPr="00F76DEF">
              <w:t xml:space="preserve"> Use this view to see the amount of time a resource has available to work during a particular time period.</w:t>
            </w:r>
          </w:p>
          <w:p w:rsidR="0083778A" w:rsidRPr="00F76DEF" w:rsidRDefault="0083778A" w:rsidP="00764179">
            <w:pPr>
              <w:pStyle w:val="ListParagraph"/>
              <w:numPr>
                <w:ilvl w:val="1"/>
                <w:numId w:val="41"/>
              </w:numPr>
            </w:pPr>
            <w:r w:rsidRPr="00F76DEF">
              <w:rPr>
                <w:b/>
              </w:rPr>
              <w:t>Work</w:t>
            </w:r>
            <w:r>
              <w:t xml:space="preserve"> </w:t>
            </w:r>
            <w:r w:rsidRPr="00F76DEF">
              <w:t xml:space="preserve">  Use this view to see the amount of work that the resource is assigned to do.</w:t>
            </w:r>
          </w:p>
        </w:tc>
      </w:tr>
      <w:tr w:rsidR="0083778A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778A" w:rsidP="008D3C68">
            <w:pPr>
              <w:pStyle w:val="Heading3"/>
              <w:outlineLvl w:val="2"/>
            </w:pPr>
            <w:r>
              <w:t>Add resources to your project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83778A" w:rsidRDefault="006561C5" w:rsidP="008A26D8">
            <w:r>
              <w:t xml:space="preserve">You can </w:t>
            </w:r>
            <w:r w:rsidR="0083778A">
              <w:t xml:space="preserve">add resources to a project plan </w:t>
            </w:r>
            <w:r>
              <w:t>in two ways</w:t>
            </w:r>
            <w:r w:rsidR="0083778A">
              <w:t>:</w:t>
            </w:r>
          </w:p>
          <w:p w:rsidR="0083778A" w:rsidRPr="00F422AF" w:rsidRDefault="0083778A" w:rsidP="00F422AF">
            <w:pPr>
              <w:pStyle w:val="ListParagraph"/>
              <w:numPr>
                <w:ilvl w:val="0"/>
                <w:numId w:val="42"/>
              </w:numPr>
            </w:pPr>
            <w:r w:rsidRPr="00F422AF">
              <w:rPr>
                <w:b/>
              </w:rPr>
              <w:t>Build a team</w:t>
            </w:r>
            <w:r>
              <w:t xml:space="preserve">   In the left pane, click </w:t>
            </w:r>
            <w:r w:rsidRPr="0002452A">
              <w:rPr>
                <w:b/>
              </w:rPr>
              <w:t>Project Center</w:t>
            </w:r>
            <w:r w:rsidRPr="00F422AF">
              <w:t xml:space="preserve"> </w:t>
            </w:r>
            <w:r>
              <w:t xml:space="preserve">. </w:t>
            </w:r>
            <w:r w:rsidRPr="00F422AF">
              <w:t xml:space="preserve">Select the project that you want, and then click </w:t>
            </w:r>
            <w:r w:rsidRPr="00F422AF">
              <w:rPr>
                <w:b/>
              </w:rPr>
              <w:t>Build Team</w:t>
            </w:r>
            <w:r w:rsidRPr="00F422AF">
              <w:t xml:space="preserve">. On the </w:t>
            </w:r>
            <w:r w:rsidR="003321DE" w:rsidRPr="003321DE">
              <w:rPr>
                <w:b/>
              </w:rPr>
              <w:t>Build Team</w:t>
            </w:r>
            <w:r w:rsidRPr="00F422AF">
              <w:t xml:space="preserve"> page, select the resources you want to add and then click </w:t>
            </w:r>
            <w:r w:rsidRPr="00F422AF">
              <w:rPr>
                <w:b/>
              </w:rPr>
              <w:t>Add</w:t>
            </w:r>
            <w:r w:rsidRPr="00F422AF">
              <w:t>.</w:t>
            </w:r>
          </w:p>
          <w:p w:rsidR="00CD3C1F" w:rsidRDefault="0083778A">
            <w:pPr>
              <w:pStyle w:val="ListParagraph"/>
              <w:numPr>
                <w:ilvl w:val="0"/>
                <w:numId w:val="42"/>
              </w:numPr>
            </w:pPr>
            <w:r w:rsidRPr="00F422AF">
              <w:rPr>
                <w:b/>
              </w:rPr>
              <w:t>Create a high-level resource plan</w:t>
            </w:r>
            <w:r>
              <w:t xml:space="preserve">. In the left pane, click </w:t>
            </w:r>
            <w:r>
              <w:rPr>
                <w:b/>
              </w:rPr>
              <w:t>Proposals and Activities</w:t>
            </w:r>
            <w:r w:rsidR="003321DE" w:rsidRPr="003321DE">
              <w:t>.</w:t>
            </w:r>
            <w:r w:rsidRPr="00F422AF">
              <w:t xml:space="preserve"> Selec</w:t>
            </w:r>
            <w:r>
              <w:t>t</w:t>
            </w:r>
            <w:r w:rsidRPr="00F422AF">
              <w:t xml:space="preserve"> the project that you want, click </w:t>
            </w:r>
            <w:r w:rsidRPr="00F422AF">
              <w:rPr>
                <w:b/>
              </w:rPr>
              <w:t>Resource Plan</w:t>
            </w:r>
            <w:r>
              <w:t xml:space="preserve">, and then click </w:t>
            </w:r>
            <w:r w:rsidRPr="005660C7">
              <w:rPr>
                <w:b/>
              </w:rPr>
              <w:t>Build Team</w:t>
            </w:r>
            <w:r>
              <w:t xml:space="preserve"> to add members to the resource plan. Click </w:t>
            </w:r>
            <w:r w:rsidRPr="005660C7">
              <w:rPr>
                <w:b/>
              </w:rPr>
              <w:t>Save a</w:t>
            </w:r>
            <w:r w:rsidR="006561C5">
              <w:rPr>
                <w:b/>
              </w:rPr>
              <w:t>nd</w:t>
            </w:r>
            <w:r w:rsidRPr="005660C7">
              <w:rPr>
                <w:b/>
              </w:rPr>
              <w:t xml:space="preserve"> Publish</w:t>
            </w:r>
            <w:r w:rsidRPr="00F422AF">
              <w:t xml:space="preserve">. </w:t>
            </w:r>
            <w:r w:rsidR="006561C5">
              <w:t>Y</w:t>
            </w:r>
            <w:r w:rsidRPr="00F422AF">
              <w:t>ou can use a resource plan to represent the resource requirements for the project at a high level</w:t>
            </w:r>
            <w:r w:rsidR="006561C5">
              <w:t>, even before you’ve created a detailed plan with tasks and assignments</w:t>
            </w:r>
            <w:r w:rsidRPr="00F422AF">
              <w:t>.</w:t>
            </w:r>
          </w:p>
        </w:tc>
      </w:tr>
      <w:tr w:rsidR="0083778A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778A" w:rsidP="008D3C68">
            <w:pPr>
              <w:pStyle w:val="Heading3"/>
              <w:outlineLvl w:val="2"/>
            </w:pPr>
            <w:r>
              <w:t>Change information about resources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83778A" w:rsidRDefault="0083778A" w:rsidP="005660C7">
            <w:r>
              <w:t xml:space="preserve">In the left pane, click </w:t>
            </w:r>
            <w:r w:rsidRPr="005660C7">
              <w:rPr>
                <w:b/>
              </w:rPr>
              <w:t>Resource Center</w:t>
            </w:r>
            <w:r>
              <w:t xml:space="preserve">. Select the resource whose information you want to change, and then click </w:t>
            </w:r>
            <w:r w:rsidRPr="005660C7">
              <w:rPr>
                <w:b/>
              </w:rPr>
              <w:t>Edit Details</w:t>
            </w:r>
            <w:r>
              <w:t xml:space="preserve">. </w:t>
            </w:r>
          </w:p>
          <w:p w:rsidR="00CD3C1F" w:rsidRDefault="0083778A">
            <w:r w:rsidRPr="005660C7">
              <w:rPr>
                <w:b/>
              </w:rPr>
              <w:t>Tip</w:t>
            </w:r>
            <w:r w:rsidR="008C7799">
              <w:rPr>
                <w:b/>
              </w:rPr>
              <w:t>:</w:t>
            </w:r>
            <w:r>
              <w:t xml:space="preserve"> </w:t>
            </w:r>
            <w:r w:rsidRPr="005660C7">
              <w:t xml:space="preserve">You can change the same information for multiple resources at one time by selecting the resources and then clicking </w:t>
            </w:r>
            <w:r w:rsidRPr="005660C7">
              <w:rPr>
                <w:b/>
              </w:rPr>
              <w:t>Bulk Edit</w:t>
            </w:r>
            <w:r>
              <w:t xml:space="preserve">. </w:t>
            </w:r>
            <w:r w:rsidRPr="005660C7">
              <w:t>You cannot bulk edit information that is specific to individual resources</w:t>
            </w:r>
          </w:p>
        </w:tc>
      </w:tr>
      <w:tr w:rsidR="00A97916" w:rsidTr="00FF4A66">
        <w:trPr>
          <w:jc w:val="center"/>
        </w:trPr>
        <w:tc>
          <w:tcPr>
            <w:tcW w:w="77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A97916" w:rsidRDefault="00350630" w:rsidP="00FF4A66">
            <w:pPr>
              <w:pStyle w:val="Heading1"/>
              <w:outlineLvl w:val="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30BE10" wp14:editId="34F84C65">
                      <wp:simplePos x="0" y="0"/>
                      <wp:positionH relativeFrom="page">
                        <wp:posOffset>4594225</wp:posOffset>
                      </wp:positionH>
                      <wp:positionV relativeFrom="paragraph">
                        <wp:posOffset>33020</wp:posOffset>
                      </wp:positionV>
                      <wp:extent cx="165600" cy="878400"/>
                      <wp:effectExtent l="0" t="0" r="6350" b="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600" cy="878400"/>
                              </a:xfrm>
                              <a:prstGeom prst="leftBrace">
                                <a:avLst>
                                  <a:gd name="adj1" fmla="val 44606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87" style="position:absolute;margin-left:361.75pt;margin-top:2.6pt;width:13.05pt;height:69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" adj="1816" filled="t" fillcolor="#31849b [2408]" stroked="f" strokeweight="4pt">
                      <w10:wrap anchorx="page"/>
                    </v:shape>
                  </w:pict>
                </mc:Fallback>
              </mc:AlternateContent>
            </w:r>
            <w:r w:rsidR="00A97916" w:rsidRPr="000E766E">
              <w:rPr>
                <w:noProof/>
                <w:lang w:eastAsia="zh-CN"/>
              </w:rPr>
              <w:drawing>
                <wp:inline distT="0" distB="0" distL="0" distR="0" wp14:anchorId="34979DB4" wp14:editId="3789C228">
                  <wp:extent cx="3832187" cy="753035"/>
                  <wp:effectExtent l="0" t="38100" r="16510" b="28575"/>
                  <wp:docPr id="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" r:lo="rId24" r:qs="rId25" r:cs="rId26"/>
                    </a:graphicData>
                  </a:graphic>
                </wp:inline>
              </w:drawing>
            </w:r>
          </w:p>
        </w:tc>
        <w:tc>
          <w:tcPr>
            <w:tcW w:w="7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A97916" w:rsidRDefault="00405C13" w:rsidP="00367C2C">
            <w:r>
              <w:t xml:space="preserve">Project Web Access provides </w:t>
            </w:r>
            <w:r w:rsidR="00367C2C" w:rsidRPr="00367C2C">
              <w:t xml:space="preserve">a variety of reports </w:t>
            </w:r>
            <w:r>
              <w:t xml:space="preserve">and views </w:t>
            </w:r>
            <w:r w:rsidR="00367C2C" w:rsidRPr="00367C2C">
              <w:t>that you can use to analyze project</w:t>
            </w:r>
            <w:r>
              <w:t>, task,</w:t>
            </w:r>
            <w:r w:rsidR="00367C2C" w:rsidRPr="00367C2C">
              <w:t xml:space="preserve"> and resource </w:t>
            </w:r>
            <w:r>
              <w:t>information</w:t>
            </w:r>
            <w:r w:rsidRPr="00367C2C">
              <w:t xml:space="preserve"> </w:t>
            </w:r>
            <w:r w:rsidR="00367C2C" w:rsidRPr="00367C2C">
              <w:t>within a project or across multiple projects.</w:t>
            </w:r>
          </w:p>
          <w:p w:rsidR="00367C2C" w:rsidRDefault="00367C2C" w:rsidP="00367C2C">
            <w:r w:rsidRPr="00367C2C">
              <w:t>All these reports help you to understand the health of your organization in terms of project and resource performance.</w:t>
            </w:r>
          </w:p>
        </w:tc>
      </w:tr>
      <w:tr w:rsidR="00B6788F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367C2C" w:rsidP="008D3C68">
            <w:pPr>
              <w:pStyle w:val="Heading3"/>
              <w:outlineLvl w:val="2"/>
            </w:pPr>
            <w:r>
              <w:t>View project reports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6788F" w:rsidRDefault="00367C2C" w:rsidP="00A97916">
            <w:r>
              <w:t xml:space="preserve">In the left pane, click </w:t>
            </w:r>
            <w:r w:rsidRPr="00367C2C">
              <w:rPr>
                <w:b/>
              </w:rPr>
              <w:t>Data Analysis</w:t>
            </w:r>
            <w:r>
              <w:t xml:space="preserve">. </w:t>
            </w:r>
            <w:r w:rsidRPr="00367C2C">
              <w:t xml:space="preserve">In the </w:t>
            </w:r>
            <w:r w:rsidR="00E41C6B">
              <w:rPr>
                <w:b/>
              </w:rPr>
              <w:t>View</w:t>
            </w:r>
            <w:r w:rsidRPr="00367C2C">
              <w:t xml:space="preserve"> box, select the view that displays the type of information that you want.</w:t>
            </w:r>
          </w:p>
          <w:p w:rsidR="00E41C6B" w:rsidRDefault="00E41C6B" w:rsidP="00A97916">
            <w:r>
              <w:t>Task and resource information appear</w:t>
            </w:r>
            <w:r w:rsidR="00020C97">
              <w:t>s</w:t>
            </w:r>
            <w:r>
              <w:t xml:space="preserve"> in either the PivotTable or PivotChart </w:t>
            </w:r>
            <w:r w:rsidR="00020C97">
              <w:t xml:space="preserve">view </w:t>
            </w:r>
            <w:r>
              <w:t xml:space="preserve">on the </w:t>
            </w:r>
            <w:r w:rsidRPr="00E41C6B">
              <w:rPr>
                <w:b/>
              </w:rPr>
              <w:t>Data Analysis</w:t>
            </w:r>
            <w:r>
              <w:t xml:space="preserve"> page. </w:t>
            </w:r>
            <w:r w:rsidRPr="00E41C6B">
              <w:t>To show more</w:t>
            </w:r>
            <w:r>
              <w:t xml:space="preserve"> or less</w:t>
            </w:r>
            <w:r w:rsidRPr="00E41C6B">
              <w:t xml:space="preserve"> detail in the PivotTable or PivotChart views, on the </w:t>
            </w:r>
            <w:r w:rsidRPr="00E41C6B">
              <w:rPr>
                <w:b/>
              </w:rPr>
              <w:t>Actions</w:t>
            </w:r>
            <w:r w:rsidRPr="00E41C6B">
              <w:t xml:space="preserve"> menu, click </w:t>
            </w:r>
            <w:r>
              <w:t xml:space="preserve">either </w:t>
            </w:r>
            <w:r w:rsidRPr="00E41C6B">
              <w:rPr>
                <w:b/>
              </w:rPr>
              <w:t>Expand</w:t>
            </w:r>
            <w:r>
              <w:t xml:space="preserve"> or</w:t>
            </w:r>
            <w:r w:rsidRPr="00E41C6B">
              <w:t xml:space="preserve"> </w:t>
            </w:r>
            <w:r w:rsidRPr="00E41C6B">
              <w:rPr>
                <w:b/>
              </w:rPr>
              <w:t>Collapse</w:t>
            </w:r>
            <w:r w:rsidRPr="00E41C6B">
              <w:t>.</w:t>
            </w:r>
          </w:p>
          <w:p w:rsidR="00CD3C1F" w:rsidRDefault="00367C2C">
            <w:r w:rsidRPr="00367C2C">
              <w:rPr>
                <w:b/>
              </w:rPr>
              <w:t>Note</w:t>
            </w:r>
            <w:r w:rsidR="00405C13">
              <w:rPr>
                <w:b/>
              </w:rPr>
              <w:t>:</w:t>
            </w:r>
            <w:r w:rsidRPr="00367C2C">
              <w:t xml:space="preserve"> Your server admini</w:t>
            </w:r>
            <w:r>
              <w:t>strator determines the types of</w:t>
            </w:r>
            <w:r w:rsidRPr="00367C2C">
              <w:t xml:space="preserve"> views that you </w:t>
            </w:r>
            <w:r w:rsidR="00020C97">
              <w:t xml:space="preserve">can </w:t>
            </w:r>
            <w:r w:rsidRPr="00367C2C">
              <w:t>see.</w:t>
            </w:r>
          </w:p>
        </w:tc>
      </w:tr>
      <w:tr w:rsidR="00B6788F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714D98" w:rsidP="008D3C68">
            <w:pPr>
              <w:pStyle w:val="Heading3"/>
              <w:outlineLvl w:val="2"/>
            </w:pPr>
            <w:r>
              <w:t>Change the information in a report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6788F" w:rsidRDefault="00E41C6B" w:rsidP="00E41C6B">
            <w:r w:rsidRPr="00E41C6B">
              <w:t>To change the information that is displayed in the PivotTable and PivotChart views, click</w:t>
            </w:r>
            <w:r w:rsidR="00020C97">
              <w:t xml:space="preserve"> the</w:t>
            </w:r>
            <w:r w:rsidRPr="00E41C6B">
              <w:t xml:space="preserve"> </w:t>
            </w:r>
            <w:r w:rsidR="003321DE" w:rsidRPr="003321DE">
              <w:rPr>
                <w:b/>
              </w:rPr>
              <w:t>View Options</w:t>
            </w:r>
            <w: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4F17F2BB" wp14:editId="64C7E019">
                  <wp:extent cx="247650" cy="152400"/>
                  <wp:effectExtent l="19050" t="0" r="0" b="0"/>
                  <wp:docPr id="1" name="Picture 0" descr="view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.bmp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0C97">
              <w:t xml:space="preserve"> button</w:t>
            </w:r>
            <w:r w:rsidRPr="00E41C6B">
              <w:t xml:space="preserve">. Select the </w:t>
            </w:r>
            <w:r>
              <w:rPr>
                <w:b/>
              </w:rPr>
              <w:t>Show PivotTable Toolbar</w:t>
            </w:r>
            <w:r w:rsidRPr="00E41C6B">
              <w:t xml:space="preserve"> check box, and then drag the fields from the </w:t>
            </w:r>
            <w:r w:rsidR="003321DE" w:rsidRPr="003321DE">
              <w:rPr>
                <w:b/>
              </w:rPr>
              <w:t>Fields</w:t>
            </w:r>
            <w:r w:rsidRPr="00E41C6B">
              <w:t xml:space="preserve"> list onto the appropriate row and column areas of the PivotTable or PivotChart view.</w:t>
            </w:r>
          </w:p>
          <w:p w:rsidR="00E41C6B" w:rsidRPr="00E41C6B" w:rsidRDefault="00E41C6B" w:rsidP="006D7922">
            <w:r w:rsidRPr="00E41C6B">
              <w:rPr>
                <w:b/>
              </w:rPr>
              <w:t>Tip</w:t>
            </w:r>
            <w:r w:rsidR="00020C97">
              <w:rPr>
                <w:b/>
              </w:rPr>
              <w:t>:</w:t>
            </w:r>
            <w:r w:rsidR="00020C97">
              <w:t xml:space="preserve"> </w:t>
            </w:r>
            <w:r>
              <w:t xml:space="preserve">Click the </w:t>
            </w:r>
            <w:r w:rsidR="003321DE" w:rsidRPr="003321DE">
              <w:rPr>
                <w:b/>
              </w:rPr>
              <w:t>Help</w:t>
            </w:r>
            <w:r>
              <w:t xml:space="preserve"> </w:t>
            </w:r>
            <w:r w:rsidR="00020C97">
              <w:t xml:space="preserve"> </w:t>
            </w:r>
            <w:r w:rsidR="006D7922">
              <w:rPr>
                <w:noProof/>
                <w:lang w:eastAsia="zh-CN"/>
              </w:rPr>
              <w:drawing>
                <wp:inline distT="0" distB="0" distL="0" distR="0" wp14:anchorId="62ED1C10" wp14:editId="3D5A6AC1">
                  <wp:extent cx="161925" cy="190500"/>
                  <wp:effectExtent l="19050" t="0" r="9525" b="0"/>
                  <wp:docPr id="2" name="Picture 1" descr="help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pbutton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button on the PivotTable and PivotChart toolbars to learn more about how information is displayed.</w:t>
            </w:r>
          </w:p>
        </w:tc>
      </w:tr>
      <w:tr w:rsidR="00D32E5A" w:rsidTr="00FF4A66">
        <w:trPr>
          <w:jc w:val="center"/>
        </w:trPr>
        <w:tc>
          <w:tcPr>
            <w:tcW w:w="77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D32E5A" w:rsidRDefault="00350630" w:rsidP="00D32E5A">
            <w:pPr>
              <w:pStyle w:val="Heading1"/>
              <w:outlineLvl w:val="0"/>
              <w:rPr>
                <w:sz w:val="22"/>
                <w:szCs w:val="22"/>
              </w:rPr>
            </w:pPr>
            <w:bookmarkStart w:id="0" w:name="_GoBack"/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BE38E4" wp14:editId="2C99674F">
                      <wp:simplePos x="0" y="0"/>
                      <wp:positionH relativeFrom="page">
                        <wp:posOffset>4598035</wp:posOffset>
                      </wp:positionH>
                      <wp:positionV relativeFrom="line">
                        <wp:posOffset>38735</wp:posOffset>
                      </wp:positionV>
                      <wp:extent cx="162000" cy="766800"/>
                      <wp:effectExtent l="0" t="0" r="9525" b="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2000" cy="766800"/>
                              </a:xfrm>
                              <a:prstGeom prst="leftBrace">
                                <a:avLst>
                                  <a:gd name="adj1" fmla="val 39723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87" style="position:absolute;margin-left:362.05pt;margin-top:3.05pt;width:12.75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" adj="1813" filled="t" fillcolor="#31849b [2408]" stroked="f" strokeweight="4pt">
                      <w10:wrap anchorx="page" anchory="line"/>
                    </v:shape>
                  </w:pict>
                </mc:Fallback>
              </mc:AlternateContent>
            </w:r>
            <w:bookmarkEnd w:id="0"/>
            <w:r w:rsidR="00D32E5A" w:rsidRPr="000E766E">
              <w:rPr>
                <w:noProof/>
                <w:lang w:eastAsia="zh-CN"/>
              </w:rPr>
              <w:drawing>
                <wp:inline distT="0" distB="0" distL="0" distR="0" wp14:anchorId="141D0B6F" wp14:editId="394C4A9C">
                  <wp:extent cx="3829153" cy="757084"/>
                  <wp:effectExtent l="0" t="38100" r="19050" b="24130"/>
                  <wp:docPr id="25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0" r:lo="rId31" r:qs="rId32" r:cs="rId33"/>
                    </a:graphicData>
                  </a:graphic>
                </wp:inline>
              </w:drawing>
            </w:r>
          </w:p>
        </w:tc>
        <w:tc>
          <w:tcPr>
            <w:tcW w:w="7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4D1D33" w:rsidRDefault="004D1D33" w:rsidP="00D32E5A"/>
          <w:p w:rsidR="00D32E5A" w:rsidRDefault="005A7615" w:rsidP="00D32E5A">
            <w:r>
              <w:t xml:space="preserve">There is much more to use to learn about how to use Project </w:t>
            </w:r>
            <w:r w:rsidR="00020C97">
              <w:t>Web Access</w:t>
            </w:r>
            <w:r>
              <w:t>.</w:t>
            </w:r>
          </w:p>
          <w:p w:rsidR="00D32E5A" w:rsidRDefault="00D32E5A" w:rsidP="00A97AA6"/>
        </w:tc>
      </w:tr>
      <w:tr w:rsidR="00B6788F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C20EE6" w:rsidP="008D3C68">
            <w:pPr>
              <w:pStyle w:val="Heading3"/>
              <w:outlineLvl w:val="2"/>
            </w:pPr>
            <w:hyperlink r:id="rId35" w:history="1">
              <w:r w:rsidR="003321DE">
                <w:t>Role Guides</w:t>
              </w:r>
            </w:hyperlink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6788F" w:rsidRDefault="00B6788F" w:rsidP="0096658A">
            <w:r>
              <w:t xml:space="preserve">Use the </w:t>
            </w:r>
            <w:hyperlink r:id="rId36" w:history="1">
              <w:r w:rsidR="003321DE" w:rsidRPr="005A5440">
                <w:rPr>
                  <w:rStyle w:val="Hyperlink"/>
                </w:rPr>
                <w:t>Role Guides</w:t>
              </w:r>
            </w:hyperlink>
            <w:r>
              <w:t xml:space="preserve"> to learn </w:t>
            </w:r>
            <w:r w:rsidR="0096658A">
              <w:t xml:space="preserve">more </w:t>
            </w:r>
            <w:r>
              <w:t xml:space="preserve">about </w:t>
            </w:r>
            <w:r w:rsidR="0096658A">
              <w:t>how to use Project Web Access</w:t>
            </w:r>
            <w:r w:rsidR="00E41C6B">
              <w:t>.</w:t>
            </w:r>
            <w:r w:rsidR="0096658A">
              <w:t xml:space="preserve"> </w:t>
            </w:r>
            <w:r w:rsidR="0096658A" w:rsidRPr="0096658A">
              <w:t xml:space="preserve">Depending on your role in your organization and what security permissions are assigned to you, you will have access to different </w:t>
            </w:r>
            <w:r w:rsidR="0096658A">
              <w:t>features.</w:t>
            </w:r>
          </w:p>
        </w:tc>
      </w:tr>
      <w:tr w:rsidR="00B6788F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C20EE6" w:rsidP="008D3C68">
            <w:pPr>
              <w:pStyle w:val="Heading3"/>
              <w:outlineLvl w:val="2"/>
            </w:pPr>
            <w:hyperlink r:id="rId37" w:history="1">
              <w:r w:rsidR="004D1D33" w:rsidRPr="004D1D33">
                <w:t>Project Roadmap</w:t>
              </w:r>
            </w:hyperlink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6788F" w:rsidRDefault="00B6788F" w:rsidP="004D1D33">
            <w:r>
              <w:t xml:space="preserve">Use </w:t>
            </w:r>
            <w:r w:rsidR="003321DE" w:rsidRPr="003321DE">
              <w:t xml:space="preserve">the </w:t>
            </w:r>
            <w:hyperlink r:id="rId38" w:history="1">
              <w:r w:rsidR="003321DE" w:rsidRPr="005A5440">
                <w:rPr>
                  <w:rStyle w:val="Hyperlink"/>
                </w:rPr>
                <w:t>Project Roadmap</w:t>
              </w:r>
            </w:hyperlink>
            <w:r w:rsidR="003321DE" w:rsidRPr="003321DE">
              <w:t xml:space="preserve"> to</w:t>
            </w:r>
            <w:r w:rsidR="004D1D33" w:rsidRPr="004D1D33">
              <w:t xml:space="preserve"> help you make the most of Project 2007 and accomplish your project goals by using the accepted standards and practices of project management methodology.</w:t>
            </w:r>
            <w:r>
              <w:t xml:space="preserve"> </w:t>
            </w:r>
          </w:p>
        </w:tc>
      </w:tr>
      <w:tr w:rsidR="00B6788F" w:rsidTr="00FF4A66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C20EE6" w:rsidP="008D3C68">
            <w:pPr>
              <w:pStyle w:val="Heading3"/>
              <w:outlineLvl w:val="2"/>
            </w:pPr>
            <w:hyperlink r:id="rId39" w:history="1">
              <w:r w:rsidR="004D1D33">
                <w:t>Ask the community</w:t>
              </w:r>
            </w:hyperlink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6788F" w:rsidRDefault="003321DE">
            <w:r w:rsidRPr="003321DE">
              <w:t xml:space="preserve">Ask the </w:t>
            </w:r>
            <w:hyperlink r:id="rId40" w:history="1">
              <w:r w:rsidRPr="005A5440">
                <w:rPr>
                  <w:rStyle w:val="Hyperlink"/>
                </w:rPr>
                <w:t>community</w:t>
              </w:r>
            </w:hyperlink>
            <w:r w:rsidRPr="003321DE">
              <w:t>. You can tap the collective wisdom of other Project users by posing questions in discussion groups</w:t>
            </w:r>
            <w:r w:rsidR="004D1D33" w:rsidRPr="004D1D33">
              <w:t>, reading Project blogs, or using any of the other community resources.</w:t>
            </w:r>
          </w:p>
        </w:tc>
      </w:tr>
    </w:tbl>
    <w:p w:rsidR="009932EE" w:rsidRDefault="009932EE"/>
    <w:sectPr w:rsidR="009932EE" w:rsidSect="00FA03D7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58FD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432EC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286FB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16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D036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C4C3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2EB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4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2DA4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20E9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9370A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08E90D57"/>
    <w:multiLevelType w:val="hybridMultilevel"/>
    <w:tmpl w:val="3D623692"/>
    <w:lvl w:ilvl="0" w:tplc="CF9071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B460E9"/>
    <w:multiLevelType w:val="hybridMultilevel"/>
    <w:tmpl w:val="062C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FE0306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1524367B"/>
    <w:multiLevelType w:val="hybridMultilevel"/>
    <w:tmpl w:val="758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8402D2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>
    <w:nsid w:val="16F2082B"/>
    <w:multiLevelType w:val="hybridMultilevel"/>
    <w:tmpl w:val="06C6541C"/>
    <w:lvl w:ilvl="0" w:tplc="9BEEA8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87315A"/>
    <w:multiLevelType w:val="hybridMultilevel"/>
    <w:tmpl w:val="0864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BA33FC"/>
    <w:multiLevelType w:val="hybridMultilevel"/>
    <w:tmpl w:val="0A5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D80FFC"/>
    <w:multiLevelType w:val="hybridMultilevel"/>
    <w:tmpl w:val="B0E0F210"/>
    <w:lvl w:ilvl="0" w:tplc="E73C9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1E7E4A"/>
    <w:multiLevelType w:val="hybridMultilevel"/>
    <w:tmpl w:val="A5342640"/>
    <w:lvl w:ilvl="0" w:tplc="9E42F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440DA8"/>
    <w:multiLevelType w:val="hybridMultilevel"/>
    <w:tmpl w:val="52C24FB6"/>
    <w:lvl w:ilvl="0" w:tplc="484CF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E45D13"/>
    <w:multiLevelType w:val="hybridMultilevel"/>
    <w:tmpl w:val="EF66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2E10DB"/>
    <w:multiLevelType w:val="hybridMultilevel"/>
    <w:tmpl w:val="8FDE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3E2B52"/>
    <w:multiLevelType w:val="hybridMultilevel"/>
    <w:tmpl w:val="6916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8A568E"/>
    <w:multiLevelType w:val="hybridMultilevel"/>
    <w:tmpl w:val="A17A6A62"/>
    <w:lvl w:ilvl="0" w:tplc="CD1AFB9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2D845664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7">
    <w:nsid w:val="32186E41"/>
    <w:multiLevelType w:val="hybridMultilevel"/>
    <w:tmpl w:val="258246B4"/>
    <w:lvl w:ilvl="0" w:tplc="52B09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B272C3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9">
    <w:nsid w:val="3C0F4869"/>
    <w:multiLevelType w:val="hybridMultilevel"/>
    <w:tmpl w:val="4970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104E5A"/>
    <w:multiLevelType w:val="hybridMultilevel"/>
    <w:tmpl w:val="3FB0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AA3DAC"/>
    <w:multiLevelType w:val="hybridMultilevel"/>
    <w:tmpl w:val="7C58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9D7B1F"/>
    <w:multiLevelType w:val="hybridMultilevel"/>
    <w:tmpl w:val="4FA8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682F10"/>
    <w:multiLevelType w:val="hybridMultilevel"/>
    <w:tmpl w:val="5B009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F70E14"/>
    <w:multiLevelType w:val="hybridMultilevel"/>
    <w:tmpl w:val="5AB441F4"/>
    <w:lvl w:ilvl="0" w:tplc="C0EA4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D0F92"/>
    <w:multiLevelType w:val="hybridMultilevel"/>
    <w:tmpl w:val="12BE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F0519B"/>
    <w:multiLevelType w:val="hybridMultilevel"/>
    <w:tmpl w:val="E8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4D2454"/>
    <w:multiLevelType w:val="hybridMultilevel"/>
    <w:tmpl w:val="EB3262BE"/>
    <w:lvl w:ilvl="0" w:tplc="8FDE9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600D3"/>
    <w:multiLevelType w:val="hybridMultilevel"/>
    <w:tmpl w:val="324E5564"/>
    <w:lvl w:ilvl="0" w:tplc="38129928">
      <w:start w:val="1"/>
      <w:numFmt w:val="bullet"/>
      <w:pStyle w:val="Heading3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5D6CCD"/>
    <w:multiLevelType w:val="hybridMultilevel"/>
    <w:tmpl w:val="8B969762"/>
    <w:lvl w:ilvl="0" w:tplc="7E7A8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3"/>
  </w:num>
  <w:num w:numId="4">
    <w:abstractNumId w:val="16"/>
  </w:num>
  <w:num w:numId="5">
    <w:abstractNumId w:val="39"/>
  </w:num>
  <w:num w:numId="6">
    <w:abstractNumId w:val="10"/>
    <w:lvlOverride w:ilvl="0">
      <w:startOverride w:val="1"/>
    </w:lvlOverride>
  </w:num>
  <w:num w:numId="7">
    <w:abstractNumId w:val="21"/>
  </w:num>
  <w:num w:numId="8">
    <w:abstractNumId w:val="37"/>
  </w:num>
  <w:num w:numId="9">
    <w:abstractNumId w:val="15"/>
  </w:num>
  <w:num w:numId="10">
    <w:abstractNumId w:val="13"/>
  </w:num>
  <w:num w:numId="11">
    <w:abstractNumId w:val="28"/>
  </w:num>
  <w:num w:numId="12">
    <w:abstractNumId w:val="26"/>
  </w:num>
  <w:num w:numId="13">
    <w:abstractNumId w:val="19"/>
  </w:num>
  <w:num w:numId="14">
    <w:abstractNumId w:val="27"/>
  </w:num>
  <w:num w:numId="15">
    <w:abstractNumId w:val="37"/>
    <w:lvlOverride w:ilvl="0">
      <w:startOverride w:val="1"/>
    </w:lvlOverride>
  </w:num>
  <w:num w:numId="16">
    <w:abstractNumId w:val="37"/>
    <w:lvlOverride w:ilvl="0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5"/>
    <w:lvlOverride w:ilvl="0">
      <w:startOverride w:val="1"/>
    </w:lvlOverride>
  </w:num>
  <w:num w:numId="20">
    <w:abstractNumId w:val="22"/>
  </w:num>
  <w:num w:numId="21">
    <w:abstractNumId w:val="30"/>
  </w:num>
  <w:num w:numId="22">
    <w:abstractNumId w:val="29"/>
  </w:num>
  <w:num w:numId="23">
    <w:abstractNumId w:val="12"/>
  </w:num>
  <w:num w:numId="24">
    <w:abstractNumId w:val="24"/>
  </w:num>
  <w:num w:numId="25">
    <w:abstractNumId w:val="31"/>
  </w:num>
  <w:num w:numId="26">
    <w:abstractNumId w:val="34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35"/>
  </w:num>
  <w:num w:numId="38">
    <w:abstractNumId w:val="32"/>
  </w:num>
  <w:num w:numId="39">
    <w:abstractNumId w:val="18"/>
  </w:num>
  <w:num w:numId="40">
    <w:abstractNumId w:val="34"/>
    <w:lvlOverride w:ilvl="0">
      <w:startOverride w:val="1"/>
    </w:lvlOverride>
  </w:num>
  <w:num w:numId="41">
    <w:abstractNumId w:val="14"/>
  </w:num>
  <w:num w:numId="42">
    <w:abstractNumId w:val="17"/>
  </w:num>
  <w:num w:numId="43">
    <w:abstractNumId w:val="36"/>
  </w:num>
  <w:num w:numId="44">
    <w:abstractNumId w:val="33"/>
  </w:num>
  <w:num w:numId="45">
    <w:abstractNumId w:val="11"/>
  </w:num>
  <w:num w:numId="46">
    <w:abstractNumId w:val="38"/>
  </w:num>
  <w:num w:numId="47">
    <w:abstractNumId w:val="3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30"/>
    <w:rsid w:val="000159FA"/>
    <w:rsid w:val="00020C97"/>
    <w:rsid w:val="0002452A"/>
    <w:rsid w:val="00046170"/>
    <w:rsid w:val="0005234E"/>
    <w:rsid w:val="000561CC"/>
    <w:rsid w:val="000803A0"/>
    <w:rsid w:val="0008648D"/>
    <w:rsid w:val="000A768A"/>
    <w:rsid w:val="000D09F7"/>
    <w:rsid w:val="000D3BD5"/>
    <w:rsid w:val="000D3F06"/>
    <w:rsid w:val="000E766E"/>
    <w:rsid w:val="0010067C"/>
    <w:rsid w:val="00116E1B"/>
    <w:rsid w:val="00123B1A"/>
    <w:rsid w:val="001331DA"/>
    <w:rsid w:val="00164484"/>
    <w:rsid w:val="001A4E38"/>
    <w:rsid w:val="001C6FB5"/>
    <w:rsid w:val="001D7A2F"/>
    <w:rsid w:val="00214C3C"/>
    <w:rsid w:val="0023256C"/>
    <w:rsid w:val="00233A73"/>
    <w:rsid w:val="00246F36"/>
    <w:rsid w:val="00252F44"/>
    <w:rsid w:val="00265CB0"/>
    <w:rsid w:val="00283764"/>
    <w:rsid w:val="00292CCA"/>
    <w:rsid w:val="002A30DE"/>
    <w:rsid w:val="002A4829"/>
    <w:rsid w:val="002C5252"/>
    <w:rsid w:val="002C74A0"/>
    <w:rsid w:val="002E6165"/>
    <w:rsid w:val="002F7A7C"/>
    <w:rsid w:val="00306908"/>
    <w:rsid w:val="00316C5D"/>
    <w:rsid w:val="00322255"/>
    <w:rsid w:val="0032766C"/>
    <w:rsid w:val="00332025"/>
    <w:rsid w:val="003321DE"/>
    <w:rsid w:val="0034039E"/>
    <w:rsid w:val="00350630"/>
    <w:rsid w:val="00367C2C"/>
    <w:rsid w:val="003715D5"/>
    <w:rsid w:val="00372B30"/>
    <w:rsid w:val="00375944"/>
    <w:rsid w:val="003867C2"/>
    <w:rsid w:val="00392543"/>
    <w:rsid w:val="003B64F1"/>
    <w:rsid w:val="003D3AEA"/>
    <w:rsid w:val="00405C13"/>
    <w:rsid w:val="00410463"/>
    <w:rsid w:val="004425E2"/>
    <w:rsid w:val="0046388C"/>
    <w:rsid w:val="00494882"/>
    <w:rsid w:val="004A3F6A"/>
    <w:rsid w:val="004B203F"/>
    <w:rsid w:val="004B4F41"/>
    <w:rsid w:val="004D1D33"/>
    <w:rsid w:val="004E05EF"/>
    <w:rsid w:val="004E3ED0"/>
    <w:rsid w:val="00507806"/>
    <w:rsid w:val="005418C2"/>
    <w:rsid w:val="005517A2"/>
    <w:rsid w:val="005660C7"/>
    <w:rsid w:val="005828C2"/>
    <w:rsid w:val="005A5440"/>
    <w:rsid w:val="005A7615"/>
    <w:rsid w:val="005D10FF"/>
    <w:rsid w:val="005D1D74"/>
    <w:rsid w:val="005D2D1D"/>
    <w:rsid w:val="005D3CCA"/>
    <w:rsid w:val="005E338E"/>
    <w:rsid w:val="005E468A"/>
    <w:rsid w:val="005F4D81"/>
    <w:rsid w:val="005F7ADC"/>
    <w:rsid w:val="006202F2"/>
    <w:rsid w:val="00630D53"/>
    <w:rsid w:val="00641361"/>
    <w:rsid w:val="00642398"/>
    <w:rsid w:val="00652DAF"/>
    <w:rsid w:val="006561C5"/>
    <w:rsid w:val="00663A3A"/>
    <w:rsid w:val="00687DA1"/>
    <w:rsid w:val="006915B9"/>
    <w:rsid w:val="006D45BB"/>
    <w:rsid w:val="006D7922"/>
    <w:rsid w:val="006F54B3"/>
    <w:rsid w:val="00705A51"/>
    <w:rsid w:val="00714D98"/>
    <w:rsid w:val="00726DEF"/>
    <w:rsid w:val="00731CC5"/>
    <w:rsid w:val="00756351"/>
    <w:rsid w:val="0076063A"/>
    <w:rsid w:val="00764179"/>
    <w:rsid w:val="0077499F"/>
    <w:rsid w:val="0078296F"/>
    <w:rsid w:val="007876E4"/>
    <w:rsid w:val="007B017B"/>
    <w:rsid w:val="007B07DA"/>
    <w:rsid w:val="007C0ABA"/>
    <w:rsid w:val="007C7CE9"/>
    <w:rsid w:val="007D12A8"/>
    <w:rsid w:val="007F65CB"/>
    <w:rsid w:val="00830010"/>
    <w:rsid w:val="00835D56"/>
    <w:rsid w:val="0083778A"/>
    <w:rsid w:val="00855111"/>
    <w:rsid w:val="008902F1"/>
    <w:rsid w:val="0089500C"/>
    <w:rsid w:val="008A26D8"/>
    <w:rsid w:val="008A3E15"/>
    <w:rsid w:val="008B331E"/>
    <w:rsid w:val="008C7799"/>
    <w:rsid w:val="008D3C68"/>
    <w:rsid w:val="00906F87"/>
    <w:rsid w:val="00911F17"/>
    <w:rsid w:val="00935416"/>
    <w:rsid w:val="00945289"/>
    <w:rsid w:val="00947B77"/>
    <w:rsid w:val="0096472F"/>
    <w:rsid w:val="0096658A"/>
    <w:rsid w:val="00970F00"/>
    <w:rsid w:val="009932EE"/>
    <w:rsid w:val="009937B2"/>
    <w:rsid w:val="00994AAF"/>
    <w:rsid w:val="00994ACB"/>
    <w:rsid w:val="009B03FB"/>
    <w:rsid w:val="009B2663"/>
    <w:rsid w:val="009B411F"/>
    <w:rsid w:val="009C6BE6"/>
    <w:rsid w:val="009D2287"/>
    <w:rsid w:val="009D6D04"/>
    <w:rsid w:val="00A13C8F"/>
    <w:rsid w:val="00A24DA0"/>
    <w:rsid w:val="00A469C2"/>
    <w:rsid w:val="00A61DEC"/>
    <w:rsid w:val="00A87635"/>
    <w:rsid w:val="00A963B7"/>
    <w:rsid w:val="00A97916"/>
    <w:rsid w:val="00A97AA6"/>
    <w:rsid w:val="00AA1CC8"/>
    <w:rsid w:val="00AA2B79"/>
    <w:rsid w:val="00AE015E"/>
    <w:rsid w:val="00AE4492"/>
    <w:rsid w:val="00AE44F2"/>
    <w:rsid w:val="00AE7EA7"/>
    <w:rsid w:val="00AF70F9"/>
    <w:rsid w:val="00B001D8"/>
    <w:rsid w:val="00B012E5"/>
    <w:rsid w:val="00B21236"/>
    <w:rsid w:val="00B326DD"/>
    <w:rsid w:val="00B41C9A"/>
    <w:rsid w:val="00B54BEF"/>
    <w:rsid w:val="00B62530"/>
    <w:rsid w:val="00B6504C"/>
    <w:rsid w:val="00B6788F"/>
    <w:rsid w:val="00B77622"/>
    <w:rsid w:val="00BA1840"/>
    <w:rsid w:val="00BD3F2F"/>
    <w:rsid w:val="00BD4FF9"/>
    <w:rsid w:val="00C20EE6"/>
    <w:rsid w:val="00C35EC0"/>
    <w:rsid w:val="00C422D9"/>
    <w:rsid w:val="00C46C1C"/>
    <w:rsid w:val="00CA2FDF"/>
    <w:rsid w:val="00CB05B6"/>
    <w:rsid w:val="00CB55CF"/>
    <w:rsid w:val="00CC4250"/>
    <w:rsid w:val="00CD17FF"/>
    <w:rsid w:val="00CD3C1F"/>
    <w:rsid w:val="00CE6722"/>
    <w:rsid w:val="00D061E9"/>
    <w:rsid w:val="00D23A01"/>
    <w:rsid w:val="00D24C02"/>
    <w:rsid w:val="00D27974"/>
    <w:rsid w:val="00D32E5A"/>
    <w:rsid w:val="00D330EF"/>
    <w:rsid w:val="00D74E0F"/>
    <w:rsid w:val="00D85749"/>
    <w:rsid w:val="00D90226"/>
    <w:rsid w:val="00D92A18"/>
    <w:rsid w:val="00D938E4"/>
    <w:rsid w:val="00D95635"/>
    <w:rsid w:val="00DA3E54"/>
    <w:rsid w:val="00DA4FAE"/>
    <w:rsid w:val="00DC5EF2"/>
    <w:rsid w:val="00DF475E"/>
    <w:rsid w:val="00DF4847"/>
    <w:rsid w:val="00E171CD"/>
    <w:rsid w:val="00E41C6B"/>
    <w:rsid w:val="00E70C18"/>
    <w:rsid w:val="00E73307"/>
    <w:rsid w:val="00E811EE"/>
    <w:rsid w:val="00E90EE0"/>
    <w:rsid w:val="00E91625"/>
    <w:rsid w:val="00EA63B0"/>
    <w:rsid w:val="00ED117B"/>
    <w:rsid w:val="00ED63B4"/>
    <w:rsid w:val="00ED650E"/>
    <w:rsid w:val="00EE2B37"/>
    <w:rsid w:val="00EE6616"/>
    <w:rsid w:val="00EF2AB8"/>
    <w:rsid w:val="00EF3B3C"/>
    <w:rsid w:val="00F13568"/>
    <w:rsid w:val="00F15497"/>
    <w:rsid w:val="00F33BD3"/>
    <w:rsid w:val="00F35032"/>
    <w:rsid w:val="00F37D62"/>
    <w:rsid w:val="00F422AF"/>
    <w:rsid w:val="00F43890"/>
    <w:rsid w:val="00F44AE5"/>
    <w:rsid w:val="00F65E3E"/>
    <w:rsid w:val="00F70962"/>
    <w:rsid w:val="00F70FFF"/>
    <w:rsid w:val="00F76DEF"/>
    <w:rsid w:val="00F91789"/>
    <w:rsid w:val="00FA03D7"/>
    <w:rsid w:val="00FA788A"/>
    <w:rsid w:val="00FE287B"/>
    <w:rsid w:val="00FF44C4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40"/>
    <w:pPr>
      <w:spacing w:after="12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1D"/>
    <w:pPr>
      <w:keepNext/>
      <w:keepLines/>
      <w:spacing w:before="160" w:after="20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3C68"/>
    <w:pPr>
      <w:keepNext/>
      <w:keepLines/>
      <w:numPr>
        <w:numId w:val="46"/>
      </w:numPr>
      <w:outlineLvl w:val="2"/>
    </w:pPr>
    <w:rPr>
      <w:rFonts w:ascii="Calibri" w:eastAsiaTheme="majorEastAsia" w:hAnsi="Calibri" w:cstheme="majorBidi"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2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D1D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C68"/>
    <w:rPr>
      <w:rFonts w:ascii="Calibri" w:eastAsiaTheme="majorEastAsia" w:hAnsi="Calibri" w:cstheme="majorBidi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3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484"/>
    <w:pPr>
      <w:ind w:left="720"/>
      <w:contextualSpacing/>
    </w:pPr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rsid w:val="005D10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uiPriority w:val="99"/>
    <w:rsid w:val="005A5440"/>
    <w:rPr>
      <w:color w:val="4F81BD" w:themeColor="accent1"/>
      <w:szCs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40"/>
    <w:pPr>
      <w:spacing w:after="12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1D"/>
    <w:pPr>
      <w:keepNext/>
      <w:keepLines/>
      <w:spacing w:before="160" w:after="20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3C68"/>
    <w:pPr>
      <w:keepNext/>
      <w:keepLines/>
      <w:numPr>
        <w:numId w:val="46"/>
      </w:numPr>
      <w:outlineLvl w:val="2"/>
    </w:pPr>
    <w:rPr>
      <w:rFonts w:ascii="Calibri" w:eastAsiaTheme="majorEastAsia" w:hAnsi="Calibri" w:cstheme="majorBidi"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2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D1D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C68"/>
    <w:rPr>
      <w:rFonts w:ascii="Calibri" w:eastAsiaTheme="majorEastAsia" w:hAnsi="Calibri" w:cstheme="majorBidi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3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484"/>
    <w:pPr>
      <w:ind w:left="720"/>
      <w:contextualSpacing/>
    </w:pPr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rsid w:val="005D10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uiPriority w:val="99"/>
    <w:rsid w:val="005A5440"/>
    <w:rPr>
      <w:color w:val="4F81BD" w:themeColor="accent1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hyperlink" Target="http://office.microsoft.com/en-us/project/HA011587371033.aspx?pid=CH010685781033" TargetMode="External"/><Relationship Id="rId3" Type="http://schemas.openxmlformats.org/officeDocument/2006/relationships/numbering" Target="numbering.xml"/><Relationship Id="rId21" Type="http://schemas.openxmlformats.org/officeDocument/2006/relationships/diagramColors" Target="diagrams/colors3.xml"/><Relationship Id="rId34" Type="http://schemas.microsoft.com/office/2007/relationships/diagramDrawing" Target="diagrams/drawing5.xm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Colors" Target="diagrams/colors5.xml"/><Relationship Id="rId38" Type="http://schemas.openxmlformats.org/officeDocument/2006/relationships/hyperlink" Target="http://r.office.microsoft.com/r/rlidProjectRoadMap?clid=1033&amp;app=winproj.exe&amp;ver=12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2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diagramQuickStyle" Target="diagrams/quickStyle5.xml"/><Relationship Id="rId37" Type="http://schemas.openxmlformats.org/officeDocument/2006/relationships/hyperlink" Target="http://office.microsoft.com/en-us/project/HA102143771033.aspx" TargetMode="External"/><Relationship Id="rId40" Type="http://schemas.openxmlformats.org/officeDocument/2006/relationships/hyperlink" Target="http://r.office.microsoft.com/r/rlidCommunity?clid=1033&amp;app=winproj.exe&amp;ver=12" TargetMode="External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1.jpeg"/><Relationship Id="rId36" Type="http://schemas.openxmlformats.org/officeDocument/2006/relationships/hyperlink" Target="http://r.office.microsoft.com/r/rlidProjServerRoleGuides?clid=1033&amp;app=winproj.exe&amp;ver=12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Layout" Target="diagrams/layout5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Data" Target="diagrams/data5.xml"/><Relationship Id="rId35" Type="http://schemas.openxmlformats.org/officeDocument/2006/relationships/hyperlink" Target="http://r.office.microsoft.com/r/rlidProjServerRoleGuides?clid=1033&amp;app=winproj.exe&amp;ver=1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6\AppData\Roaming\Microsoft\Templates\ProjectServerQRGforManager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ln>
          <a:gradFill>
            <a:gsLst>
              <a:gs pos="0">
                <a:schemeClr val="accent1">
                  <a:tint val="66000"/>
                  <a:satMod val="160000"/>
                </a:schemeClr>
              </a:gs>
              <a:gs pos="50000">
                <a:schemeClr val="accent1">
                  <a:tint val="44500"/>
                  <a:satMod val="160000"/>
                </a:schemeClr>
              </a:gs>
              <a:gs pos="100000">
                <a:schemeClr val="accent1">
                  <a:tint val="23500"/>
                  <a:satMod val="160000"/>
                </a:schemeClr>
              </a:gs>
            </a:gsLst>
            <a:lin ang="5400000" scaled="0"/>
          </a:gradFill>
        </a:ln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1</a:t>
          </a:r>
          <a:r>
            <a:rPr lang="en-US" sz="2400"/>
            <a:t>  Update Tasks          </a:t>
          </a:r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27965" custLinFactNeighborY="202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D9A92D9-118A-4D3B-B9C3-D91B222C8E75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75AE0BDA-49D4-4596-9127-DE17C1F7CEF0}" type="presOf" srcId="{7283702F-48C1-4F02-BCD7-97F1CFD2F139}" destId="{93CFD802-BB2B-48A5-BCA0-68E719C70E3A}" srcOrd="0" destOrd="0" presId="urn:microsoft.com/office/officeart/2005/8/layout/vList2"/>
    <dgm:cxn modelId="{BF1F7E18-C636-44B0-8521-E5F32ECA97AC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2</a:t>
          </a:r>
          <a:r>
            <a:rPr lang="en-US" sz="2400"/>
            <a:t>  Manage Projects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6EBDBF2-DEF8-4B87-A2C8-A10F85BD2684}" type="presOf" srcId="{7283702F-48C1-4F02-BCD7-97F1CFD2F139}" destId="{93CFD802-BB2B-48A5-BCA0-68E719C70E3A}" srcOrd="0" destOrd="0" presId="urn:microsoft.com/office/officeart/2005/8/layout/vList2"/>
    <dgm:cxn modelId="{6D7A69CC-1E03-4C9A-92F1-AFD586462C97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399ADC66-1125-4996-BC42-8E5FB45C820B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3</a:t>
          </a:r>
          <a:r>
            <a:rPr lang="en-US" sz="2400"/>
            <a:t>  Manage Resources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D2905C2-D7B4-4628-9BD3-BA748691486A}" type="presOf" srcId="{7283702F-48C1-4F02-BCD7-97F1CFD2F139}" destId="{93CFD802-BB2B-48A5-BCA0-68E719C70E3A}" srcOrd="0" destOrd="0" presId="urn:microsoft.com/office/officeart/2005/8/layout/vList2"/>
    <dgm:cxn modelId="{33A3F8F8-46B7-4EBA-A573-8B15D67FDF30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E3434896-4AA7-4A0A-A71D-300B376C5171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4</a:t>
          </a:r>
          <a:r>
            <a:rPr lang="en-US" sz="2400"/>
            <a:t>  Report Project Info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Y="-884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38463B7-2C43-4DF5-8264-B108641A2D20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8CCA56E6-3CC1-43DF-83D5-D57DF18548BF}" type="presOf" srcId="{623C6EF4-2B1E-47D1-8A4A-8945F3B5F5EA}" destId="{D50AEC2C-529B-4774-8BF3-BEF5B7E92413}" srcOrd="0" destOrd="0" presId="urn:microsoft.com/office/officeart/2005/8/layout/vList2"/>
    <dgm:cxn modelId="{459BADD2-ECB0-4998-A742-93507DC3E13B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5</a:t>
          </a:r>
          <a:r>
            <a:rPr lang="en-US" sz="2400"/>
            <a:t>  Learn More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CA8D915-244C-4D60-81AA-05ECD07E99CB}" type="presOf" srcId="{7283702F-48C1-4F02-BCD7-97F1CFD2F139}" destId="{93CFD802-BB2B-48A5-BCA0-68E719C70E3A}" srcOrd="0" destOrd="0" presId="urn:microsoft.com/office/officeart/2005/8/layout/vList2"/>
    <dgm:cxn modelId="{2739D0FF-D926-4936-83ED-4A7CE4EF4B0F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43F453D1-D230-4798-9AF4-2445E327BA68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46715"/>
          <a:ext cx="3746705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gradFill>
            <a:gsLst>
              <a:gs pos="0">
                <a:schemeClr val="accent1">
                  <a:tint val="66000"/>
                  <a:satMod val="160000"/>
                </a:schemeClr>
              </a:gs>
              <a:gs pos="50000">
                <a:schemeClr val="accent1">
                  <a:tint val="44500"/>
                  <a:satMod val="160000"/>
                </a:schemeClr>
              </a:gs>
              <a:gs pos="100000">
                <a:schemeClr val="accent1">
                  <a:tint val="23500"/>
                  <a:satMod val="160000"/>
                </a:schemeClr>
              </a:gs>
            </a:gsLst>
            <a:lin ang="5400000" scaled="0"/>
          </a:gra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1</a:t>
          </a:r>
          <a:r>
            <a:rPr lang="en-US" sz="2400" kern="1200"/>
            <a:t>  Update Tasks          </a:t>
          </a:r>
        </a:p>
      </dsp:txBody>
      <dsp:txXfrm>
        <a:off x="34909" y="81624"/>
        <a:ext cx="3676887" cy="645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563006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2</a:t>
          </a:r>
          <a:r>
            <a:rPr lang="en-US" sz="2400" kern="1200"/>
            <a:t>  Manage Projects</a:t>
          </a:r>
        </a:p>
      </dsp:txBody>
      <dsp:txXfrm>
        <a:off x="34909" y="34909"/>
        <a:ext cx="3493188" cy="645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589389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3</a:t>
          </a:r>
          <a:r>
            <a:rPr lang="en-US" sz="2400" kern="1200"/>
            <a:t>  Manage Resources</a:t>
          </a:r>
        </a:p>
      </dsp:txBody>
      <dsp:txXfrm>
        <a:off x="34909" y="34909"/>
        <a:ext cx="3519571" cy="64530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832187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4</a:t>
          </a:r>
          <a:r>
            <a:rPr lang="en-US" sz="2400" kern="1200"/>
            <a:t>  Report Project Info</a:t>
          </a:r>
        </a:p>
      </dsp:txBody>
      <dsp:txXfrm>
        <a:off x="34909" y="34909"/>
        <a:ext cx="3762369" cy="64530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829153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5</a:t>
          </a:r>
          <a:r>
            <a:rPr lang="en-US" sz="2400" kern="1200"/>
            <a:t>  Learn More</a:t>
          </a:r>
        </a:p>
      </dsp:txBody>
      <dsp:txXfrm>
        <a:off x="34909" y="34909"/>
        <a:ext cx="3759335" cy="645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6BA50-69AF-4BBA-94E0-9476F29C5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51CE2F-3203-40B0-843C-AC66CFA0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ProjectServerQRGforManagers.dotx</Template>
  <TotalTime>84</TotalTime>
  <Pages>4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Web Access quick reference guide for managers</vt:lpstr>
    </vt:vector>
  </TitlesOfParts>
  <Company>EMC Corporation</Company>
  <LinksUpToDate>false</LinksUpToDate>
  <CharactersWithSpaces>10330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 Access quick reference guide for managers</dc:title>
  <dc:creator>test</dc:creator>
  <cp:lastModifiedBy>test</cp:lastModifiedBy>
  <cp:revision>5</cp:revision>
  <cp:lastPrinted>2008-07-09T19:21:00Z</cp:lastPrinted>
  <dcterms:created xsi:type="dcterms:W3CDTF">2014-12-29T06:19:00Z</dcterms:created>
  <dcterms:modified xsi:type="dcterms:W3CDTF">2014-12-29T07:43:00Z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TC102865059990</vt:lpwstr>
  </property>
</Properties>
</file>