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141" w:rsidRPr="00AC2846" w:rsidRDefault="006A1141" w:rsidP="006A1141">
      <w:pPr>
        <w:jc w:val="center"/>
        <w:rPr>
          <w:rFonts w:ascii="宋体" w:hAnsi="宋体"/>
          <w:b/>
          <w:bCs/>
          <w:sz w:val="36"/>
          <w:szCs w:val="32"/>
        </w:rPr>
      </w:pPr>
      <w:r w:rsidRPr="00AC2846">
        <w:rPr>
          <w:rFonts w:ascii="宋体" w:hAnsi="宋体" w:hint="eastAsia"/>
          <w:b/>
          <w:bCs/>
          <w:sz w:val="36"/>
          <w:szCs w:val="32"/>
        </w:rPr>
        <w:t>中国矿业大学201</w:t>
      </w:r>
      <w:r>
        <w:rPr>
          <w:rFonts w:ascii="宋体" w:hAnsi="宋体"/>
          <w:b/>
          <w:bCs/>
          <w:sz w:val="36"/>
          <w:szCs w:val="32"/>
        </w:rPr>
        <w:t>9</w:t>
      </w:r>
      <w:r w:rsidRPr="00AC2846">
        <w:rPr>
          <w:rFonts w:ascii="宋体" w:hAnsi="宋体" w:hint="eastAsia"/>
          <w:b/>
          <w:bCs/>
          <w:sz w:val="36"/>
          <w:szCs w:val="32"/>
        </w:rPr>
        <w:t>～20</w:t>
      </w:r>
      <w:r>
        <w:rPr>
          <w:rFonts w:ascii="宋体" w:hAnsi="宋体"/>
          <w:b/>
          <w:bCs/>
          <w:sz w:val="36"/>
          <w:szCs w:val="32"/>
        </w:rPr>
        <w:t>20</w:t>
      </w:r>
      <w:r w:rsidRPr="00AC2846">
        <w:rPr>
          <w:rFonts w:ascii="宋体" w:hAnsi="宋体" w:hint="eastAsia"/>
          <w:b/>
          <w:bCs/>
          <w:sz w:val="36"/>
          <w:szCs w:val="32"/>
        </w:rPr>
        <w:t>学年第</w:t>
      </w:r>
      <w:r>
        <w:rPr>
          <w:rFonts w:ascii="宋体" w:hAnsi="宋体" w:hint="eastAsia"/>
          <w:b/>
          <w:bCs/>
          <w:sz w:val="36"/>
          <w:szCs w:val="32"/>
        </w:rPr>
        <w:t xml:space="preserve"> 1</w:t>
      </w:r>
      <w:r w:rsidRPr="00AC2846">
        <w:rPr>
          <w:rFonts w:ascii="宋体" w:hAnsi="宋体" w:hint="eastAsia"/>
          <w:b/>
          <w:bCs/>
          <w:sz w:val="36"/>
          <w:szCs w:val="32"/>
        </w:rPr>
        <w:t xml:space="preserve"> 学期</w:t>
      </w:r>
    </w:p>
    <w:p w:rsidR="006A1141" w:rsidRPr="00AC2846" w:rsidRDefault="006A1141" w:rsidP="006A1141">
      <w:pPr>
        <w:jc w:val="center"/>
        <w:rPr>
          <w:b/>
          <w:bCs/>
          <w:sz w:val="36"/>
          <w:szCs w:val="32"/>
        </w:rPr>
      </w:pPr>
      <w:r w:rsidRPr="00AC2846">
        <w:rPr>
          <w:rFonts w:hint="eastAsia"/>
          <w:b/>
          <w:bCs/>
          <w:sz w:val="36"/>
          <w:szCs w:val="32"/>
        </w:rPr>
        <w:t>《信息论与编码》试卷（</w:t>
      </w:r>
      <w:r>
        <w:rPr>
          <w:rFonts w:hint="eastAsia"/>
          <w:b/>
          <w:bCs/>
          <w:sz w:val="36"/>
          <w:szCs w:val="32"/>
        </w:rPr>
        <w:t>B</w:t>
      </w:r>
      <w:r w:rsidRPr="00AC2846">
        <w:rPr>
          <w:rFonts w:hint="eastAsia"/>
          <w:b/>
          <w:bCs/>
          <w:sz w:val="36"/>
          <w:szCs w:val="32"/>
        </w:rPr>
        <w:t>）卷</w:t>
      </w:r>
    </w:p>
    <w:p w:rsidR="006A1141" w:rsidRPr="00AC2846" w:rsidRDefault="006A1141" w:rsidP="006A1141">
      <w:pPr>
        <w:jc w:val="center"/>
        <w:rPr>
          <w:b/>
          <w:bCs/>
          <w:sz w:val="24"/>
        </w:rPr>
      </w:pPr>
      <w:r w:rsidRPr="00AC2846">
        <w:rPr>
          <w:rFonts w:hint="eastAsia"/>
          <w:b/>
          <w:bCs/>
          <w:sz w:val="24"/>
        </w:rPr>
        <w:t>考试时间：</w:t>
      </w:r>
      <w:r w:rsidRPr="00AC2846">
        <w:rPr>
          <w:rFonts w:hint="eastAsia"/>
          <w:b/>
          <w:bCs/>
          <w:sz w:val="24"/>
        </w:rPr>
        <w:t xml:space="preserve">100 </w:t>
      </w:r>
      <w:r w:rsidRPr="00AC2846">
        <w:rPr>
          <w:rFonts w:hint="eastAsia"/>
          <w:b/>
          <w:bCs/>
          <w:sz w:val="24"/>
        </w:rPr>
        <w:t>分钟</w:t>
      </w:r>
      <w:r w:rsidRPr="00AC2846">
        <w:rPr>
          <w:rFonts w:hint="eastAsia"/>
          <w:b/>
          <w:bCs/>
          <w:sz w:val="24"/>
        </w:rPr>
        <w:t xml:space="preserve">      </w:t>
      </w:r>
      <w:r w:rsidRPr="00AC2846">
        <w:rPr>
          <w:rFonts w:hint="eastAsia"/>
          <w:b/>
          <w:bCs/>
          <w:sz w:val="24"/>
        </w:rPr>
        <w:t>考试方式：闭</w:t>
      </w:r>
      <w:r w:rsidRPr="00AC2846">
        <w:rPr>
          <w:rFonts w:hint="eastAsia"/>
          <w:b/>
          <w:bCs/>
          <w:sz w:val="24"/>
        </w:rPr>
        <w:t xml:space="preserve"> </w:t>
      </w:r>
      <w:r w:rsidRPr="00AC2846">
        <w:rPr>
          <w:rFonts w:hint="eastAsia"/>
          <w:b/>
          <w:bCs/>
          <w:sz w:val="24"/>
        </w:rPr>
        <w:t>卷</w:t>
      </w:r>
    </w:p>
    <w:p w:rsidR="006A1141" w:rsidRPr="00C84E39" w:rsidRDefault="006A1141" w:rsidP="006A1141">
      <w:pPr>
        <w:spacing w:before="100" w:beforeAutospacing="1" w:after="100" w:afterAutospacing="1"/>
        <w:ind w:firstLineChars="200" w:firstLine="422"/>
        <w:rPr>
          <w:b/>
        </w:rPr>
      </w:pPr>
      <w:r w:rsidRPr="00C84E39">
        <w:rPr>
          <w:rFonts w:hint="eastAsia"/>
          <w:b/>
        </w:rPr>
        <w:t>学院</w:t>
      </w:r>
      <w:r w:rsidRPr="00C84E39">
        <w:rPr>
          <w:rFonts w:hint="eastAsia"/>
          <w:b/>
          <w:u w:val="single"/>
        </w:rPr>
        <w:t xml:space="preserve">              </w:t>
      </w:r>
      <w:r w:rsidRPr="00C84E39">
        <w:rPr>
          <w:rFonts w:hint="eastAsia"/>
          <w:b/>
        </w:rPr>
        <w:t>班级</w:t>
      </w:r>
      <w:r w:rsidRPr="00C84E39">
        <w:rPr>
          <w:rFonts w:hint="eastAsia"/>
          <w:b/>
          <w:u w:val="single"/>
        </w:rPr>
        <w:t xml:space="preserve">              </w:t>
      </w:r>
      <w:r w:rsidRPr="00C84E39">
        <w:rPr>
          <w:rFonts w:hint="eastAsia"/>
          <w:b/>
        </w:rPr>
        <w:t>姓名</w:t>
      </w:r>
      <w:r w:rsidRPr="00C84E39">
        <w:rPr>
          <w:rFonts w:hint="eastAsia"/>
          <w:b/>
          <w:u w:val="single"/>
        </w:rPr>
        <w:t xml:space="preserve">            </w:t>
      </w:r>
      <w:r w:rsidRPr="00C84E39">
        <w:rPr>
          <w:rFonts w:hint="eastAsia"/>
          <w:b/>
        </w:rPr>
        <w:t>序号</w:t>
      </w:r>
      <w:r w:rsidRPr="00C84E39">
        <w:rPr>
          <w:rFonts w:hint="eastAsia"/>
          <w:b/>
          <w:u w:val="single"/>
        </w:rPr>
        <w:t xml:space="preserve">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6"/>
        <w:gridCol w:w="837"/>
        <w:gridCol w:w="837"/>
        <w:gridCol w:w="837"/>
        <w:gridCol w:w="818"/>
        <w:gridCol w:w="880"/>
        <w:gridCol w:w="903"/>
        <w:gridCol w:w="1335"/>
      </w:tblGrid>
      <w:tr w:rsidR="006A1141" w:rsidRPr="00C84E39" w:rsidTr="00CE74D4">
        <w:trPr>
          <w:trHeight w:val="420"/>
          <w:jc w:val="center"/>
        </w:trPr>
        <w:tc>
          <w:tcPr>
            <w:tcW w:w="866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题　号</w:t>
            </w:r>
          </w:p>
        </w:tc>
        <w:tc>
          <w:tcPr>
            <w:tcW w:w="837" w:type="dxa"/>
          </w:tcPr>
          <w:p w:rsidR="006A1141" w:rsidRPr="00C84E39" w:rsidRDefault="006A1141" w:rsidP="00CE74D4">
            <w:pPr>
              <w:jc w:val="center"/>
            </w:pPr>
            <w:r w:rsidRPr="00C84E39">
              <w:rPr>
                <w:rFonts w:hint="eastAsia"/>
              </w:rPr>
              <w:t>一</w:t>
            </w:r>
          </w:p>
        </w:tc>
        <w:tc>
          <w:tcPr>
            <w:tcW w:w="837" w:type="dxa"/>
          </w:tcPr>
          <w:p w:rsidR="006A1141" w:rsidRPr="00C84E39" w:rsidRDefault="006A1141" w:rsidP="00CE74D4">
            <w:pPr>
              <w:jc w:val="center"/>
            </w:pPr>
            <w:r w:rsidRPr="00C84E39">
              <w:rPr>
                <w:rFonts w:hint="eastAsia"/>
              </w:rPr>
              <w:t>二</w:t>
            </w:r>
          </w:p>
        </w:tc>
        <w:tc>
          <w:tcPr>
            <w:tcW w:w="837" w:type="dxa"/>
          </w:tcPr>
          <w:p w:rsidR="006A1141" w:rsidRPr="00C84E39" w:rsidRDefault="006A1141" w:rsidP="00CE74D4">
            <w:pPr>
              <w:jc w:val="center"/>
            </w:pPr>
            <w:r w:rsidRPr="00C84E39">
              <w:rPr>
                <w:rFonts w:hint="eastAsia"/>
              </w:rPr>
              <w:t>三</w:t>
            </w:r>
          </w:p>
        </w:tc>
        <w:tc>
          <w:tcPr>
            <w:tcW w:w="818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四</w:t>
            </w:r>
          </w:p>
        </w:tc>
        <w:tc>
          <w:tcPr>
            <w:tcW w:w="880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五</w:t>
            </w:r>
          </w:p>
        </w:tc>
        <w:tc>
          <w:tcPr>
            <w:tcW w:w="903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六</w:t>
            </w:r>
          </w:p>
        </w:tc>
        <w:tc>
          <w:tcPr>
            <w:tcW w:w="1335" w:type="dxa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总分</w:t>
            </w:r>
          </w:p>
        </w:tc>
      </w:tr>
      <w:tr w:rsidR="006A1141" w:rsidRPr="00C84E39" w:rsidTr="00CE74D4">
        <w:trPr>
          <w:trHeight w:val="441"/>
          <w:jc w:val="center"/>
        </w:trPr>
        <w:tc>
          <w:tcPr>
            <w:tcW w:w="866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得　分</w:t>
            </w:r>
          </w:p>
        </w:tc>
        <w:tc>
          <w:tcPr>
            <w:tcW w:w="837" w:type="dxa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  <w:tc>
          <w:tcPr>
            <w:tcW w:w="837" w:type="dxa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  <w:tc>
          <w:tcPr>
            <w:tcW w:w="818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  <w:tc>
          <w:tcPr>
            <w:tcW w:w="880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  <w:tc>
          <w:tcPr>
            <w:tcW w:w="903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  <w:tc>
          <w:tcPr>
            <w:tcW w:w="1335" w:type="dxa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</w:tr>
      <w:tr w:rsidR="006A1141" w:rsidRPr="00C84E39" w:rsidTr="00CE74D4">
        <w:trPr>
          <w:trHeight w:val="461"/>
          <w:jc w:val="center"/>
        </w:trPr>
        <w:tc>
          <w:tcPr>
            <w:tcW w:w="866" w:type="dxa"/>
            <w:vAlign w:val="center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  <w:r w:rsidRPr="00C84E39">
              <w:rPr>
                <w:rFonts w:hint="eastAsia"/>
                <w:b/>
              </w:rPr>
              <w:t>阅卷人</w:t>
            </w:r>
          </w:p>
        </w:tc>
        <w:tc>
          <w:tcPr>
            <w:tcW w:w="6447" w:type="dxa"/>
            <w:gridSpan w:val="7"/>
          </w:tcPr>
          <w:p w:rsidR="006A1141" w:rsidRPr="00C84E39" w:rsidRDefault="006A1141" w:rsidP="00CE74D4">
            <w:pPr>
              <w:jc w:val="center"/>
              <w:rPr>
                <w:b/>
              </w:rPr>
            </w:pPr>
          </w:p>
        </w:tc>
      </w:tr>
    </w:tbl>
    <w:p w:rsidR="006A1141" w:rsidRPr="008855BD" w:rsidRDefault="006A1141" w:rsidP="006A1141">
      <w:pPr>
        <w:rPr>
          <w:rFonts w:ascii="宋体" w:hAnsi="宋体"/>
          <w:bCs/>
          <w:sz w:val="24"/>
        </w:rPr>
      </w:pPr>
      <w:r w:rsidRPr="008855BD">
        <w:rPr>
          <w:rFonts w:ascii="宋体" w:hAnsi="宋体" w:hint="eastAsia"/>
          <w:bCs/>
          <w:sz w:val="24"/>
        </w:rPr>
        <w:t>一、填空（每题3分满分30分）</w:t>
      </w:r>
    </w:p>
    <w:p w:rsidR="006A1141" w:rsidRPr="008855BD" w:rsidRDefault="006A1141" w:rsidP="006A1141">
      <w:r w:rsidRPr="008855BD">
        <w:rPr>
          <w:rFonts w:ascii="宋体" w:hAnsi="宋体" w:hint="eastAsia"/>
        </w:rPr>
        <w:t>1、10</w:t>
      </w:r>
      <w:r w:rsidRPr="008855BD">
        <w:rPr>
          <w:rFonts w:ascii="宋体" w:hAnsi="宋体"/>
        </w:rPr>
        <w:t>0</w:t>
      </w:r>
      <w:r>
        <w:rPr>
          <w:rFonts w:ascii="宋体" w:hAnsi="宋体"/>
        </w:rPr>
        <w:t xml:space="preserve">0 </w:t>
      </w:r>
      <w:r w:rsidRPr="00494A56">
        <w:t>bits</w:t>
      </w:r>
      <w:r w:rsidRPr="008855BD">
        <w:rPr>
          <w:rFonts w:ascii="宋体" w:hAnsi="宋体"/>
        </w:rPr>
        <w:t xml:space="preserve"> </w:t>
      </w:r>
      <w:r w:rsidRPr="008855BD">
        <w:rPr>
          <w:rFonts w:ascii="宋体" w:hAnsi="宋体" w:hint="eastAsia"/>
        </w:rPr>
        <w:t>=</w:t>
      </w:r>
      <w:r w:rsidRPr="008855BD">
        <w:rPr>
          <w:rFonts w:hint="eastAsia"/>
          <w:u w:val="single"/>
        </w:rPr>
        <w:t xml:space="preserve">　</w:t>
      </w:r>
      <w:r w:rsidRPr="008855BD">
        <w:rPr>
          <w:rFonts w:hint="eastAsia"/>
          <w:u w:val="single"/>
        </w:rPr>
        <w:t xml:space="preserve">     </w:t>
      </w:r>
      <w:r w:rsidRPr="008855BD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</w:t>
      </w:r>
      <w:r>
        <w:t xml:space="preserve"> </w:t>
      </w:r>
      <w:r w:rsidRPr="008855BD">
        <w:t>nat</w:t>
      </w:r>
      <w:r w:rsidRPr="008855BD">
        <w:rPr>
          <w:rFonts w:hint="eastAsia"/>
        </w:rPr>
        <w:t>s</w:t>
      </w:r>
      <w:r w:rsidRPr="008855BD">
        <w:rPr>
          <w:rFonts w:hint="eastAsia"/>
        </w:rPr>
        <w:t>。</w:t>
      </w:r>
    </w:p>
    <w:p w:rsidR="006A1141" w:rsidRPr="008855BD" w:rsidRDefault="006A1141" w:rsidP="006A1141">
      <w:r w:rsidRPr="008855BD">
        <w:rPr>
          <w:rFonts w:ascii="宋体" w:hAnsi="宋体" w:hint="eastAsia"/>
        </w:rPr>
        <w:t>2、</w:t>
      </w:r>
      <w:r>
        <w:rPr>
          <w:rFonts w:ascii="宋体" w:hAnsi="宋体" w:hint="eastAsia"/>
        </w:rPr>
        <w:t>字符空间中</w:t>
      </w:r>
      <w:r w:rsidRPr="008855BD">
        <w:rPr>
          <w:rFonts w:ascii="宋体" w:hAnsi="宋体" w:hint="eastAsia"/>
        </w:rPr>
        <w:t>有128个取值的随机变量</w:t>
      </w:r>
      <w:r w:rsidRPr="00494A56">
        <w:t>X</w:t>
      </w:r>
      <w:r w:rsidRPr="008855BD">
        <w:rPr>
          <w:rFonts w:ascii="宋体" w:hAnsi="宋体" w:hint="eastAsia"/>
        </w:rPr>
        <w:t>的熵</w:t>
      </w:r>
      <w:r w:rsidRPr="008855BD">
        <w:rPr>
          <w:position w:val="-10"/>
        </w:rPr>
        <w:object w:dxaOrig="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5pt;height:16.15pt" o:ole="">
            <v:imagedata r:id="rId8" o:title=""/>
          </v:shape>
          <o:OLEObject Type="Embed" ProgID="Equation.DSMT4" ShapeID="_x0000_i1025" DrawAspect="Content" ObjectID="_1633171671" r:id="rId9"/>
        </w:object>
      </w:r>
      <w:r w:rsidRPr="008855BD">
        <w:rPr>
          <w:rFonts w:hint="eastAsia"/>
        </w:rPr>
        <w:t>最大值是</w:t>
      </w:r>
      <w:r w:rsidRPr="008855BD">
        <w:rPr>
          <w:rFonts w:hint="eastAsia"/>
          <w:u w:val="single"/>
        </w:rPr>
        <w:t xml:space="preserve">           </w:t>
      </w:r>
      <w:r w:rsidRPr="008855BD">
        <w:rPr>
          <w:rFonts w:hint="eastAsia"/>
        </w:rPr>
        <w:t>bits</w:t>
      </w:r>
      <w:r w:rsidRPr="008855BD">
        <w:rPr>
          <w:rFonts w:hint="eastAsia"/>
        </w:rPr>
        <w:t>，达到最大值时分布是</w:t>
      </w:r>
      <w:r w:rsidRPr="008855BD">
        <w:rPr>
          <w:rFonts w:hint="eastAsia"/>
          <w:u w:val="single"/>
        </w:rPr>
        <w:t xml:space="preserve">         </w:t>
      </w:r>
      <w:r w:rsidRPr="008855BD">
        <w:rPr>
          <w:u w:val="single"/>
        </w:rPr>
        <w:t xml:space="preserve">      </w:t>
      </w:r>
      <w:r w:rsidRPr="008855BD"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 w:rsidRPr="008855BD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Pr="008855BD">
        <w:rPr>
          <w:rFonts w:hint="eastAsia"/>
          <w:u w:val="single"/>
        </w:rPr>
        <w:t xml:space="preserve">       </w:t>
      </w:r>
      <w:r w:rsidRPr="008855BD">
        <w:rPr>
          <w:rFonts w:hint="eastAsia"/>
        </w:rPr>
        <w:t>；</w:t>
      </w:r>
      <w:r>
        <w:rPr>
          <w:rFonts w:hint="eastAsia"/>
        </w:rPr>
        <w:t xml:space="preserve"> </w:t>
      </w:r>
      <w:r w:rsidRPr="008855BD">
        <w:t>在</w:t>
      </w:r>
      <w:r w:rsidRPr="008855BD">
        <w:rPr>
          <w:rFonts w:hint="eastAsia"/>
        </w:rPr>
        <w:t>区间</w:t>
      </w:r>
      <w:r w:rsidRPr="008855BD">
        <w:rPr>
          <w:position w:val="-10"/>
        </w:rPr>
        <w:object w:dxaOrig="660" w:dyaOrig="320">
          <v:shape id="_x0000_i1026" type="#_x0000_t75" style="width:33.25pt;height:16.15pt" o:ole="">
            <v:imagedata r:id="rId10" o:title=""/>
          </v:shape>
          <o:OLEObject Type="Embed" ProgID="Equation.DSMT4" ShapeID="_x0000_i1026" DrawAspect="Content" ObjectID="_1633171672" r:id="rId11"/>
        </w:object>
      </w:r>
      <w:r w:rsidRPr="008855BD">
        <w:rPr>
          <w:rFonts w:hint="eastAsia"/>
        </w:rPr>
        <w:t>上的连续型随机变量</w:t>
      </w:r>
      <w:r w:rsidRPr="008855BD">
        <w:rPr>
          <w:rFonts w:hint="eastAsia"/>
        </w:rPr>
        <w:t>X</w:t>
      </w:r>
      <w:r w:rsidRPr="008855BD">
        <w:rPr>
          <w:rFonts w:hint="eastAsia"/>
        </w:rPr>
        <w:t>的微分</w:t>
      </w:r>
      <w:r w:rsidRPr="008855BD">
        <w:rPr>
          <w:rFonts w:ascii="宋体" w:hAnsi="宋体" w:hint="eastAsia"/>
        </w:rPr>
        <w:t>熵</w:t>
      </w:r>
      <w:r w:rsidRPr="008855BD">
        <w:rPr>
          <w:position w:val="-10"/>
        </w:rPr>
        <w:object w:dxaOrig="660" w:dyaOrig="320">
          <v:shape id="_x0000_i1027" type="#_x0000_t75" style="width:33.25pt;height:16.15pt" o:ole="">
            <v:imagedata r:id="rId8" o:title=""/>
          </v:shape>
          <o:OLEObject Type="Embed" ProgID="Equation.DSMT4" ShapeID="_x0000_i1027" DrawAspect="Content" ObjectID="_1633171673" r:id="rId12"/>
        </w:object>
      </w:r>
      <w:r w:rsidRPr="008855BD">
        <w:rPr>
          <w:rFonts w:hint="eastAsia"/>
        </w:rPr>
        <w:t>最大值是</w:t>
      </w:r>
      <w:r>
        <w:rPr>
          <w:rFonts w:hint="eastAsia"/>
          <w:u w:val="single"/>
        </w:rPr>
        <w:t xml:space="preserve">        </w:t>
      </w:r>
      <w:r w:rsidRPr="008855BD">
        <w:rPr>
          <w:u w:val="single"/>
        </w:rPr>
        <w:t xml:space="preserve">  </w:t>
      </w:r>
      <w:r w:rsidRPr="008855BD">
        <w:t>bits</w:t>
      </w:r>
      <w:r w:rsidRPr="008855BD">
        <w:rPr>
          <w:rFonts w:hint="eastAsia"/>
        </w:rPr>
        <w:t>，达到最大值时分布</w:t>
      </w:r>
      <w:r>
        <w:rPr>
          <w:rFonts w:hint="eastAsia"/>
        </w:rPr>
        <w:t>密度</w:t>
      </w:r>
      <w:r w:rsidRPr="008855BD">
        <w:rPr>
          <w:rFonts w:hint="eastAsia"/>
        </w:rPr>
        <w:t>是</w:t>
      </w:r>
      <w:r w:rsidRPr="008855BD">
        <w:rPr>
          <w:rFonts w:hint="eastAsia"/>
          <w:u w:val="single"/>
        </w:rPr>
        <w:t xml:space="preserve">            </w:t>
      </w:r>
      <w:r>
        <w:rPr>
          <w:u w:val="single"/>
        </w:rPr>
        <w:t xml:space="preserve">    </w:t>
      </w:r>
      <w:r w:rsidRPr="008855BD">
        <w:rPr>
          <w:rFonts w:hint="eastAsia"/>
          <w:u w:val="single"/>
        </w:rPr>
        <w:t xml:space="preserve">       </w:t>
      </w:r>
      <w:r w:rsidRPr="008855BD">
        <w:rPr>
          <w:rFonts w:hint="eastAsia"/>
        </w:rPr>
        <w:t>。</w:t>
      </w:r>
    </w:p>
    <w:p w:rsidR="006A1141" w:rsidRPr="008855BD" w:rsidRDefault="006A1141" w:rsidP="006A1141">
      <w:r w:rsidRPr="008855BD">
        <w:rPr>
          <w:rFonts w:hint="eastAsia"/>
        </w:rPr>
        <w:t>3</w:t>
      </w:r>
      <w:r w:rsidRPr="008855BD">
        <w:rPr>
          <w:rFonts w:hint="eastAsia"/>
        </w:rPr>
        <w:t>、条件联合熵</w:t>
      </w:r>
      <w:r w:rsidRPr="008855BD">
        <w:rPr>
          <w:position w:val="-10"/>
        </w:rPr>
        <w:object w:dxaOrig="1160" w:dyaOrig="320">
          <v:shape id="_x0000_i1028" type="#_x0000_t75" style="width:58.15pt;height:16.15pt" o:ole="">
            <v:imagedata r:id="rId13" o:title=""/>
          </v:shape>
          <o:OLEObject Type="Embed" ProgID="Equation.DSMT4" ShapeID="_x0000_i1028" DrawAspect="Content" ObjectID="_1633171674" r:id="rId14"/>
        </w:object>
      </w:r>
      <w:r w:rsidRPr="008855BD">
        <w:rPr>
          <w:rFonts w:hint="eastAsia"/>
        </w:rPr>
        <w:t>可以用熵链式法则表示为</w:t>
      </w:r>
      <w:r w:rsidRPr="008855BD"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</w:t>
      </w:r>
      <w:r w:rsidRPr="008855BD"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Pr="008855BD">
        <w:rPr>
          <w:rFonts w:hint="eastAsia"/>
          <w:u w:val="single"/>
        </w:rPr>
        <w:t xml:space="preserve">                </w:t>
      </w:r>
      <w:r w:rsidRPr="008855BD">
        <w:rPr>
          <w:rFonts w:hint="eastAsia"/>
        </w:rPr>
        <w:t>；条件互信息</w:t>
      </w:r>
      <w:r w:rsidRPr="008855BD">
        <w:rPr>
          <w:position w:val="-10"/>
        </w:rPr>
        <w:object w:dxaOrig="1120" w:dyaOrig="320">
          <v:shape id="_x0000_i1029" type="#_x0000_t75" style="width:55.85pt;height:16.15pt" o:ole="">
            <v:imagedata r:id="rId15" o:title=""/>
          </v:shape>
          <o:OLEObject Type="Embed" ProgID="Equation.DSMT4" ShapeID="_x0000_i1029" DrawAspect="Content" ObjectID="_1633171675" r:id="rId16"/>
        </w:object>
      </w:r>
      <w:r w:rsidRPr="008855BD">
        <w:rPr>
          <w:rFonts w:hint="eastAsia"/>
        </w:rPr>
        <w:t>用条件熵表示的公式是</w:t>
      </w:r>
      <w:r w:rsidRPr="008855BD">
        <w:rPr>
          <w:rFonts w:hint="eastAsia"/>
          <w:u w:val="single"/>
        </w:rPr>
        <w:t xml:space="preserve">     </w:t>
      </w:r>
      <w:r w:rsidRPr="008855BD">
        <w:rPr>
          <w:u w:val="single"/>
        </w:rPr>
        <w:t xml:space="preserve">                </w:t>
      </w:r>
      <w:r w:rsidRPr="008855BD">
        <w:rPr>
          <w:rFonts w:hint="eastAsia"/>
          <w:u w:val="single"/>
        </w:rPr>
        <w:t xml:space="preserve">             </w:t>
      </w:r>
      <w:r w:rsidRPr="008855BD">
        <w:rPr>
          <w:rFonts w:hint="eastAsia"/>
        </w:rPr>
        <w:t>。</w:t>
      </w:r>
    </w:p>
    <w:p w:rsidR="006A1141" w:rsidRDefault="006A1141" w:rsidP="006A1141">
      <w:r w:rsidRPr="008855BD">
        <w:rPr>
          <w:rFonts w:hint="eastAsia"/>
        </w:rPr>
        <w:t>4</w:t>
      </w:r>
      <w:r w:rsidRPr="008855BD">
        <w:rPr>
          <w:rFonts w:hint="eastAsia"/>
        </w:rPr>
        <w:t>、设</w:t>
      </w:r>
      <w:r>
        <w:rPr>
          <w:rFonts w:hint="eastAsia"/>
        </w:rPr>
        <w:t>二进对称</w:t>
      </w:r>
      <w:r w:rsidRPr="008855BD">
        <w:rPr>
          <w:rFonts w:hint="eastAsia"/>
        </w:rPr>
        <w:t>信道</w:t>
      </w:r>
      <w:r>
        <w:rPr>
          <w:rFonts w:hint="eastAsia"/>
        </w:rPr>
        <w:t>的</w:t>
      </w:r>
      <w:r w:rsidRPr="008855BD">
        <w:rPr>
          <w:rFonts w:hint="eastAsia"/>
        </w:rPr>
        <w:t>传输矩阵为</w:t>
      </w:r>
      <w:r w:rsidRPr="008855BD">
        <w:rPr>
          <w:position w:val="-30"/>
        </w:rPr>
        <w:object w:dxaOrig="1780" w:dyaOrig="720">
          <v:shape id="_x0000_i1030" type="#_x0000_t75" style="width:89.1pt;height:36pt" o:ole="">
            <v:imagedata r:id="rId17" o:title=""/>
          </v:shape>
          <o:OLEObject Type="Embed" ProgID="Equation.DSMT4" ShapeID="_x0000_i1030" DrawAspect="Content" ObjectID="_1633171676" r:id="rId18"/>
        </w:object>
      </w:r>
      <w:r w:rsidRPr="008855BD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）该信道容量</w:t>
      </w:r>
      <w:r>
        <w:rPr>
          <w:rFonts w:hint="eastAsia"/>
        </w:rPr>
        <w:t>C</w:t>
      </w:r>
      <w:r>
        <w:t>=</w:t>
      </w:r>
      <w:r w:rsidRPr="008855BD">
        <w:rPr>
          <w:rFonts w:hint="eastAsia"/>
          <w:u w:val="single"/>
        </w:rPr>
        <w:t xml:space="preserve">         </w:t>
      </w:r>
      <w:r>
        <w:t>nats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6A1141" w:rsidRDefault="006A1141" w:rsidP="006A1141"/>
    <w:p w:rsidR="006A1141" w:rsidRPr="008855BD" w:rsidRDefault="006A1141" w:rsidP="006A1141">
      <w:r>
        <w:rPr>
          <w:rFonts w:hint="eastAsia"/>
        </w:rPr>
        <w:t>如果用两个这种信道构造</w:t>
      </w:r>
      <w:r w:rsidRPr="008855BD">
        <w:rPr>
          <w:rFonts w:hint="eastAsia"/>
        </w:rPr>
        <w:t>一个</w:t>
      </w:r>
      <w:r>
        <w:rPr>
          <w:rFonts w:hint="eastAsia"/>
        </w:rPr>
        <w:t>备用选择</w:t>
      </w:r>
      <w:r w:rsidRPr="008855BD">
        <w:rPr>
          <w:rFonts w:hint="eastAsia"/>
        </w:rPr>
        <w:t>信道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新信道的传输矩阵是</w:t>
      </w:r>
      <w:r w:rsidRPr="008855BD">
        <w:rPr>
          <w:rFonts w:hint="eastAsia"/>
          <w:u w:val="single"/>
        </w:rPr>
        <w:t xml:space="preserve">             </w:t>
      </w:r>
      <w:r w:rsidRPr="008855BD">
        <w:rPr>
          <w:rFonts w:hint="eastAsia"/>
        </w:rPr>
        <w:t>。</w:t>
      </w:r>
    </w:p>
    <w:p w:rsidR="006A1141" w:rsidRPr="008855BD" w:rsidRDefault="006A1141" w:rsidP="006A1141">
      <w:r w:rsidRPr="008855BD">
        <w:rPr>
          <w:rFonts w:hint="eastAsia"/>
        </w:rPr>
        <w:t>5</w:t>
      </w:r>
      <w:r w:rsidRPr="008855BD">
        <w:rPr>
          <w:rFonts w:hint="eastAsia"/>
        </w:rPr>
        <w:t>、设</w:t>
      </w:r>
      <w:r>
        <w:rPr>
          <w:rFonts w:hint="eastAsia"/>
        </w:rPr>
        <w:t>一个离散无记忆</w:t>
      </w:r>
      <w:r w:rsidRPr="008855BD">
        <w:rPr>
          <w:rFonts w:hint="eastAsia"/>
        </w:rPr>
        <w:t>信道</w:t>
      </w:r>
      <w:r>
        <w:rPr>
          <w:rFonts w:hint="eastAsia"/>
        </w:rPr>
        <w:t>的输入、输出字符集分别为</w:t>
      </w:r>
      <w:r w:rsidRPr="00562338">
        <w:rPr>
          <w:position w:val="-12"/>
        </w:rPr>
        <w:object w:dxaOrig="720" w:dyaOrig="360">
          <v:shape id="_x0000_i1031" type="#_x0000_t75" style="width:36pt;height:18pt" o:ole="">
            <v:imagedata r:id="rId19" o:title=""/>
          </v:shape>
          <o:OLEObject Type="Embed" ProgID="Equation.DSMT4" ShapeID="_x0000_i1031" DrawAspect="Content" ObjectID="_1633171677" r:id="rId20"/>
        </w:object>
      </w:r>
      <w:r>
        <w:rPr>
          <w:rFonts w:hint="eastAsia"/>
        </w:rPr>
        <w:t>、</w:t>
      </w:r>
      <w:r w:rsidRPr="00562338">
        <w:rPr>
          <w:position w:val="-12"/>
        </w:rPr>
        <w:object w:dxaOrig="940" w:dyaOrig="360">
          <v:shape id="_x0000_i1032" type="#_x0000_t75" style="width:47.1pt;height:18pt" o:ole="">
            <v:imagedata r:id="rId21" o:title=""/>
          </v:shape>
          <o:OLEObject Type="Embed" ProgID="Equation.DSMT4" ShapeID="_x0000_i1032" DrawAspect="Content" ObjectID="_1633171678" r:id="rId22"/>
        </w:object>
      </w:r>
      <w:r>
        <w:rPr>
          <w:rFonts w:hint="eastAsia"/>
        </w:rPr>
        <w:t>，</w:t>
      </w:r>
      <w:r w:rsidRPr="008855BD">
        <w:rPr>
          <w:rFonts w:hint="eastAsia"/>
        </w:rPr>
        <w:t>传输矩阵为</w:t>
      </w:r>
      <w:r w:rsidRPr="008855BD">
        <w:rPr>
          <w:position w:val="-30"/>
        </w:rPr>
        <w:object w:dxaOrig="2400" w:dyaOrig="720">
          <v:shape id="_x0000_i1033" type="#_x0000_t75" style="width:120pt;height:36pt" o:ole="">
            <v:imagedata r:id="rId23" o:title=""/>
          </v:shape>
          <o:OLEObject Type="Embed" ProgID="Equation.DSMT4" ShapeID="_x0000_i1033" DrawAspect="Content" ObjectID="_1633171679" r:id="rId24"/>
        </w:object>
      </w:r>
      <w:r w:rsidRPr="008855BD">
        <w:rPr>
          <w:rFonts w:hint="eastAsia"/>
        </w:rPr>
        <w:t>，</w:t>
      </w:r>
      <w:r>
        <w:rPr>
          <w:rFonts w:hint="eastAsia"/>
        </w:rPr>
        <w:t>则最大似然概率译码规则为</w:t>
      </w:r>
      <w:r w:rsidRPr="008855BD">
        <w:rPr>
          <w:rFonts w:hint="eastAsia"/>
          <w:u w:val="single"/>
        </w:rPr>
        <w:t xml:space="preserve">              </w:t>
      </w:r>
      <w:r>
        <w:rPr>
          <w:u w:val="single"/>
        </w:rPr>
        <w:t xml:space="preserve">  </w:t>
      </w:r>
      <w:r w:rsidRPr="008855BD">
        <w:rPr>
          <w:rFonts w:hint="eastAsia"/>
          <w:u w:val="single"/>
        </w:rPr>
        <w:t xml:space="preserve">             </w:t>
      </w:r>
      <w:r w:rsidRPr="008855BD">
        <w:rPr>
          <w:rFonts w:hint="eastAsia"/>
        </w:rPr>
        <w:t>。</w:t>
      </w:r>
      <w:r w:rsidRPr="008855BD">
        <w:rPr>
          <w:rFonts w:hint="eastAsia"/>
        </w:rPr>
        <w:t xml:space="preserve"> </w:t>
      </w:r>
    </w:p>
    <w:p w:rsidR="006A1141" w:rsidRPr="008855BD" w:rsidRDefault="006A1141" w:rsidP="006A1141">
      <w:r w:rsidRPr="008855BD">
        <w:rPr>
          <w:szCs w:val="21"/>
        </w:rPr>
        <w:t xml:space="preserve"> </w:t>
      </w:r>
      <w:r>
        <w:rPr>
          <w:rFonts w:hint="eastAsia"/>
          <w:szCs w:val="21"/>
        </w:rPr>
        <w:t>二</w:t>
      </w:r>
      <w:r w:rsidRPr="008855BD">
        <w:rPr>
          <w:rFonts w:hint="eastAsia"/>
          <w:szCs w:val="21"/>
        </w:rPr>
        <w:t>、（</w:t>
      </w:r>
      <w:r w:rsidRPr="008855BD">
        <w:rPr>
          <w:rFonts w:hint="eastAsia"/>
          <w:szCs w:val="21"/>
        </w:rPr>
        <w:t>1</w:t>
      </w:r>
      <w:r>
        <w:rPr>
          <w:szCs w:val="21"/>
        </w:rPr>
        <w:t>5</w:t>
      </w:r>
      <w:r w:rsidRPr="008855BD">
        <w:rPr>
          <w:rFonts w:hint="eastAsia"/>
          <w:szCs w:val="21"/>
        </w:rPr>
        <w:t>分）设随机变量</w:t>
      </w:r>
      <w:r w:rsidRPr="008855BD">
        <w:rPr>
          <w:rFonts w:hint="eastAsia"/>
          <w:szCs w:val="21"/>
        </w:rPr>
        <w:t>X,Y</w:t>
      </w:r>
      <w:r w:rsidRPr="008855BD">
        <w:rPr>
          <w:rFonts w:hint="eastAsia"/>
          <w:szCs w:val="21"/>
        </w:rPr>
        <w:t>的联合概率密度为</w:t>
      </w:r>
      <w:r w:rsidRPr="006B3601">
        <w:rPr>
          <w:position w:val="-24"/>
        </w:rPr>
        <w:object w:dxaOrig="3159" w:dyaOrig="700">
          <v:shape id="_x0000_i1034" type="#_x0000_t75" style="width:157.85pt;height:35.1pt" o:ole="">
            <v:imagedata r:id="rId25" o:title=""/>
          </v:shape>
          <o:OLEObject Type="Embed" ProgID="Equation.DSMT4" ShapeID="_x0000_i1034" DrawAspect="Content" ObjectID="_1633171680" r:id="rId26"/>
        </w:objec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）求</w:t>
      </w:r>
    </w:p>
    <w:p w:rsidR="006A1141" w:rsidRDefault="006A1141" w:rsidP="006A1141">
      <w:r w:rsidRPr="008855BD">
        <w:rPr>
          <w:position w:val="-14"/>
        </w:rPr>
        <w:object w:dxaOrig="940" w:dyaOrig="400">
          <v:shape id="_x0000_i1035" type="#_x0000_t75" style="width:47.1pt;height:19.85pt" o:ole="">
            <v:imagedata r:id="rId27" o:title=""/>
          </v:shape>
          <o:OLEObject Type="Embed" ProgID="Equation.DSMT4" ShapeID="_x0000_i1035" DrawAspect="Content" ObjectID="_1633171681" r:id="rId2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）设随机变量</w:t>
      </w:r>
      <w:r>
        <w:rPr>
          <w:rFonts w:hint="eastAsia"/>
        </w:rPr>
        <w:t>Z</w:t>
      </w:r>
      <w:r>
        <w:t>=X+Y</w:t>
      </w:r>
      <w:r>
        <w:rPr>
          <w:rFonts w:hint="eastAsia"/>
        </w:rPr>
        <w:t>，</w:t>
      </w:r>
      <w:r>
        <w:t>求</w:t>
      </w:r>
      <w:r w:rsidRPr="006B3601">
        <w:rPr>
          <w:position w:val="-10"/>
        </w:rPr>
        <w:object w:dxaOrig="620" w:dyaOrig="320">
          <v:shape id="_x0000_i1036" type="#_x0000_t75" style="width:30.9pt;height:16.15pt" o:ole="">
            <v:imagedata r:id="rId29" o:title=""/>
          </v:shape>
          <o:OLEObject Type="Embed" ProgID="Equation.DSMT4" ShapeID="_x0000_i1036" DrawAspect="Content" ObjectID="_1633171682" r:id="rId30"/>
        </w:object>
      </w:r>
      <w:r>
        <w:rPr>
          <w:rFonts w:hint="eastAsia"/>
        </w:rPr>
        <w:t>。</w:t>
      </w:r>
    </w:p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Pr="006A1141" w:rsidRDefault="006A1141" w:rsidP="006A1141"/>
    <w:p w:rsidR="006A1141" w:rsidRPr="008855BD" w:rsidRDefault="006A1141" w:rsidP="006A1141">
      <w:pPr>
        <w:rPr>
          <w:szCs w:val="21"/>
        </w:rPr>
      </w:pPr>
    </w:p>
    <w:p w:rsidR="006A1141" w:rsidRDefault="006A1141" w:rsidP="006A1141">
      <w:r>
        <w:rPr>
          <w:rFonts w:hint="eastAsia"/>
        </w:rPr>
        <w:t>三</w:t>
      </w:r>
      <w:r w:rsidRPr="008855BD">
        <w:rPr>
          <w:rFonts w:hint="eastAsia"/>
        </w:rPr>
        <w:t>、（</w:t>
      </w:r>
      <w:r w:rsidRPr="008855BD">
        <w:rPr>
          <w:rFonts w:hint="eastAsia"/>
        </w:rPr>
        <w:t>10</w:t>
      </w:r>
      <w:r w:rsidRPr="008855BD">
        <w:rPr>
          <w:rFonts w:hint="eastAsia"/>
        </w:rPr>
        <w:t>分）已知一阶齐次马氏信源的</w:t>
      </w:r>
      <w:r>
        <w:rPr>
          <w:rFonts w:hint="eastAsia"/>
        </w:rPr>
        <w:t>状态转移图如下图，</w:t>
      </w:r>
      <w:r w:rsidRPr="008855BD">
        <w:rPr>
          <w:rFonts w:hint="eastAsia"/>
        </w:rPr>
        <w:t>（</w:t>
      </w:r>
      <w:r w:rsidRPr="008855BD">
        <w:rPr>
          <w:rFonts w:hint="eastAsia"/>
        </w:rPr>
        <w:t>1</w:t>
      </w:r>
      <w:r w:rsidRPr="008855BD">
        <w:rPr>
          <w:rFonts w:hint="eastAsia"/>
        </w:rPr>
        <w:t>）求平稳分布；（</w:t>
      </w:r>
      <w:r w:rsidRPr="008855BD">
        <w:rPr>
          <w:rFonts w:hint="eastAsia"/>
        </w:rPr>
        <w:t>2</w:t>
      </w:r>
      <w:r w:rsidRPr="008855BD">
        <w:rPr>
          <w:rFonts w:hint="eastAsia"/>
        </w:rPr>
        <w:t>）</w:t>
      </w:r>
      <w:r>
        <w:rPr>
          <w:rFonts w:hint="eastAsia"/>
        </w:rPr>
        <w:t>求</w:t>
      </w:r>
      <w:r w:rsidRPr="008855BD">
        <w:rPr>
          <w:rFonts w:hint="eastAsia"/>
        </w:rPr>
        <w:t>熵率</w:t>
      </w:r>
      <w:r>
        <w:rPr>
          <w:rFonts w:hint="eastAsia"/>
        </w:rPr>
        <w:t>。</w:t>
      </w:r>
    </w:p>
    <w:p w:rsidR="006A1141" w:rsidRDefault="006A1141" w:rsidP="006A1141">
      <w:pPr>
        <w:jc w:val="right"/>
      </w:pPr>
      <w:r>
        <w:object w:dxaOrig="3372" w:dyaOrig="2460">
          <v:shape id="_x0000_i1037" type="#_x0000_t75" style="width:140.75pt;height:102.9pt" o:ole="">
            <v:imagedata r:id="rId31" o:title=""/>
          </v:shape>
          <o:OLEObject Type="Embed" ProgID="Visio.Drawing.15" ShapeID="_x0000_i1037" DrawAspect="Content" ObjectID="_1633171683" r:id="rId32"/>
        </w:object>
      </w:r>
    </w:p>
    <w:p w:rsidR="006A1141" w:rsidRDefault="006A1141" w:rsidP="006A1141">
      <w:pPr>
        <w:jc w:val="right"/>
      </w:pPr>
    </w:p>
    <w:p w:rsidR="006A1141" w:rsidRDefault="006A1141" w:rsidP="006A1141">
      <w:pPr>
        <w:jc w:val="right"/>
      </w:pPr>
    </w:p>
    <w:p w:rsidR="006A1141" w:rsidRDefault="006A1141" w:rsidP="006A1141">
      <w:pPr>
        <w:jc w:val="right"/>
      </w:pPr>
    </w:p>
    <w:p w:rsidR="006A1141" w:rsidRDefault="006A1141" w:rsidP="006A1141">
      <w:pPr>
        <w:jc w:val="right"/>
      </w:pPr>
    </w:p>
    <w:p w:rsidR="006A1141" w:rsidRDefault="006A1141" w:rsidP="006A1141">
      <w:pPr>
        <w:jc w:val="right"/>
      </w:pPr>
    </w:p>
    <w:p w:rsidR="006A1141" w:rsidRDefault="006A1141" w:rsidP="006A1141">
      <w:pPr>
        <w:jc w:val="right"/>
      </w:pPr>
    </w:p>
    <w:p w:rsidR="006A1141" w:rsidRDefault="006A1141" w:rsidP="006A1141">
      <w:pPr>
        <w:jc w:val="right"/>
      </w:pPr>
    </w:p>
    <w:p w:rsidR="006A1141" w:rsidRDefault="006A1141" w:rsidP="006A1141">
      <w:pPr>
        <w:jc w:val="right"/>
      </w:pPr>
    </w:p>
    <w:p w:rsidR="006A1141" w:rsidRPr="00282DEC" w:rsidRDefault="006A1141" w:rsidP="006A1141">
      <w:pPr>
        <w:jc w:val="right"/>
      </w:pPr>
    </w:p>
    <w:p w:rsidR="006A1141" w:rsidRDefault="006A1141" w:rsidP="006A1141">
      <w:r>
        <w:rPr>
          <w:rFonts w:hint="eastAsia"/>
        </w:rPr>
        <w:t>四</w:t>
      </w:r>
      <w:r w:rsidRPr="008855BD">
        <w:rPr>
          <w:rFonts w:hint="eastAsia"/>
        </w:rPr>
        <w:t>、（</w:t>
      </w:r>
      <w:r w:rsidRPr="008855BD">
        <w:rPr>
          <w:rFonts w:hint="eastAsia"/>
        </w:rPr>
        <w:t>10</w:t>
      </w:r>
      <w:r w:rsidRPr="008855BD">
        <w:rPr>
          <w:rFonts w:hint="eastAsia"/>
        </w:rPr>
        <w:t>）设</w:t>
      </w:r>
      <w:r>
        <w:rPr>
          <w:rFonts w:hint="eastAsia"/>
        </w:rPr>
        <w:t>两个</w:t>
      </w:r>
      <w:r w:rsidRPr="008855BD">
        <w:rPr>
          <w:rFonts w:hint="eastAsia"/>
        </w:rPr>
        <w:t>离散无记忆信道传输</w:t>
      </w:r>
      <w:r>
        <w:rPr>
          <w:rFonts w:hint="eastAsia"/>
        </w:rPr>
        <w:t>矩阵分别为：</w:t>
      </w:r>
    </w:p>
    <w:p w:rsidR="006A1141" w:rsidRPr="008855BD" w:rsidRDefault="006A1141" w:rsidP="006A1141">
      <w:pPr>
        <w:jc w:val="center"/>
      </w:pPr>
      <w:r w:rsidRPr="00282DEC">
        <w:rPr>
          <w:position w:val="-30"/>
        </w:rPr>
        <w:object w:dxaOrig="4780" w:dyaOrig="720">
          <v:shape id="_x0000_i1038" type="#_x0000_t75" style="width:239.1pt;height:36pt" o:ole="">
            <v:imagedata r:id="rId33" o:title=""/>
          </v:shape>
          <o:OLEObject Type="Embed" ProgID="Equation.DSMT4" ShapeID="_x0000_i1038" DrawAspect="Content" ObjectID="_1633171684" r:id="rId34"/>
        </w:object>
      </w:r>
    </w:p>
    <w:p w:rsidR="006A1141" w:rsidRPr="008855BD" w:rsidRDefault="006A1141" w:rsidP="006A1141">
      <w:r>
        <w:rPr>
          <w:rFonts w:hint="eastAsia"/>
        </w:rPr>
        <w:t>如果将它们级联，</w:t>
      </w:r>
      <w:r w:rsidRPr="008855BD">
        <w:rPr>
          <w:rFonts w:hint="eastAsia"/>
        </w:rPr>
        <w:t>求</w:t>
      </w:r>
      <w:r>
        <w:rPr>
          <w:rFonts w:hint="eastAsia"/>
        </w:rPr>
        <w:t>级联后</w:t>
      </w:r>
      <w:r w:rsidRPr="008855BD">
        <w:rPr>
          <w:rFonts w:hint="eastAsia"/>
        </w:rPr>
        <w:t>信道容量及最大输入及输出分布。</w:t>
      </w:r>
    </w:p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Pr="00282DEC" w:rsidRDefault="006A1141" w:rsidP="006A1141"/>
    <w:p w:rsidR="006A1141" w:rsidRPr="008855BD" w:rsidRDefault="006A1141" w:rsidP="006A1141"/>
    <w:p w:rsidR="006A1141" w:rsidRPr="008855BD" w:rsidRDefault="006A1141" w:rsidP="006A1141"/>
    <w:p w:rsidR="006A1141" w:rsidRPr="008855BD" w:rsidRDefault="006A1141" w:rsidP="006A1141">
      <w:pPr>
        <w:ind w:left="-60"/>
      </w:pPr>
    </w:p>
    <w:p w:rsidR="006A1141" w:rsidRDefault="006A1141" w:rsidP="006A1141">
      <w:pPr>
        <w:ind w:left="-60"/>
      </w:pPr>
      <w:r>
        <w:rPr>
          <w:rFonts w:hint="eastAsia"/>
        </w:rPr>
        <w:t>五</w:t>
      </w:r>
      <w:r w:rsidRPr="008855BD">
        <w:rPr>
          <w:rFonts w:hint="eastAsia"/>
        </w:rPr>
        <w:t>、（</w:t>
      </w:r>
      <w:r w:rsidRPr="008855BD">
        <w:rPr>
          <w:rFonts w:hint="eastAsia"/>
        </w:rPr>
        <w:t>15</w:t>
      </w:r>
      <w:r>
        <w:rPr>
          <w:rFonts w:hint="eastAsia"/>
        </w:rPr>
        <w:t>分）已知</w:t>
      </w:r>
      <w:r w:rsidRPr="008855BD">
        <w:rPr>
          <w:rFonts w:hint="eastAsia"/>
        </w:rPr>
        <w:t>离散无记忆信源</w:t>
      </w:r>
      <w:r>
        <w:rPr>
          <w:rFonts w:hint="eastAsia"/>
        </w:rPr>
        <w:t>字符空间包含８</w:t>
      </w:r>
      <w:r>
        <w:t>个</w:t>
      </w:r>
      <w:r>
        <w:rPr>
          <w:rFonts w:hint="eastAsia"/>
        </w:rPr>
        <w:t>字符，</w:t>
      </w:r>
      <w:r>
        <w:t>其</w:t>
      </w:r>
      <w:r>
        <w:rPr>
          <w:rFonts w:hint="eastAsia"/>
        </w:rPr>
        <w:t>概率分布为：</w:t>
      </w:r>
    </w:p>
    <w:p w:rsidR="006A1141" w:rsidRPr="008855BD" w:rsidRDefault="006A1141" w:rsidP="006A1141">
      <w:pPr>
        <w:ind w:left="-60"/>
        <w:jc w:val="center"/>
      </w:pPr>
      <w:r w:rsidRPr="008855BD">
        <w:rPr>
          <w:position w:val="-30"/>
        </w:rPr>
        <w:object w:dxaOrig="5420" w:dyaOrig="720">
          <v:shape id="_x0000_i1039" type="#_x0000_t75" style="width:270.9pt;height:36pt" o:ole="">
            <v:imagedata r:id="rId35" o:title=""/>
          </v:shape>
          <o:OLEObject Type="Embed" ProgID="Equation.DSMT4" ShapeID="_x0000_i1039" DrawAspect="Content" ObjectID="_1633171685" r:id="rId36"/>
        </w:object>
      </w:r>
    </w:p>
    <w:p w:rsidR="006A1141" w:rsidRDefault="006A1141" w:rsidP="006A1141">
      <w:r>
        <w:rPr>
          <w:rFonts w:hint="eastAsia"/>
        </w:rPr>
        <w:t>（１）求每个</w:t>
      </w:r>
      <w:r w:rsidRPr="008855BD">
        <w:rPr>
          <w:rFonts w:hint="eastAsia"/>
        </w:rPr>
        <w:t>字符</w:t>
      </w:r>
      <w:r>
        <w:rPr>
          <w:rFonts w:hint="eastAsia"/>
        </w:rPr>
        <w:t>所对应的二进</w:t>
      </w:r>
      <w:r w:rsidRPr="008855BD">
        <w:rPr>
          <w:rFonts w:hint="eastAsia"/>
        </w:rPr>
        <w:t>Huffman</w:t>
      </w:r>
      <w:r w:rsidRPr="008855BD">
        <w:rPr>
          <w:rFonts w:hint="eastAsia"/>
        </w:rPr>
        <w:t>编码。</w:t>
      </w:r>
    </w:p>
    <w:p w:rsidR="006A1141" w:rsidRPr="008855BD" w:rsidRDefault="006A1141" w:rsidP="006A1141">
      <w:r>
        <w:rPr>
          <w:rFonts w:hint="eastAsia"/>
        </w:rPr>
        <w:t>（２）求每个</w:t>
      </w:r>
      <w:r w:rsidRPr="008855BD">
        <w:rPr>
          <w:rFonts w:hint="eastAsia"/>
        </w:rPr>
        <w:t>字符</w:t>
      </w:r>
      <w:r>
        <w:rPr>
          <w:rFonts w:hint="eastAsia"/>
        </w:rPr>
        <w:t>所对应的</w:t>
      </w:r>
      <w:r w:rsidRPr="008855BD">
        <w:rPr>
          <w:rFonts w:hint="eastAsia"/>
        </w:rPr>
        <w:t>三进</w:t>
      </w:r>
      <w:r w:rsidRPr="008855BD">
        <w:rPr>
          <w:rFonts w:hint="eastAsia"/>
        </w:rPr>
        <w:t>Huffman</w:t>
      </w:r>
      <w:r w:rsidRPr="008855BD">
        <w:rPr>
          <w:rFonts w:hint="eastAsia"/>
        </w:rPr>
        <w:t>编码。</w:t>
      </w:r>
    </w:p>
    <w:p w:rsidR="006A1141" w:rsidRPr="008855BD" w:rsidRDefault="006A1141" w:rsidP="006A1141">
      <w:r w:rsidRPr="008855BD">
        <w:rPr>
          <w:rFonts w:hint="eastAsia"/>
        </w:rPr>
        <w:t>（</w:t>
      </w:r>
      <w:r>
        <w:rPr>
          <w:rFonts w:hint="eastAsia"/>
        </w:rPr>
        <w:t>３</w:t>
      </w:r>
      <w:r w:rsidRPr="008855BD">
        <w:rPr>
          <w:rFonts w:hint="eastAsia"/>
        </w:rPr>
        <w:t>）求两种编码的</w:t>
      </w:r>
      <w:r>
        <w:rPr>
          <w:rFonts w:hint="eastAsia"/>
        </w:rPr>
        <w:t>码率</w:t>
      </w:r>
      <w:r w:rsidRPr="008855BD">
        <w:rPr>
          <w:rFonts w:hint="eastAsia"/>
        </w:rPr>
        <w:t>。</w:t>
      </w:r>
    </w:p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Default="006A1141" w:rsidP="006A1141"/>
    <w:p w:rsidR="006A1141" w:rsidRPr="008855BD" w:rsidRDefault="006A1141" w:rsidP="006A1141"/>
    <w:p w:rsidR="006A1141" w:rsidRPr="008855BD" w:rsidRDefault="006A1141" w:rsidP="006A1141"/>
    <w:p w:rsidR="006A1141" w:rsidRPr="008855BD" w:rsidRDefault="006A1141" w:rsidP="006A1141">
      <w:r>
        <w:rPr>
          <w:rFonts w:hint="eastAsia"/>
        </w:rPr>
        <w:t>六</w:t>
      </w:r>
      <w:r w:rsidRPr="008855BD">
        <w:rPr>
          <w:rFonts w:hint="eastAsia"/>
        </w:rPr>
        <w:t>、（</w:t>
      </w:r>
      <w:r w:rsidRPr="008855BD">
        <w:rPr>
          <w:rFonts w:hint="eastAsia"/>
        </w:rPr>
        <w:t>15</w:t>
      </w:r>
      <w:r w:rsidRPr="008855BD">
        <w:rPr>
          <w:rFonts w:hint="eastAsia"/>
        </w:rPr>
        <w:t>分）</w:t>
      </w:r>
      <w:r>
        <w:rPr>
          <w:rFonts w:hint="eastAsia"/>
        </w:rPr>
        <w:t>设有一种二元</w:t>
      </w:r>
      <w:r w:rsidRPr="008855BD">
        <w:rPr>
          <w:rFonts w:hint="eastAsia"/>
        </w:rPr>
        <w:t>分组码</w:t>
      </w:r>
      <w:r>
        <w:t>将</w:t>
      </w:r>
      <w:r>
        <w:rPr>
          <w:rFonts w:hint="eastAsia"/>
        </w:rPr>
        <w:t>２</w:t>
      </w:r>
      <w:r>
        <w:t>长</w:t>
      </w:r>
      <w:r>
        <w:rPr>
          <w:rFonts w:hint="eastAsia"/>
        </w:rPr>
        <w:t>消息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分别编码为</w:t>
      </w:r>
      <w:r>
        <w:rPr>
          <w:rFonts w:hint="eastAsia"/>
        </w:rPr>
        <w:t>11100</w:t>
      </w:r>
      <w:r>
        <w:rPr>
          <w:rFonts w:hint="eastAsia"/>
        </w:rPr>
        <w:t>、</w:t>
      </w:r>
      <w:r>
        <w:rPr>
          <w:rFonts w:hint="eastAsia"/>
        </w:rPr>
        <w:t>01001</w:t>
      </w:r>
      <w:r>
        <w:rPr>
          <w:rFonts w:hint="eastAsia"/>
        </w:rPr>
        <w:t>、</w:t>
      </w:r>
      <w:r>
        <w:rPr>
          <w:rFonts w:hint="eastAsia"/>
        </w:rPr>
        <w:t>10010</w:t>
      </w:r>
      <w:r>
        <w:rPr>
          <w:rFonts w:hint="eastAsia"/>
        </w:rPr>
        <w:t>、</w:t>
      </w:r>
      <w:r>
        <w:rPr>
          <w:rFonts w:hint="eastAsia"/>
        </w:rPr>
        <w:t>00111</w:t>
      </w:r>
      <w:r>
        <w:rPr>
          <w:rFonts w:hint="eastAsia"/>
        </w:rPr>
        <w:t>。</w:t>
      </w:r>
      <w:r w:rsidRPr="008855BD">
        <w:rPr>
          <w:rFonts w:hint="eastAsia"/>
        </w:rPr>
        <w:t>（</w:t>
      </w:r>
      <w:r w:rsidRPr="008855BD">
        <w:rPr>
          <w:rFonts w:hint="eastAsia"/>
        </w:rPr>
        <w:t>1</w:t>
      </w:r>
      <w:r w:rsidRPr="008855BD">
        <w:rPr>
          <w:rFonts w:hint="eastAsia"/>
        </w:rPr>
        <w:t>）</w:t>
      </w:r>
      <w:r>
        <w:rPr>
          <w:rFonts w:hint="eastAsia"/>
        </w:rPr>
        <w:t>该码是否为线性码？为什么？（</w:t>
      </w:r>
      <w:r>
        <w:rPr>
          <w:rFonts w:hint="eastAsia"/>
        </w:rPr>
        <w:t>2</w:t>
      </w:r>
      <w:r>
        <w:rPr>
          <w:rFonts w:hint="eastAsia"/>
        </w:rPr>
        <w:t>）求该</w:t>
      </w:r>
      <w:r w:rsidRPr="008855BD">
        <w:rPr>
          <w:rFonts w:hint="eastAsia"/>
        </w:rPr>
        <w:t>码的最小汉明距离</w:t>
      </w:r>
      <w:r>
        <w:rPr>
          <w:rFonts w:hint="eastAsia"/>
        </w:rPr>
        <w:t>；</w:t>
      </w:r>
      <w:r w:rsidRPr="008855BD">
        <w:rPr>
          <w:rFonts w:hint="eastAsia"/>
        </w:rPr>
        <w:t>（</w:t>
      </w:r>
      <w:r>
        <w:rPr>
          <w:rFonts w:hint="eastAsia"/>
        </w:rPr>
        <w:t>3</w:t>
      </w:r>
      <w:r w:rsidRPr="008855BD">
        <w:rPr>
          <w:rFonts w:hint="eastAsia"/>
        </w:rPr>
        <w:t>）如果输出是</w:t>
      </w:r>
      <w:r w:rsidRPr="008855BD">
        <w:rPr>
          <w:position w:val="-10"/>
        </w:rPr>
        <w:object w:dxaOrig="1260" w:dyaOrig="360">
          <v:shape id="_x0000_i1040" type="#_x0000_t75" style="width:63.25pt;height:18pt" o:ole="">
            <v:imagedata r:id="rId37" o:title=""/>
          </v:shape>
          <o:OLEObject Type="Embed" ProgID="Equation.DSMT4" ShapeID="_x0000_i1040" DrawAspect="Content" ObjectID="_1633171686" r:id="rId38"/>
        </w:object>
      </w:r>
      <w:r w:rsidRPr="008855BD">
        <w:rPr>
          <w:rFonts w:hint="eastAsia"/>
        </w:rPr>
        <w:t>，它应当以成什么消息？</w:t>
      </w:r>
    </w:p>
    <w:p w:rsidR="006A1141" w:rsidRPr="008855BD" w:rsidRDefault="006A1141" w:rsidP="006A1141">
      <w:pPr>
        <w:jc w:val="center"/>
      </w:pPr>
    </w:p>
    <w:p w:rsidR="006A1141" w:rsidRDefault="006A1141" w:rsidP="006A1141">
      <w:pPr>
        <w:jc w:val="center"/>
        <w:rPr>
          <w:b/>
        </w:rPr>
      </w:pPr>
    </w:p>
    <w:p w:rsidR="006A1141" w:rsidRDefault="006A1141" w:rsidP="006A1141">
      <w:pPr>
        <w:jc w:val="center"/>
        <w:rPr>
          <w:b/>
        </w:rPr>
      </w:pPr>
    </w:p>
    <w:p w:rsidR="006A1141" w:rsidRDefault="006A1141" w:rsidP="006A1141">
      <w:pPr>
        <w:jc w:val="center"/>
        <w:rPr>
          <w:b/>
        </w:rPr>
      </w:pPr>
    </w:p>
    <w:p w:rsidR="006A1141" w:rsidRDefault="006A1141" w:rsidP="006A1141">
      <w:pPr>
        <w:jc w:val="center"/>
        <w:rPr>
          <w:b/>
        </w:rPr>
      </w:pPr>
    </w:p>
    <w:p w:rsidR="006A1141" w:rsidRPr="00C84E39" w:rsidRDefault="006A1141" w:rsidP="006A1141">
      <w:pPr>
        <w:jc w:val="center"/>
        <w:rPr>
          <w:b/>
        </w:rPr>
      </w:pPr>
    </w:p>
    <w:p w:rsidR="0023305A" w:rsidRPr="006A1141" w:rsidRDefault="0023305A" w:rsidP="006A1141">
      <w:pPr>
        <w:rPr>
          <w:szCs w:val="21"/>
        </w:rPr>
      </w:pPr>
    </w:p>
    <w:sectPr w:rsidR="0023305A" w:rsidRPr="006A1141" w:rsidSect="0023305A">
      <w:headerReference w:type="default" r:id="rId39"/>
      <w:footerReference w:type="default" r:id="rId40"/>
      <w:pgSz w:w="10433" w:h="14742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5D7" w:rsidRDefault="002175D7">
      <w:r>
        <w:separator/>
      </w:r>
    </w:p>
  </w:endnote>
  <w:endnote w:type="continuationSeparator" w:id="1">
    <w:p w:rsidR="002175D7" w:rsidRDefault="00217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51C" w:rsidRDefault="00F50DB6">
    <w:pPr>
      <w:pStyle w:val="a4"/>
      <w:ind w:firstLineChars="1500" w:firstLine="2700"/>
    </w:pPr>
    <w:r>
      <w:rPr>
        <w:rFonts w:hint="eastAsia"/>
        <w:kern w:val="0"/>
        <w:szCs w:val="21"/>
      </w:rPr>
      <w:t>中国矿业大学</w:t>
    </w:r>
    <w:r w:rsidR="005C551C" w:rsidRPr="00971DD9">
      <w:rPr>
        <w:rFonts w:hint="eastAsia"/>
        <w:kern w:val="0"/>
        <w:szCs w:val="21"/>
      </w:rPr>
      <w:t>第</w:t>
    </w:r>
    <w:r w:rsidR="004E1289" w:rsidRPr="00971DD9">
      <w:rPr>
        <w:kern w:val="0"/>
        <w:szCs w:val="21"/>
      </w:rPr>
      <w:fldChar w:fldCharType="begin"/>
    </w:r>
    <w:r w:rsidR="005C551C" w:rsidRPr="00971DD9">
      <w:rPr>
        <w:kern w:val="0"/>
        <w:szCs w:val="21"/>
      </w:rPr>
      <w:instrText xml:space="preserve"> PAGE </w:instrText>
    </w:r>
    <w:r w:rsidR="004E1289" w:rsidRPr="00971DD9">
      <w:rPr>
        <w:kern w:val="0"/>
        <w:szCs w:val="21"/>
      </w:rPr>
      <w:fldChar w:fldCharType="separate"/>
    </w:r>
    <w:r w:rsidR="006A220E">
      <w:rPr>
        <w:noProof/>
        <w:kern w:val="0"/>
        <w:szCs w:val="21"/>
      </w:rPr>
      <w:t>1</w:t>
    </w:r>
    <w:r w:rsidR="004E1289" w:rsidRPr="00971DD9">
      <w:rPr>
        <w:kern w:val="0"/>
        <w:szCs w:val="21"/>
      </w:rPr>
      <w:fldChar w:fldCharType="end"/>
    </w:r>
    <w:r w:rsidR="005C551C" w:rsidRPr="00971DD9">
      <w:rPr>
        <w:rFonts w:hint="eastAsia"/>
        <w:kern w:val="0"/>
        <w:szCs w:val="21"/>
      </w:rPr>
      <w:t>页共</w:t>
    </w:r>
    <w:r w:rsidR="004E1289" w:rsidRPr="00971DD9">
      <w:rPr>
        <w:kern w:val="0"/>
        <w:szCs w:val="21"/>
      </w:rPr>
      <w:fldChar w:fldCharType="begin"/>
    </w:r>
    <w:r w:rsidR="005C551C" w:rsidRPr="00971DD9">
      <w:rPr>
        <w:kern w:val="0"/>
        <w:szCs w:val="21"/>
      </w:rPr>
      <w:instrText xml:space="preserve"> NUMPAGES </w:instrText>
    </w:r>
    <w:r w:rsidR="004E1289" w:rsidRPr="00971DD9">
      <w:rPr>
        <w:kern w:val="0"/>
        <w:szCs w:val="21"/>
      </w:rPr>
      <w:fldChar w:fldCharType="separate"/>
    </w:r>
    <w:r w:rsidR="006A220E">
      <w:rPr>
        <w:noProof/>
        <w:kern w:val="0"/>
        <w:szCs w:val="21"/>
      </w:rPr>
      <w:t>1</w:t>
    </w:r>
    <w:r w:rsidR="004E1289" w:rsidRPr="00971DD9">
      <w:rPr>
        <w:kern w:val="0"/>
        <w:szCs w:val="21"/>
      </w:rPr>
      <w:fldChar w:fldCharType="end"/>
    </w:r>
    <w:r w:rsidR="005C551C" w:rsidRPr="00971DD9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5D7" w:rsidRDefault="002175D7">
      <w:r>
        <w:separator/>
      </w:r>
    </w:p>
  </w:footnote>
  <w:footnote w:type="continuationSeparator" w:id="1">
    <w:p w:rsidR="002175D7" w:rsidRDefault="002175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DB6" w:rsidRDefault="00F50DB6" w:rsidP="00F50DB6">
    <w:pPr>
      <w:pStyle w:val="a3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 w:rsidRPr="0015151E">
      <w:rPr>
        <w:rFonts w:hint="eastAsia"/>
        <w:b/>
        <w:sz w:val="21"/>
        <w:szCs w:val="21"/>
      </w:rPr>
      <w:t>诚信关乎个人一生，公平竞争赢得尊重</w:t>
    </w:r>
    <w:r w:rsidRPr="0015151E">
      <w:rPr>
        <w:rFonts w:ascii="Arial" w:hAnsi="Arial" w:cs="Arial" w:hint="eastAsia"/>
        <w:b/>
        <w:color w:val="333333"/>
        <w:sz w:val="21"/>
        <w:szCs w:val="21"/>
      </w:rPr>
      <w:t>。</w:t>
    </w:r>
  </w:p>
  <w:p w:rsidR="00F50DB6" w:rsidRPr="00F50DB6" w:rsidRDefault="00F50DB6" w:rsidP="00F50DB6">
    <w:pPr>
      <w:pStyle w:val="a3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 w:rsidRPr="0015151E">
      <w:rPr>
        <w:rFonts w:ascii="Arial" w:hAnsi="Arial" w:cs="Arial" w:hint="eastAsia"/>
        <w:b/>
        <w:color w:val="333333"/>
        <w:w w:val="90"/>
      </w:rPr>
      <w:t>以下行为是严重作弊行为，学校将给予留校察看或开除学籍处分：</w:t>
    </w:r>
    <w:r w:rsidRPr="0015151E">
      <w:rPr>
        <w:rFonts w:ascii="Arial" w:hAnsi="Arial" w:cs="Arial" w:hint="eastAsia"/>
        <w:b/>
        <w:color w:val="333333"/>
        <w:w w:val="90"/>
      </w:rPr>
      <w:t>1.</w:t>
    </w:r>
    <w:r w:rsidRPr="0015151E">
      <w:rPr>
        <w:rFonts w:ascii="Arial" w:hAnsi="Arial" w:cs="Arial" w:hint="eastAsia"/>
        <w:b/>
        <w:color w:val="333333"/>
        <w:w w:val="90"/>
      </w:rPr>
      <w:t>替他人考试或由他人替考；</w:t>
    </w:r>
    <w:r w:rsidRPr="0015151E">
      <w:rPr>
        <w:rFonts w:ascii="Arial" w:hAnsi="Arial" w:cs="Arial" w:hint="eastAsia"/>
        <w:b/>
        <w:color w:val="333333"/>
        <w:w w:val="90"/>
      </w:rPr>
      <w:t>2.</w:t>
    </w:r>
    <w:r w:rsidRPr="0015151E">
      <w:rPr>
        <w:rFonts w:ascii="Arial" w:hAnsi="Arial" w:cs="Arial" w:hint="eastAsia"/>
        <w:b/>
        <w:color w:val="333333"/>
        <w:w w:val="90"/>
      </w:rPr>
      <w:t>通讯工具作弊；</w:t>
    </w:r>
    <w:r w:rsidRPr="0015151E">
      <w:rPr>
        <w:rFonts w:ascii="Arial" w:hAnsi="Arial" w:cs="Arial" w:hint="eastAsia"/>
        <w:b/>
        <w:color w:val="333333"/>
        <w:w w:val="90"/>
      </w:rPr>
      <w:t>3.</w:t>
    </w:r>
    <w:r w:rsidRPr="0015151E">
      <w:rPr>
        <w:rFonts w:ascii="Arial" w:hAnsi="Arial" w:cs="Arial" w:hint="eastAsia"/>
        <w:b/>
        <w:color w:val="333333"/>
        <w:w w:val="90"/>
      </w:rPr>
      <w:t>团伙作弊。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F7D73"/>
    <w:multiLevelType w:val="hybridMultilevel"/>
    <w:tmpl w:val="980448D8"/>
    <w:lvl w:ilvl="0" w:tplc="826CFE5C">
      <w:start w:val="20"/>
      <w:numFmt w:val="decimal"/>
      <w:lvlText w:val="%1"/>
      <w:lvlJc w:val="left"/>
      <w:pPr>
        <w:tabs>
          <w:tab w:val="num" w:pos="1200"/>
        </w:tabs>
        <w:ind w:left="12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28E105CC"/>
    <w:multiLevelType w:val="hybridMultilevel"/>
    <w:tmpl w:val="3C9A6FC2"/>
    <w:lvl w:ilvl="0" w:tplc="C77674C6">
      <w:start w:val="20"/>
      <w:numFmt w:val="decimal"/>
      <w:lvlText w:val="%1"/>
      <w:lvlJc w:val="left"/>
      <w:pPr>
        <w:tabs>
          <w:tab w:val="num" w:pos="1410"/>
        </w:tabs>
        <w:ind w:left="1410" w:hanging="57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5D7"/>
    <w:rsid w:val="000B4E42"/>
    <w:rsid w:val="000D0EB6"/>
    <w:rsid w:val="00131072"/>
    <w:rsid w:val="00147024"/>
    <w:rsid w:val="001B2F23"/>
    <w:rsid w:val="001E5C66"/>
    <w:rsid w:val="00205DF9"/>
    <w:rsid w:val="002175D7"/>
    <w:rsid w:val="00217F6E"/>
    <w:rsid w:val="0023305A"/>
    <w:rsid w:val="002374F5"/>
    <w:rsid w:val="002505DB"/>
    <w:rsid w:val="002C4361"/>
    <w:rsid w:val="002D06F2"/>
    <w:rsid w:val="003345A9"/>
    <w:rsid w:val="00343A0B"/>
    <w:rsid w:val="00372942"/>
    <w:rsid w:val="003C0E40"/>
    <w:rsid w:val="0043097F"/>
    <w:rsid w:val="00431494"/>
    <w:rsid w:val="00451779"/>
    <w:rsid w:val="004562FB"/>
    <w:rsid w:val="004608F2"/>
    <w:rsid w:val="00464BCE"/>
    <w:rsid w:val="004874B4"/>
    <w:rsid w:val="004D51B7"/>
    <w:rsid w:val="004E1289"/>
    <w:rsid w:val="005251A7"/>
    <w:rsid w:val="005278BF"/>
    <w:rsid w:val="00553592"/>
    <w:rsid w:val="00565EE4"/>
    <w:rsid w:val="005C551C"/>
    <w:rsid w:val="005E463E"/>
    <w:rsid w:val="006337F5"/>
    <w:rsid w:val="006A1141"/>
    <w:rsid w:val="006A220E"/>
    <w:rsid w:val="006B7271"/>
    <w:rsid w:val="006C376C"/>
    <w:rsid w:val="006F382B"/>
    <w:rsid w:val="00704771"/>
    <w:rsid w:val="00712B7A"/>
    <w:rsid w:val="007205E0"/>
    <w:rsid w:val="00730082"/>
    <w:rsid w:val="00795E58"/>
    <w:rsid w:val="007A3CB5"/>
    <w:rsid w:val="007F0429"/>
    <w:rsid w:val="007F769D"/>
    <w:rsid w:val="00806BF0"/>
    <w:rsid w:val="008955A4"/>
    <w:rsid w:val="008B6595"/>
    <w:rsid w:val="009511B0"/>
    <w:rsid w:val="00971DD9"/>
    <w:rsid w:val="00997009"/>
    <w:rsid w:val="009E01EC"/>
    <w:rsid w:val="009E1D7D"/>
    <w:rsid w:val="00A33232"/>
    <w:rsid w:val="00A8606E"/>
    <w:rsid w:val="00AA3D88"/>
    <w:rsid w:val="00B065D7"/>
    <w:rsid w:val="00B30330"/>
    <w:rsid w:val="00B5452A"/>
    <w:rsid w:val="00B717EB"/>
    <w:rsid w:val="00B92A1D"/>
    <w:rsid w:val="00BE005C"/>
    <w:rsid w:val="00BE6ECA"/>
    <w:rsid w:val="00C415FC"/>
    <w:rsid w:val="00C435B1"/>
    <w:rsid w:val="00C5498C"/>
    <w:rsid w:val="00C6067F"/>
    <w:rsid w:val="00C62E5B"/>
    <w:rsid w:val="00C923F7"/>
    <w:rsid w:val="00CC3FCF"/>
    <w:rsid w:val="00CD2BF0"/>
    <w:rsid w:val="00CD30C1"/>
    <w:rsid w:val="00CE0392"/>
    <w:rsid w:val="00CE6054"/>
    <w:rsid w:val="00D22A6A"/>
    <w:rsid w:val="00D60FD9"/>
    <w:rsid w:val="00D916A4"/>
    <w:rsid w:val="00DB3EEE"/>
    <w:rsid w:val="00E20B58"/>
    <w:rsid w:val="00E30CD3"/>
    <w:rsid w:val="00EE5080"/>
    <w:rsid w:val="00EF2298"/>
    <w:rsid w:val="00EF2400"/>
    <w:rsid w:val="00F02174"/>
    <w:rsid w:val="00F42AB4"/>
    <w:rsid w:val="00F50DB6"/>
    <w:rsid w:val="00F60E02"/>
    <w:rsid w:val="00FC06BA"/>
    <w:rsid w:val="00FC7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70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7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47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2D06F2"/>
    <w:rPr>
      <w:sz w:val="18"/>
      <w:szCs w:val="18"/>
    </w:rPr>
  </w:style>
  <w:style w:type="character" w:customStyle="1" w:styleId="Char">
    <w:name w:val="页眉 Char"/>
    <w:link w:val="a3"/>
    <w:rsid w:val="00F50DB6"/>
    <w:rPr>
      <w:kern w:val="2"/>
      <w:sz w:val="18"/>
      <w:szCs w:val="18"/>
    </w:rPr>
  </w:style>
  <w:style w:type="character" w:customStyle="1" w:styleId="Char0">
    <w:name w:val="正文缩进 Char"/>
    <w:aliases w:val=" Char Char,Char Char"/>
    <w:link w:val="a6"/>
    <w:rsid w:val="0023305A"/>
    <w:rPr>
      <w:kern w:val="2"/>
      <w:sz w:val="21"/>
      <w:szCs w:val="24"/>
    </w:rPr>
  </w:style>
  <w:style w:type="paragraph" w:styleId="a6">
    <w:name w:val="Normal Indent"/>
    <w:aliases w:val=" Char,Char"/>
    <w:basedOn w:val="a"/>
    <w:link w:val="Char0"/>
    <w:rsid w:val="0023305A"/>
    <w:pPr>
      <w:spacing w:line="360" w:lineRule="auto"/>
      <w:ind w:firstLineChars="200" w:firstLine="200"/>
    </w:pPr>
  </w:style>
  <w:style w:type="paragraph" w:styleId="a7">
    <w:name w:val="Body Text"/>
    <w:basedOn w:val="a"/>
    <w:link w:val="Char1"/>
    <w:rsid w:val="0023305A"/>
    <w:pPr>
      <w:spacing w:line="360" w:lineRule="auto"/>
    </w:pPr>
    <w:rPr>
      <w:rFonts w:ascii="宋体" w:hAnsi="宋体"/>
      <w:bCs/>
    </w:rPr>
  </w:style>
  <w:style w:type="character" w:customStyle="1" w:styleId="Char1">
    <w:name w:val="正文文本 Char"/>
    <w:link w:val="a7"/>
    <w:rsid w:val="0023305A"/>
    <w:rPr>
      <w:rFonts w:ascii="宋体" w:hAnsi="宋体"/>
      <w:bCs/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AA3D8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7091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9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86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5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5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19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497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912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76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419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C56A2-0087-4D32-A19B-66E2E17B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>njut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南京工业大学                  试题（ ）卷（开、闭） </dc:title>
  <dc:creator>jwc-kw</dc:creator>
  <cp:lastModifiedBy>cxt301</cp:lastModifiedBy>
  <cp:revision>3</cp:revision>
  <cp:lastPrinted>2016-11-03T02:11:00Z</cp:lastPrinted>
  <dcterms:created xsi:type="dcterms:W3CDTF">2019-10-21T06:00:00Z</dcterms:created>
  <dcterms:modified xsi:type="dcterms:W3CDTF">2019-10-21T06:01:00Z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