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中国矿业大学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201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-20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学年第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学期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  <w:lang w:eastAsia="zh-CN"/>
        </w:rPr>
        <w:t>数学分析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》试卷（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A</w:t>
      </w:r>
      <w:r>
        <w:rPr>
          <w:rFonts w:hint="eastAsia"/>
          <w:sz w:val="28"/>
          <w:szCs w:val="28"/>
        </w:rPr>
        <w:t>）卷</w:t>
      </w:r>
    </w:p>
    <w:p>
      <w:pPr>
        <w:ind w:firstLine="1890" w:firstLineChars="900"/>
        <w:jc w:val="both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考试时间：</w:t>
      </w:r>
      <w:r>
        <w:rPr>
          <w:rFonts w:hint="default" w:ascii="Times New Roman" w:hAnsi="Times New Roman" w:cs="Times New Roman"/>
          <w:b/>
          <w:bCs/>
          <w:szCs w:val="21"/>
        </w:rPr>
        <w:t>1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Cs w:val="21"/>
        </w:rPr>
        <w:t>0</w:t>
      </w:r>
      <w:r>
        <w:rPr>
          <w:rFonts w:hint="eastAsia"/>
          <w:szCs w:val="21"/>
        </w:rPr>
        <w:t xml:space="preserve">分钟      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hint="eastAsia"/>
          <w:szCs w:val="21"/>
        </w:rPr>
        <w:t>考试方式：闭</w:t>
      </w:r>
      <w:r>
        <w:rPr>
          <w:rFonts w:hint="eastAsia"/>
          <w:szCs w:val="21"/>
          <w:lang w:eastAsia="zh-CN"/>
        </w:rPr>
        <w:t>卷</w:t>
      </w:r>
    </w:p>
    <w:p>
      <w:pPr>
        <w:jc w:val="center"/>
        <w:rPr>
          <w:rFonts w:hint="eastAsia"/>
          <w:szCs w:val="21"/>
          <w:lang w:eastAsia="zh-CN"/>
        </w:rPr>
      </w:pPr>
    </w:p>
    <w:p>
      <w:pPr>
        <w:jc w:val="both"/>
        <w:rPr>
          <w:rFonts w:hint="default"/>
          <w:szCs w:val="21"/>
          <w:u w:val="single"/>
          <w:lang w:val="en-US" w:eastAsia="zh-CN"/>
        </w:rPr>
      </w:pPr>
      <w:r>
        <w:rPr>
          <w:rFonts w:hint="eastAsia"/>
          <w:szCs w:val="21"/>
          <w:lang w:eastAsia="zh-CN"/>
        </w:rPr>
        <w:t>学院</w:t>
      </w:r>
      <w:r>
        <w:rPr>
          <w:rFonts w:hint="eastAsia"/>
          <w:szCs w:val="21"/>
          <w:u w:val="single"/>
          <w:lang w:val="en-US" w:eastAsia="zh-CN"/>
        </w:rPr>
        <w:t xml:space="preserve">          </w:t>
      </w:r>
      <w:r>
        <w:rPr>
          <w:rFonts w:hint="eastAsia"/>
          <w:szCs w:val="21"/>
          <w:u w:val="none"/>
          <w:lang w:val="en-US" w:eastAsia="zh-CN"/>
        </w:rPr>
        <w:t xml:space="preserve">    班级</w:t>
      </w:r>
      <w:r>
        <w:rPr>
          <w:rFonts w:hint="eastAsia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szCs w:val="21"/>
          <w:u w:val="none"/>
          <w:lang w:val="en-US" w:eastAsia="zh-CN"/>
        </w:rPr>
        <w:t xml:space="preserve">       姓名</w:t>
      </w:r>
      <w:r>
        <w:rPr>
          <w:rFonts w:hint="eastAsia"/>
          <w:szCs w:val="21"/>
          <w:u w:val="single"/>
          <w:lang w:val="en-US" w:eastAsia="zh-CN"/>
        </w:rPr>
        <w:t xml:space="preserve">            </w:t>
      </w:r>
      <w:r>
        <w:rPr>
          <w:rFonts w:hint="eastAsia"/>
          <w:szCs w:val="21"/>
          <w:u w:val="none"/>
          <w:lang w:val="en-US" w:eastAsia="zh-CN"/>
        </w:rPr>
        <w:t xml:space="preserve">      学号</w:t>
      </w:r>
      <w:r>
        <w:rPr>
          <w:rFonts w:hint="eastAsia"/>
          <w:szCs w:val="21"/>
          <w:u w:val="single"/>
          <w:lang w:val="en-US" w:eastAsia="zh-CN"/>
        </w:rPr>
        <w:t xml:space="preserve">          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969"/>
        <w:gridCol w:w="969"/>
        <w:gridCol w:w="969"/>
        <w:gridCol w:w="969"/>
        <w:gridCol w:w="969"/>
        <w:gridCol w:w="969"/>
        <w:gridCol w:w="975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8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二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三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四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五</w:t>
            </w:r>
          </w:p>
        </w:tc>
        <w:tc>
          <w:tcPr>
            <w:tcW w:w="969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六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七</w:t>
            </w:r>
          </w:p>
        </w:tc>
        <w:tc>
          <w:tcPr>
            <w:tcW w:w="86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866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69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6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阅卷人</w:t>
            </w:r>
          </w:p>
        </w:tc>
        <w:tc>
          <w:tcPr>
            <w:tcW w:w="7656" w:type="dxa"/>
            <w:gridSpan w:val="8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Theme="minor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填空题（每小题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4</w:t>
      </w:r>
      <w:r>
        <w:rPr>
          <w:rFonts w:hint="eastAsia"/>
          <w:szCs w:val="21"/>
          <w:lang w:val="en-US" w:eastAsia="zh-CN"/>
        </w:rPr>
        <w:t>分，共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20</w:t>
      </w:r>
      <w:r>
        <w:rPr>
          <w:rFonts w:hint="eastAsia"/>
          <w:szCs w:val="21"/>
          <w:lang w:val="en-US" w:eastAsia="zh-CN"/>
        </w:rPr>
        <w:t>分</w:t>
      </w:r>
      <w:r>
        <w:rPr>
          <w:rFonts w:hint="eastAsia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1.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设数集</w:t>
      </w:r>
      <w:r>
        <w:rPr>
          <w:rFonts w:hint="eastAsia" w:ascii="Times New Roman" w:hAnsi="Times New Roman" w:cs="Times New Roman"/>
          <w:b w:val="0"/>
          <w:bCs w:val="0"/>
          <w:position w:val="-14"/>
          <w:szCs w:val="21"/>
          <w:lang w:val="en-US" w:eastAsia="zh-CN"/>
        </w:rPr>
        <w:object>
          <v:shape id="_x0000_i1025" o:spt="75" type="#_x0000_t75" style="height:20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，则集合</w:t>
      </w:r>
      <w:r>
        <w:rPr>
          <w:rFonts w:hint="eastAsia" w:ascii="Times New Roman" w:hAnsi="Times New Roman" w:cs="Times New Roman"/>
          <w:b w:val="0"/>
          <w:bCs w:val="0"/>
          <w:position w:val="-4"/>
          <w:szCs w:val="21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的上、下确界分别是 </w:t>
      </w:r>
      <w:r>
        <w:rPr>
          <w:rFonts w:hint="eastAsia" w:ascii="Times New Roman" w:hAnsi="Times New Roman" w:cs="Times New Roman"/>
          <w:b w:val="0"/>
          <w:bCs w:val="0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2.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函数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73" o:spt="75" type="#_x0000_t75" style="height:21pt;width:8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73" DrawAspect="Content" ObjectID="_1468075727" r:id="rId1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在闭区间上</w:t>
      </w:r>
      <w:r>
        <w:rPr>
          <w:rFonts w:hint="eastAsia"/>
          <w:position w:val="-10"/>
          <w:lang w:eastAsia="zh-CN"/>
        </w:rPr>
        <w:object>
          <v:shape id="_x0000_i1074" o:spt="75" type="#_x0000_t75" style="height:17pt;width:2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74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的最大值 </w:t>
      </w:r>
      <w:r>
        <w:rPr>
          <w:rFonts w:hint="eastAsia" w:ascii="Times New Roman" w:hAnsi="Times New Roman" w:cs="Times New Roman"/>
          <w:b w:val="0"/>
          <w:bCs w:val="0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  <w:t>.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3.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函数</w:t>
      </w:r>
      <w:r>
        <w:rPr>
          <w:rFonts w:hint="eastAsia" w:ascii="Times New Roman" w:hAnsi="Times New Roman" w:cs="Times New Roman"/>
          <w:b w:val="0"/>
          <w:bCs w:val="0"/>
          <w:position w:val="-24"/>
          <w:szCs w:val="21"/>
          <w:lang w:val="en-US" w:eastAsia="zh-CN"/>
        </w:rPr>
        <w:object>
          <v:shape id="_x0000_i1028" o:spt="75" type="#_x0000_t75" style="height:31pt;width:4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的第二类间断点是 </w:t>
      </w:r>
      <w:r>
        <w:rPr>
          <w:rFonts w:hint="eastAsia" w:ascii="Times New Roman" w:hAnsi="Times New Roman" w:cs="Times New Roman"/>
          <w:b w:val="0"/>
          <w:bCs w:val="0"/>
          <w:szCs w:val="21"/>
          <w:u w:val="single"/>
          <w:lang w:val="en-US" w:eastAsia="zh-CN"/>
        </w:rPr>
        <w:t xml:space="preserve">                            </w:t>
      </w:r>
      <w:r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设函数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29" o:spt="75" type="#_x0000_t75" style="height:16pt;width:4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由参数方程</w:t>
      </w:r>
      <w:r>
        <w:rPr>
          <w:rFonts w:hint="eastAsia" w:ascii="Times New Roman" w:hAnsi="Times New Roman" w:cs="Times New Roman"/>
          <w:b w:val="0"/>
          <w:bCs w:val="0"/>
          <w:position w:val="-32"/>
          <w:szCs w:val="21"/>
          <w:lang w:val="en-US" w:eastAsia="zh-CN"/>
        </w:rPr>
        <w:object>
          <v:shape id="_x0000_i1030" o:spt="75" type="#_x0000_t75" style="height:38pt;width: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1" r:id="rId1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确定，则曲线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31" o:spt="75" type="#_x0000_t75" style="height:16pt;width:4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在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32" o:spt="75" type="#_x0000_t75" style="height:13.95pt;width:2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处的法线与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33" o:spt="75" type="#_x0000_t75" style="height:11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轴的交点是 </w:t>
      </w:r>
      <w:r>
        <w:rPr>
          <w:rFonts w:hint="eastAsia" w:ascii="Times New Roman" w:hAnsi="Times New Roman" w:cs="Times New Roman"/>
          <w:b w:val="0"/>
          <w:bCs w:val="0"/>
          <w:szCs w:val="21"/>
          <w:u w:val="single"/>
          <w:lang w:val="en-US" w:eastAsia="zh-CN"/>
        </w:rPr>
        <w:t xml:space="preserve">                         </w:t>
      </w:r>
      <w:r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5.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曲线</w:t>
      </w:r>
      <w:r>
        <w:rPr>
          <w:rFonts w:hint="eastAsia" w:ascii="Times New Roman" w:hAnsi="Times New Roman" w:cs="Times New Roman"/>
          <w:b w:val="0"/>
          <w:bCs w:val="0"/>
          <w:position w:val="-30"/>
          <w:szCs w:val="21"/>
          <w:lang w:val="en-US" w:eastAsia="zh-CN"/>
        </w:rPr>
        <w:object>
          <v:shape id="_x0000_i1034" o:spt="75" type="#_x0000_t75" style="height:36pt;width:8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的渐进线方程是 </w:t>
      </w:r>
      <w:r>
        <w:rPr>
          <w:rFonts w:hint="eastAsia" w:ascii="Times New Roman" w:hAnsi="Times New Roman" w:cs="Times New Roman"/>
          <w:b w:val="0"/>
          <w:bCs w:val="0"/>
          <w:szCs w:val="21"/>
          <w:u w:val="single"/>
          <w:lang w:val="en-US" w:eastAsia="zh-CN"/>
        </w:rPr>
        <w:t xml:space="preserve">                                        </w:t>
      </w:r>
      <w:r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u w:val="no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求解下列各题（每小题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6</w:t>
      </w:r>
      <w:r>
        <w:rPr>
          <w:rFonts w:hint="eastAsia"/>
          <w:szCs w:val="21"/>
          <w:lang w:val="en-US" w:eastAsia="zh-CN"/>
        </w:rPr>
        <w:t>分，共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0</w:t>
      </w:r>
      <w:r>
        <w:rPr>
          <w:rFonts w:hint="eastAsia"/>
          <w:szCs w:val="21"/>
          <w:lang w:val="en-US" w:eastAsia="zh-CN"/>
        </w:rPr>
        <w:t>分</w:t>
      </w:r>
      <w:r>
        <w:rPr>
          <w:rFonts w:hint="eastAsia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1.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求 </w:t>
      </w:r>
      <w:r>
        <w:rPr>
          <w:rFonts w:hint="eastAsia" w:ascii="Times New Roman" w:hAnsi="Times New Roman" w:cs="Times New Roman"/>
          <w:b w:val="0"/>
          <w:bCs w:val="0"/>
          <w:position w:val="-30"/>
          <w:szCs w:val="21"/>
          <w:lang w:val="en-US" w:eastAsia="zh-CN"/>
        </w:rPr>
        <w:object>
          <v:shape id="_x0000_i1035" o:spt="75" type="#_x0000_t75" style="height:37pt;width:60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2.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求 </w:t>
      </w:r>
      <w:r>
        <w:rPr>
          <w:rFonts w:hint="eastAsia" w:ascii="Times New Roman" w:hAnsi="Times New Roman" w:cs="Times New Roman"/>
          <w:b w:val="0"/>
          <w:bCs w:val="0"/>
          <w:position w:val="-28"/>
          <w:szCs w:val="21"/>
          <w:lang w:val="en-US" w:eastAsia="zh-CN"/>
        </w:rPr>
        <w:object>
          <v:shape id="_x0000_i1036" o:spt="75" type="#_x0000_t75" style="height:37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3.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求函数</w:t>
      </w:r>
      <w:r>
        <w:rPr>
          <w:rFonts w:hint="eastAsia" w:ascii="Times New Roman" w:hAnsi="Times New Roman" w:cs="Times New Roman"/>
          <w:b w:val="0"/>
          <w:bCs w:val="0"/>
          <w:position w:val="-42"/>
          <w:szCs w:val="21"/>
          <w:lang w:val="en-US" w:eastAsia="zh-CN"/>
        </w:rPr>
        <w:object>
          <v:shape id="_x0000_i1037" o:spt="75" type="#_x0000_t75" style="height:48pt;width:8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的导函数.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4.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设函数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38" o:spt="75" alt="" type="#_x0000_t75" style="height:18pt;width:42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在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80" o:spt="75" alt="" type="#_x0000_t75" style="height:17pt;width:3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80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上的凹凸区间与拐点.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5.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求函数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40" o:spt="75" type="#_x0000_t75" style="height:18pt;width:9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的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41" o:spt="75" type="#_x0000_t75" style="height:11pt;width:10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阶导数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42" o:spt="75" type="#_x0000_t75" style="height:18pt;width:2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/>
        </w:rPr>
        <w:t>（</w:t>
      </w:r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0</w:t>
      </w:r>
      <w:r>
        <w:rPr>
          <w:rFonts w:hint="eastAsia"/>
        </w:rPr>
        <w:t>分）</w:t>
      </w:r>
      <w:r>
        <w:rPr>
          <w:rFonts w:hint="eastAsia"/>
          <w:lang w:eastAsia="zh-CN"/>
        </w:rPr>
        <w:t>设函数</w:t>
      </w:r>
      <w:r>
        <w:rPr>
          <w:rFonts w:hint="eastAsia"/>
          <w:position w:val="-10"/>
          <w:lang w:eastAsia="zh-CN"/>
        </w:rPr>
        <w:object>
          <v:shape id="_x0000_i1043" o:spt="75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3">
            <o:LockedField>false</o:LockedField>
          </o:OLEObject>
        </w:object>
      </w:r>
      <w:r>
        <w:rPr>
          <w:rFonts w:hint="eastAsia"/>
          <w:lang w:eastAsia="zh-CN"/>
        </w:rPr>
        <w:t>在闭区间</w:t>
      </w:r>
      <w:r>
        <w:rPr>
          <w:rFonts w:hint="eastAsia"/>
          <w:position w:val="-10"/>
          <w:lang w:eastAsia="zh-CN"/>
        </w:rPr>
        <w:object>
          <v:shape id="_x0000_i1044" o:spt="75" type="#_x0000_t75" style="height:17pt;width: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5">
            <o:LockedField>false</o:LockedField>
          </o:OLEObject>
        </w:object>
      </w:r>
      <w:r>
        <w:rPr>
          <w:rFonts w:hint="eastAsia"/>
          <w:lang w:eastAsia="zh-CN"/>
        </w:rPr>
        <w:t>上连续，在开区间</w:t>
      </w:r>
      <w:r>
        <w:rPr>
          <w:rFonts w:hint="eastAsia"/>
          <w:position w:val="-10"/>
          <w:lang w:eastAsia="zh-CN"/>
        </w:rPr>
        <w:object>
          <v:shape id="_x0000_i1045" o:spt="75" type="#_x0000_t75" style="height:17pt;width:2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7">
            <o:LockedField>false</o:LockedField>
          </o:OLEObject>
        </w:object>
      </w:r>
      <w:r>
        <w:rPr>
          <w:rFonts w:hint="eastAsia"/>
          <w:lang w:eastAsia="zh-CN"/>
        </w:rPr>
        <w:t>内可导，试证明：</w:t>
      </w:r>
      <w:r>
        <w:rPr>
          <w:rFonts w:hint="eastAsia"/>
          <w:position w:val="-10"/>
          <w:lang w:eastAsia="zh-CN"/>
        </w:rPr>
        <w:object>
          <v:shape id="_x0000_i1046" o:spt="75" type="#_x0000_t75" style="height:16pt;width:1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9">
            <o:LockedField>false</o:LockedField>
          </o:OLEObject>
        </w:object>
      </w:r>
      <w:r>
        <w:rPr>
          <w:rFonts w:hint="eastAsia"/>
          <w:lang w:eastAsia="zh-CN"/>
        </w:rPr>
        <w:t>在</w:t>
      </w:r>
      <w:r>
        <w:rPr>
          <w:rFonts w:hint="eastAsia"/>
          <w:position w:val="-10"/>
          <w:lang w:eastAsia="zh-CN"/>
        </w:rPr>
        <w:object>
          <v:shape id="_x0000_i1047" o:spt="75" type="#_x0000_t75" style="height:17pt;width:26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0">
            <o:LockedField>false</o:LockedField>
          </o:OLEObject>
        </w:object>
      </w:r>
      <w:r>
        <w:rPr>
          <w:rFonts w:hint="eastAsia"/>
          <w:lang w:eastAsia="zh-CN"/>
        </w:rPr>
        <w:t>上严格递减的充分必要条件是：</w:t>
      </w: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eastAsia="zh-CN"/>
        </w:rPr>
        <w:t>当</w:t>
      </w:r>
      <w:r>
        <w:rPr>
          <w:rFonts w:hint="eastAsia" w:ascii="Times New Roman" w:hAnsi="Times New Roman" w:cs="Times New Roman"/>
          <w:position w:val="-10"/>
          <w:lang w:eastAsia="zh-CN"/>
        </w:rPr>
        <w:object>
          <v:shape id="_x0000_i1048" o:spt="75" type="#_x0000_t75" style="height:17pt;width:4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1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时，</w:t>
      </w:r>
      <w:r>
        <w:rPr>
          <w:rFonts w:hint="eastAsia" w:ascii="Times New Roman" w:hAnsi="Times New Roman" w:cs="Times New Roman"/>
          <w:position w:val="-10"/>
          <w:lang w:eastAsia="zh-CN"/>
        </w:rPr>
        <w:object>
          <v:shape id="_x0000_i1049" o:spt="75" type="#_x0000_t75" style="height:16pt;width:3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3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；（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）在</w:t>
      </w:r>
      <w:r>
        <w:rPr>
          <w:rFonts w:hint="eastAsia"/>
          <w:position w:val="-10"/>
          <w:lang w:eastAsia="zh-CN"/>
        </w:rPr>
        <w:object>
          <v:shape id="_x0000_i1050" o:spt="75" type="#_x0000_t75" style="height:17pt;width:2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5">
            <o:LockedField>false</o:LockedField>
          </o:OLEObject>
        </w:object>
      </w:r>
      <w:r>
        <w:rPr>
          <w:rFonts w:hint="eastAsia"/>
          <w:lang w:eastAsia="zh-CN"/>
        </w:rPr>
        <w:t>的任何开子区间上</w:t>
      </w:r>
      <w:r>
        <w:rPr>
          <w:rFonts w:hint="eastAsia" w:ascii="Times New Roman" w:hAnsi="Times New Roman" w:cs="Times New Roman"/>
          <w:position w:val="-10"/>
          <w:lang w:eastAsia="zh-CN"/>
        </w:rPr>
        <w:object>
          <v:shape id="_x0000_i1051" o:spt="75" type="#_x0000_t75" style="height:16pt;width:3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56">
            <o:LockedField>false</o:LockedField>
          </o:OLEObject>
        </w:objec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求证下列两题（每小题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7</w:t>
      </w:r>
      <w:r>
        <w:rPr>
          <w:rFonts w:hint="eastAsia"/>
          <w:szCs w:val="21"/>
          <w:lang w:val="en-US" w:eastAsia="zh-CN"/>
        </w:rPr>
        <w:t>分，共</w:t>
      </w:r>
      <w:r>
        <w:rPr>
          <w:rFonts w:hint="default" w:ascii="Times New Roman" w:hAnsi="Times New Roman" w:cs="Times New Roman"/>
          <w:b/>
          <w:bCs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4</w:t>
      </w:r>
      <w:r>
        <w:rPr>
          <w:rFonts w:hint="eastAsia"/>
          <w:szCs w:val="21"/>
          <w:lang w:val="en-US" w:eastAsia="zh-CN"/>
        </w:rPr>
        <w:t>分</w:t>
      </w:r>
      <w:r>
        <w:rPr>
          <w:rFonts w:hint="eastAsia"/>
          <w:szCs w:val="21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1.</w: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 xml:space="preserve"> 求证：当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52" o:spt="75" type="#_x0000_t75" style="height:13.95pt;width:28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5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时，不等式</w:t>
      </w:r>
      <w:r>
        <w:rPr>
          <w:rFonts w:hint="eastAsia" w:ascii="Times New Roman" w:hAnsi="Times New Roman" w:cs="Times New Roman"/>
          <w:b w:val="0"/>
          <w:bCs w:val="0"/>
          <w:position w:val="-28"/>
          <w:szCs w:val="21"/>
          <w:lang w:val="en-US" w:eastAsia="zh-CN"/>
        </w:rPr>
        <w:object>
          <v:shape id="_x0000_i1053" o:spt="75" type="#_x0000_t75" style="height:33pt;width:8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成立.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设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54" o:spt="75" alt="" type="#_x0000_t75" style="height:16pt;width: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5" r:id="rId6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连续，且</w:t>
      </w:r>
      <w:r>
        <w:rPr>
          <w:rFonts w:hint="eastAsia" w:ascii="Times New Roman" w:hAnsi="Times New Roman" w:cs="Times New Roman"/>
          <w:b w:val="0"/>
          <w:bCs w:val="0"/>
          <w:position w:val="-24"/>
          <w:szCs w:val="21"/>
          <w:lang w:val="en-US" w:eastAsia="zh-CN"/>
        </w:rPr>
        <w:object>
          <v:shape id="_x0000_i1075" o:spt="75" alt="" type="#_x0000_t75" style="height:31pt;width:6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75" DrawAspect="Content" ObjectID="_1468075756" r:id="rId64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76" o:spt="75" alt="" type="#_x0000_t75" style="height:16pt;width:49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76" DrawAspect="Content" ObjectID="_1468075757" r:id="rId66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，求证：当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77" o:spt="75" alt="" type="#_x0000_t75" style="height:13.95pt;width:33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77" DrawAspect="Content" ObjectID="_1468075758" r:id="rId68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时，</w:t>
      </w:r>
      <w:r>
        <w:rPr>
          <w:rFonts w:hint="eastAsia" w:ascii="Times New Roman" w:hAnsi="Times New Roman" w:cs="Times New Roman"/>
          <w:b w:val="0"/>
          <w:bCs w:val="0"/>
          <w:position w:val="-10"/>
          <w:szCs w:val="21"/>
          <w:lang w:val="en-US" w:eastAsia="zh-CN"/>
        </w:rPr>
        <w:object>
          <v:shape id="_x0000_i1078" o:spt="75" type="#_x0000_t75" style="height:16pt;width:2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78" DrawAspect="Content" ObjectID="_1468075759" r:id="rId7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与</w:t>
      </w:r>
      <w:r>
        <w:rPr>
          <w:rFonts w:hint="eastAsia" w:ascii="Times New Roman" w:hAnsi="Times New Roman" w:cs="Times New Roman"/>
          <w:b w:val="0"/>
          <w:bCs w:val="0"/>
          <w:position w:val="-6"/>
          <w:szCs w:val="21"/>
          <w:lang w:val="en-US" w:eastAsia="zh-CN"/>
        </w:rPr>
        <w:object>
          <v:shape id="_x0000_i1079" o:spt="75" alt="" type="#_x0000_t75" style="height:16pt;width:13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9" DrawAspect="Content" ObjectID="_1468075760" r:id="rId71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是同阶无穷小.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 w:eastAsiaTheme="minorEastAsia"/>
          <w:szCs w:val="21"/>
          <w:lang w:eastAsia="zh-CN"/>
        </w:rPr>
      </w:pPr>
      <w:r>
        <w:rPr>
          <w:rFonts w:hint="eastAsia"/>
        </w:rPr>
        <w:t>（</w:t>
      </w:r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0</w:t>
      </w:r>
      <w:r>
        <w:rPr>
          <w:rFonts w:hint="eastAsia"/>
        </w:rPr>
        <w:t>分）</w:t>
      </w:r>
      <w:r>
        <w:rPr>
          <w:rFonts w:hint="eastAsia"/>
          <w:szCs w:val="21"/>
          <w:lang w:eastAsia="zh-CN"/>
        </w:rPr>
        <w:t>设</w:t>
      </w:r>
      <w:r>
        <w:rPr>
          <w:rFonts w:hint="eastAsia"/>
          <w:position w:val="-10"/>
          <w:szCs w:val="21"/>
          <w:lang w:eastAsia="zh-CN"/>
        </w:rPr>
        <w:object>
          <v:shape id="_x0000_i1058" o:spt="75" type="#_x0000_t75" style="height:16pt;width:2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8" DrawAspect="Content" ObjectID="_1468075761" r:id="rId73">
            <o:LockedField>false</o:LockedField>
          </o:OLEObject>
        </w:object>
      </w:r>
      <w:r>
        <w:rPr>
          <w:rFonts w:hint="eastAsia"/>
          <w:szCs w:val="21"/>
          <w:lang w:eastAsia="zh-CN"/>
        </w:rPr>
        <w:t>在</w:t>
      </w:r>
      <w:r>
        <w:rPr>
          <w:rFonts w:hint="eastAsia"/>
          <w:position w:val="-10"/>
          <w:szCs w:val="21"/>
          <w:lang w:eastAsia="zh-CN"/>
        </w:rPr>
        <w:object>
          <v:shape id="_x0000_i1059" o:spt="75" type="#_x0000_t75" style="height:17pt;width:23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9" DrawAspect="Content" ObjectID="_1468075762" r:id="rId75">
            <o:LockedField>false</o:LockedField>
          </o:OLEObject>
        </w:object>
      </w:r>
      <w:r>
        <w:rPr>
          <w:rFonts w:hint="eastAsia"/>
          <w:szCs w:val="21"/>
          <w:lang w:eastAsia="zh-CN"/>
        </w:rPr>
        <w:t>上可导，且</w:t>
      </w:r>
      <w:r>
        <w:rPr>
          <w:rFonts w:hint="eastAsia"/>
          <w:position w:val="-20"/>
          <w:szCs w:val="21"/>
          <w:lang w:eastAsia="zh-CN"/>
        </w:rPr>
        <w:object>
          <v:shape id="_x0000_i1060" o:spt="75" type="#_x0000_t75" style="height:24pt;width:8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0" DrawAspect="Content" ObjectID="_1468075763" r:id="rId77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position w:val="-4"/>
          <w:szCs w:val="21"/>
          <w:lang w:eastAsia="zh-CN"/>
        </w:rPr>
        <w:object>
          <v:shape id="_x0000_i1061" o:spt="75" type="#_x0000_t75" style="height:13pt;width:12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4" r:id="rId79">
            <o:LockedField>false</o:LockedField>
          </o:OLEObject>
        </w:object>
      </w:r>
      <w:r>
        <w:rPr>
          <w:rFonts w:hint="eastAsia"/>
          <w:szCs w:val="21"/>
          <w:lang w:eastAsia="zh-CN"/>
        </w:rPr>
        <w:t>为有限数），试证明：</w:t>
      </w:r>
      <w:r>
        <w:rPr>
          <w:rFonts w:hint="eastAsia"/>
          <w:position w:val="-10"/>
          <w:szCs w:val="21"/>
          <w:lang w:eastAsia="zh-CN"/>
        </w:rPr>
        <w:object>
          <v:shape id="_x0000_i1062" o:spt="75" type="#_x0000_t75" style="height:16pt;width:2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2" DrawAspect="Content" ObjectID="_1468075765" r:id="rId81">
            <o:LockedField>false</o:LockedField>
          </o:OLEObject>
        </w:object>
      </w:r>
      <w:r>
        <w:rPr>
          <w:rFonts w:hint="eastAsia"/>
          <w:szCs w:val="21"/>
          <w:lang w:eastAsia="zh-CN"/>
        </w:rPr>
        <w:t>在</w:t>
      </w:r>
      <w:r>
        <w:rPr>
          <w:rFonts w:hint="eastAsia"/>
          <w:position w:val="-10"/>
          <w:szCs w:val="21"/>
          <w:lang w:eastAsia="zh-CN"/>
        </w:rPr>
        <w:object>
          <v:shape id="_x0000_i1063" o:spt="75" type="#_x0000_t75" style="height:17pt;width:23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3" DrawAspect="Content" ObjectID="_1468075766" r:id="rId82">
            <o:LockedField>false</o:LockedField>
          </o:OLEObject>
        </w:object>
      </w:r>
      <w:r>
        <w:rPr>
          <w:rFonts w:hint="eastAsia"/>
          <w:szCs w:val="21"/>
          <w:lang w:eastAsia="zh-CN"/>
        </w:rPr>
        <w:t>上一致连续</w:t>
      </w:r>
      <w:r>
        <w:rPr>
          <w:rFonts w:hint="eastAsia"/>
          <w:szCs w:val="21"/>
          <w:lang w:val="en-US" w:eastAsia="zh-CN"/>
        </w:rPr>
        <w:t>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ascii="宋体" w:hAnsi="宋体"/>
          <w:sz w:val="24"/>
          <w:szCs w:val="24"/>
        </w:rPr>
      </w:pPr>
      <w:r>
        <w:rPr>
          <w:rFonts w:hint="eastAsia"/>
        </w:rPr>
        <w:t>（</w:t>
      </w:r>
      <w:r>
        <w:rPr>
          <w:rFonts w:hint="default"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0</w:t>
      </w:r>
      <w:r>
        <w:rPr>
          <w:rFonts w:hint="eastAsia"/>
        </w:rPr>
        <w:t>分）</w:t>
      </w:r>
      <w:r>
        <w:rPr>
          <w:rFonts w:hint="eastAsia"/>
          <w:lang w:eastAsia="zh-CN"/>
        </w:rPr>
        <w:t>证明：致密性定理与聚点定理的等价性</w:t>
      </w:r>
      <w:r>
        <w:rPr>
          <w:rFonts w:hint="eastAsia"/>
          <w:lang w:val="en-US" w:eastAsia="zh-CN"/>
        </w:rPr>
        <w:t>.</w:t>
      </w: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ind w:firstLine="480" w:firstLineChars="200"/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6</w:t>
      </w:r>
      <w:r>
        <w:rPr>
          <w:rFonts w:hint="eastAsia"/>
        </w:rPr>
        <w:t>分）</w:t>
      </w:r>
      <w:r>
        <w:rPr>
          <w:rFonts w:hint="eastAsia"/>
          <w:lang w:eastAsia="zh-CN"/>
        </w:rPr>
        <w:t>设函数</w:t>
      </w:r>
      <w:r>
        <w:rPr>
          <w:rFonts w:hint="eastAsia"/>
          <w:position w:val="-10"/>
          <w:lang w:eastAsia="zh-CN"/>
        </w:rPr>
        <w:object>
          <v:shape id="_x0000_i1064" o:spt="75" type="#_x0000_t75" style="height:16pt;width:2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4" DrawAspect="Content" ObjectID="_1468075767" r:id="rId83">
            <o:LockedField>false</o:LockedField>
          </o:OLEObject>
        </w:object>
      </w:r>
      <w:r>
        <w:rPr>
          <w:rFonts w:hint="eastAsia"/>
          <w:lang w:eastAsia="zh-CN"/>
        </w:rPr>
        <w:t>在点</w:t>
      </w:r>
      <w:r>
        <w:rPr>
          <w:rFonts w:hint="eastAsia"/>
          <w:position w:val="-6"/>
          <w:lang w:eastAsia="zh-CN"/>
        </w:rPr>
        <w:object>
          <v:shape id="_x0000_i1065" o:spt="75" type="#_x0000_t75" style="height:13.95pt;width:2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5" DrawAspect="Content" ObjectID="_1468075768" r:id="rId85">
            <o:LockedField>false</o:LockedField>
          </o:OLEObject>
        </w:object>
      </w:r>
      <w:r>
        <w:rPr>
          <w:rFonts w:hint="eastAsia"/>
          <w:lang w:eastAsia="zh-CN"/>
        </w:rPr>
        <w:t>处连续，并满足</w:t>
      </w:r>
      <w:r>
        <w:rPr>
          <w:rFonts w:hint="eastAsia"/>
          <w:position w:val="-24"/>
          <w:lang w:eastAsia="zh-CN"/>
        </w:rPr>
        <w:object>
          <v:shape id="_x0000_i1066" o:spt="75" type="#_x0000_t75" style="height:31pt;width:10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6" DrawAspect="Content" ObjectID="_1468075769" r:id="rId87">
            <o:LockedField>false</o:LockedField>
          </o:OLEObject>
        </w:objec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position w:val="-4"/>
          <w:szCs w:val="21"/>
          <w:lang w:eastAsia="zh-CN"/>
        </w:rPr>
        <w:object>
          <v:shape id="_x0000_i1067" o:spt="75" type="#_x0000_t75" style="height:13pt;width:12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7" DrawAspect="Content" ObjectID="_1468075770" r:id="rId89">
            <o:LockedField>false</o:LockedField>
          </o:OLEObject>
        </w:object>
      </w:r>
      <w:r>
        <w:rPr>
          <w:rFonts w:hint="eastAsia"/>
          <w:szCs w:val="21"/>
          <w:lang w:eastAsia="zh-CN"/>
        </w:rPr>
        <w:t>为有限数），试证明：</w:t>
      </w:r>
      <w:r>
        <w:rPr>
          <w:rFonts w:hint="eastAsia"/>
          <w:position w:val="-10"/>
          <w:lang w:eastAsia="zh-CN"/>
        </w:rPr>
        <w:object>
          <v:shape id="_x0000_i1068" o:spt="75" type="#_x0000_t75" style="height:16pt;width:2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71" r:id="rId90">
            <o:LockedField>false</o:LockedField>
          </o:OLEObject>
        </w:object>
      </w:r>
      <w:r>
        <w:rPr>
          <w:rFonts w:hint="eastAsia"/>
          <w:lang w:eastAsia="zh-CN"/>
        </w:rPr>
        <w:t>在点</w:t>
      </w:r>
      <w:r>
        <w:rPr>
          <w:rFonts w:hint="eastAsia"/>
          <w:position w:val="-6"/>
          <w:lang w:eastAsia="zh-CN"/>
        </w:rPr>
        <w:object>
          <v:shape id="_x0000_i1069" o:spt="75" type="#_x0000_t75" style="height:13.95pt;width:2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9" DrawAspect="Content" ObjectID="_1468075772" r:id="rId91">
            <o:LockedField>false</o:LockedField>
          </o:OLEObject>
        </w:object>
      </w:r>
      <w:r>
        <w:rPr>
          <w:rFonts w:hint="eastAsia"/>
          <w:lang w:eastAsia="zh-CN"/>
        </w:rPr>
        <w:t>处可导，并且</w:t>
      </w:r>
      <w:r>
        <w:rPr>
          <w:rFonts w:hint="eastAsia"/>
          <w:position w:val="-10"/>
          <w:lang w:eastAsia="zh-CN"/>
        </w:rPr>
        <w:object>
          <v:shape id="_x0000_i1070" o:spt="75" type="#_x0000_t75" style="height:16pt;width:49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0" DrawAspect="Content" ObjectID="_1468075773" r:id="rId92">
            <o:LockedField>false</o:LockedField>
          </o:OLEObject>
        </w:object>
      </w:r>
      <w:r>
        <w:rPr>
          <w:rFonts w:hint="eastAsia"/>
          <w:lang w:val="en-US" w:eastAsia="zh-CN"/>
        </w:rPr>
        <w:t>.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</w:pPr>
    </w:p>
    <w:p>
      <w:pPr>
        <w:pStyle w:val="10"/>
        <w:widowControl w:val="0"/>
        <w:numPr>
          <w:ilvl w:val="0"/>
          <w:numId w:val="0"/>
        </w:numPr>
        <w:jc w:val="both"/>
      </w:pPr>
    </w:p>
    <w:p>
      <w:pPr>
        <w:pStyle w:val="10"/>
        <w:widowControl w:val="0"/>
        <w:numPr>
          <w:ilvl w:val="0"/>
          <w:numId w:val="0"/>
        </w:numPr>
        <w:jc w:val="both"/>
      </w:pPr>
    </w:p>
    <w:p/>
    <w:p/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pStyle w:val="10"/>
        <w:ind w:left="360" w:firstLine="0" w:firstLineChars="0"/>
        <w:rPr>
          <w:rFonts w:ascii="宋体" w:hAnsi="宋体"/>
          <w:sz w:val="24"/>
          <w:szCs w:val="24"/>
        </w:rPr>
      </w:pPr>
    </w:p>
    <w:p>
      <w:pPr>
        <w:numPr>
          <w:ilvl w:val="0"/>
          <w:numId w:val="0"/>
        </w:numPr>
        <w:ind w:left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lang w:val="zh-CN"/>
      </w:rPr>
      <w:id w:val="14082635"/>
      <w:docPartObj>
        <w:docPartGallery w:val="autotext"/>
      </w:docPartObj>
    </w:sdtPr>
    <w:sdtEndPr>
      <w:rPr>
        <w:b/>
        <w:lang w:val="en-US"/>
      </w:rPr>
    </w:sdtEndPr>
    <w:sdtContent>
      <w:p>
        <w:pPr>
          <w:pStyle w:val="3"/>
          <w:jc w:val="center"/>
        </w:pPr>
        <w:r>
          <w:rPr>
            <w:rFonts w:hint="eastAsia"/>
            <w:lang w:val="zh-CN"/>
          </w:rPr>
          <w:t xml:space="preserve">中国矿业大学             </w:t>
        </w:r>
        <w:r>
          <w:rPr>
            <w:lang w:val="zh-CN"/>
          </w:rPr>
          <w:t xml:space="preserve"> </w:t>
        </w:r>
        <w:r>
          <w:rPr>
            <w:rFonts w:hint="eastAsia"/>
            <w:b/>
          </w:rPr>
          <w:t>第</w:t>
        </w:r>
        <w:r>
          <w:rPr>
            <w:b/>
          </w:rPr>
          <w:fldChar w:fldCharType="begin"/>
        </w:r>
        <w:r>
          <w:rPr>
            <w:b/>
          </w:rPr>
          <w:instrText xml:space="preserve"> </w:instrText>
        </w:r>
        <w:r>
          <w:rPr>
            <w:rFonts w:hint="eastAsia"/>
            <w:b/>
          </w:rPr>
          <w:instrText xml:space="preserve">PAGE  \* Arabic  \* MERGEFORMAT</w:instrText>
        </w:r>
        <w:r>
          <w:rPr>
            <w:b/>
          </w:rPr>
          <w:instrText xml:space="preserve"> </w:instrText>
        </w:r>
        <w:r>
          <w:rPr>
            <w:b/>
          </w:rPr>
          <w:fldChar w:fldCharType="separate"/>
        </w:r>
        <w:r>
          <w:rPr>
            <w:b/>
          </w:rPr>
          <w:t>5</w:t>
        </w:r>
        <w:r>
          <w:rPr>
            <w:b/>
          </w:rPr>
          <w:fldChar w:fldCharType="end"/>
        </w:r>
        <w:r>
          <w:rPr>
            <w:rFonts w:hint="eastAsia"/>
            <w:b/>
          </w:rPr>
          <w:t>页共</w:t>
        </w:r>
        <w:r>
          <w:rPr>
            <w:rFonts w:hint="eastAsia"/>
            <w:b/>
            <w:lang w:val="en-US" w:eastAsia="zh-CN"/>
          </w:rPr>
          <w:t>6</w:t>
        </w:r>
        <w:r>
          <w:rPr>
            <w:rFonts w:hint="eastAsia"/>
            <w:b/>
          </w:rPr>
          <w:t>页</w:t>
        </w:r>
      </w:p>
    </w:sdtContent>
  </w:sdt>
  <w:p>
    <w:pPr>
      <w:pStyle w:val="3"/>
      <w:ind w:firstLine="2160" w:firstLineChars="12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  <w:p>
    <w:pPr>
      <w:pStyle w:val="4"/>
    </w:pPr>
    <w:r>
      <w:rPr>
        <w:rFonts w:hint="eastAsia"/>
      </w:rPr>
      <w:t>诚信关乎个人一生，公平竞争赢得尊重。</w:t>
    </w:r>
  </w:p>
  <w:p>
    <w:pPr>
      <w:pStyle w:val="4"/>
      <w:rPr>
        <w:sz w:val="15"/>
        <w:szCs w:val="15"/>
      </w:rPr>
    </w:pPr>
    <w:r>
      <w:rPr>
        <w:rFonts w:hint="eastAsia"/>
        <w:sz w:val="15"/>
        <w:szCs w:val="15"/>
      </w:rPr>
      <w:t>以下行为是严重作弊行为，学校将给予留校察看或开除学籍处分：1.替他人考试或由他人替考；2.通讯工具作弊；3.团伙作弊。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2B4"/>
    <w:multiLevelType w:val="singleLevel"/>
    <w:tmpl w:val="016072B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27E5581"/>
    <w:multiLevelType w:val="multilevel"/>
    <w:tmpl w:val="627E5581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C96"/>
    <w:rsid w:val="0000070C"/>
    <w:rsid w:val="00052D9F"/>
    <w:rsid w:val="000A6F27"/>
    <w:rsid w:val="000C1BB5"/>
    <w:rsid w:val="000D6AC2"/>
    <w:rsid w:val="001705D3"/>
    <w:rsid w:val="00181042"/>
    <w:rsid w:val="001C2965"/>
    <w:rsid w:val="001C469E"/>
    <w:rsid w:val="001C7081"/>
    <w:rsid w:val="001D3F9A"/>
    <w:rsid w:val="001E2464"/>
    <w:rsid w:val="001F36B3"/>
    <w:rsid w:val="00245C56"/>
    <w:rsid w:val="002571E4"/>
    <w:rsid w:val="002D6BC9"/>
    <w:rsid w:val="002E20DE"/>
    <w:rsid w:val="003270A4"/>
    <w:rsid w:val="00336799"/>
    <w:rsid w:val="003C512D"/>
    <w:rsid w:val="004736A6"/>
    <w:rsid w:val="004D04A4"/>
    <w:rsid w:val="004E1066"/>
    <w:rsid w:val="005416A0"/>
    <w:rsid w:val="00551739"/>
    <w:rsid w:val="005D02CA"/>
    <w:rsid w:val="005E0E8C"/>
    <w:rsid w:val="005E402C"/>
    <w:rsid w:val="005E76EE"/>
    <w:rsid w:val="006030EC"/>
    <w:rsid w:val="00616CFE"/>
    <w:rsid w:val="00632621"/>
    <w:rsid w:val="00775B42"/>
    <w:rsid w:val="007F339E"/>
    <w:rsid w:val="0081049A"/>
    <w:rsid w:val="008B3E95"/>
    <w:rsid w:val="00934A88"/>
    <w:rsid w:val="0096755B"/>
    <w:rsid w:val="00994253"/>
    <w:rsid w:val="009B2C93"/>
    <w:rsid w:val="009F11DD"/>
    <w:rsid w:val="00A50D29"/>
    <w:rsid w:val="00AF5B6A"/>
    <w:rsid w:val="00BA6798"/>
    <w:rsid w:val="00C5048B"/>
    <w:rsid w:val="00C602D8"/>
    <w:rsid w:val="00CB70B5"/>
    <w:rsid w:val="00CC191D"/>
    <w:rsid w:val="00CD4AC6"/>
    <w:rsid w:val="00D37DFE"/>
    <w:rsid w:val="00DA5B31"/>
    <w:rsid w:val="00DC09EA"/>
    <w:rsid w:val="00E61590"/>
    <w:rsid w:val="00E80CD6"/>
    <w:rsid w:val="00EB4C96"/>
    <w:rsid w:val="00ED00C6"/>
    <w:rsid w:val="00EE4F75"/>
    <w:rsid w:val="00F20F23"/>
    <w:rsid w:val="00F3734B"/>
    <w:rsid w:val="00F520B9"/>
    <w:rsid w:val="00FC4E97"/>
    <w:rsid w:val="00FE7374"/>
    <w:rsid w:val="14703761"/>
    <w:rsid w:val="3E99531D"/>
    <w:rsid w:val="56C54C93"/>
    <w:rsid w:val="60DD0C47"/>
    <w:rsid w:val="649E60CD"/>
    <w:rsid w:val="69472BE5"/>
    <w:rsid w:val="790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6" Type="http://schemas.openxmlformats.org/officeDocument/2006/relationships/fontTable" Target="fontTable.xml"/><Relationship Id="rId95" Type="http://schemas.openxmlformats.org/officeDocument/2006/relationships/numbering" Target="numbering.xml"/><Relationship Id="rId94" Type="http://schemas.openxmlformats.org/officeDocument/2006/relationships/customXml" Target="../customXml/item1.xml"/><Relationship Id="rId93" Type="http://schemas.openxmlformats.org/officeDocument/2006/relationships/image" Target="media/image39.wmf"/><Relationship Id="rId92" Type="http://schemas.openxmlformats.org/officeDocument/2006/relationships/oleObject" Target="embeddings/oleObject49.bin"/><Relationship Id="rId91" Type="http://schemas.openxmlformats.org/officeDocument/2006/relationships/oleObject" Target="embeddings/oleObject48.bin"/><Relationship Id="rId90" Type="http://schemas.openxmlformats.org/officeDocument/2006/relationships/oleObject" Target="embeddings/oleObject47.bin"/><Relationship Id="rId9" Type="http://schemas.openxmlformats.org/officeDocument/2006/relationships/image" Target="media/image2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oleObject" Target="embeddings/oleObject42.bin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6.bin"/><Relationship Id="rId70" Type="http://schemas.openxmlformats.org/officeDocument/2006/relationships/oleObject" Target="embeddings/oleObject35.bin"/><Relationship Id="rId7" Type="http://schemas.openxmlformats.org/officeDocument/2006/relationships/image" Target="media/image1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132</Words>
  <Characters>757</Characters>
  <Lines>6</Lines>
  <Paragraphs>1</Paragraphs>
  <TotalTime>7</TotalTime>
  <ScaleCrop>false</ScaleCrop>
  <LinksUpToDate>false</LinksUpToDate>
  <CharactersWithSpaces>888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2016-11-15T06:57:00Z</dcterms:created>
  <dc:creator>admin</dc:creator>
  <cp:lastModifiedBy>Administrator</cp:lastModifiedBy>
  <dcterms:modified xsi:type="dcterms:W3CDTF">2019-12-13T15:20:18Z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