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中国矿业大学201</w:t>
      </w:r>
      <w:r>
        <w:rPr>
          <w:rFonts w:hint="eastAsia"/>
          <w:b/>
          <w:bCs/>
          <w:sz w:val="36"/>
          <w:szCs w:val="32"/>
        </w:rPr>
        <w:t>9</w:t>
      </w:r>
      <w:r>
        <w:rPr>
          <w:b/>
          <w:bCs/>
          <w:sz w:val="36"/>
          <w:szCs w:val="32"/>
        </w:rPr>
        <w:t>～2020学年第 一 学期</w:t>
      </w:r>
    </w:p>
    <w:p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《 概率论与数理统计A 》试卷（</w:t>
      </w:r>
      <w:r>
        <w:rPr>
          <w:rFonts w:hint="eastAsia"/>
          <w:b/>
          <w:bCs/>
          <w:sz w:val="36"/>
          <w:szCs w:val="32"/>
        </w:rPr>
        <w:t>B</w:t>
      </w:r>
      <w:r>
        <w:rPr>
          <w:b/>
          <w:bCs/>
          <w:sz w:val="36"/>
          <w:szCs w:val="32"/>
        </w:rPr>
        <w:t>）卷</w:t>
      </w:r>
    </w:p>
    <w:p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考试时间：100分钟      考试方式：闭 卷</w:t>
      </w:r>
    </w:p>
    <w:p>
      <w:pPr>
        <w:jc w:val="center"/>
        <w:rPr>
          <w:b/>
          <w:bCs/>
          <w:sz w:val="24"/>
        </w:rPr>
      </w:pPr>
    </w:p>
    <w:p>
      <w:pPr>
        <w:spacing w:after="156" w:afterLines="50"/>
        <w:ind w:firstLine="420" w:firstLineChars="200"/>
      </w:pPr>
      <w:r>
        <w:t>学院</w:t>
      </w:r>
      <w:r>
        <w:rPr>
          <w:u w:val="single"/>
        </w:rPr>
        <w:t xml:space="preserve">  数学学院   </w:t>
      </w:r>
      <w:r>
        <w:t>班级</w:t>
      </w:r>
      <w:r>
        <w:rPr>
          <w:u w:val="single"/>
        </w:rPr>
        <w:t xml:space="preserve">              </w:t>
      </w:r>
      <w:r>
        <w:t>姓名</w:t>
      </w:r>
      <w:r>
        <w:rPr>
          <w:u w:val="single"/>
        </w:rPr>
        <w:t xml:space="preserve">            </w:t>
      </w:r>
      <w:r>
        <w:t>学号</w:t>
      </w:r>
      <w:r>
        <w:rPr>
          <w:u w:val="single"/>
        </w:rPr>
        <w:t xml:space="preserve">             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题号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  <w:r>
              <w:t>一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  <w:r>
              <w:t>二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  <w:r>
              <w:t>三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  <w:r>
              <w:t>四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  <w:r>
              <w:t>五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  <w:r>
              <w:t>六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  <w:r>
              <w:t>七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  <w:r>
              <w:t>八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  <w: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得分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</w:pPr>
          </w:p>
        </w:tc>
        <w:tc>
          <w:tcPr>
            <w:tcW w:w="964" w:type="dxa"/>
            <w:vAlign w:val="center"/>
          </w:tcPr>
          <w:p>
            <w:pPr>
              <w:jc w:val="center"/>
            </w:pPr>
          </w:p>
        </w:tc>
        <w:tc>
          <w:tcPr>
            <w:tcW w:w="964" w:type="dxa"/>
            <w:vAlign w:val="center"/>
          </w:tcPr>
          <w:p>
            <w:pPr>
              <w:jc w:val="center"/>
            </w:pPr>
          </w:p>
        </w:tc>
        <w:tc>
          <w:tcPr>
            <w:tcW w:w="964" w:type="dxa"/>
            <w:vAlign w:val="center"/>
          </w:tcPr>
          <w:p>
            <w:pPr>
              <w:jc w:val="center"/>
            </w:pPr>
          </w:p>
        </w:tc>
        <w:tc>
          <w:tcPr>
            <w:tcW w:w="964" w:type="dxa"/>
            <w:vAlign w:val="center"/>
          </w:tcPr>
          <w:p>
            <w:pPr>
              <w:jc w:val="center"/>
            </w:pPr>
          </w:p>
        </w:tc>
        <w:tc>
          <w:tcPr>
            <w:tcW w:w="964" w:type="dxa"/>
            <w:vAlign w:val="center"/>
          </w:tcPr>
          <w:p>
            <w:pPr>
              <w:jc w:val="center"/>
            </w:pPr>
          </w:p>
        </w:tc>
        <w:tc>
          <w:tcPr>
            <w:tcW w:w="964" w:type="dxa"/>
            <w:vAlign w:val="center"/>
          </w:tcPr>
          <w:p>
            <w:pPr>
              <w:jc w:val="center"/>
            </w:pPr>
          </w:p>
        </w:tc>
        <w:tc>
          <w:tcPr>
            <w:tcW w:w="964" w:type="dxa"/>
            <w:vAlign w:val="center"/>
          </w:tcPr>
          <w:p>
            <w:pPr>
              <w:jc w:val="center"/>
            </w:pPr>
          </w:p>
        </w:tc>
        <w:tc>
          <w:tcPr>
            <w:tcW w:w="96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阅卷人</w:t>
            </w:r>
          </w:p>
        </w:tc>
        <w:tc>
          <w:tcPr>
            <w:tcW w:w="964" w:type="dxa"/>
            <w:gridSpan w:val="9"/>
            <w:vAlign w:val="center"/>
          </w:tcPr>
          <w:p>
            <w:pPr>
              <w:jc w:val="center"/>
            </w:pPr>
          </w:p>
        </w:tc>
      </w:tr>
    </w:tbl>
    <w:p>
      <w:pPr>
        <w:spacing w:before="156" w:beforeLines="50" w:line="0" w:lineRule="atLeast"/>
        <w:ind w:left="632" w:hanging="632" w:hangingChars="300"/>
        <w:jc w:val="left"/>
        <w:rPr>
          <w:kern w:val="0"/>
          <w:position w:val="-12"/>
          <w:szCs w:val="21"/>
          <w:lang w:val="zh-CN"/>
        </w:rPr>
      </w:pPr>
      <w:r>
        <w:rPr>
          <w:b/>
          <w:szCs w:val="21"/>
        </w:rPr>
        <w:t>可能用到的数据：</w:t>
      </w:r>
      <w:r>
        <w:rPr>
          <w:position w:val="-10"/>
        </w:rPr>
        <w:object>
          <v:shape id="_x0000_i1025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t>，</w:t>
      </w:r>
      <w:r>
        <w:rPr>
          <w:kern w:val="0"/>
          <w:position w:val="-12"/>
          <w:szCs w:val="21"/>
          <w:lang w:val="zh-CN"/>
        </w:rPr>
        <w:object>
          <v:shape id="_x0000_i1026" o:spt="75" type="#_x0000_t75" style="height:17.25pt;width:9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kern w:val="0"/>
          <w:szCs w:val="21"/>
          <w:lang w:val="zh-CN"/>
        </w:rPr>
        <w:t>，</w:t>
      </w:r>
      <w:r>
        <w:rPr>
          <w:kern w:val="0"/>
          <w:position w:val="-12"/>
          <w:szCs w:val="21"/>
          <w:lang w:val="zh-CN"/>
        </w:rPr>
        <w:object>
          <v:shape id="_x0000_i1027" o:spt="75" type="#_x0000_t75" style="height:18.75pt;width:9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spacing w:before="156" w:beforeLines="50" w:line="0" w:lineRule="atLeast"/>
        <w:ind w:left="632" w:hanging="630" w:hangingChars="300"/>
        <w:jc w:val="left"/>
        <w:rPr>
          <w:rFonts w:hint="default" w:eastAsia="宋体"/>
          <w:kern w:val="0"/>
          <w:position w:val="-12"/>
          <w:szCs w:val="21"/>
          <w:lang w:val="en-US" w:eastAsia="zh-CN"/>
        </w:rPr>
      </w:pPr>
      <w:r>
        <w:rPr>
          <w:rFonts w:hint="eastAsia"/>
          <w:color w:val="C00000"/>
          <w:kern w:val="0"/>
          <w:position w:val="-12"/>
          <w:szCs w:val="21"/>
          <w:lang w:val="zh-CN"/>
        </w:rPr>
        <w:t>添加</w:t>
      </w:r>
      <w:bookmarkStart w:id="4" w:name="_GoBack"/>
      <w:r>
        <w:rPr>
          <w:position w:val="-10"/>
        </w:rPr>
        <w:object>
          <v:shape id="_x0000_i1168" o:spt="75" alt="" type="#_x0000_t75" style="height:15.75pt;width:82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168" DrawAspect="Content" ObjectID="_1468075728" r:id="rId12">
            <o:LockedField>false</o:LockedField>
          </o:OLEObject>
        </w:object>
      </w:r>
      <w:bookmarkEnd w:id="4"/>
      <w:r>
        <w:rPr>
          <w:rFonts w:hint="eastAsia"/>
          <w:position w:val="-10"/>
          <w:lang w:val="en-US" w:eastAsia="zh-CN"/>
        </w:rPr>
        <w:t xml:space="preserve">     </w:t>
      </w:r>
      <w:r>
        <w:rPr>
          <w:position w:val="-12"/>
        </w:rPr>
        <w:object>
          <v:shape id="_x0000_i1170" o:spt="75" type="#_x0000_t75" style="height:17.75pt;width:58.1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170" DrawAspect="Content" ObjectID="_1468075729" r:id="rId1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</w:t>
      </w:r>
      <w:r>
        <w:rPr>
          <w:position w:val="-12"/>
        </w:rPr>
        <w:object>
          <v:shape id="_x0000_i1172" o:spt="75" type="#_x0000_t75" style="height:18pt;width:35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172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position w:val="-12"/>
        </w:rPr>
        <w:object>
          <v:shape id="_x0000_i1173" o:spt="75" alt="" type="#_x0000_t75" style="height:18pt;width:83.6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173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position w:val="-12"/>
        </w:rPr>
        <w:object>
          <v:shape id="_x0000_i1174" o:spt="75" alt="" type="#_x0000_t75" style="height:18pt;width:79.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174" DrawAspect="Content" ObjectID="_1468075732" r:id="rId20">
            <o:LockedField>false</o:LockedField>
          </o:OLEObject>
        </w:object>
      </w:r>
    </w:p>
    <w:p>
      <w:pPr>
        <w:spacing w:before="156" w:beforeLines="50" w:line="0" w:lineRule="atLeast"/>
        <w:ind w:left="632" w:hanging="632" w:hangingChars="300"/>
        <w:jc w:val="left"/>
        <w:rPr>
          <w:rFonts w:hint="eastAsia"/>
          <w:b/>
          <w:szCs w:val="21"/>
        </w:rPr>
      </w:pPr>
      <w:r>
        <w:rPr>
          <w:b/>
          <w:szCs w:val="21"/>
        </w:rPr>
        <w:t>一、（每小题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分，共</w:t>
      </w:r>
      <w:r>
        <w:rPr>
          <w:rFonts w:hint="eastAsia"/>
          <w:b/>
          <w:szCs w:val="21"/>
        </w:rPr>
        <w:t>30</w:t>
      </w:r>
      <w:r>
        <w:rPr>
          <w:b/>
          <w:szCs w:val="21"/>
        </w:rPr>
        <w:t>分）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1、已知</w:t>
      </w:r>
      <w:r>
        <w:rPr>
          <w:rFonts w:ascii="Times New Roman" w:hAnsi="Times New Roman" w:cs="Times New Roman"/>
          <w:position w:val="-10"/>
        </w:rPr>
        <w:object>
          <v:shape id="_x0000_i1028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8" DrawAspect="Content" ObjectID="_1468075733" r:id="rId2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0"/>
        </w:rPr>
        <w:object>
          <v:shape id="_x0000_i1029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9" DrawAspect="Content" ObjectID="_1468075734" r:id="rId24">
            <o:LockedField>false</o:LockedField>
          </o:OLEObject>
        </w:object>
      </w:r>
      <w:r>
        <w:rPr>
          <w:rFonts w:ascii="Times New Roman" w:hAnsi="Times New Roman" w:cs="Times New Roman"/>
        </w:rPr>
        <w:t>，试求</w:t>
      </w:r>
      <w:r>
        <w:rPr>
          <w:rFonts w:ascii="Times New Roman" w:hAnsi="Times New Roman" w:cs="Times New Roman"/>
          <w:position w:val="-10"/>
        </w:rPr>
        <w:object>
          <v:shape id="_x0000_i1030" o:spt="75" type="#_x0000_t75" style="height:18.75pt;width:3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0" DrawAspect="Content" ObjectID="_1468075735" r:id="rId26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解：</w:t>
      </w:r>
      <w:r>
        <w:rPr>
          <w:rFonts w:ascii="Times New Roman" w:hAnsi="Times New Roman" w:cs="Times New Roman"/>
          <w:position w:val="-10"/>
        </w:rPr>
        <w:object>
          <v:shape id="_x0000_i1031" o:spt="75" type="#_x0000_t75" style="height:15.75pt;width:15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1" DrawAspect="Content" ObjectID="_1468075736" r:id="rId28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0"/>
        </w:rPr>
        <w:object>
          <v:shape id="_x0000_i1032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2" DrawAspect="Content" ObjectID="_1468075737" r:id="rId30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pStyle w:val="3"/>
        <w:ind w:firstLine="420" w:firstLineChars="20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position w:val="-10"/>
        </w:rPr>
        <w:object>
          <v:shape id="_x0000_i1033" o:spt="75" type="#_x0000_t75" style="height:18.75pt;width:162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3" DrawAspect="Content" ObjectID="_1468075738" r:id="rId32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Cs w:val="24"/>
        </w:rPr>
        <w:t>2、</w:t>
      </w:r>
      <w:r>
        <w:rPr>
          <w:rFonts w:ascii="Times New Roman" w:hAnsi="Times New Roman" w:cs="Times New Roman"/>
          <w:szCs w:val="24"/>
        </w:rPr>
        <w:t>设随机变量</w:t>
      </w:r>
      <w:r>
        <w:rPr>
          <w:rFonts w:ascii="Times New Roman" w:hAnsi="Times New Roman" w:cs="Times New Roman"/>
          <w:position w:val="-4"/>
        </w:rPr>
        <w:object>
          <v:shape id="_x0000_i1034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4" DrawAspect="Content" ObjectID="_1468075739" r:id="rId34">
            <o:LockedField>false</o:LockedField>
          </o:OLEObject>
        </w:object>
      </w:r>
      <w:r>
        <w:rPr>
          <w:rFonts w:ascii="Times New Roman" w:hAnsi="Times New Roman" w:cs="Times New Roman"/>
          <w:szCs w:val="24"/>
        </w:rPr>
        <w:t>的概率密度为</w:t>
      </w:r>
      <w:r>
        <w:rPr>
          <w:rFonts w:ascii="Times New Roman" w:hAnsi="Times New Roman" w:cs="Times New Roman"/>
          <w:position w:val="-32"/>
        </w:rPr>
        <w:object>
          <v:shape id="_x0000_i1035" o:spt="75" type="#_x0000_t75" style="height:38.25pt;width:9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5" DrawAspect="Content" ObjectID="_1468075740" r:id="rId36">
            <o:LockedField>false</o:LockedField>
          </o:OLEObject>
        </w:object>
      </w:r>
      <w:r>
        <w:rPr>
          <w:rFonts w:ascii="Times New Roman" w:hAnsi="Times New Roman" w:cs="Times New Roman"/>
        </w:rPr>
        <w:t>，试求</w:t>
      </w:r>
      <w:r>
        <w:rPr>
          <w:rFonts w:ascii="Times New Roman" w:hAnsi="Times New Roman" w:cs="Times New Roman"/>
          <w:position w:val="-16"/>
        </w:rPr>
        <w:object>
          <v:shape id="_x0000_i1036" o:spt="75" type="#_x0000_t75" style="height:21.75pt;width:80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41" r:id="rId38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3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  <w:position w:val="-6"/>
        </w:rPr>
        <w:object>
          <v:shape id="_x0000_i1037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7" DrawAspect="Content" ObjectID="_1468075742" r:id="rId40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spacing w:before="156" w:beforeLines="50"/>
        <w:rPr>
          <w:szCs w:val="21"/>
        </w:rPr>
      </w:pPr>
      <w:r>
        <w:rPr>
          <w:rFonts w:hint="eastAsia"/>
        </w:rPr>
        <w:t>3、</w:t>
      </w:r>
      <w:r>
        <w:rPr>
          <w:rFonts w:hint="eastAsia"/>
          <w:szCs w:val="21"/>
        </w:rPr>
        <w:t>设</w:t>
      </w:r>
      <w:r>
        <w:rPr>
          <w:position w:val="-4"/>
        </w:rPr>
        <w:object>
          <v:shape id="_x0000_i103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38" DrawAspect="Content" ObjectID="_1468075743" r:id="rId42">
            <o:LockedField>false</o:LockedField>
          </o:OLEObject>
        </w:object>
      </w:r>
      <w:r>
        <w:rPr>
          <w:rFonts w:hint="eastAsia"/>
          <w:szCs w:val="21"/>
        </w:rPr>
        <w:t>的分布律为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262"/>
        <w:gridCol w:w="992"/>
        <w:gridCol w:w="113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center"/>
          </w:tcPr>
          <w:p>
            <w:pPr>
              <w:jc w:val="center"/>
              <w:rPr>
                <w:i/>
                <w:sz w:val="24"/>
              </w:rPr>
            </w:pPr>
            <w:r>
              <w:rPr>
                <w:position w:val="-4"/>
              </w:rPr>
              <w:object>
                <v:shape id="_x0000_i1039" o:spt="75" type="#_x0000_t75" style="height:12.75pt;width:14.25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44" r:id="rId44">
                  <o:LockedField>false</o:LockedField>
                </o:OLEObject>
              </w:objec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-1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>
                <v:shape id="_x0000_i1040" o:spt="75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5" r:id="rId45">
                  <o:LockedField>false</o:LockedField>
                </o:OLEObject>
              </w:objec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position w:val="-6"/>
              </w:rPr>
              <w:object>
                <v:shape id="_x0000_i1041" o:spt="75" type="#_x0000_t75" style="height:14.25pt;width:17.2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6" r:id="rId47">
                  <o:LockedField>false</o:LockedField>
                </o:OLEObject>
              </w:objec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position w:val="-6"/>
              </w:rPr>
              <w:object>
                <v:shape id="_x0000_i1042" o:spt="75" type="#_x0000_t75" style="height:14.25pt;width:11.25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7" r:id="rId49">
                  <o:LockedField>false</o:LockedField>
                </o:OLEObject>
              </w:objec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position w:val="-6"/>
              </w:rPr>
              <w:object>
                <v:shape id="_x0000_i1043" o:spt="75" type="#_x0000_t75" style="height:14.25pt;width:33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8" r:id="rId51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r>
        <w:rPr>
          <w:position w:val="-24"/>
        </w:rPr>
        <w:object>
          <v:shape id="_x0000_i1044" o:spt="75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4" DrawAspect="Content" ObjectID="_1468075749" r:id="rId53">
            <o:LockedField>false</o:LockedField>
          </o:OLEObject>
        </w:object>
      </w:r>
      <w:r>
        <w:rPr>
          <w:rFonts w:hint="eastAsia"/>
        </w:rPr>
        <w:t>是未知参数，</w:t>
      </w:r>
      <w:r>
        <w:rPr>
          <w:rFonts w:hint="eastAsia"/>
          <w:szCs w:val="21"/>
        </w:rPr>
        <w:t>试求</w:t>
      </w:r>
      <w:r>
        <w:rPr>
          <w:position w:val="-6"/>
        </w:rPr>
        <w:object>
          <v:shape id="_x0000_i1045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5" DrawAspect="Content" ObjectID="_1468075750" r:id="rId55">
            <o:LockedField>false</o:LockedField>
          </o:OLEObject>
        </w:object>
      </w:r>
      <w:r>
        <w:rPr>
          <w:rFonts w:hint="eastAsia"/>
        </w:rPr>
        <w:t>的矩估计量</w:t>
      </w:r>
      <w:r>
        <w:rPr>
          <w:rFonts w:hint="eastAsia"/>
          <w:szCs w:val="21"/>
        </w:rPr>
        <w:t>.</w:t>
      </w:r>
    </w:p>
    <w:p>
      <w:pPr>
        <w:rPr>
          <w:rFonts w:hint="eastAsia"/>
        </w:rPr>
      </w:pPr>
      <w:r>
        <w:rPr>
          <w:rFonts w:hint="eastAsia"/>
        </w:rPr>
        <w:t>解：</w:t>
      </w:r>
      <w:r>
        <w:rPr>
          <w:position w:val="-4"/>
        </w:rPr>
        <w:object>
          <v:shape id="_x0000_i1046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6" DrawAspect="Content" ObjectID="_1468075751" r:id="rId5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47" o:spt="75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7" DrawAspect="Content" ObjectID="_1468075752" r:id="rId5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48" o:spt="75" type="#_x0000_t75" style="height:33pt;width:48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8" DrawAspect="Content" ObjectID="_1468075753" r:id="rId61">
            <o:LockedField>false</o:LockedField>
          </o:OLEObject>
        </w:object>
      </w:r>
      <w:r>
        <w:rPr>
          <w:rFonts w:hint="eastAsia"/>
        </w:rPr>
        <w:t>.</w:t>
      </w:r>
    </w:p>
    <w:p>
      <w:pPr>
        <w:numPr>
          <w:ilvl w:val="0"/>
          <w:numId w:val="1"/>
        </w:numPr>
        <w:spacing w:before="156" w:beforeLines="50" w:line="0" w:lineRule="atLeast"/>
        <w:ind w:left="630" w:hanging="630" w:hangingChars="300"/>
        <w:jc w:val="left"/>
        <w:rPr>
          <w:rFonts w:hint="eastAsia"/>
          <w:color w:val="C00000"/>
          <w:lang w:eastAsia="zh-CN"/>
        </w:rPr>
      </w:pPr>
      <w:r>
        <w:rPr>
          <w:rFonts w:hint="eastAsia"/>
        </w:rPr>
        <w:t>已知某人共有</w:t>
      </w:r>
      <w:r>
        <w:rPr>
          <w:position w:val="-6"/>
        </w:rPr>
        <w:object>
          <v:shape id="_x0000_i104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49" DrawAspect="Content" ObjectID="_1468075754" r:id="rId63">
            <o:LockedField>false</o:LockedField>
          </o:OLEObject>
        </w:object>
      </w:r>
      <w:r>
        <w:rPr>
          <w:rFonts w:hint="eastAsia"/>
        </w:rPr>
        <w:t>把钥匙，其中只有一把可以打开房间门，他忘记哪把可以打开房门，</w:t>
      </w:r>
      <w:r>
        <w:rPr>
          <w:rFonts w:hint="eastAsia"/>
          <w:lang w:eastAsia="zh-CN"/>
        </w:rPr>
        <w:t>每</w:t>
      </w:r>
      <w:r>
        <w:rPr>
          <w:rFonts w:hint="eastAsia"/>
          <w:color w:val="C00000"/>
          <w:lang w:eastAsia="zh-CN"/>
        </w:rPr>
        <w:t>次任取</w:t>
      </w:r>
    </w:p>
    <w:p>
      <w:pPr>
        <w:numPr>
          <w:numId w:val="0"/>
        </w:numPr>
        <w:spacing w:before="156" w:beforeLines="50" w:line="0" w:lineRule="atLeast"/>
        <w:ind w:firstLine="420" w:firstLineChars="200"/>
        <w:jc w:val="left"/>
        <w:rPr>
          <w:rFonts w:hint="eastAsia"/>
        </w:rPr>
      </w:pPr>
      <w:r>
        <w:rPr>
          <w:rFonts w:hint="eastAsia"/>
          <w:color w:val="C00000"/>
          <w:lang w:eastAsia="zh-CN"/>
        </w:rPr>
        <w:t>一把钥匙试开，并将打不开的钥匙扔掉，</w:t>
      </w:r>
      <w:r>
        <w:rPr>
          <w:rFonts w:hint="eastAsia"/>
        </w:rPr>
        <w:t>试求试开次数</w:t>
      </w:r>
      <w:r>
        <w:rPr>
          <w:position w:val="-4"/>
        </w:rPr>
        <w:object>
          <v:shape id="_x0000_i105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0" DrawAspect="Content" ObjectID="_1468075755" r:id="rId65">
            <o:LockedField>false</o:LockedField>
          </o:OLEObject>
        </w:object>
      </w:r>
      <w:r>
        <w:rPr>
          <w:rFonts w:hint="eastAsia"/>
        </w:rPr>
        <w:t>的数学期望.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解：由题意知</w:t>
      </w:r>
      <w:r>
        <w:rPr>
          <w:position w:val="-24"/>
        </w:rPr>
        <w:object>
          <v:shape id="_x0000_i1051" o:spt="75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1" DrawAspect="Content" ObjectID="_1468075756" r:id="rId6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52" o:spt="75" type="#_x0000_t75" style="height:30.75pt;width:174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2" DrawAspect="Content" ObjectID="_1468075757" r:id="rId69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</w:rPr>
      </w:pPr>
      <w:r>
        <w:rPr>
          <w:rFonts w:hint="eastAsia"/>
          <w:szCs w:val="21"/>
        </w:rPr>
        <w:t>5、设总体</w:t>
      </w:r>
      <w:r>
        <w:rPr>
          <w:position w:val="-4"/>
        </w:rPr>
        <w:object>
          <v:shape id="_x0000_i105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3" DrawAspect="Content" ObjectID="_1468075758" r:id="rId71">
            <o:LockedField>false</o:LockedField>
          </o:OLEObject>
        </w:object>
      </w:r>
      <w:r>
        <w:rPr>
          <w:rFonts w:hint="eastAsia"/>
          <w:szCs w:val="21"/>
        </w:rPr>
        <w:t>服从</w:t>
      </w:r>
      <w:r>
        <w:rPr>
          <w:position w:val="-6"/>
        </w:rPr>
        <w:object>
          <v:shape id="_x0000_i1054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4" DrawAspect="Content" ObjectID="_1468075759" r:id="rId73">
            <o:LockedField>false</o:LockedField>
          </o:OLEObject>
        </w:object>
      </w:r>
      <w:r>
        <w:rPr>
          <w:rFonts w:hint="eastAsia"/>
        </w:rPr>
        <w:t>的指数分布，</w:t>
      </w:r>
      <w:r>
        <w:rPr>
          <w:position w:val="-12"/>
        </w:rPr>
        <w:object>
          <v:shape id="_x0000_i1055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5" DrawAspect="Content" ObjectID="_1468075760" r:id="rId75">
            <o:LockedField>false</o:LockedField>
          </o:OLEObject>
        </w:object>
      </w:r>
      <w:r>
        <w:rPr>
          <w:rFonts w:hint="eastAsia"/>
        </w:rPr>
        <w:t>为来自总体的简单随机样本，</w:t>
      </w:r>
      <w:r>
        <w:rPr>
          <w:rFonts w:hint="eastAsia"/>
          <w:color w:val="C00000"/>
          <w:lang w:eastAsia="zh-CN"/>
        </w:rPr>
        <w:t>问</w:t>
      </w:r>
      <w:r>
        <w:rPr>
          <w:rFonts w:hint="eastAsia"/>
        </w:rPr>
        <w:t>当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  <w:highlight w:val="yellow"/>
        </w:rPr>
      </w:pPr>
      <w:r>
        <w:rPr>
          <w:position w:val="-6"/>
        </w:rPr>
        <w:object>
          <v:shape id="_x0000_i1056" o:spt="75" type="#_x0000_t75" style="height:11.25pt;width:35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6" DrawAspect="Content" ObjectID="_1468075761" r:id="rId77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28"/>
        </w:rPr>
        <w:object>
          <v:shape id="_x0000_i1057" o:spt="75" type="#_x0000_t75" style="height:33.75pt;width:56.2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7" DrawAspect="Content" ObjectID="_1468075762" r:id="rId79">
            <o:LockedField>false</o:LockedField>
          </o:OLEObject>
        </w:object>
      </w:r>
      <w:r>
        <w:rPr>
          <w:rFonts w:hint="eastAsia"/>
        </w:rPr>
        <w:t>依概率收敛于多少？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</w:rPr>
      </w:pPr>
      <w:r>
        <w:rPr>
          <w:rFonts w:hint="eastAsia"/>
        </w:rPr>
        <w:t>答：</w:t>
      </w:r>
      <w:r>
        <w:rPr>
          <w:position w:val="-24"/>
        </w:rPr>
        <w:object>
          <v:shape id="_x0000_i1058" o:spt="75" type="#_x0000_t75" style="height:30.75pt;width:19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8" DrawAspect="Content" ObjectID="_1468075763" r:id="rId81">
            <o:LockedField>false</o:LockedField>
          </o:OLEObject>
        </w:object>
      </w:r>
      <w:r>
        <w:rPr>
          <w:rFonts w:hint="eastAsia"/>
        </w:rPr>
        <w:t>，由辛钦大数定律，</w:t>
      </w:r>
      <w:r>
        <w:rPr>
          <w:position w:val="-28"/>
        </w:rPr>
        <w:object>
          <v:shape id="_x0000_i1059" o:spt="75" type="#_x0000_t75" style="height:33.75pt;width:95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59" DrawAspect="Content" ObjectID="_1468075764" r:id="rId83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</w:rPr>
      </w:pPr>
      <w:r>
        <w:rPr>
          <w:rFonts w:hint="eastAsia"/>
        </w:rPr>
        <w:t>6、设</w:t>
      </w:r>
      <w:r>
        <w:rPr>
          <w:position w:val="-12"/>
        </w:rPr>
        <w:object>
          <v:shape id="_x0000_i1060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0" DrawAspect="Content" ObjectID="_1468075765" r:id="rId85">
            <o:LockedField>false</o:LockedField>
          </o:OLEObject>
        </w:object>
      </w:r>
      <w:r>
        <w:rPr>
          <w:rFonts w:hint="eastAsia"/>
        </w:rPr>
        <w:t>是来自正态总体</w:t>
      </w:r>
      <w:r>
        <w:rPr>
          <w:position w:val="-10"/>
        </w:rPr>
        <w:object>
          <v:shape id="_x0000_i1061" o:spt="75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1" DrawAspect="Content" ObjectID="_1468075766" r:id="rId87">
            <o:LockedField>false</o:LockedField>
          </o:OLEObject>
        </w:object>
      </w:r>
      <w:r>
        <w:rPr>
          <w:rFonts w:hint="eastAsia"/>
        </w:rPr>
        <w:t>的简单随机样本，记统计量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</w:rPr>
      </w:pPr>
      <w:r>
        <w:rPr>
          <w:position w:val="-12"/>
        </w:rPr>
        <w:object>
          <v:shape id="_x0000_i1062" o:spt="75" type="#_x0000_t75" style="height:18.75pt;width:167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2" DrawAspect="Content" ObjectID="_1468075767" r:id="rId89">
            <o:LockedField>false</o:LockedField>
          </o:OLEObject>
        </w:object>
      </w:r>
      <w:r>
        <w:rPr>
          <w:rFonts w:hint="eastAsia"/>
        </w:rPr>
        <w:t>，如果已知统计量</w:t>
      </w:r>
      <w:r>
        <w:rPr>
          <w:position w:val="-4"/>
        </w:rPr>
        <w:object>
          <v:shape id="_x0000_i106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3" DrawAspect="Content" ObjectID="_1468075768" r:id="rId91">
            <o:LockedField>false</o:LockedField>
          </o:OLEObject>
        </w:object>
      </w:r>
      <w:r>
        <w:rPr>
          <w:rFonts w:hint="eastAsia"/>
        </w:rPr>
        <w:t>服从</w:t>
      </w:r>
      <w:r>
        <w:rPr>
          <w:position w:val="-10"/>
        </w:rPr>
        <w:object>
          <v:shape id="_x0000_i1064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4" DrawAspect="Content" ObjectID="_1468075769" r:id="rId93">
            <o:LockedField>false</o:LockedField>
          </o:OLEObject>
        </w:object>
      </w:r>
      <w:r>
        <w:rPr>
          <w:rFonts w:hint="eastAsia"/>
        </w:rPr>
        <w:t>分布，试求</w:t>
      </w:r>
      <w:r>
        <w:rPr>
          <w:position w:val="-10"/>
        </w:rPr>
        <w:object>
          <v:shape id="_x0000_i1065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5" DrawAspect="Content" ObjectID="_1468075770" r:id="rId95">
            <o:LockedField>false</o:LockedField>
          </o:OLEObject>
        </w:object>
      </w:r>
      <w:r>
        <w:rPr>
          <w:rFonts w:hint="eastAsia"/>
        </w:rPr>
        <w:t>与自由度.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</w:rPr>
      </w:pPr>
      <w:r>
        <w:rPr>
          <w:rFonts w:hint="eastAsia"/>
        </w:rPr>
        <w:t>答：</w:t>
      </w:r>
      <w:r>
        <w:rPr>
          <w:position w:val="-24"/>
        </w:rPr>
        <w:object>
          <v:shape id="_x0000_i1066" o:spt="75" type="#_x0000_t75" style="height:33.75pt;width:198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6" DrawAspect="Content" ObjectID="_1468075771" r:id="rId97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24"/>
        </w:rPr>
        <w:object>
          <v:shape id="_x0000_i1067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7" DrawAspect="Content" ObjectID="_1468075772" r:id="rId99">
            <o:LockedField>false</o:LockedField>
          </o:OLEObject>
        </w:object>
      </w:r>
    </w:p>
    <w:p>
      <w:pPr>
        <w:rPr>
          <w:rFonts w:hint="eastAsia"/>
          <w:b/>
        </w:rPr>
      </w:pPr>
    </w:p>
    <w:p>
      <w:pPr>
        <w:rPr>
          <w:szCs w:val="21"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b/>
          <w:szCs w:val="21"/>
        </w:rPr>
        <w:t>（10分）</w:t>
      </w:r>
      <w:r>
        <w:rPr>
          <w:szCs w:val="21"/>
        </w:rPr>
        <w:t xml:space="preserve"> 设随机变量</w:t>
      </w:r>
      <w:r>
        <w:rPr>
          <w:color w:val="000000"/>
          <w:position w:val="-4"/>
        </w:rPr>
        <w:object>
          <v:shape id="_x0000_i106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8" DrawAspect="Content" ObjectID="_1468075773" r:id="rId101">
            <o:LockedField>false</o:LockedField>
          </o:OLEObject>
        </w:object>
      </w:r>
      <w:r>
        <w:rPr>
          <w:szCs w:val="21"/>
        </w:rPr>
        <w:t>和</w:t>
      </w:r>
      <w:r>
        <w:rPr>
          <w:color w:val="000000"/>
          <w:position w:val="-4"/>
        </w:rPr>
        <w:object>
          <v:shape id="_x0000_i106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9" DrawAspect="Content" ObjectID="_1468075774" r:id="rId103">
            <o:LockedField>false</o:LockedField>
          </o:OLEObject>
        </w:object>
      </w:r>
      <w:r>
        <w:rPr>
          <w:color w:val="000000"/>
        </w:rPr>
        <w:t>相互</w:t>
      </w:r>
      <w:r>
        <w:rPr>
          <w:szCs w:val="21"/>
        </w:rPr>
        <w:t>独立，其中</w:t>
      </w:r>
      <w:r>
        <w:rPr>
          <w:color w:val="000000"/>
          <w:position w:val="-4"/>
        </w:rPr>
        <w:object>
          <v:shape id="_x0000_i107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0" DrawAspect="Content" ObjectID="_1468075775" r:id="rId105">
            <o:LockedField>false</o:LockedField>
          </o:OLEObject>
        </w:object>
      </w:r>
      <w:r>
        <w:rPr>
          <w:szCs w:val="21"/>
        </w:rPr>
        <w:t>的概率分布</w:t>
      </w:r>
      <w:r>
        <w:rPr>
          <w:rFonts w:hint="eastAsia"/>
          <w:color w:val="C00000"/>
          <w:szCs w:val="21"/>
          <w:lang w:eastAsia="zh-CN"/>
        </w:rPr>
        <w:t>列</w:t>
      </w:r>
      <w:r>
        <w:rPr>
          <w:szCs w:val="21"/>
        </w:rPr>
        <w:t>为</w:t>
      </w:r>
    </w:p>
    <w:p>
      <w:pPr>
        <w:jc w:val="center"/>
        <w:rPr>
          <w:szCs w:val="21"/>
        </w:rPr>
      </w:pPr>
      <w:r>
        <w:rPr>
          <w:position w:val="-30"/>
          <w:szCs w:val="21"/>
        </w:rPr>
        <w:object>
          <v:shape id="_x0000_i1071" o:spt="75" type="#_x0000_t75" style="height:36pt;width:78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1" DrawAspect="Content" ObjectID="_1468075776" r:id="rId106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而</w:t>
      </w:r>
      <w:r>
        <w:rPr>
          <w:color w:val="000000"/>
          <w:position w:val="-4"/>
        </w:rPr>
        <w:object>
          <v:shape id="_x0000_i107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7" r:id="rId108">
            <o:LockedField>false</o:LockedField>
          </o:OLEObject>
        </w:object>
      </w:r>
      <w:r>
        <w:rPr>
          <w:szCs w:val="21"/>
        </w:rPr>
        <w:t>的概率密度为</w:t>
      </w:r>
      <w:r>
        <w:rPr>
          <w:color w:val="000000"/>
          <w:position w:val="-10"/>
        </w:rPr>
        <w:object>
          <v:shape id="_x0000_i1073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3" DrawAspect="Content" ObjectID="_1468075778" r:id="rId109">
            <o:LockedField>false</o:LockedField>
          </o:OLEObject>
        </w:object>
      </w:r>
      <w:r>
        <w:rPr>
          <w:szCs w:val="21"/>
        </w:rPr>
        <w:t>，求随机变量</w:t>
      </w:r>
      <w:r>
        <w:rPr>
          <w:color w:val="000000"/>
          <w:position w:val="-6"/>
        </w:rPr>
        <w:object>
          <v:shape id="_x0000_i1074" o:spt="75" type="#_x0000_t75" style="height:14.25pt;width:53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4" DrawAspect="Content" ObjectID="_1468075779" r:id="rId111">
            <o:LockedField>false</o:LockedField>
          </o:OLEObject>
        </w:object>
      </w:r>
      <w:r>
        <w:rPr>
          <w:szCs w:val="21"/>
        </w:rPr>
        <w:t>的概率密度</w:t>
      </w:r>
      <w:r>
        <w:rPr>
          <w:color w:val="000000"/>
          <w:position w:val="-10"/>
        </w:rPr>
        <w:object>
          <v:shape id="_x0000_i1075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5" DrawAspect="Content" ObjectID="_1468075780" r:id="rId113">
            <o:LockedField>false</o:LockedField>
          </o:OLEObject>
        </w:object>
      </w:r>
      <w:r>
        <w:rPr>
          <w:color w:val="000000"/>
        </w:rPr>
        <w:t>.</w:t>
      </w:r>
    </w:p>
    <w:p>
      <w:pPr>
        <w:rPr>
          <w:szCs w:val="21"/>
        </w:rPr>
      </w:pPr>
      <w:r>
        <w:rPr>
          <w:b/>
          <w:color w:val="000000"/>
        </w:rPr>
        <w:t xml:space="preserve">解 </w:t>
      </w:r>
      <w:r>
        <w:rPr>
          <w:szCs w:val="21"/>
        </w:rPr>
        <w:t>设</w:t>
      </w:r>
      <w:r>
        <w:rPr>
          <w:color w:val="000000"/>
          <w:position w:val="-10"/>
        </w:rPr>
        <w:object>
          <v:shape id="_x0000_i1076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6" DrawAspect="Content" ObjectID="_1468075781" r:id="rId115">
            <o:LockedField>false</o:LockedField>
          </o:OLEObject>
        </w:object>
      </w:r>
      <w:r>
        <w:rPr>
          <w:szCs w:val="21"/>
        </w:rPr>
        <w:t>为</w:t>
      </w:r>
      <w:r>
        <w:rPr>
          <w:color w:val="000000"/>
          <w:position w:val="-4"/>
        </w:rPr>
        <w:object>
          <v:shape id="_x0000_i1077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7" DrawAspect="Content" ObjectID="_1468075782" r:id="rId117">
            <o:LockedField>false</o:LockedField>
          </o:OLEObject>
        </w:object>
      </w:r>
      <w:r>
        <w:rPr>
          <w:szCs w:val="21"/>
        </w:rPr>
        <w:t>的分布函数, 则由全概率公式, 知</w:t>
      </w:r>
      <w:r>
        <w:rPr>
          <w:color w:val="000000"/>
          <w:position w:val="-6"/>
        </w:rPr>
        <w:object>
          <v:shape id="_x0000_i1078" o:spt="75" type="#_x0000_t75" style="height:14.25pt;width:53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83" r:id="rId118">
            <o:LockedField>false</o:LockedField>
          </o:OLEObject>
        </w:object>
      </w:r>
      <w:r>
        <w:rPr>
          <w:szCs w:val="21"/>
        </w:rPr>
        <w:t>的分布函数为</w:t>
      </w:r>
    </w:p>
    <w:p>
      <w:pPr>
        <w:rPr>
          <w:color w:val="000000"/>
        </w:rPr>
      </w:pPr>
      <w:r>
        <w:rPr>
          <w:color w:val="000000"/>
          <w:position w:val="-12"/>
        </w:rPr>
        <w:object>
          <v:shape id="_x0000_i1079" o:spt="75" type="#_x0000_t75" style="height:18pt;width:162.7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9" DrawAspect="Content" ObjectID="_1468075784" r:id="rId119">
            <o:LockedField>false</o:LockedField>
          </o:OLEObject>
        </w:object>
      </w:r>
    </w:p>
    <w:p>
      <w:pPr>
        <w:ind w:firstLine="525" w:firstLineChars="250"/>
        <w:rPr>
          <w:color w:val="000000"/>
        </w:rPr>
      </w:pPr>
      <w:r>
        <w:rPr>
          <w:position w:val="-10"/>
        </w:rPr>
        <w:object>
          <v:shape id="_x0000_i1080" o:spt="75" type="#_x0000_t75" style="height:15.75pt;width:305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0" DrawAspect="Content" ObjectID="_1468075785" r:id="rId121">
            <o:LockedField>false</o:LockedField>
          </o:OLEObject>
        </w:object>
      </w:r>
    </w:p>
    <w:p>
      <w:pPr>
        <w:ind w:firstLine="525" w:firstLineChars="250"/>
        <w:rPr>
          <w:szCs w:val="21"/>
        </w:rPr>
      </w:pPr>
      <w:r>
        <w:rPr>
          <w:color w:val="000000"/>
          <w:position w:val="-10"/>
        </w:rPr>
        <w:object>
          <v:shape id="_x0000_i1081" o:spt="75" type="#_x0000_t75" style="height:15.75pt;width:237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1" DrawAspect="Content" ObjectID="_1468075786" r:id="rId123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由于</w:t>
      </w:r>
      <w:r>
        <w:rPr>
          <w:color w:val="000000"/>
          <w:position w:val="-4"/>
        </w:rPr>
        <w:object>
          <v:shape id="_x0000_i1082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82" DrawAspect="Content" ObjectID="_1468075787" r:id="rId125">
            <o:LockedField>false</o:LockedField>
          </o:OLEObject>
        </w:object>
      </w:r>
      <w:r>
        <w:rPr>
          <w:szCs w:val="21"/>
        </w:rPr>
        <w:t>和</w:t>
      </w:r>
      <w:r>
        <w:rPr>
          <w:color w:val="000000"/>
          <w:position w:val="-4"/>
        </w:rPr>
        <w:object>
          <v:shape id="_x0000_i108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83" DrawAspect="Content" ObjectID="_1468075788" r:id="rId126">
            <o:LockedField>false</o:LockedField>
          </o:OLEObject>
        </w:object>
      </w:r>
      <w:r>
        <w:rPr>
          <w:color w:val="000000"/>
        </w:rPr>
        <w:t>相互</w:t>
      </w:r>
      <w:r>
        <w:rPr>
          <w:szCs w:val="21"/>
        </w:rPr>
        <w:t>独立, 可见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color w:val="000000"/>
          <w:position w:val="-12"/>
        </w:rPr>
        <w:object>
          <v:shape id="_x0000_i1084" o:spt="75" type="#_x0000_t75" style="height:18pt;width:200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4" DrawAspect="Content" ObjectID="_1468075789" r:id="rId127">
            <o:LockedField>false</o:LockedField>
          </o:OLEObject>
        </w:object>
      </w:r>
    </w:p>
    <w:p>
      <w:pPr>
        <w:ind w:firstLine="840" w:firstLineChars="400"/>
        <w:rPr>
          <w:szCs w:val="21"/>
        </w:rPr>
      </w:pPr>
      <w:r>
        <w:rPr>
          <w:position w:val="-10"/>
        </w:rPr>
        <w:object>
          <v:shape id="_x0000_i1085" o:spt="75" type="#_x0000_t75" style="height:15.75pt;width:132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90" r:id="rId129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由此, 得</w:t>
      </w:r>
      <w:r>
        <w:rPr>
          <w:i/>
          <w:szCs w:val="21"/>
        </w:rPr>
        <w:t>U</w:t>
      </w:r>
      <w:r>
        <w:rPr>
          <w:szCs w:val="21"/>
        </w:rPr>
        <w:t>的概率密度为</w:t>
      </w:r>
    </w:p>
    <w:p>
      <w:pPr>
        <w:jc w:val="left"/>
        <w:rPr>
          <w:szCs w:val="21"/>
        </w:rPr>
      </w:pPr>
      <w:r>
        <w:rPr>
          <w:position w:val="-12"/>
        </w:rPr>
        <w:object>
          <v:shape id="_x0000_i1086" o:spt="75" type="#_x0000_t75" style="height:18pt;width:330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91" r:id="rId131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rPr>
          <w:szCs w:val="22"/>
        </w:rPr>
      </w:pPr>
      <w:r>
        <w:rPr>
          <w:rFonts w:hint="eastAsia"/>
          <w:b/>
          <w:bCs/>
        </w:rPr>
        <w:t>三</w:t>
      </w:r>
      <w:r>
        <w:rPr>
          <w:b/>
          <w:bCs/>
        </w:rPr>
        <w:t>、（10分）</w:t>
      </w:r>
      <w:r>
        <w:rPr>
          <w:szCs w:val="22"/>
        </w:rPr>
        <w:t>已知二维随机变量</w:t>
      </w:r>
      <w:r>
        <w:rPr>
          <w:position w:val="-10"/>
        </w:rPr>
        <w:pict>
          <v:shape id="_x0000_i1087" o:spt="75" type="#_x0000_t75" style="height:15.75pt;width:33.75pt;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</w:pict>
      </w:r>
      <w:r>
        <w:rPr>
          <w:szCs w:val="22"/>
        </w:rPr>
        <w:t>的联合概率密度为</w:t>
      </w:r>
      <w:r>
        <w:rPr>
          <w:position w:val="-32"/>
          <w:szCs w:val="21"/>
        </w:rPr>
        <w:pict>
          <v:shape id="_x0000_i1088" o:spt="75" type="#_x0000_t75" style="height:37.5pt;width:183pt;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210" w:firstLineChars="100"/>
        <w:rPr>
          <w:szCs w:val="22"/>
        </w:rPr>
      </w:pPr>
      <w:r>
        <w:rPr>
          <w:szCs w:val="22"/>
        </w:rPr>
        <w:t>（1）求</w:t>
      </w:r>
      <w:r>
        <w:rPr>
          <w:position w:val="-10"/>
        </w:rPr>
        <w:pict>
          <v:shape id="_x0000_i1089" o:spt="75" type="#_x0000_t75" style="height:15.75pt;width:25.5pt;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</w:pict>
      </w:r>
      <w:r>
        <w:rPr>
          <w:szCs w:val="22"/>
        </w:rPr>
        <w:t>的边缘概率密度</w:t>
      </w:r>
      <w:r>
        <w:rPr>
          <w:position w:val="-12"/>
        </w:rPr>
        <w:pict>
          <v:shape id="_x0000_i1090" o:spt="75" type="#_x0000_t75" style="height:18pt;width:32.25pt;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</w:pict>
      </w:r>
      <w:r>
        <w:rPr>
          <w:szCs w:val="22"/>
        </w:rPr>
        <w:t>、</w:t>
      </w:r>
      <w:r>
        <w:rPr>
          <w:position w:val="-12"/>
        </w:rPr>
        <w:pict>
          <v:shape id="_x0000_i1091" o:spt="75" type="#_x0000_t75" style="height:18pt;width:30.75pt;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</w:pict>
      </w:r>
      <w:r>
        <w:rPr>
          <w:szCs w:val="22"/>
        </w:rPr>
        <w:t>；</w:t>
      </w:r>
    </w:p>
    <w:p>
      <w:pPr>
        <w:spacing w:line="360" w:lineRule="auto"/>
        <w:ind w:firstLine="210" w:firstLineChars="100"/>
        <w:rPr>
          <w:szCs w:val="22"/>
        </w:rPr>
      </w:pPr>
      <w:r>
        <w:rPr>
          <w:szCs w:val="22"/>
        </w:rPr>
        <w:t>（2）判断随机变量</w:t>
      </w:r>
      <w:r>
        <w:rPr>
          <w:position w:val="-4"/>
        </w:rPr>
        <w:pict>
          <v:shape id="_x0000_i1092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</w:pict>
      </w:r>
      <w:r>
        <w:rPr>
          <w:szCs w:val="22"/>
        </w:rPr>
        <w:t>与</w:t>
      </w:r>
      <w:r>
        <w:rPr>
          <w:position w:val="-4"/>
        </w:rPr>
        <w:pict>
          <v:shape id="_x0000_i1093" o:spt="75" type="#_x0000_t75" style="height:12.75pt;width:10.5pt;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</w:pict>
      </w:r>
      <w:r>
        <w:rPr>
          <w:szCs w:val="22"/>
        </w:rPr>
        <w:t>是否相互独立.</w:t>
      </w:r>
    </w:p>
    <w:p>
      <w:pPr>
        <w:spacing w:line="360" w:lineRule="auto"/>
        <w:rPr>
          <w:szCs w:val="22"/>
        </w:rPr>
      </w:pPr>
      <w:r>
        <w:rPr>
          <w:szCs w:val="22"/>
        </w:rPr>
        <w:t>解：（1）</w:t>
      </w:r>
      <w:r>
        <w:rPr>
          <w:position w:val="-40"/>
          <w:szCs w:val="21"/>
        </w:rPr>
        <w:pict>
          <v:shape id="_x0000_i1094" o:spt="75" type="#_x0000_t75" style="height:45.75pt;width:258pt;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</w:pict>
      </w:r>
      <w:r>
        <w:rPr>
          <w:szCs w:val="22"/>
        </w:rPr>
        <w:t xml:space="preserve">  </w:t>
      </w:r>
    </w:p>
    <w:p>
      <w:pPr>
        <w:spacing w:line="360" w:lineRule="auto"/>
        <w:rPr>
          <w:szCs w:val="22"/>
        </w:rPr>
      </w:pPr>
      <w:r>
        <w:rPr>
          <w:szCs w:val="22"/>
        </w:rPr>
        <w:t xml:space="preserve">             </w:t>
      </w:r>
      <w:r>
        <w:rPr>
          <w:position w:val="-34"/>
        </w:rPr>
        <w:pict>
          <v:shape id="_x0000_i1095" o:spt="75" type="#_x0000_t75" style="height:39.75pt;width:129.75pt;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szCs w:val="22"/>
        </w:rPr>
      </w:pPr>
      <w:r>
        <w:rPr>
          <w:szCs w:val="22"/>
        </w:rPr>
        <w:t>同理</w:t>
      </w:r>
    </w:p>
    <w:p>
      <w:pPr>
        <w:spacing w:line="360" w:lineRule="auto"/>
        <w:rPr>
          <w:szCs w:val="22"/>
        </w:rPr>
      </w:pPr>
      <w:r>
        <w:rPr>
          <w:position w:val="-42"/>
          <w:szCs w:val="21"/>
        </w:rPr>
        <w:pict>
          <v:shape id="_x0000_i1096" o:spt="75" type="#_x0000_t75" style="height:47.25pt;width:412.5pt;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</w:pict>
      </w:r>
      <w:r>
        <w:rPr>
          <w:szCs w:val="22"/>
        </w:rPr>
        <w:t xml:space="preserve"> </w:t>
      </w:r>
    </w:p>
    <w:p>
      <w:pPr>
        <w:rPr>
          <w:szCs w:val="22"/>
        </w:rPr>
      </w:pPr>
      <w:r>
        <w:rPr>
          <w:szCs w:val="22"/>
        </w:rPr>
        <w:t>（2）因为</w:t>
      </w:r>
      <w:r>
        <w:rPr>
          <w:position w:val="-10"/>
        </w:rPr>
        <w:pict>
          <v:shape id="_x0000_i1097" o:spt="75" type="#_x0000_t75" style="height:17.25pt;width:105pt;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</w:pict>
      </w:r>
      <w:r>
        <w:rPr>
          <w:szCs w:val="22"/>
        </w:rPr>
        <w:t>，所以</w:t>
      </w:r>
      <w:r>
        <w:rPr>
          <w:position w:val="-4"/>
        </w:rPr>
        <w:pict>
          <v:shape id="_x0000_i1098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</w:pict>
      </w:r>
      <w:r>
        <w:rPr>
          <w:szCs w:val="22"/>
        </w:rPr>
        <w:t>与</w:t>
      </w:r>
      <w:r>
        <w:rPr>
          <w:position w:val="-4"/>
        </w:rPr>
        <w:pict>
          <v:shape id="_x0000_i1099" o:spt="75" type="#_x0000_t75" style="height:12.75pt;width:12pt;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</w:pict>
      </w:r>
      <w:r>
        <w:rPr>
          <w:szCs w:val="22"/>
        </w:rPr>
        <w:t>不独立.</w:t>
      </w:r>
    </w:p>
    <w:p>
      <w:pPr>
        <w:spacing w:before="156" w:beforeLines="50" w:line="0" w:lineRule="atLeast"/>
        <w:ind w:left="632" w:hanging="632" w:hangingChars="300"/>
        <w:jc w:val="left"/>
        <w:rPr>
          <w:rFonts w:hint="eastAsia"/>
        </w:rPr>
      </w:pPr>
      <w:r>
        <w:rPr>
          <w:rFonts w:hint="eastAsia"/>
          <w:b/>
          <w:bCs/>
        </w:rPr>
        <w:t>四</w:t>
      </w:r>
      <w:r>
        <w:rPr>
          <w:b/>
          <w:bCs/>
        </w:rPr>
        <w:t>、（10分）</w:t>
      </w:r>
      <w:r>
        <w:rPr>
          <w:rFonts w:hint="eastAsia"/>
          <w:szCs w:val="21"/>
        </w:rPr>
        <w:t>设某种电气元件不能承受超负荷试验的概率为0.05，现在</w:t>
      </w:r>
      <w:r>
        <w:rPr>
          <w:rFonts w:hint="eastAsia"/>
          <w:color w:val="C00000"/>
          <w:szCs w:val="21"/>
          <w:lang w:eastAsia="zh-CN"/>
        </w:rPr>
        <w:t>随机</w:t>
      </w:r>
      <w:r>
        <w:rPr>
          <w:rFonts w:hint="eastAsia"/>
          <w:color w:val="C00000"/>
          <w:szCs w:val="21"/>
        </w:rPr>
        <w:t>地</w:t>
      </w:r>
      <w:r>
        <w:rPr>
          <w:rFonts w:hint="eastAsia"/>
          <w:color w:val="C00000"/>
          <w:szCs w:val="21"/>
          <w:lang w:eastAsia="zh-CN"/>
        </w:rPr>
        <w:t>取</w:t>
      </w:r>
      <w:r>
        <w:rPr>
          <w:rFonts w:hint="eastAsia"/>
          <w:szCs w:val="21"/>
        </w:rPr>
        <w:t>100个这样的元件进行超负荷试验，以</w:t>
      </w:r>
      <w:r>
        <w:rPr>
          <w:position w:val="-4"/>
        </w:rPr>
        <w:object>
          <v:shape id="_x0000_i110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0" DrawAspect="Content" ObjectID="_1468075792" r:id="rId146">
            <o:LockedField>false</o:LockedField>
          </o:OLEObject>
        </w:object>
      </w:r>
      <w:r>
        <w:rPr>
          <w:rFonts w:hint="eastAsia"/>
          <w:szCs w:val="21"/>
        </w:rPr>
        <w:t>表示“不能承受试验而烧毁的元件数”，试根据中心极限定理，计算</w:t>
      </w:r>
      <w:r>
        <w:rPr>
          <w:position w:val="-14"/>
        </w:rPr>
        <w:object>
          <v:shape id="_x0000_i1101" o:spt="75" type="#_x0000_t75" style="height:20.25pt;width:72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1" DrawAspect="Content" ObjectID="_1468075793" r:id="rId148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</w:rPr>
      </w:pPr>
      <w:r>
        <w:rPr>
          <w:rFonts w:hint="eastAsia"/>
        </w:rPr>
        <w:t>解：由题意，可得</w:t>
      </w:r>
      <w:r>
        <w:rPr>
          <w:rFonts w:hint="eastAsia"/>
          <w:szCs w:val="21"/>
        </w:rPr>
        <w:t>不能承受试验而烧毁的元件数</w:t>
      </w:r>
      <w:r>
        <w:rPr>
          <w:position w:val="-10"/>
        </w:rPr>
        <w:object>
          <v:shape id="_x0000_i1102" o:spt="75" type="#_x0000_t75" style="height:15.75pt;width:81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2" DrawAspect="Content" ObjectID="_1468075794" r:id="rId150">
            <o:LockedField>false</o:LockedField>
          </o:OLEObject>
        </w:object>
      </w:r>
      <w:r>
        <w:rPr>
          <w:rFonts w:hint="eastAsia"/>
        </w:rPr>
        <w:t>，由中心极限定理，得</w:t>
      </w:r>
    </w:p>
    <w:p>
      <w:pPr>
        <w:spacing w:before="156" w:beforeLines="50" w:line="0" w:lineRule="atLeast"/>
        <w:ind w:left="630" w:hanging="630" w:hangingChars="300"/>
        <w:jc w:val="center"/>
        <w:rPr>
          <w:rFonts w:hint="eastAsia"/>
        </w:rPr>
      </w:pPr>
      <w:r>
        <w:rPr>
          <w:position w:val="-10"/>
        </w:rPr>
        <w:object>
          <v:shape id="_x0000_i1103" o:spt="75" type="#_x0000_t75" style="height:24pt;width:77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3" DrawAspect="Content" ObjectID="_1468075795" r:id="rId152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0"/>
        </w:rPr>
        <w:object>
          <v:shape id="_x0000_i1104" o:spt="75" type="#_x0000_t75" style="height:15.75pt;width:126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4" DrawAspect="Content" ObjectID="_1468075796" r:id="rId154">
            <o:LockedField>false</o:LockedField>
          </o:OLEObject>
        </w:object>
      </w:r>
      <w:r>
        <w:rPr>
          <w:rFonts w:hint="eastAsia"/>
        </w:rPr>
        <w:t>，则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</w:rPr>
      </w:pPr>
      <w:r>
        <w:rPr>
          <w:position w:val="-30"/>
        </w:rPr>
        <w:object>
          <v:shape id="_x0000_i1105" o:spt="75" type="#_x0000_t75" style="height:36pt;width:396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5" DrawAspect="Content" ObjectID="_1468075797" r:id="rId156">
            <o:LockedField>false</o:LockedField>
          </o:OLEObject>
        </w:object>
      </w:r>
      <w:r>
        <w:t>.</w:t>
      </w:r>
    </w:p>
    <w:p>
      <w:pPr>
        <w:rPr>
          <w:rFonts w:hint="eastAsia"/>
          <w:szCs w:val="20"/>
        </w:rPr>
      </w:pPr>
      <w:r>
        <w:rPr>
          <w:rFonts w:hint="eastAsia"/>
          <w:b/>
          <w:szCs w:val="20"/>
        </w:rPr>
        <w:t>五、（10分）</w:t>
      </w:r>
      <w:r>
        <w:rPr>
          <w:rFonts w:hint="eastAsia"/>
          <w:szCs w:val="20"/>
        </w:rPr>
        <w:t>设电池的寿命服从指数分布，其概率密度为</w:t>
      </w:r>
      <w:r>
        <w:rPr>
          <w:position w:val="-48"/>
          <w:szCs w:val="21"/>
        </w:rPr>
        <w:object>
          <v:shape id="_x0000_i1106" o:spt="75" type="#_x0000_t75" style="height:54pt;width:132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6" DrawAspect="Content" ObjectID="_1468075798" r:id="rId158">
            <o:LockedField>false</o:LockedField>
          </o:OLEObject>
        </w:object>
      </w:r>
    </w:p>
    <w:p>
      <w:pPr>
        <w:rPr>
          <w:rFonts w:hint="eastAsia"/>
          <w:szCs w:val="20"/>
        </w:rPr>
      </w:pPr>
      <w:r>
        <w:rPr>
          <w:rFonts w:hint="eastAsia"/>
          <w:szCs w:val="20"/>
        </w:rPr>
        <w:t>其中</w:t>
      </w:r>
      <w:r>
        <w:rPr>
          <w:position w:val="-6"/>
          <w:szCs w:val="20"/>
        </w:rPr>
        <w:pict>
          <v:shape id="_x0000_i1107" o:spt="75" type="#_x0000_t75" style="height:14.25pt;width:29.25pt;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</w:pict>
      </w:r>
      <w:r>
        <w:rPr>
          <w:rFonts w:hint="eastAsia"/>
          <w:szCs w:val="20"/>
        </w:rPr>
        <w:t>为未知参数，今随机抽取5只，测得寿命如下：1150，1190，1310，1380，1420，</w:t>
      </w:r>
    </w:p>
    <w:p>
      <w:pPr>
        <w:rPr>
          <w:rFonts w:hint="eastAsia"/>
          <w:szCs w:val="20"/>
        </w:rPr>
      </w:pPr>
      <w:r>
        <w:rPr>
          <w:rFonts w:hint="eastAsia"/>
          <w:szCs w:val="20"/>
        </w:rPr>
        <w:t>试求电池的平均寿命</w:t>
      </w:r>
      <w:r>
        <w:rPr>
          <w:position w:val="-6"/>
          <w:szCs w:val="20"/>
        </w:rPr>
        <w:pict>
          <v:shape id="_x0000_i1108" o:spt="75" type="#_x0000_t75" style="height:14.25pt;width:9.75pt;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</w:pict>
      </w:r>
      <w:r>
        <w:rPr>
          <w:rFonts w:hint="eastAsia"/>
          <w:szCs w:val="20"/>
        </w:rPr>
        <w:t>的最大似然估计值。</w:t>
      </w:r>
    </w:p>
    <w:p>
      <w:pPr>
        <w:rPr>
          <w:rFonts w:hint="eastAsia"/>
          <w:szCs w:val="20"/>
        </w:rPr>
      </w:pPr>
      <w:r>
        <w:rPr>
          <w:rFonts w:hint="eastAsia"/>
          <w:szCs w:val="20"/>
        </w:rPr>
        <w:t>解  似然函数</w:t>
      </w:r>
      <w:r>
        <w:rPr>
          <w:position w:val="-24"/>
          <w:szCs w:val="20"/>
        </w:rPr>
        <w:pict>
          <v:shape id="_x0000_i1109" o:spt="75" type="#_x0000_t75" style="height:38.25pt;width:87pt;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</w:pict>
      </w:r>
      <w:r>
        <w:rPr>
          <w:rFonts w:hint="eastAsia"/>
          <w:szCs w:val="20"/>
        </w:rPr>
        <w:t>，</w:t>
      </w:r>
      <w:r>
        <w:rPr>
          <w:position w:val="-28"/>
          <w:szCs w:val="20"/>
        </w:rPr>
        <w:pict>
          <v:shape id="_x0000_i1110" o:spt="75" type="#_x0000_t75" style="height:33.75pt;width:128.25pt;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</w:pict>
      </w:r>
      <w:r>
        <w:rPr>
          <w:rFonts w:hint="eastAsia"/>
          <w:szCs w:val="20"/>
        </w:rPr>
        <w:t>，</w:t>
      </w:r>
    </w:p>
    <w:p>
      <w:r>
        <w:rPr>
          <w:rFonts w:hint="eastAsia"/>
          <w:szCs w:val="20"/>
        </w:rPr>
        <w:t>令</w:t>
      </w:r>
      <w:r>
        <w:rPr>
          <w:position w:val="-28"/>
          <w:szCs w:val="20"/>
        </w:rPr>
        <w:pict>
          <v:shape id="_x0000_i1111" o:spt="75" type="#_x0000_t75" style="height:33.75pt;width:153pt;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</w:pict>
      </w:r>
      <w:r>
        <w:rPr>
          <w:rFonts w:hint="eastAsia"/>
          <w:szCs w:val="20"/>
        </w:rPr>
        <w:t xml:space="preserve">得 </w:t>
      </w:r>
      <w:r>
        <w:rPr>
          <w:position w:val="-24"/>
          <w:szCs w:val="20"/>
        </w:rPr>
        <w:pict>
          <v:shape id="_x0000_i1112" o:spt="75" type="#_x0000_t75" style="height:30.75pt;width:254.25pt;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</w:pict>
      </w:r>
      <w:r>
        <w:rPr>
          <w:rFonts w:hint="eastAsia"/>
          <w:szCs w:val="20"/>
        </w:rPr>
        <w:t>.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六、（10分）</w:t>
      </w:r>
      <w:r>
        <w:rPr>
          <w:szCs w:val="21"/>
        </w:rPr>
        <w:t>设总体</w:t>
      </w:r>
      <w:r>
        <w:rPr>
          <w:position w:val="-10"/>
          <w:szCs w:val="21"/>
        </w:rPr>
        <w:pict>
          <v:shape id="_x0000_i1113" o:spt="75" type="#_x0000_t75" style="height:18pt;width:78pt;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</w:pict>
      </w:r>
      <w:r>
        <w:rPr>
          <w:szCs w:val="21"/>
        </w:rPr>
        <w:t>，在原假设</w:t>
      </w:r>
      <w:r>
        <w:rPr>
          <w:position w:val="-12"/>
          <w:szCs w:val="21"/>
        </w:rPr>
        <w:pict>
          <v:shape id="_x0000_i1114" o:spt="75" type="#_x0000_t75" style="height:18pt;width:60pt;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</w:pict>
      </w:r>
      <w:r>
        <w:rPr>
          <w:szCs w:val="21"/>
        </w:rPr>
        <w:t>的显著性检验时，取接受域</w:t>
      </w:r>
      <w:r>
        <w:rPr>
          <w:position w:val="-18"/>
          <w:szCs w:val="21"/>
        </w:rPr>
        <w:pict>
          <v:shape id="_x0000_i1115" o:spt="75" type="#_x0000_t75" style="height:24pt;width:75.75pt;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</w:pict>
      </w:r>
      <w:r>
        <w:rPr>
          <w:szCs w:val="21"/>
        </w:rPr>
        <w:t>，要使犯第一类错误的概率不大于0.05，试求样本容量至少为多少？</w:t>
      </w:r>
    </w:p>
    <w:p>
      <w:pPr>
        <w:rPr>
          <w:szCs w:val="21"/>
        </w:rPr>
      </w:pPr>
      <w:r>
        <w:rPr>
          <w:szCs w:val="21"/>
        </w:rPr>
        <w:t>解：在</w:t>
      </w:r>
      <w:r>
        <w:rPr>
          <w:position w:val="-12"/>
          <w:szCs w:val="21"/>
        </w:rPr>
        <w:pict>
          <v:shape id="_x0000_i1116" o:spt="75" type="#_x0000_t75" style="height:18pt;width:60pt;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</w:pict>
      </w:r>
      <w:r>
        <w:rPr>
          <w:szCs w:val="21"/>
        </w:rPr>
        <w:t>为真的条件下，构造统计量</w:t>
      </w:r>
      <w:r>
        <w:rPr>
          <w:position w:val="-24"/>
          <w:szCs w:val="21"/>
        </w:rPr>
        <w:pict>
          <v:shape id="_x0000_i1117" o:spt="75" type="#_x0000_t75" style="height:33pt;width:84.75pt;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</w:pict>
      </w:r>
      <w:r>
        <w:rPr>
          <w:szCs w:val="21"/>
        </w:rPr>
        <w:t>，则犯第一类错误的概率为</w:t>
      </w:r>
      <w:r>
        <w:rPr>
          <w:position w:val="-32"/>
          <w:szCs w:val="21"/>
        </w:rPr>
        <w:pict>
          <v:shape id="_x0000_i1118" o:spt="75" type="#_x0000_t75" style="height:38.25pt;width:138pt;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</w:pict>
      </w:r>
      <w:r>
        <w:rPr>
          <w:szCs w:val="21"/>
        </w:rPr>
        <w:t>，则</w:t>
      </w:r>
      <w:r>
        <w:rPr>
          <w:position w:val="-30"/>
          <w:szCs w:val="22"/>
        </w:rPr>
        <w:pict>
          <v:shape id="_x0000_i1119" o:spt="75" type="#_x0000_t75" style="height:36.75pt;width:119.25pt;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</w:pict>
      </w:r>
      <w:r>
        <w:rPr>
          <w:szCs w:val="22"/>
        </w:rPr>
        <w:t>，解得</w:t>
      </w:r>
      <w:r>
        <w:rPr>
          <w:position w:val="-6"/>
          <w:szCs w:val="22"/>
        </w:rPr>
        <w:pict>
          <v:shape id="_x0000_i1120" o:spt="75" type="#_x0000_t75" style="height:14.25pt;width:32.25pt;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</w:pict>
      </w:r>
      <w:r>
        <w:rPr>
          <w:szCs w:val="22"/>
        </w:rPr>
        <w:t>.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b/>
          <w:szCs w:val="21"/>
        </w:rPr>
        <w:t>（10分）</w:t>
      </w:r>
      <w:r>
        <w:rPr>
          <w:rFonts w:hint="eastAsia"/>
          <w:szCs w:val="21"/>
        </w:rPr>
        <w:t>江苏</w:t>
      </w: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B</w:t>
      </w:r>
      <w:r>
        <w:rPr>
          <w:rFonts w:hint="eastAsia"/>
          <w:szCs w:val="21"/>
        </w:rPr>
        <w:t>两所大学某学期期末高等数学考试采用同一套题目，A校认为该校学生高数考试成绩比B校学生成绩高</w:t>
      </w:r>
      <w:r>
        <w:rPr>
          <w:szCs w:val="21"/>
        </w:rPr>
        <w:t>10</w:t>
      </w:r>
      <w:r>
        <w:rPr>
          <w:rFonts w:hint="eastAsia"/>
          <w:szCs w:val="21"/>
        </w:rPr>
        <w:t>分以上。为了验证这个说法，主管部门从</w:t>
      </w:r>
      <w:r>
        <w:rPr>
          <w:szCs w:val="21"/>
        </w:rPr>
        <w:t>A</w:t>
      </w:r>
      <w:r>
        <w:rPr>
          <w:rFonts w:hint="eastAsia"/>
          <w:szCs w:val="21"/>
        </w:rPr>
        <w:t>校随机抽取</w:t>
      </w:r>
      <w:r>
        <w:rPr>
          <w:szCs w:val="21"/>
        </w:rPr>
        <w:t>75</w:t>
      </w:r>
      <w:r>
        <w:rPr>
          <w:rFonts w:hint="eastAsia"/>
          <w:szCs w:val="21"/>
        </w:rPr>
        <w:t>份试卷作为样本，测得其分数平均值为</w:t>
      </w:r>
      <w:r>
        <w:rPr>
          <w:szCs w:val="21"/>
        </w:rPr>
        <w:t>78.6</w:t>
      </w:r>
      <w:r>
        <w:rPr>
          <w:rFonts w:hint="eastAsia"/>
          <w:szCs w:val="21"/>
        </w:rPr>
        <w:t>分，标准差为</w:t>
      </w:r>
      <w:r>
        <w:rPr>
          <w:szCs w:val="21"/>
        </w:rPr>
        <w:t>8.2</w:t>
      </w:r>
      <w:r>
        <w:rPr>
          <w:rFonts w:hint="eastAsia"/>
          <w:szCs w:val="21"/>
        </w:rPr>
        <w:t>分；</w:t>
      </w:r>
      <w:r>
        <w:rPr>
          <w:szCs w:val="21"/>
        </w:rPr>
        <w:t>B</w:t>
      </w:r>
      <w:r>
        <w:rPr>
          <w:rFonts w:hint="eastAsia"/>
          <w:szCs w:val="21"/>
        </w:rPr>
        <w:t>校抽取了</w:t>
      </w:r>
      <w:r>
        <w:rPr>
          <w:szCs w:val="21"/>
        </w:rPr>
        <w:t>80</w:t>
      </w:r>
      <w:r>
        <w:rPr>
          <w:rFonts w:hint="eastAsia"/>
          <w:szCs w:val="21"/>
        </w:rPr>
        <w:t>份试卷作为随机样本，测得分数平均值为</w:t>
      </w:r>
      <w:r>
        <w:rPr>
          <w:szCs w:val="21"/>
        </w:rPr>
        <w:t>73.8</w:t>
      </w:r>
      <w:r>
        <w:rPr>
          <w:rFonts w:hint="eastAsia"/>
          <w:szCs w:val="21"/>
        </w:rPr>
        <w:t>分，标准差为</w:t>
      </w:r>
      <w:r>
        <w:rPr>
          <w:szCs w:val="21"/>
        </w:rPr>
        <w:t>7.4</w:t>
      </w:r>
      <w:r>
        <w:rPr>
          <w:rFonts w:hint="eastAsia"/>
          <w:szCs w:val="21"/>
        </w:rPr>
        <w:t>分，试在置信水平为</w:t>
      </w:r>
      <w:r>
        <w:rPr>
          <w:szCs w:val="21"/>
        </w:rPr>
        <w:t>99</w:t>
      </w:r>
      <w:r>
        <w:rPr>
          <w:rFonts w:hint="eastAsia"/>
          <w:szCs w:val="21"/>
        </w:rPr>
        <w:t>％的条件下求两校平均分之差的置信区间，根据此置信区间主管部门能够得到什么结论？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b/>
        </w:rPr>
        <w:t>解</w:t>
      </w:r>
      <w:r>
        <w:rPr>
          <w:rFonts w:hint="eastAsia"/>
        </w:rPr>
        <w:t>：</w:t>
      </w:r>
      <w:r>
        <w:rPr>
          <w:position w:val="-34"/>
        </w:rPr>
        <w:pict>
          <v:shape id="_x0000_i1121" o:spt="75" type="#_x0000_t75" style="height:42pt;width:296.25pt;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可以拒绝</w:t>
      </w:r>
      <w:r>
        <w:t>A</w:t>
      </w:r>
      <w:r>
        <w:rPr>
          <w:rFonts w:hint="eastAsia"/>
        </w:rPr>
        <w:t>校认为成绩相差</w:t>
      </w:r>
      <w:r>
        <w:t>10</w:t>
      </w:r>
      <w:r>
        <w:rPr>
          <w:rFonts w:hint="eastAsia"/>
        </w:rPr>
        <w:t>分的观点.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</w:rPr>
      </w:pPr>
    </w:p>
    <w:p>
      <w:pPr>
        <w:ind w:left="527" w:hanging="527" w:hangingChars="250"/>
      </w:pPr>
      <w:bookmarkStart w:id="0" w:name="OLE_LINK1"/>
      <w:bookmarkStart w:id="1" w:name="OLE_LINK2"/>
      <w:r>
        <w:rPr>
          <w:rFonts w:hint="eastAsia"/>
          <w:b/>
          <w:bCs/>
        </w:rPr>
        <w:t>七</w:t>
      </w:r>
      <w:r>
        <w:rPr>
          <w:b/>
          <w:bCs/>
        </w:rPr>
        <w:t>、（</w:t>
      </w:r>
      <w:r>
        <w:rPr>
          <w:rFonts w:hint="eastAsia"/>
          <w:b/>
          <w:bCs/>
        </w:rPr>
        <w:t>10</w:t>
      </w:r>
      <w:r>
        <w:rPr>
          <w:b/>
          <w:bCs/>
        </w:rPr>
        <w:t>分）</w:t>
      </w:r>
      <w:bookmarkEnd w:id="0"/>
      <w:bookmarkEnd w:id="1"/>
      <w:r>
        <w:t>某建材实验室做陶粒混凝土实验时，考察每立方米（m</w:t>
      </w:r>
      <w:r>
        <w:rPr>
          <w:vertAlign w:val="superscript"/>
        </w:rPr>
        <w:t>3</w:t>
      </w:r>
      <w:r>
        <w:t>）混凝土的水泥用量</w:t>
      </w:r>
      <w:r>
        <w:rPr>
          <w:position w:val="-6"/>
        </w:rPr>
        <w:object>
          <v:shape id="_x0000_i112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22" DrawAspect="Content" ObjectID="_1468075799" r:id="rId174">
            <o:LockedField>false</o:LockedField>
          </o:OLEObject>
        </w:object>
      </w:r>
      <w:r>
        <w:t>（kg）对混凝土抗压强度</w:t>
      </w:r>
      <w:r>
        <w:rPr>
          <w:position w:val="-10"/>
        </w:rPr>
        <w:object>
          <v:shape id="_x0000_i112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23" DrawAspect="Content" ObjectID="_1468075800" r:id="rId176">
            <o:LockedField>false</o:LockedField>
          </o:OLEObject>
        </w:object>
      </w:r>
      <w:r>
        <w:t>（kg／cm</w:t>
      </w:r>
      <w:r>
        <w:rPr>
          <w:vertAlign w:val="superscript"/>
        </w:rPr>
        <w:t>2</w:t>
      </w:r>
      <w:r>
        <w:t>）的影响，测得下列数据：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position w:val="-6"/>
              </w:rPr>
              <w:object>
                <v:shape id="_x0000_i1124" o:spt="75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75" o:title="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01" r:id="rId178">
                  <o:LockedField>false</o:LockedField>
                </o:OLEObject>
              </w:object>
            </w:r>
            <w:r>
              <w:t>（kg）</w:t>
            </w:r>
          </w:p>
        </w:tc>
        <w:tc>
          <w:tcPr>
            <w:tcW w:w="6660" w:type="dxa"/>
            <w:vAlign w:val="center"/>
          </w:tcPr>
          <w:p>
            <w:pPr>
              <w:spacing w:line="360" w:lineRule="auto"/>
              <w:ind w:firstLine="420" w:firstLineChars="200"/>
            </w:pPr>
            <w:r>
              <w:t>1.5    1.8    2.4    3.0    3.5    3.9    4.4    4.8    5.0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position w:val="-10"/>
              </w:rPr>
              <w:object>
                <v:shape id="_x0000_i1125" o:spt="75" type="#_x0000_t75" style="height:12.75pt;width:11.25pt;" o:ole="t" filled="f" o:preferrelative="t" stroked="f" coordsize="21600,21600">
                  <v:path/>
                  <v:fill on="f" focussize="0,0"/>
                  <v:stroke on="f" joinstyle="miter"/>
                  <v:imagedata r:id="rId177" o:title="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02" r:id="rId179">
                  <o:LockedField>false</o:LockedField>
                </o:OLEObject>
              </w:object>
            </w:r>
            <w:r>
              <w:t>（kg／cm</w:t>
            </w:r>
            <w:r>
              <w:rPr>
                <w:vertAlign w:val="superscript"/>
              </w:rPr>
              <w:t>2</w:t>
            </w:r>
            <w:r>
              <w:t>）</w:t>
            </w:r>
          </w:p>
        </w:tc>
        <w:tc>
          <w:tcPr>
            <w:tcW w:w="6660" w:type="dxa"/>
            <w:vAlign w:val="center"/>
          </w:tcPr>
          <w:p>
            <w:pPr>
              <w:spacing w:line="360" w:lineRule="auto"/>
              <w:ind w:firstLine="420" w:firstLineChars="200"/>
            </w:pPr>
            <w:r>
              <w:t>4.8    5.7    7.0    8.3    10.9   12.4   13.1   13.6   15.3</w:t>
            </w:r>
          </w:p>
        </w:tc>
      </w:tr>
    </w:tbl>
    <w:p>
      <w:r>
        <w:t>设混凝土抗压强度</w:t>
      </w:r>
      <w:r>
        <w:rPr>
          <w:position w:val="-10"/>
        </w:rPr>
        <w:object>
          <v:shape id="_x0000_i112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26" DrawAspect="Content" ObjectID="_1468075803" r:id="rId180">
            <o:LockedField>false</o:LockedField>
          </o:OLEObject>
        </w:object>
      </w:r>
      <w:r>
        <w:t>与水泥用量</w:t>
      </w:r>
      <w:r>
        <w:rPr>
          <w:position w:val="-6"/>
        </w:rPr>
        <w:object>
          <v:shape id="_x0000_i112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27" DrawAspect="Content" ObjectID="_1468075804" r:id="rId181">
            <o:LockedField>false</o:LockedField>
          </o:OLEObject>
        </w:object>
      </w:r>
      <w:r>
        <w:t>之间具有线性关系：</w:t>
      </w:r>
    </w:p>
    <w:p>
      <w:pPr>
        <w:jc w:val="center"/>
      </w:pPr>
      <w:r>
        <w:rPr>
          <w:position w:val="-10"/>
        </w:rPr>
        <w:object>
          <v:shape id="_x0000_i1128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28" DrawAspect="Content" ObjectID="_1468075805" r:id="rId182">
            <o:LockedField>false</o:LockedField>
          </o:OLEObject>
        </w:object>
      </w:r>
      <w:r>
        <w:t>，</w:t>
      </w:r>
      <w:r>
        <w:rPr>
          <w:position w:val="-16"/>
        </w:rPr>
        <w:object>
          <v:shape id="_x0000_i1129" o:spt="75" type="#_x0000_t75" style="height:21.75pt;width:66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29" DrawAspect="Content" ObjectID="_1468075806" r:id="rId184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已</w:t>
      </w:r>
      <w:r>
        <w:t>算得</w:t>
      </w:r>
    </w:p>
    <w:p>
      <w:r>
        <w:rPr>
          <w:position w:val="-14"/>
        </w:rPr>
        <w:t xml:space="preserve"> </w:t>
      </w:r>
      <w:r>
        <w:rPr>
          <w:position w:val="-28"/>
        </w:rPr>
        <w:object>
          <v:shape id="_x0000_i1130" o:spt="75" type="#_x0000_t75" style="height:34.5pt;width:58.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30" DrawAspect="Content" ObjectID="_1468075807" r:id="rId186">
            <o:LockedField>false</o:LockedField>
          </o:OLEObject>
        </w:object>
      </w:r>
      <w:r>
        <w:t>，</w:t>
      </w:r>
      <w:r>
        <w:rPr>
          <w:position w:val="-28"/>
        </w:rPr>
        <w:object>
          <v:shape id="_x0000_i1131" o:spt="75" type="#_x0000_t75" style="height:34.5pt;width:66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31" DrawAspect="Content" ObjectID="_1468075808" r:id="rId188">
            <o:LockedField>false</o:LockedField>
          </o:OLEObject>
        </w:object>
      </w:r>
      <w:r>
        <w:t>，</w:t>
      </w:r>
      <w:r>
        <w:rPr>
          <w:position w:val="-28"/>
        </w:rPr>
        <w:object>
          <v:shape id="_x0000_i1132" o:spt="75" type="#_x0000_t75" style="height:34.5pt;width:81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32" DrawAspect="Content" ObjectID="_1468075809" r:id="rId190">
            <o:LockedField>false</o:LockedField>
          </o:OLEObject>
        </w:object>
      </w:r>
      <w:r>
        <w:t>，</w:t>
      </w:r>
      <w:r>
        <w:rPr>
          <w:position w:val="-28"/>
        </w:rPr>
        <w:object>
          <v:shape id="_x0000_i1133" o:spt="75" type="#_x0000_t75" style="height:34.5pt;width:7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33" DrawAspect="Content" ObjectID="_1468075810" r:id="rId192">
            <o:LockedField>false</o:LockedField>
          </o:OLEObject>
        </w:object>
      </w:r>
      <w:r>
        <w:t xml:space="preserve">， </w:t>
      </w:r>
      <w:r>
        <w:rPr>
          <w:position w:val="-28"/>
        </w:rPr>
        <w:object>
          <v:shape id="_x0000_i1134" o:spt="75" type="#_x0000_t75" style="height:34.5pt;width:80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34" DrawAspect="Content" ObjectID="_1468075811" r:id="rId194">
            <o:LockedField>false</o:LockedField>
          </o:OLEObject>
        </w:object>
      </w:r>
      <w:r>
        <w:t>。</w:t>
      </w:r>
    </w:p>
    <w:p>
      <w:r>
        <w:rPr>
          <w:rFonts w:hint="eastAsia"/>
        </w:rPr>
        <w:t>（1）</w:t>
      </w:r>
      <w:r>
        <w:t>求线性回归方程</w:t>
      </w:r>
      <w:r>
        <w:rPr>
          <w:position w:val="-10"/>
        </w:rPr>
        <w:object>
          <v:shape id="_x0000_i1135" o:spt="75" type="#_x0000_t75" style="height:19.5pt;width:55.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35" DrawAspect="Content" ObjectID="_1468075812" r:id="rId196">
            <o:LockedField>false</o:LockedField>
          </o:OLEObject>
        </w:object>
      </w:r>
      <w:r>
        <w:t>；</w:t>
      </w:r>
    </w:p>
    <w:p>
      <w:r>
        <w:rPr>
          <w:rFonts w:hint="eastAsia"/>
        </w:rPr>
        <w:t>（2）</w:t>
      </w:r>
      <w:r>
        <w:t>对回归效果的显著性进行检验（显著性水平</w:t>
      </w:r>
      <w:r>
        <w:rPr>
          <w:position w:val="-6"/>
        </w:rPr>
        <w:object>
          <v:shape id="_x0000_i1136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36" DrawAspect="Content" ObjectID="_1468075813" r:id="rId198">
            <o:LockedField>false</o:LockedField>
          </o:OLEObject>
        </w:object>
      </w:r>
      <w:r>
        <w:t>）</w:t>
      </w:r>
      <w:r>
        <w:rPr>
          <w:rFonts w:hint="eastAsia"/>
        </w:rPr>
        <w:t>.</w:t>
      </w:r>
    </w:p>
    <w:p>
      <w:r>
        <w:t xml:space="preserve">解：1. </w:t>
      </w:r>
      <w:r>
        <w:rPr>
          <w:position w:val="-6"/>
        </w:rPr>
        <w:object>
          <v:shape id="_x0000_i1137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37" DrawAspect="Content" ObjectID="_1468075814" r:id="rId200">
            <o:LockedField>false</o:LockedField>
          </o:OLEObject>
        </w:object>
      </w:r>
      <w:r>
        <w:t>，</w:t>
      </w:r>
      <w:r>
        <w:rPr>
          <w:position w:val="-10"/>
        </w:rPr>
        <w:object>
          <v:shape id="_x0000_i1138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38" DrawAspect="Content" ObjectID="_1468075815" r:id="rId202">
            <o:LockedField>false</o:LockedField>
          </o:OLEObject>
        </w:object>
      </w:r>
      <w:r>
        <w:t>，</w:t>
      </w:r>
      <w:r>
        <w:rPr>
          <w:position w:val="-28"/>
        </w:rPr>
        <w:object>
          <v:shape id="_x0000_i1139" o:spt="75" type="#_x0000_t75" style="height:33.75pt;width:240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39" DrawAspect="Content" ObjectID="_1468075816" r:id="rId204">
            <o:LockedField>false</o:LockedField>
          </o:OLEObject>
        </w:object>
      </w:r>
    </w:p>
    <w:p>
      <w:r>
        <w:rPr>
          <w:position w:val="-28"/>
        </w:rPr>
        <w:object>
          <v:shape id="_x0000_i1140" o:spt="75" type="#_x0000_t75" style="height:33.75pt;width:24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40" DrawAspect="Content" ObjectID="_1468075817" r:id="rId206">
            <o:LockedField>false</o:LockedField>
          </o:OLEObject>
        </w:object>
      </w:r>
    </w:p>
    <w:p>
      <w:r>
        <w:rPr>
          <w:position w:val="-28"/>
        </w:rPr>
        <w:object>
          <v:shape id="_x0000_i1141" o:spt="75" type="#_x0000_t75" style="height:33.75pt;width:253.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41" DrawAspect="Content" ObjectID="_1468075818" r:id="rId208">
            <o:LockedField>false</o:LockedField>
          </o:OLEObject>
        </w:object>
      </w:r>
    </w:p>
    <w:p>
      <w:r>
        <w:rPr>
          <w:position w:val="-30"/>
        </w:rPr>
        <w:object>
          <v:shape id="_x0000_i1142" o:spt="75" type="#_x0000_t75" style="height:36pt;width:123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42" DrawAspect="Content" ObjectID="_1468075819" r:id="rId210">
            <o:LockedField>false</o:LockedField>
          </o:OLEObject>
        </w:object>
      </w:r>
      <w:r>
        <w:t>，</w:t>
      </w:r>
      <w:r>
        <w:rPr>
          <w:position w:val="-10"/>
        </w:rPr>
        <w:object>
          <v:shape id="_x0000_i1143" o:spt="75" type="#_x0000_t75" style="height:18.75pt;width:102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43" DrawAspect="Content" ObjectID="_1468075820" r:id="rId212">
            <o:LockedField>false</o:LockedField>
          </o:OLEObject>
        </w:object>
      </w:r>
    </w:p>
    <w:p>
      <w:r>
        <w:t>线性回归方程为：</w:t>
      </w:r>
      <w:r>
        <w:rPr>
          <w:position w:val="-10"/>
        </w:rPr>
        <w:object>
          <v:shape id="_x0000_i1144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44" DrawAspect="Content" ObjectID="_1468075821" r:id="rId214">
            <o:LockedField>false</o:LockedField>
          </o:OLEObject>
        </w:object>
      </w:r>
      <w:r>
        <w:rPr>
          <w:rFonts w:hint="eastAsia"/>
        </w:rPr>
        <w:t>.</w:t>
      </w:r>
    </w:p>
    <w:p>
      <w:r>
        <w:t xml:space="preserve">2. </w:t>
      </w:r>
      <w:r>
        <w:rPr>
          <w:position w:val="-14"/>
        </w:rPr>
        <w:object>
          <v:shape id="_x0000_i1145" o:spt="75" type="#_x0000_t75" style="height:21pt;width:13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45" DrawAspect="Content" ObjectID="_1468075822" r:id="rId216">
            <o:LockedField>false</o:LockedField>
          </o:OLEObject>
        </w:object>
      </w:r>
      <w:r>
        <w:t>，</w:t>
      </w:r>
      <w:r>
        <w:rPr>
          <w:position w:val="-24"/>
        </w:rPr>
        <w:object>
          <v:shape id="_x0000_i1146" o:spt="75" type="#_x0000_t75" style="height:32.25pt;width:143.2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46" DrawAspect="Content" ObjectID="_1468075823" r:id="rId218">
            <o:LockedField>false</o:LockedField>
          </o:OLEObject>
        </w:object>
      </w:r>
      <w:r>
        <w:t>，</w:t>
      </w:r>
    </w:p>
    <w:p>
      <w:r>
        <w:t>检验假设：</w:t>
      </w:r>
      <w:r>
        <w:rPr>
          <w:position w:val="-12"/>
        </w:rPr>
        <w:object>
          <v:shape id="_x0000_i1147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47" DrawAspect="Content" ObjectID="_1468075824" r:id="rId220">
            <o:LockedField>false</o:LockedField>
          </o:OLEObject>
        </w:object>
      </w:r>
    </w:p>
    <w:p>
      <w:r>
        <w:t>统计量</w:t>
      </w:r>
      <w:r>
        <w:rPr>
          <w:position w:val="-24"/>
        </w:rPr>
        <w:object>
          <v:shape id="_x0000_i1148" o:spt="75" type="#_x0000_t75" style="height:33.75pt;width:108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48" DrawAspect="Content" ObjectID="_1468075825" r:id="rId222">
            <o:LockedField>false</o:LockedField>
          </o:OLEObject>
        </w:object>
      </w:r>
      <w:r>
        <w:t>，对于给定的</w:t>
      </w:r>
      <w:r>
        <w:rPr>
          <w:position w:val="-6"/>
        </w:rPr>
        <w:object>
          <v:shape id="_x0000_i1149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49" DrawAspect="Content" ObjectID="_1468075826" r:id="rId224">
            <o:LockedField>false</o:LockedField>
          </o:OLEObject>
        </w:object>
      </w:r>
      <w:r>
        <w:t xml:space="preserve"> ,拒绝域为</w:t>
      </w:r>
      <w:r>
        <w:rPr>
          <w:position w:val="-14"/>
        </w:rPr>
        <w:object>
          <v:shape id="_x0000_i1150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50" DrawAspect="Content" ObjectID="_1468075827" r:id="rId225">
            <o:LockedField>false</o:LockedField>
          </o:OLEObject>
        </w:object>
      </w:r>
      <w:r>
        <w:t>，</w:t>
      </w:r>
    </w:p>
    <w:p>
      <w:r>
        <w:rPr>
          <w:position w:val="-12"/>
        </w:rPr>
        <w:object>
          <v:shape id="_x0000_i1151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51" DrawAspect="Content" ObjectID="_1468075828" r:id="rId227">
            <o:LockedField>false</o:LockedField>
          </o:OLEObject>
        </w:object>
      </w:r>
      <w:r>
        <w:t>，计算统计量的值</w:t>
      </w:r>
    </w:p>
    <w:p>
      <w:pPr>
        <w:jc w:val="center"/>
      </w:pPr>
      <w:r>
        <w:rPr>
          <w:position w:val="-34"/>
        </w:rPr>
        <w:object>
          <v:shape id="_x0000_i1152" o:spt="75" type="#_x0000_t75" style="height:39.75pt;width:283.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52" DrawAspect="Content" ObjectID="_1468075829" r:id="rId229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t>故拒绝</w:t>
      </w:r>
      <w:r>
        <w:rPr>
          <w:position w:val="-12"/>
        </w:rPr>
        <w:object>
          <v:shape id="_x0000_i1153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53" DrawAspect="Content" ObjectID="_1468075830" r:id="rId231">
            <o:LockedField>false</o:LockedField>
          </o:OLEObject>
        </w:object>
      </w:r>
      <w:r>
        <w:t>，即认为线性回归显著.</w:t>
      </w:r>
      <w:r>
        <w:rPr>
          <w:rFonts w:hint="eastAsia"/>
        </w:rPr>
        <w:t xml:space="preserve">                                 </w:t>
      </w:r>
    </w:p>
    <w:p>
      <w:pPr>
        <w:rPr>
          <w:szCs w:val="21"/>
        </w:rPr>
      </w:pPr>
      <w:r>
        <w:t>方法二：</w:t>
      </w:r>
      <w:r>
        <w:rPr>
          <w:szCs w:val="21"/>
        </w:rPr>
        <w:t xml:space="preserve"> </w:t>
      </w:r>
      <w:r>
        <w:rPr>
          <w:position w:val="-12"/>
          <w:szCs w:val="21"/>
        </w:rPr>
        <w:object>
          <v:shape id="_x0000_i1154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54" DrawAspect="Content" ObjectID="_1468075831" r:id="rId233">
            <o:LockedField>false</o:LockedField>
          </o:OLEObject>
        </w:object>
      </w:r>
      <w:r>
        <w:rPr>
          <w:szCs w:val="21"/>
        </w:rPr>
        <w:t xml:space="preserve"> </w:t>
      </w:r>
    </w:p>
    <w:p>
      <w:r>
        <w:t>统计量</w:t>
      </w:r>
      <w:r>
        <w:rPr>
          <w:position w:val="-30"/>
        </w:rPr>
        <w:object>
          <v:shape id="_x0000_i1155" o:spt="75" type="#_x0000_t75" style="height:33.75pt;width:129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55" DrawAspect="Content" ObjectID="_1468075832" r:id="rId235">
            <o:LockedField>false</o:LockedField>
          </o:OLEObject>
        </w:object>
      </w:r>
      <w:r>
        <w:t>，</w:t>
      </w:r>
      <w:r>
        <w:rPr>
          <w:szCs w:val="21"/>
        </w:rPr>
        <w:t>对于给定的</w:t>
      </w:r>
      <w:r>
        <w:rPr>
          <w:position w:val="-6"/>
          <w:szCs w:val="21"/>
        </w:rPr>
        <w:object>
          <v:shape id="_x0000_i1156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56" DrawAspect="Content" ObjectID="_1468075833" r:id="rId237">
            <o:LockedField>false</o:LockedField>
          </o:OLEObject>
        </w:object>
      </w:r>
      <w:r>
        <w:rPr>
          <w:szCs w:val="21"/>
        </w:rPr>
        <w:t xml:space="preserve"> ,拒绝域为</w:t>
      </w:r>
      <w:r>
        <w:rPr>
          <w:position w:val="-12"/>
        </w:rPr>
        <w:object>
          <v:shape id="_x0000_i1157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57" DrawAspect="Content" ObjectID="_1468075834" r:id="rId238">
            <o:LockedField>false</o:LockedField>
          </o:OLEObject>
        </w:object>
      </w:r>
      <w:r>
        <w:t>，</w:t>
      </w:r>
    </w:p>
    <w:p>
      <w:pPr>
        <w:ind w:firstLine="420" w:firstLineChars="200"/>
        <w:rPr>
          <w:szCs w:val="21"/>
        </w:rPr>
      </w:pPr>
      <w:bookmarkStart w:id="2" w:name="OLE_LINK21"/>
      <w:bookmarkStart w:id="3" w:name="OLE_LINK20"/>
      <w:r>
        <w:rPr>
          <w:position w:val="-12"/>
          <w:szCs w:val="21"/>
        </w:rPr>
        <w:object>
          <v:shape id="_x0000_i1158" o:spt="75" type="#_x0000_t75" style="height:20.25pt;width:192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58" DrawAspect="Content" ObjectID="_1468075835" r:id="rId240">
            <o:LockedField>false</o:LockedField>
          </o:OLEObject>
        </w:object>
      </w:r>
      <w:bookmarkEnd w:id="2"/>
      <w:bookmarkEnd w:id="3"/>
      <w:r>
        <w:rPr>
          <w:szCs w:val="21"/>
        </w:rPr>
        <w:t xml:space="preserve">，                            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  <w:b/>
          <w:szCs w:val="21"/>
          <w:lang w:val="zh-CN"/>
        </w:rPr>
      </w:pPr>
      <w:r>
        <w:t>故拒绝</w:t>
      </w:r>
      <w:r>
        <w:rPr>
          <w:position w:val="-12"/>
          <w:szCs w:val="21"/>
        </w:rPr>
        <w:object>
          <v:shape id="_x0000_i1159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59" DrawAspect="Content" ObjectID="_1468075836" r:id="rId242">
            <o:LockedField>false</o:LockedField>
          </o:OLEObject>
        </w:object>
      </w:r>
      <w:r>
        <w:rPr>
          <w:szCs w:val="21"/>
        </w:rPr>
        <w:t xml:space="preserve">，即认为线性回归显著。  </w:t>
      </w:r>
    </w:p>
    <w:p>
      <w:pPr>
        <w:spacing w:before="156" w:beforeLines="50" w:line="0" w:lineRule="atLeast"/>
        <w:ind w:left="632" w:hanging="632" w:hangingChars="300"/>
        <w:jc w:val="left"/>
        <w:rPr>
          <w:rFonts w:hint="eastAsia"/>
          <w:szCs w:val="21"/>
          <w:lang w:val="zh-CN"/>
        </w:rPr>
      </w:pPr>
      <w:r>
        <w:rPr>
          <w:rFonts w:hint="eastAsia"/>
          <w:b/>
          <w:szCs w:val="21"/>
          <w:lang w:val="zh-CN"/>
        </w:rPr>
        <w:t>八、</w:t>
      </w:r>
      <w:r>
        <w:rPr>
          <w:b/>
          <w:bCs/>
        </w:rPr>
        <w:t>（</w:t>
      </w:r>
      <w:r>
        <w:rPr>
          <w:rFonts w:hint="eastAsia"/>
          <w:b/>
          <w:bCs/>
        </w:rPr>
        <w:t>8</w:t>
      </w:r>
      <w:r>
        <w:rPr>
          <w:b/>
          <w:bCs/>
        </w:rPr>
        <w:t>分）</w:t>
      </w:r>
      <w:r>
        <w:rPr>
          <w:position w:val="-10"/>
          <w:szCs w:val="21"/>
          <w:lang w:val="zh-CN"/>
        </w:rPr>
        <w:object>
          <v:shape id="_x0000_i1160" o:spt="75" type="#_x0000_t75" style="height:15.75pt;width:58.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60" DrawAspect="Content" ObjectID="_1468075837" r:id="rId243">
            <o:LockedField>false</o:LockedField>
          </o:OLEObject>
        </w:object>
      </w:r>
      <w:r>
        <w:rPr>
          <w:rFonts w:hint="eastAsia"/>
        </w:rPr>
        <w:t>是独立同分布的正值随机变量，证明</w:t>
      </w:r>
      <w:r>
        <w:rPr>
          <w:position w:val="-26"/>
          <w:szCs w:val="21"/>
          <w:lang w:val="zh-CN"/>
        </w:rPr>
        <w:object>
          <v:shape id="_x0000_i1161" o:spt="75" type="#_x0000_t75" style="height:31.5pt;width:108.7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61" DrawAspect="Content" ObjectID="_1468075838" r:id="rId245">
            <o:LockedField>false</o:LockedField>
          </o:OLEObject>
        </w:object>
      </w:r>
      <w:r>
        <w:rPr>
          <w:rFonts w:hint="eastAsia"/>
          <w:szCs w:val="21"/>
          <w:lang w:val="zh-CN"/>
        </w:rPr>
        <w:t>.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  <w:szCs w:val="21"/>
          <w:lang w:val="zh-CN"/>
        </w:rPr>
      </w:pPr>
      <w:r>
        <w:rPr>
          <w:rFonts w:hint="eastAsia"/>
          <w:szCs w:val="21"/>
          <w:lang w:val="zh-CN"/>
        </w:rPr>
        <w:t>证明：由于</w:t>
      </w:r>
      <w:r>
        <w:rPr>
          <w:position w:val="-26"/>
          <w:szCs w:val="21"/>
          <w:lang w:val="zh-CN"/>
        </w:rPr>
        <w:object>
          <v:shape id="_x0000_i1162" o:spt="75" type="#_x0000_t75" style="height:31.5pt;width:10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62" DrawAspect="Content" ObjectID="_1468075839" r:id="rId247">
            <o:LockedField>false</o:LockedField>
          </o:OLEObject>
        </w:object>
      </w:r>
      <w:r>
        <w:rPr>
          <w:rFonts w:hint="eastAsia"/>
          <w:szCs w:val="21"/>
          <w:lang w:val="zh-CN"/>
        </w:rPr>
        <w:t>，又因为</w:t>
      </w:r>
      <w:r>
        <w:rPr>
          <w:position w:val="-10"/>
          <w:szCs w:val="21"/>
          <w:lang w:val="zh-CN"/>
        </w:rPr>
        <w:object>
          <v:shape id="_x0000_i1163" o:spt="75" type="#_x0000_t75" style="height:15.75pt;width:58.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63" DrawAspect="Content" ObjectID="_1468075840" r:id="rId249">
            <o:LockedField>false</o:LockedField>
          </o:OLEObject>
        </w:object>
      </w:r>
      <w:r>
        <w:rPr>
          <w:rFonts w:hint="eastAsia"/>
        </w:rPr>
        <w:t>是独立同分布的正值随机变量</w: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</w:rPr>
      </w:pPr>
      <w:r>
        <w:rPr>
          <w:rFonts w:hint="eastAsia"/>
          <w:szCs w:val="21"/>
          <w:lang w:val="zh-CN"/>
        </w:rPr>
        <w:t>则</w:t>
      </w:r>
      <w:r>
        <w:rPr>
          <w:position w:val="-26"/>
          <w:szCs w:val="21"/>
          <w:lang w:val="zh-CN"/>
        </w:rPr>
        <w:object>
          <v:shape id="_x0000_i1164" o:spt="75" type="#_x0000_t75" style="height:31.5pt;width:322.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64" DrawAspect="Content" ObjectID="_1468075841" r:id="rId250">
            <o:LockedField>false</o:LockedField>
          </o:OLEObject>
        </w:object>
      </w:r>
    </w:p>
    <w:p>
      <w:pPr>
        <w:spacing w:before="156" w:beforeLines="50" w:line="0" w:lineRule="atLeast"/>
        <w:ind w:left="630" w:hanging="630" w:hangingChars="300"/>
        <w:jc w:val="left"/>
        <w:rPr>
          <w:rFonts w:hint="eastAsia"/>
          <w:szCs w:val="21"/>
          <w:lang w:val="zh-CN"/>
        </w:rPr>
      </w:pPr>
      <w:r>
        <w:rPr>
          <w:rFonts w:hint="eastAsia"/>
          <w:szCs w:val="21"/>
          <w:lang w:val="zh-CN"/>
        </w:rPr>
        <w:t xml:space="preserve">故  </w:t>
      </w:r>
      <w:r>
        <w:rPr>
          <w:position w:val="-26"/>
          <w:szCs w:val="21"/>
          <w:lang w:val="zh-CN"/>
        </w:rPr>
        <w:object>
          <v:shape id="_x0000_i1165" o:spt="75" type="#_x0000_t75" style="height:31.5pt;width:108.7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65" DrawAspect="Content" ObjectID="_1468075842" r:id="rId252">
            <o:LockedField>false</o:LockedField>
          </o:OLEObject>
        </w:object>
      </w:r>
      <w:r>
        <w:rPr>
          <w:rFonts w:hint="eastAsia"/>
          <w:szCs w:val="21"/>
          <w:lang w:val="zh-CN"/>
        </w:rPr>
        <w:t>.</w:t>
      </w:r>
    </w:p>
    <w:p/>
    <w:sectPr>
      <w:headerReference r:id="rId3" w:type="default"/>
      <w:footerReference r:id="rId4" w:type="default"/>
      <w:pgSz w:w="11907" w:h="16840"/>
      <w:pgMar w:top="1701" w:right="1531" w:bottom="1701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2700" w:firstLineChars="1500"/>
    </w:pPr>
    <w:r>
      <w:rPr>
        <w:rFonts w:hint="eastAsia"/>
        <w:kern w:val="0"/>
        <w:szCs w:val="21"/>
      </w:rPr>
      <w:t xml:space="preserve">中国矿业大学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6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465"/>
        <w:tab w:val="left" w:pos="6950"/>
      </w:tabs>
      <w:rPr>
        <w:rFonts w:hint="eastAsia" w:ascii="Arial" w:hAnsi="Arial" w:cs="Arial"/>
        <w:b/>
        <w:color w:val="333333"/>
        <w:sz w:val="21"/>
        <w:szCs w:val="21"/>
      </w:rPr>
    </w:pPr>
    <w:r>
      <w:rPr>
        <w:rFonts w:hint="eastAsia"/>
        <w:b/>
        <w:sz w:val="21"/>
        <w:szCs w:val="21"/>
      </w:rPr>
      <w:t>诚信关乎个人一生，公平竞争赢得尊重</w:t>
    </w:r>
    <w:r>
      <w:rPr>
        <w:rFonts w:hint="eastAsia" w:ascii="Arial" w:hAnsi="Arial" w:cs="Arial"/>
        <w:b/>
        <w:color w:val="333333"/>
        <w:sz w:val="21"/>
        <w:szCs w:val="21"/>
      </w:rPr>
      <w:t>。</w:t>
    </w:r>
  </w:p>
  <w:p>
    <w:pPr>
      <w:pStyle w:val="6"/>
      <w:tabs>
        <w:tab w:val="center" w:pos="4465"/>
        <w:tab w:val="left" w:pos="6950"/>
      </w:tabs>
      <w:jc w:val="left"/>
      <w:rPr>
        <w:rFonts w:ascii="Arial" w:hAnsi="Arial" w:cs="Arial"/>
        <w:b/>
        <w:color w:val="333333"/>
        <w:sz w:val="21"/>
        <w:szCs w:val="21"/>
      </w:rPr>
    </w:pPr>
    <w:r>
      <w:rPr>
        <w:rFonts w:hint="eastAsia" w:ascii="Arial" w:hAnsi="Arial" w:cs="Arial"/>
        <w:b/>
        <w:color w:val="333333"/>
        <w:w w:val="90"/>
      </w:rPr>
      <w:t>以下行为是严重作弊行为，学校将给予留校察看或开除学籍处分：1.替他人考试或由他人替考；2.通讯工具作弊；3.团伙作弊。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BF3B6"/>
    <w:multiLevelType w:val="singleLevel"/>
    <w:tmpl w:val="B25BF3B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15A0BB6"/>
    <w:multiLevelType w:val="singleLevel"/>
    <w:tmpl w:val="115A0BB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80"/>
    <w:rsid w:val="00201BEA"/>
    <w:rsid w:val="00222180"/>
    <w:rsid w:val="006D0E6A"/>
    <w:rsid w:val="009158E9"/>
    <w:rsid w:val="00AD6490"/>
    <w:rsid w:val="06876D7A"/>
    <w:rsid w:val="1897362D"/>
    <w:rsid w:val="1B405675"/>
    <w:rsid w:val="2A68016C"/>
    <w:rsid w:val="34B57801"/>
    <w:rsid w:val="38387CCC"/>
    <w:rsid w:val="4FA0335F"/>
    <w:rsid w:val="7A9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napToGrid w:val="0"/>
      <w:spacing w:line="360" w:lineRule="auto"/>
      <w:ind w:firstLine="412" w:firstLineChars="200"/>
      <w:jc w:val="left"/>
    </w:pPr>
    <w:rPr>
      <w:szCs w:val="20"/>
    </w:rPr>
  </w:style>
  <w:style w:type="paragraph" w:styleId="3">
    <w:name w:val="Plain Text"/>
    <w:basedOn w:val="1"/>
    <w:link w:val="12"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8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8"/>
    <w:link w:val="4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纯文本 Char"/>
    <w:basedOn w:val="8"/>
    <w:link w:val="3"/>
    <w:qFormat/>
    <w:uiPriority w:val="0"/>
    <w:rPr>
      <w:rFonts w:ascii="宋体" w:hAnsi="Courier New" w:eastAsia="宋体" w:cs="Courier New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image" Target="media/image2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7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2.wmf"/><Relationship Id="rId7" Type="http://schemas.openxmlformats.org/officeDocument/2006/relationships/image" Target="media/image1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5" Type="http://schemas.openxmlformats.org/officeDocument/2006/relationships/fontTable" Target="fontTable.xml"/><Relationship Id="rId254" Type="http://schemas.openxmlformats.org/officeDocument/2006/relationships/numbering" Target="numbering.xml"/><Relationship Id="rId253" Type="http://schemas.openxmlformats.org/officeDocument/2006/relationships/customXml" Target="../customXml/item1.xml"/><Relationship Id="rId252" Type="http://schemas.openxmlformats.org/officeDocument/2006/relationships/oleObject" Target="embeddings/oleObject118.bin"/><Relationship Id="rId251" Type="http://schemas.openxmlformats.org/officeDocument/2006/relationships/image" Target="media/image129.wmf"/><Relationship Id="rId250" Type="http://schemas.openxmlformats.org/officeDocument/2006/relationships/oleObject" Target="embeddings/oleObject117.bin"/><Relationship Id="rId25" Type="http://schemas.openxmlformats.org/officeDocument/2006/relationships/image" Target="media/image10.wmf"/><Relationship Id="rId249" Type="http://schemas.openxmlformats.org/officeDocument/2006/relationships/oleObject" Target="embeddings/oleObject116.bin"/><Relationship Id="rId248" Type="http://schemas.openxmlformats.org/officeDocument/2006/relationships/image" Target="media/image128.wmf"/><Relationship Id="rId247" Type="http://schemas.openxmlformats.org/officeDocument/2006/relationships/oleObject" Target="embeddings/oleObject115.bin"/><Relationship Id="rId246" Type="http://schemas.openxmlformats.org/officeDocument/2006/relationships/image" Target="media/image127.wmf"/><Relationship Id="rId245" Type="http://schemas.openxmlformats.org/officeDocument/2006/relationships/oleObject" Target="embeddings/oleObject114.bin"/><Relationship Id="rId244" Type="http://schemas.openxmlformats.org/officeDocument/2006/relationships/image" Target="media/image126.wmf"/><Relationship Id="rId243" Type="http://schemas.openxmlformats.org/officeDocument/2006/relationships/oleObject" Target="embeddings/oleObject113.bin"/><Relationship Id="rId242" Type="http://schemas.openxmlformats.org/officeDocument/2006/relationships/oleObject" Target="embeddings/oleObject112.bin"/><Relationship Id="rId241" Type="http://schemas.openxmlformats.org/officeDocument/2006/relationships/image" Target="media/image125.wmf"/><Relationship Id="rId240" Type="http://schemas.openxmlformats.org/officeDocument/2006/relationships/oleObject" Target="embeddings/oleObject111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124.wmf"/><Relationship Id="rId238" Type="http://schemas.openxmlformats.org/officeDocument/2006/relationships/oleObject" Target="embeddings/oleObject110.bin"/><Relationship Id="rId237" Type="http://schemas.openxmlformats.org/officeDocument/2006/relationships/oleObject" Target="embeddings/oleObject109.bin"/><Relationship Id="rId236" Type="http://schemas.openxmlformats.org/officeDocument/2006/relationships/image" Target="media/image123.wmf"/><Relationship Id="rId235" Type="http://schemas.openxmlformats.org/officeDocument/2006/relationships/oleObject" Target="embeddings/oleObject108.bin"/><Relationship Id="rId234" Type="http://schemas.openxmlformats.org/officeDocument/2006/relationships/image" Target="media/image122.wmf"/><Relationship Id="rId233" Type="http://schemas.openxmlformats.org/officeDocument/2006/relationships/oleObject" Target="embeddings/oleObject107.bin"/><Relationship Id="rId232" Type="http://schemas.openxmlformats.org/officeDocument/2006/relationships/image" Target="media/image121.wmf"/><Relationship Id="rId231" Type="http://schemas.openxmlformats.org/officeDocument/2006/relationships/oleObject" Target="embeddings/oleObject106.bin"/><Relationship Id="rId230" Type="http://schemas.openxmlformats.org/officeDocument/2006/relationships/image" Target="media/image120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05.bin"/><Relationship Id="rId228" Type="http://schemas.openxmlformats.org/officeDocument/2006/relationships/image" Target="media/image119.wmf"/><Relationship Id="rId227" Type="http://schemas.openxmlformats.org/officeDocument/2006/relationships/oleObject" Target="embeddings/oleObject104.bin"/><Relationship Id="rId226" Type="http://schemas.openxmlformats.org/officeDocument/2006/relationships/image" Target="media/image118.wmf"/><Relationship Id="rId225" Type="http://schemas.openxmlformats.org/officeDocument/2006/relationships/oleObject" Target="embeddings/oleObject103.bin"/><Relationship Id="rId224" Type="http://schemas.openxmlformats.org/officeDocument/2006/relationships/oleObject" Target="embeddings/oleObject102.bin"/><Relationship Id="rId223" Type="http://schemas.openxmlformats.org/officeDocument/2006/relationships/image" Target="media/image117.wmf"/><Relationship Id="rId222" Type="http://schemas.openxmlformats.org/officeDocument/2006/relationships/oleObject" Target="embeddings/oleObject101.bin"/><Relationship Id="rId221" Type="http://schemas.openxmlformats.org/officeDocument/2006/relationships/image" Target="media/image116.wmf"/><Relationship Id="rId220" Type="http://schemas.openxmlformats.org/officeDocument/2006/relationships/oleObject" Target="embeddings/oleObject100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15.wmf"/><Relationship Id="rId218" Type="http://schemas.openxmlformats.org/officeDocument/2006/relationships/oleObject" Target="embeddings/oleObject99.bin"/><Relationship Id="rId217" Type="http://schemas.openxmlformats.org/officeDocument/2006/relationships/image" Target="media/image114.wmf"/><Relationship Id="rId216" Type="http://schemas.openxmlformats.org/officeDocument/2006/relationships/oleObject" Target="embeddings/oleObject98.bin"/><Relationship Id="rId215" Type="http://schemas.openxmlformats.org/officeDocument/2006/relationships/image" Target="media/image113.wmf"/><Relationship Id="rId214" Type="http://schemas.openxmlformats.org/officeDocument/2006/relationships/oleObject" Target="embeddings/oleObject97.bin"/><Relationship Id="rId213" Type="http://schemas.openxmlformats.org/officeDocument/2006/relationships/image" Target="media/image112.wmf"/><Relationship Id="rId212" Type="http://schemas.openxmlformats.org/officeDocument/2006/relationships/oleObject" Target="embeddings/oleObject96.bin"/><Relationship Id="rId211" Type="http://schemas.openxmlformats.org/officeDocument/2006/relationships/image" Target="media/image111.wmf"/><Relationship Id="rId210" Type="http://schemas.openxmlformats.org/officeDocument/2006/relationships/oleObject" Target="embeddings/oleObject95.bin"/><Relationship Id="rId21" Type="http://schemas.openxmlformats.org/officeDocument/2006/relationships/image" Target="media/image8.wmf"/><Relationship Id="rId209" Type="http://schemas.openxmlformats.org/officeDocument/2006/relationships/image" Target="media/image110.wmf"/><Relationship Id="rId208" Type="http://schemas.openxmlformats.org/officeDocument/2006/relationships/oleObject" Target="embeddings/oleObject94.bin"/><Relationship Id="rId207" Type="http://schemas.openxmlformats.org/officeDocument/2006/relationships/image" Target="media/image109.wmf"/><Relationship Id="rId206" Type="http://schemas.openxmlformats.org/officeDocument/2006/relationships/oleObject" Target="embeddings/oleObject93.bin"/><Relationship Id="rId205" Type="http://schemas.openxmlformats.org/officeDocument/2006/relationships/image" Target="media/image108.wmf"/><Relationship Id="rId204" Type="http://schemas.openxmlformats.org/officeDocument/2006/relationships/oleObject" Target="embeddings/oleObject92.bin"/><Relationship Id="rId203" Type="http://schemas.openxmlformats.org/officeDocument/2006/relationships/image" Target="media/image107.wmf"/><Relationship Id="rId202" Type="http://schemas.openxmlformats.org/officeDocument/2006/relationships/oleObject" Target="embeddings/oleObject91.bin"/><Relationship Id="rId201" Type="http://schemas.openxmlformats.org/officeDocument/2006/relationships/image" Target="media/image106.wmf"/><Relationship Id="rId200" Type="http://schemas.openxmlformats.org/officeDocument/2006/relationships/oleObject" Target="embeddings/oleObject90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105.wmf"/><Relationship Id="rId198" Type="http://schemas.openxmlformats.org/officeDocument/2006/relationships/oleObject" Target="embeddings/oleObject89.bin"/><Relationship Id="rId197" Type="http://schemas.openxmlformats.org/officeDocument/2006/relationships/image" Target="media/image104.wmf"/><Relationship Id="rId196" Type="http://schemas.openxmlformats.org/officeDocument/2006/relationships/oleObject" Target="embeddings/oleObject88.bin"/><Relationship Id="rId195" Type="http://schemas.openxmlformats.org/officeDocument/2006/relationships/image" Target="media/image103.wmf"/><Relationship Id="rId194" Type="http://schemas.openxmlformats.org/officeDocument/2006/relationships/oleObject" Target="embeddings/oleObject87.bin"/><Relationship Id="rId193" Type="http://schemas.openxmlformats.org/officeDocument/2006/relationships/image" Target="media/image102.wmf"/><Relationship Id="rId192" Type="http://schemas.openxmlformats.org/officeDocument/2006/relationships/oleObject" Target="embeddings/oleObject86.bin"/><Relationship Id="rId191" Type="http://schemas.openxmlformats.org/officeDocument/2006/relationships/image" Target="media/image101.wmf"/><Relationship Id="rId190" Type="http://schemas.openxmlformats.org/officeDocument/2006/relationships/oleObject" Target="embeddings/oleObject85.bin"/><Relationship Id="rId19" Type="http://schemas.openxmlformats.org/officeDocument/2006/relationships/image" Target="media/image7.wmf"/><Relationship Id="rId189" Type="http://schemas.openxmlformats.org/officeDocument/2006/relationships/image" Target="media/image100.wmf"/><Relationship Id="rId188" Type="http://schemas.openxmlformats.org/officeDocument/2006/relationships/oleObject" Target="embeddings/oleObject84.bin"/><Relationship Id="rId187" Type="http://schemas.openxmlformats.org/officeDocument/2006/relationships/image" Target="media/image99.wmf"/><Relationship Id="rId186" Type="http://schemas.openxmlformats.org/officeDocument/2006/relationships/oleObject" Target="embeddings/oleObject83.bin"/><Relationship Id="rId185" Type="http://schemas.openxmlformats.org/officeDocument/2006/relationships/image" Target="media/image98.wmf"/><Relationship Id="rId184" Type="http://schemas.openxmlformats.org/officeDocument/2006/relationships/oleObject" Target="embeddings/oleObject82.bin"/><Relationship Id="rId183" Type="http://schemas.openxmlformats.org/officeDocument/2006/relationships/image" Target="media/image97.wmf"/><Relationship Id="rId182" Type="http://schemas.openxmlformats.org/officeDocument/2006/relationships/oleObject" Target="embeddings/oleObject81.bin"/><Relationship Id="rId181" Type="http://schemas.openxmlformats.org/officeDocument/2006/relationships/oleObject" Target="embeddings/oleObject80.bin"/><Relationship Id="rId180" Type="http://schemas.openxmlformats.org/officeDocument/2006/relationships/oleObject" Target="embeddings/oleObject79.bin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78.bin"/><Relationship Id="rId178" Type="http://schemas.openxmlformats.org/officeDocument/2006/relationships/oleObject" Target="embeddings/oleObject77.bin"/><Relationship Id="rId177" Type="http://schemas.openxmlformats.org/officeDocument/2006/relationships/image" Target="media/image96.wmf"/><Relationship Id="rId176" Type="http://schemas.openxmlformats.org/officeDocument/2006/relationships/oleObject" Target="embeddings/oleObject76.bin"/><Relationship Id="rId175" Type="http://schemas.openxmlformats.org/officeDocument/2006/relationships/image" Target="media/image95.wmf"/><Relationship Id="rId174" Type="http://schemas.openxmlformats.org/officeDocument/2006/relationships/oleObject" Target="embeddings/oleObject75.bin"/><Relationship Id="rId173" Type="http://schemas.openxmlformats.org/officeDocument/2006/relationships/image" Target="media/image94.wmf"/><Relationship Id="rId172" Type="http://schemas.openxmlformats.org/officeDocument/2006/relationships/image" Target="media/image93.wmf"/><Relationship Id="rId171" Type="http://schemas.openxmlformats.org/officeDocument/2006/relationships/image" Target="media/image92.wmf"/><Relationship Id="rId170" Type="http://schemas.openxmlformats.org/officeDocument/2006/relationships/image" Target="media/image91.wmf"/><Relationship Id="rId17" Type="http://schemas.openxmlformats.org/officeDocument/2006/relationships/image" Target="media/image6.wmf"/><Relationship Id="rId169" Type="http://schemas.openxmlformats.org/officeDocument/2006/relationships/image" Target="media/image90.wmf"/><Relationship Id="rId168" Type="http://schemas.openxmlformats.org/officeDocument/2006/relationships/image" Target="media/image89.wmf"/><Relationship Id="rId167" Type="http://schemas.openxmlformats.org/officeDocument/2006/relationships/image" Target="media/image88.wmf"/><Relationship Id="rId166" Type="http://schemas.openxmlformats.org/officeDocument/2006/relationships/image" Target="media/image87.wmf"/><Relationship Id="rId165" Type="http://schemas.openxmlformats.org/officeDocument/2006/relationships/image" Target="media/image86.wmf"/><Relationship Id="rId164" Type="http://schemas.openxmlformats.org/officeDocument/2006/relationships/image" Target="media/image85.wmf"/><Relationship Id="rId163" Type="http://schemas.openxmlformats.org/officeDocument/2006/relationships/image" Target="media/image84.wmf"/><Relationship Id="rId162" Type="http://schemas.openxmlformats.org/officeDocument/2006/relationships/image" Target="media/image83.wmf"/><Relationship Id="rId161" Type="http://schemas.openxmlformats.org/officeDocument/2006/relationships/image" Target="media/image82.wmf"/><Relationship Id="rId160" Type="http://schemas.openxmlformats.org/officeDocument/2006/relationships/image" Target="media/image81.wmf"/><Relationship Id="rId16" Type="http://schemas.openxmlformats.org/officeDocument/2006/relationships/oleObject" Target="embeddings/oleObject6.bin"/><Relationship Id="rId159" Type="http://schemas.openxmlformats.org/officeDocument/2006/relationships/image" Target="media/image80.wmf"/><Relationship Id="rId158" Type="http://schemas.openxmlformats.org/officeDocument/2006/relationships/oleObject" Target="embeddings/oleObject74.bin"/><Relationship Id="rId157" Type="http://schemas.openxmlformats.org/officeDocument/2006/relationships/image" Target="media/image79.wmf"/><Relationship Id="rId156" Type="http://schemas.openxmlformats.org/officeDocument/2006/relationships/oleObject" Target="embeddings/oleObject73.bin"/><Relationship Id="rId155" Type="http://schemas.openxmlformats.org/officeDocument/2006/relationships/image" Target="media/image78.wmf"/><Relationship Id="rId154" Type="http://schemas.openxmlformats.org/officeDocument/2006/relationships/oleObject" Target="embeddings/oleObject72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1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0.bin"/><Relationship Id="rId15" Type="http://schemas.openxmlformats.org/officeDocument/2006/relationships/image" Target="media/image5.wmf"/><Relationship Id="rId149" Type="http://schemas.openxmlformats.org/officeDocument/2006/relationships/image" Target="media/image75.wmf"/><Relationship Id="rId148" Type="http://schemas.openxmlformats.org/officeDocument/2006/relationships/oleObject" Target="embeddings/oleObject69.bin"/><Relationship Id="rId147" Type="http://schemas.openxmlformats.org/officeDocument/2006/relationships/image" Target="media/image74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73.wmf"/><Relationship Id="rId144" Type="http://schemas.openxmlformats.org/officeDocument/2006/relationships/image" Target="media/image72.wmf"/><Relationship Id="rId143" Type="http://schemas.openxmlformats.org/officeDocument/2006/relationships/image" Target="media/image71.wmf"/><Relationship Id="rId142" Type="http://schemas.openxmlformats.org/officeDocument/2006/relationships/image" Target="media/image70.wmf"/><Relationship Id="rId141" Type="http://schemas.openxmlformats.org/officeDocument/2006/relationships/image" Target="media/image69.wmf"/><Relationship Id="rId140" Type="http://schemas.openxmlformats.org/officeDocument/2006/relationships/image" Target="media/image68.wmf"/><Relationship Id="rId14" Type="http://schemas.openxmlformats.org/officeDocument/2006/relationships/oleObject" Target="embeddings/oleObject5.bin"/><Relationship Id="rId139" Type="http://schemas.openxmlformats.org/officeDocument/2006/relationships/image" Target="media/image67.wmf"/><Relationship Id="rId138" Type="http://schemas.openxmlformats.org/officeDocument/2006/relationships/image" Target="media/image66.wmf"/><Relationship Id="rId137" Type="http://schemas.openxmlformats.org/officeDocument/2006/relationships/image" Target="media/image65.wmf"/><Relationship Id="rId136" Type="http://schemas.openxmlformats.org/officeDocument/2006/relationships/image" Target="media/image64.wmf"/><Relationship Id="rId135" Type="http://schemas.openxmlformats.org/officeDocument/2006/relationships/image" Target="media/image63.wmf"/><Relationship Id="rId134" Type="http://schemas.openxmlformats.org/officeDocument/2006/relationships/image" Target="media/image62.wmf"/><Relationship Id="rId133" Type="http://schemas.openxmlformats.org/officeDocument/2006/relationships/image" Target="media/image61.wmf"/><Relationship Id="rId132" Type="http://schemas.openxmlformats.org/officeDocument/2006/relationships/image" Target="media/image60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59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58.wmf"/><Relationship Id="rId127" Type="http://schemas.openxmlformats.org/officeDocument/2006/relationships/oleObject" Target="embeddings/oleObject65.bin"/><Relationship Id="rId126" Type="http://schemas.openxmlformats.org/officeDocument/2006/relationships/oleObject" Target="embeddings/oleObject64.bin"/><Relationship Id="rId125" Type="http://schemas.openxmlformats.org/officeDocument/2006/relationships/oleObject" Target="embeddings/oleObject63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oleObject" Target="embeddings/oleObject58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1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4.bin"/><Relationship Id="rId108" Type="http://schemas.openxmlformats.org/officeDocument/2006/relationships/oleObject" Target="embeddings/oleObject53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799</Words>
  <Characters>4558</Characters>
  <Lines>37</Lines>
  <Paragraphs>10</Paragraphs>
  <TotalTime>5</TotalTime>
  <ScaleCrop>false</ScaleCrop>
  <LinksUpToDate>false</LinksUpToDate>
  <CharactersWithSpaces>5347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2019-12-03T00:49:00Z</dcterms:created>
  <dc:creator>lenovo</dc:creator>
  <cp:lastModifiedBy>ljycumt</cp:lastModifiedBy>
  <dcterms:modified xsi:type="dcterms:W3CDTF">2019-12-03T02:31:07Z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