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TML"/>
        <w:rPr>
          <w:b/>
          <w:bCs/>
          <w:sz w:val="21"/>
          <w:szCs w:val="21"/>
          <w:lang w:eastAsia="zh-CN"/>
        </w:rPr>
      </w:pPr>
      <w:r>
        <w:rPr>
          <w:b/>
          <w:bCs/>
          <w:sz w:val="21"/>
          <w:szCs w:val="21"/>
          <w:lang w:eastAsia="zh-CN"/>
          <w:color w:val="FF0000"/>
        </w:rPr>
        <w:t>【审阅说明】红色字体＝建议新增；红色+删除线＝建议删除（原文仍保留，便于对照）。本文件仅供审阅，尚未写入知识库 / Dify。请看过后再决定是否采用。</w:t>
      </w:r>
    </w:p>
    <w:p>
      <w:pPr>
        <w:pStyle w:val="HTML"/>
        <w:rPr>
          <w:b/>
          <w:bCs/>
          <w:sz w:val="21"/>
          <w:szCs w:val="21"/>
          <w:lang w:eastAsia="zh-CN"/>
        </w:rPr>
      </w:pPr>
    </w:p>
    <w:p w14:paraId="4F690C3C" w14:textId="77777777" w:rsidR="00AC31B7" w:rsidRPr="00991E58" w:rsidRDefault="00AC31B7" w:rsidP="00AC31B7">
      <w:pPr>
        <w:pStyle w:val="HTML"/>
        <w:rPr>
          <w:b/>
          <w:bCs/>
          <w:sz w:val="21"/>
          <w:szCs w:val="21"/>
          <w:lang w:eastAsia="zh-CN"/>
        </w:rPr>
      </w:pPr>
      <w:r w:rsidRPr="00991E58">
        <w:rPr>
          <w:b/>
          <w:bCs/>
          <w:sz w:val="21"/>
          <w:szCs w:val="21"/>
          <w:lang w:eastAsia="zh-CN"/>
        </w:rPr>
        <w:t>业务信息</w:t>
      </w:r>
    </w:p>
    <w:p w14:paraId="0C072EB2" w14:textId="758DA2B8" w:rsidR="00AC31B7" w:rsidRPr="00991E58" w:rsidRDefault="00AC31B7" w:rsidP="00AC31B7">
      <w:pPr>
        <w:pStyle w:val="HTML"/>
        <w:rPr>
          <w:sz w:val="17"/>
          <w:szCs w:val="17"/>
          <w:lang w:eastAsia="zh-CN"/>
        </w:rPr>
      </w:pPr>
      <w:r w:rsidRPr="00991E58">
        <w:rPr>
          <w:sz w:val="17"/>
          <w:szCs w:val="17"/>
          <w:lang w:eastAsia="zh-CN"/>
        </w:rPr>
        <w:t>销售平台：</w:t>
      </w:r>
      <w:r>
        <w:rPr>
          <w:sz w:val="17"/>
          <w:szCs w:val="17"/>
          <w:lang w:eastAsia="zh-CN"/>
        </w:rPr>
        <w:t>A</w:t>
      </w:r>
      <w:r>
        <w:rPr>
          <w:rFonts w:hint="eastAsia"/>
          <w:sz w:val="17"/>
          <w:szCs w:val="17"/>
          <w:lang w:eastAsia="zh-CN"/>
        </w:rPr>
        <w:t>mazon</w:t>
      </w:r>
    </w:p>
    <w:p w14:paraId="0A970E6D" w14:textId="77777777" w:rsidR="00AC31B7" w:rsidRPr="00991E58" w:rsidRDefault="00AC31B7" w:rsidP="00AC31B7">
      <w:pPr>
        <w:pStyle w:val="HTML"/>
        <w:rPr>
          <w:sz w:val="17"/>
          <w:szCs w:val="17"/>
          <w:lang w:eastAsia="zh-CN"/>
        </w:rPr>
      </w:pPr>
      <w:r w:rsidRPr="00991E58">
        <w:rPr>
          <w:sz w:val="17"/>
          <w:szCs w:val="17"/>
          <w:lang w:eastAsia="zh-CN"/>
        </w:rPr>
        <w:t>注册主体：中国大陆公司</w:t>
      </w:r>
    </w:p>
    <w:p w14:paraId="60112212" w14:textId="5CE3D76B" w:rsidR="00AC31B7" w:rsidRPr="00991E58" w:rsidRDefault="00AC31B7" w:rsidP="00AC31B7">
      <w:pPr>
        <w:pStyle w:val="HTML"/>
        <w:rPr>
          <w:sz w:val="17"/>
          <w:szCs w:val="17"/>
          <w:lang w:eastAsia="zh-CN"/>
        </w:rPr>
      </w:pPr>
      <w:r w:rsidRPr="00991E58">
        <w:rPr>
          <w:sz w:val="17"/>
          <w:szCs w:val="17"/>
          <w:lang w:eastAsia="zh-CN"/>
        </w:rPr>
        <w:t>发货方式：</w:t>
      </w:r>
      <w:r>
        <w:rPr>
          <w:rFonts w:hint="eastAsia"/>
          <w:sz w:val="17"/>
          <w:szCs w:val="17"/>
          <w:lang w:eastAsia="zh-CN"/>
        </w:rPr>
        <w:t>亚马逊</w:t>
      </w:r>
      <w:r>
        <w:rPr>
          <w:sz w:val="17"/>
          <w:szCs w:val="17"/>
          <w:lang w:eastAsia="zh-CN"/>
        </w:rPr>
        <w:t>FBA</w:t>
      </w:r>
    </w:p>
    <w:p w14:paraId="0C54E868" w14:textId="489ADC74" w:rsidR="00AC31B7" w:rsidRPr="00991E58" w:rsidRDefault="00AC31B7" w:rsidP="00AC31B7">
      <w:pPr>
        <w:pStyle w:val="HTML"/>
        <w:rPr>
          <w:sz w:val="17"/>
          <w:szCs w:val="17"/>
          <w:lang w:eastAsia="zh-CN"/>
        </w:rPr>
      </w:pPr>
      <w:r w:rsidRPr="00991E58">
        <w:rPr>
          <w:sz w:val="17"/>
          <w:szCs w:val="17"/>
          <w:lang w:eastAsia="zh-CN"/>
        </w:rPr>
        <w:t>出口方式：</w:t>
      </w:r>
      <w:r>
        <w:rPr>
          <w:rFonts w:hint="eastAsia"/>
          <w:sz w:val="17"/>
          <w:szCs w:val="17"/>
          <w:lang w:eastAsia="zh-CN"/>
        </w:rPr>
        <w:t>委托货代出口</w:t>
      </w:r>
    </w:p>
    <w:p w14:paraId="3064856B" w14:textId="77777777" w:rsidR="00AC31B7" w:rsidRPr="00991E58" w:rsidRDefault="00AC31B7" w:rsidP="00AC31B7">
      <w:pPr>
        <w:pStyle w:val="HTML"/>
        <w:rPr>
          <w:sz w:val="17"/>
          <w:szCs w:val="17"/>
          <w:lang w:eastAsia="zh-CN"/>
        </w:rPr>
      </w:pPr>
      <w:r w:rsidRPr="00991E58">
        <w:rPr>
          <w:sz w:val="17"/>
          <w:szCs w:val="17"/>
          <w:lang w:eastAsia="zh-CN"/>
        </w:rPr>
        <w:t>供应商发票：部分专票+部分无票</w:t>
      </w:r>
    </w:p>
    <w:p w14:paraId="1B5F3716" w14:textId="19EB0ED9" w:rsidR="00AC31B7" w:rsidRPr="00AC31B7" w:rsidRDefault="00AC31B7" w:rsidP="00AC31B7">
      <w:pPr>
        <w:pStyle w:val="HTML"/>
        <w:rPr>
          <w:sz w:val="17"/>
          <w:szCs w:val="17"/>
          <w:lang w:eastAsia="zh-CN"/>
        </w:rPr>
      </w:pPr>
      <w:r w:rsidRPr="00991E58">
        <w:rPr>
          <w:sz w:val="17"/>
          <w:szCs w:val="17"/>
          <w:lang w:eastAsia="zh-CN"/>
        </w:rPr>
        <w:t>产品类别：</w:t>
      </w:r>
      <w:r w:rsidRPr="00AC31B7">
        <w:rPr>
          <w:sz w:val="17"/>
          <w:szCs w:val="17"/>
          <w:lang w:eastAsia="zh-CN"/>
        </w:rPr>
        <w:t>0退税率产品（如贵重金属、珠宝玉石、钢材、铝材、玻璃、木材）</w:t>
      </w:r>
    </w:p>
    <w:p w14:paraId="2ED0F8F9" w14:textId="77777777" w:rsidR="00AC31B7" w:rsidRPr="00991E58" w:rsidRDefault="00AC31B7" w:rsidP="00AC31B7">
      <w:pPr>
        <w:pStyle w:val="HTML"/>
        <w:rPr>
          <w:sz w:val="17"/>
          <w:szCs w:val="17"/>
          <w:lang w:eastAsia="zh-CN"/>
        </w:rPr>
      </w:pPr>
      <w:r w:rsidRPr="00991E58">
        <w:rPr>
          <w:sz w:val="17"/>
          <w:szCs w:val="17"/>
          <w:lang w:eastAsia="zh-CN"/>
        </w:rPr>
        <w:t>年销售额：500-2000万</w:t>
      </w:r>
    </w:p>
    <w:p w14:paraId="21EC21DB" w14:textId="77777777" w:rsidR="00AC31B7" w:rsidRDefault="00AC31B7" w:rsidP="00AC31B7">
      <w:pPr>
        <w:pStyle w:val="HTML"/>
        <w:rPr>
          <w:sz w:val="17"/>
          <w:szCs w:val="17"/>
          <w:lang w:eastAsia="zh-CN"/>
        </w:rPr>
      </w:pPr>
    </w:p>
    <w:p w14:paraId="7ADB8747" w14:textId="77777777" w:rsidR="00AC31B7" w:rsidRPr="00991E58" w:rsidRDefault="00AC31B7" w:rsidP="00AC31B7">
      <w:pPr>
        <w:pStyle w:val="HTML"/>
        <w:rPr>
          <w:b/>
          <w:bCs/>
          <w:sz w:val="21"/>
          <w:szCs w:val="21"/>
          <w:lang w:eastAsia="zh-CN"/>
        </w:rPr>
      </w:pPr>
      <w:r w:rsidRPr="00991E58">
        <w:rPr>
          <w:b/>
          <w:bCs/>
          <w:sz w:val="21"/>
          <w:szCs w:val="21"/>
          <w:lang w:eastAsia="zh-CN"/>
        </w:rPr>
        <w:t>AI 合规诊断报告</w:t>
      </w:r>
    </w:p>
    <w:p w14:paraId="52E19BE3" w14:textId="77777777" w:rsidR="00AC31B7" w:rsidRDefault="00AC31B7" w:rsidP="00AC31B7">
      <w:pPr>
        <w:pStyle w:val="HTML"/>
        <w:rPr>
          <w:sz w:val="17"/>
          <w:szCs w:val="17"/>
          <w:lang w:eastAsia="zh-CN"/>
        </w:rPr>
      </w:pPr>
    </w:p>
    <w:p w14:paraId="34263F4A" w14:textId="77777777" w:rsidR="00AC31B7" w:rsidRDefault="00AC31B7" w:rsidP="00AC31B7">
      <w:pPr>
        <w:pStyle w:val="HTML"/>
        <w:rPr>
          <w:sz w:val="17"/>
          <w:szCs w:val="17"/>
          <w:lang w:eastAsia="zh-CN"/>
        </w:rPr>
      </w:pPr>
      <w:r>
        <w:rPr>
          <w:sz w:val="17"/>
          <w:szCs w:val="17"/>
          <w:lang w:eastAsia="zh-CN"/>
        </w:rPr>
        <w:t>【核心风险诊断】</w:t>
      </w:r>
    </w:p>
    <w:p w14:paraId="3A56BBF8" w14:textId="77777777" w:rsidR="00AC31B7" w:rsidRDefault="00AC31B7" w:rsidP="00AC31B7">
      <w:pPr>
        <w:pStyle w:val="HTML"/>
        <w:rPr>
          <w:sz w:val="17"/>
          <w:szCs w:val="17"/>
          <w:lang w:eastAsia="zh-CN"/>
        </w:rPr>
      </w:pPr>
    </w:p>
    <w:p w14:paraId="45263ECA" w14:textId="1E8068D4" w:rsidR="00AC31B7" w:rsidRPr="00AC31B7" w:rsidRDefault="00AC31B7" w:rsidP="00AC31B7">
      <w:pPr>
        <w:pStyle w:val="HTML"/>
        <w:rPr>
          <w:sz w:val="17"/>
          <w:szCs w:val="17"/>
          <w:lang w:eastAsia="zh-CN"/>
        </w:rPr>
      </w:pPr>
      <w:r>
        <w:rPr>
          <w:sz w:val="17"/>
          <w:szCs w:val="17"/>
          <w:lang w:eastAsia="zh-CN"/>
        </w:rPr>
        <w:t>业务流程：</w:t>
      </w:r>
      <w:r w:rsidR="00422D67" w:rsidRPr="00422D67">
        <w:rPr>
          <w:sz w:val="17"/>
          <w:szCs w:val="17"/>
          <w:lang w:eastAsia="zh-CN"/>
        </w:rPr>
        <w:t>国内供应商（部分专票+部分无票）→ 中国大陆公司 → 委托货代出口 → 亚马逊FBA → 亚马逊 → 境外消费者</w:t>
      </w:r>
    </w:p>
    <w:p w14:paraId="4A9992E8" w14:textId="77777777" w:rsidR="00095B19" w:rsidRDefault="00095B19" w:rsidP="00AC31B7">
      <w:pPr>
        <w:pStyle w:val="HTML"/>
        <w:rPr>
          <w:sz w:val="17"/>
          <w:szCs w:val="17"/>
          <w:lang w:eastAsia="zh-CN"/>
        </w:rPr>
      </w:pPr>
    </w:p>
    <w:p w14:paraId="674395EF" w14:textId="26A95E76" w:rsidR="00AC31B7" w:rsidRDefault="00AC31B7" w:rsidP="00AC31B7">
      <w:pPr>
        <w:pStyle w:val="HTML"/>
        <w:rPr>
          <w:sz w:val="17"/>
          <w:szCs w:val="17"/>
          <w:lang w:eastAsia="zh-CN"/>
        </w:rPr>
      </w:pPr>
      <w:r>
        <w:rPr>
          <w:sz w:val="17"/>
          <w:szCs w:val="17"/>
          <w:lang w:eastAsia="zh-CN"/>
        </w:rPr>
        <w:t>主要风险：</w:t>
      </w:r>
    </w:p>
    <w:p w14:paraId="26DBE7C3" w14:textId="77777777" w:rsidR="00AC31B7" w:rsidRDefault="00AC31B7" w:rsidP="00AC31B7">
      <w:pPr>
        <w:pStyle w:val="HTML"/>
        <w:rPr>
          <w:sz w:val="17"/>
          <w:szCs w:val="17"/>
          <w:lang w:eastAsia="zh-CN"/>
        </w:rPr>
      </w:pPr>
    </w:p>
    <w:p w14:paraId="5D56F9EE" w14:textId="06536033" w:rsidR="00AC31B7" w:rsidRDefault="00AC31B7" w:rsidP="00AC31B7">
      <w:pPr>
        <w:pStyle w:val="HTML"/>
        <w:rPr>
          <w:sz w:val="17"/>
          <w:szCs w:val="17"/>
          <w:lang w:eastAsia="zh-CN"/>
        </w:rPr>
      </w:pPr>
      <w:r>
        <w:rPr>
          <w:sz w:val="17"/>
          <w:szCs w:val="17"/>
          <w:lang w:eastAsia="zh-CN"/>
        </w:rPr>
        <w:t>- **平台信息报送与申报主体**：依据《互联网平台企业涉税信息报送规定》，A</w:t>
      </w:r>
      <w:r>
        <w:rPr>
          <w:rFonts w:hint="eastAsia"/>
          <w:sz w:val="17"/>
          <w:szCs w:val="17"/>
          <w:lang w:eastAsia="zh-CN"/>
        </w:rPr>
        <w:t>mazon</w:t>
      </w:r>
      <w:r>
        <w:rPr>
          <w:sz w:val="17"/>
          <w:szCs w:val="17"/>
          <w:lang w:eastAsia="zh-CN"/>
        </w:rPr>
        <w:t>会将</w:t>
      </w:r>
      <w:r>
        <w:rPr>
          <w:rFonts w:hint="eastAsia"/>
          <w:sz w:val="17"/>
          <w:szCs w:val="17"/>
          <w:lang w:eastAsia="zh-CN"/>
        </w:rPr>
        <w:t>中国大陆公司</w:t>
      </w:r>
      <w:r>
        <w:rPr>
          <w:sz w:val="17"/>
          <w:szCs w:val="17"/>
          <w:lang w:eastAsia="zh-CN"/>
        </w:rPr>
        <w:t>店铺身份信息与交易信息推送给中国税务机关；税务机关一般要求**店铺公司**（即您的大陆公司）作为平台销售收入和所得税的申报主体（增值税暂未明确）</w:t>
      </w:r>
      <w:r>
        <w:rPr>
          <w:rFonts w:hint="eastAsia"/>
          <w:sz w:val="17"/>
          <w:szCs w:val="17"/>
          <w:lang w:eastAsia="zh-CN"/>
        </w:rPr>
        <w:t>，未合规申报税务风险较大</w:t>
      </w:r>
      <w:r>
        <w:rPr>
          <w:sz w:val="17"/>
          <w:szCs w:val="17"/>
          <w:lang w:eastAsia="zh-CN"/>
        </w:rPr>
        <w:t>。</w:t>
      </w:r>
      <w:r w:rsidR="00095B19">
        <w:rPr>
          <w:rFonts w:hint="eastAsia"/>
          <w:sz w:val="17"/>
          <w:szCs w:val="17"/>
          <w:lang w:eastAsia="zh-CN"/>
        </w:rPr>
        <w:t>注意税务申报收入需要平台销售额申报，不能按照扣除平台收费之后的回款金额申报。</w:t>
      </w:r>
    </w:p>
    <w:p w14:paraId="6CBF1459" w14:textId="063AB74D" w:rsidR="00AC31B7" w:rsidRDefault="00AC31B7" w:rsidP="00AC31B7">
      <w:pPr>
        <w:pStyle w:val="HTML"/>
        <w:rPr>
          <w:sz w:val="17"/>
          <w:szCs w:val="17"/>
          <w:lang w:eastAsia="zh-CN"/>
        </w:rPr>
      </w:pPr>
      <w:r>
        <w:rPr>
          <w:sz w:val="17"/>
          <w:szCs w:val="17"/>
          <w:lang w:eastAsia="zh-CN"/>
        </w:rPr>
        <w:t>- **</w:t>
      </w:r>
      <w:r>
        <w:rPr>
          <w:rFonts w:hint="eastAsia"/>
          <w:sz w:val="17"/>
          <w:szCs w:val="17"/>
          <w:lang w:eastAsia="zh-CN"/>
        </w:rPr>
        <w:t>产品属于0退税率</w:t>
      </w:r>
      <w:r>
        <w:rPr>
          <w:sz w:val="17"/>
          <w:szCs w:val="17"/>
          <w:lang w:eastAsia="zh-CN"/>
        </w:rPr>
        <w:t>，</w:t>
      </w:r>
      <w:r>
        <w:rPr>
          <w:rFonts w:hint="eastAsia"/>
          <w:sz w:val="17"/>
          <w:szCs w:val="17"/>
          <w:lang w:eastAsia="zh-CN"/>
        </w:rPr>
        <w:t>增值税税负高</w:t>
      </w:r>
      <w:r>
        <w:rPr>
          <w:sz w:val="17"/>
          <w:szCs w:val="17"/>
          <w:lang w:eastAsia="zh-CN"/>
        </w:rPr>
        <w:t>**：</w:t>
      </w:r>
      <w:r>
        <w:rPr>
          <w:rFonts w:hint="eastAsia"/>
          <w:sz w:val="17"/>
          <w:szCs w:val="17"/>
          <w:lang w:eastAsia="zh-CN"/>
        </w:rPr>
        <w:t>产品属于0退税率，</w:t>
      </w:r>
      <w:r>
        <w:rPr>
          <w:sz w:val="17"/>
          <w:szCs w:val="17"/>
          <w:lang w:eastAsia="zh-CN"/>
        </w:rPr>
        <w:t>无法享受出口退（免）税，存在按**视同内销征税**处理的合规税负重问题。</w:t>
      </w:r>
    </w:p>
    <w:p w14:paraId="797C81F4" w14:textId="77777777" w:rsidR="00AC31B7" w:rsidRDefault="00AC31B7" w:rsidP="00AC31B7">
      <w:pPr>
        <w:pStyle w:val="HTML"/>
        <w:rPr>
          <w:sz w:val="17"/>
          <w:szCs w:val="17"/>
          <w:lang w:eastAsia="zh-CN"/>
        </w:rPr>
      </w:pPr>
      <w:r>
        <w:rPr>
          <w:sz w:val="17"/>
          <w:szCs w:val="17"/>
          <w:lang w:eastAsia="zh-CN"/>
        </w:rPr>
        <w:t>- **部分无票采购，进项缺失加重税负**：供应商发票为「部分专票 + 部分无票」，在视同内销口径下，无票部分进项税额无法抵扣，增值税税负将明显抬高，且成本费用在企业所得税前扣除也可能受限。</w:t>
      </w:r>
    </w:p>
    <w:p w14:paraId="65C33B3F" w14:textId="77777777" w:rsidR="00AC31B7" w:rsidRDefault="00AC31B7" w:rsidP="00AC31B7">
      <w:pPr>
        <w:pStyle w:val="HTML"/>
        <w:rPr>
          <w:sz w:val="17"/>
          <w:szCs w:val="17"/>
          <w:lang w:eastAsia="zh-CN"/>
        </w:rPr>
      </w:pPr>
    </w:p>
    <w:p w14:paraId="0DC4CF89" w14:textId="77777777" w:rsidR="00AC31B7" w:rsidRDefault="00AC31B7" w:rsidP="00AC31B7">
      <w:pPr>
        <w:pStyle w:val="HTML"/>
        <w:rPr>
          <w:sz w:val="17"/>
          <w:szCs w:val="17"/>
          <w:lang w:eastAsia="zh-CN"/>
        </w:rPr>
      </w:pPr>
      <w:r>
        <w:rPr>
          <w:sz w:val="17"/>
          <w:szCs w:val="17"/>
          <w:lang w:eastAsia="zh-CN"/>
        </w:rPr>
        <w:t>【合规方案】</w:t>
      </w:r>
    </w:p>
    <w:p w14:paraId="525A609C" w14:textId="77777777" w:rsidR="00AC31B7" w:rsidRDefault="00AC31B7" w:rsidP="00AC31B7">
      <w:pPr>
        <w:pStyle w:val="HTML"/>
        <w:rPr>
          <w:sz w:val="17"/>
          <w:szCs w:val="17"/>
          <w:lang w:eastAsia="zh-CN"/>
        </w:rPr>
      </w:pPr>
    </w:p>
    <w:p w14:paraId="70391018" w14:textId="7CB6EF40" w:rsidR="00AC31B7" w:rsidRDefault="00AC31B7" w:rsidP="00AC31B7">
      <w:pPr>
        <w:pStyle w:val="HTML"/>
        <w:rPr>
          <w:sz w:val="17"/>
          <w:szCs w:val="17"/>
          <w:lang w:eastAsia="zh-CN"/>
        </w:rPr>
      </w:pPr>
      <w:r>
        <w:rPr>
          <w:sz w:val="17"/>
          <w:szCs w:val="17"/>
          <w:lang w:eastAsia="zh-CN"/>
        </w:rPr>
        <w:t>您</w:t>
      </w:r>
      <w:r>
        <w:rPr>
          <w:rFonts w:hint="eastAsia"/>
          <w:sz w:val="17"/>
          <w:szCs w:val="17"/>
          <w:lang w:eastAsia="zh-CN"/>
        </w:rPr>
        <w:t>面临0退税率产品增值税合规税负高的困境，在既定的业务模式下很难实现出口退免税，导致合规税负较重，</w:t>
      </w:r>
      <w:r>
        <w:rPr>
          <w:sz w:val="17"/>
          <w:szCs w:val="17"/>
          <w:lang w:eastAsia="zh-CN"/>
        </w:rPr>
        <w:t>核心合规路径如下：</w:t>
      </w:r>
    </w:p>
    <w:p w14:paraId="3DE6A9C3" w14:textId="0E277451" w:rsidR="00AC31B7" w:rsidRPr="00AC31B7" w:rsidRDefault="00AC31B7" w:rsidP="00AC31B7">
      <w:pPr>
        <w:pStyle w:val="HTML"/>
        <w:tabs>
          <w:tab w:val="clear" w:pos="916"/>
          <w:tab w:val="left" w:pos="755"/>
        </w:tabs>
        <w:rPr>
          <w:sz w:val="17"/>
          <w:szCs w:val="17"/>
          <w:lang w:eastAsia="zh-CN"/>
        </w:rPr>
      </w:pPr>
    </w:p>
    <w:p w14:paraId="62225CEE" w14:textId="77777777" w:rsidR="00095B19" w:rsidRDefault="00AC31B7" w:rsidP="00AC31B7">
      <w:pPr>
        <w:pStyle w:val="HTML"/>
        <w:tabs>
          <w:tab w:val="clear" w:pos="916"/>
          <w:tab w:val="left" w:pos="284"/>
        </w:tabs>
        <w:rPr>
          <w:sz w:val="17"/>
          <w:szCs w:val="17"/>
          <w:lang w:eastAsia="zh-CN"/>
        </w:rPr>
      </w:pPr>
      <w:r>
        <w:rPr>
          <w:b/>
          <w:bCs/>
          <w:sz w:val="21"/>
          <w:szCs w:val="21"/>
          <w:lang w:eastAsia="zh-CN"/>
          <w:color w:val="FF0000"/>
          <w:strike w:val="true"/>
        </w:rPr>
        <w:t>•</w:t>
        <w:tab/>
        <w:t>正视视同内销增值税</w:t>
      </w:r>
      <w:r>
        <w:rPr>
          <w:b/>
          <w:bCs/>
          <w:sz w:val="21"/>
          <w:szCs w:val="21"/>
          <w:lang w:eastAsia="zh-CN"/>
          <w:color w:val="FF0000"/>
        </w:rPr>
        <w:t>- **正视视同内销税负**：测算视同内销增值税税负，评估利润空间，必要时需要将增值税税负考虑到产品定价，一定程度上降低合规税负带来的经营压力。</w:t>
      </w:r>
    </w:p>
    <w:p w14:paraId="77A606A2" w14:textId="34F97C4D" w:rsidR="00AC31B7" w:rsidRDefault="00AC31B7" w:rsidP="00AC31B7">
      <w:pPr>
        <w:pStyle w:val="HTML"/>
        <w:tabs>
          <w:tab w:val="clear" w:pos="916"/>
          <w:tab w:val="left" w:pos="284"/>
        </w:tabs>
        <w:rPr>
          <w:sz w:val="17"/>
          <w:szCs w:val="17"/>
          <w:lang w:eastAsia="zh-CN"/>
        </w:rPr>
      </w:pPr>
      <w:r>
        <w:rPr>
          <w:b/>
          <w:bCs/>
          <w:sz w:val="21"/>
          <w:szCs w:val="21"/>
          <w:lang w:eastAsia="zh-CN"/>
          <w:color w:val="FF0000"/>
          <w:strike w:val="true"/>
        </w:rPr>
        <w:t>测算视同内销增值税税负，评估利润空间，必要时需要将增值税税负考虑到产品定价，一定程度上降低合规税负带来的经营压力。</w:t>
      </w:r>
    </w:p>
    <w:p w14:paraId="5184F791" w14:textId="77777777" w:rsidR="00095B19" w:rsidRDefault="00AC31B7" w:rsidP="00AC31B7">
      <w:pPr>
        <w:pStyle w:val="HTML"/>
        <w:tabs>
          <w:tab w:val="clear" w:pos="916"/>
          <w:tab w:val="left" w:pos="284"/>
        </w:tabs>
        <w:rPr>
          <w:sz w:val="17"/>
          <w:szCs w:val="17"/>
          <w:lang w:eastAsia="zh-CN"/>
        </w:rPr>
      </w:pPr>
      <w:r>
        <w:rPr>
          <w:b/>
          <w:bCs/>
          <w:sz w:val="21"/>
          <w:szCs w:val="21"/>
          <w:lang w:eastAsia="zh-CN"/>
          <w:color w:val="FF0000"/>
          <w:strike w:val="true"/>
        </w:rPr>
        <w:t>•</w:t>
        <w:tab/>
        <w:t>合理安排业务主体</w:t>
      </w:r>
      <w:r>
        <w:rPr>
          <w:b/>
          <w:bCs/>
          <w:sz w:val="21"/>
          <w:szCs w:val="21"/>
          <w:lang w:eastAsia="zh-CN"/>
          <w:color w:val="FF0000"/>
        </w:rPr>
        <w:t>- **合理安排业务主体**：解决方案的核心不是如何满足正式报关出口或者退税条件，而是需要注意合理安排业务主体。目前销售规模已经超过500万，已难维持小规模，需按一般纳税人视同内销征税，可评估引入香港等境外主体，重新安排业务流程。</w:t>
      </w:r>
    </w:p>
    <w:p w14:paraId="550B73EE" w14:textId="3E4AAABD" w:rsidR="00AC31B7" w:rsidRPr="00AC31B7" w:rsidRDefault="00AC31B7" w:rsidP="00AC31B7">
      <w:pPr>
        <w:pStyle w:val="HTML"/>
        <w:tabs>
          <w:tab w:val="clear" w:pos="916"/>
          <w:tab w:val="left" w:pos="284"/>
        </w:tabs>
        <w:rPr>
          <w:rFonts w:hint="eastAsia"/>
          <w:sz w:val="17"/>
          <w:szCs w:val="17"/>
          <w:lang w:eastAsia="zh-CN"/>
        </w:rPr>
      </w:pPr>
      <w:r>
        <w:rPr>
          <w:b/>
          <w:bCs/>
          <w:sz w:val="21"/>
          <w:szCs w:val="21"/>
          <w:lang w:eastAsia="zh-CN"/>
          <w:color w:val="FF0000"/>
          <w:strike w:val="true"/>
        </w:rPr>
        <w:t>解决方案的核心不是如何满足正式报关出口或者退税条件，而是需要注意合理安排业务主体。目前销售规模已经超过500万，已难维持小规模 ，需按一般纳税人视同内销征税， 可评估引入香港等境外主体，重新安排业务流程。</w:t>
      </w:r>
    </w:p>
    <w:p w14:paraId="6AABCCA2" w14:textId="77777777" w:rsidR="00095B19" w:rsidRDefault="00AC31B7" w:rsidP="00AC31B7">
      <w:pPr>
        <w:pStyle w:val="HTML"/>
        <w:tabs>
          <w:tab w:val="clear" w:pos="916"/>
          <w:tab w:val="left" w:pos="284"/>
        </w:tabs>
        <w:rPr>
          <w:sz w:val="17"/>
          <w:szCs w:val="17"/>
          <w:lang w:eastAsia="zh-CN"/>
        </w:rPr>
      </w:pPr>
      <w:r>
        <w:rPr>
          <w:b/>
          <w:bCs/>
          <w:sz w:val="21"/>
          <w:szCs w:val="21"/>
          <w:lang w:eastAsia="zh-CN"/>
          <w:color w:val="FF0000"/>
          <w:strike w:val="true"/>
        </w:rPr>
        <w:t>•</w:t>
        <w:tab/>
        <w:t>必要时重构业务模式</w:t>
      </w:r>
      <w:r>
        <w:rPr>
          <w:b/>
          <w:bCs/>
          <w:sz w:val="21"/>
          <w:szCs w:val="21"/>
          <w:lang w:eastAsia="zh-CN"/>
          <w:color w:val="FF0000"/>
        </w:rPr>
        <w:t>- **必要时重构业务模式**：部分行业可以通过业务模式重构降低合规税负，例如通过原材料保税进口，加工生产后复出口的方式，可以合理避免增值税视同内销的风险，降低合规税负。</w:t>
      </w:r>
    </w:p>
    <w:p w14:paraId="635C90F0" w14:textId="0C105C26" w:rsidR="00AC31B7" w:rsidRPr="00AC31B7" w:rsidRDefault="00AC31B7" w:rsidP="00AC31B7">
      <w:pPr>
        <w:pStyle w:val="HTML"/>
        <w:tabs>
          <w:tab w:val="clear" w:pos="916"/>
          <w:tab w:val="left" w:pos="284"/>
        </w:tabs>
        <w:rPr>
          <w:sz w:val="17"/>
          <w:szCs w:val="17"/>
          <w:lang w:eastAsia="zh-CN"/>
        </w:rPr>
      </w:pPr>
      <w:r>
        <w:rPr>
          <w:b/>
          <w:bCs/>
          <w:sz w:val="21"/>
          <w:szCs w:val="21"/>
          <w:lang w:eastAsia="zh-CN"/>
          <w:color w:val="FF0000"/>
          <w:strike w:val="true"/>
        </w:rPr>
        <w:t>部分行业可以通过业务模式重构降低合规税负，例如通过原材料保税进口，加工生产后复出口的方式，可以合理避免增值税视同内销的风险，降低合规税负。</w:t>
      </w:r>
    </w:p>
    <w:p w14:paraId="70F165D1" w14:textId="77777777" w:rsidR="00AC31B7" w:rsidRPr="00095B19" w:rsidRDefault="00AC31B7" w:rsidP="00AC31B7">
      <w:pPr>
        <w:pStyle w:val="HTML"/>
        <w:rPr>
          <w:sz w:val="17"/>
          <w:szCs w:val="17"/>
          <w:lang w:eastAsia="zh-CN"/>
        </w:rPr>
      </w:pPr>
    </w:p>
    <w:p w14:paraId="713125BF" w14:textId="3DB20187" w:rsidR="00AC31B7" w:rsidRDefault="00AC31B7" w:rsidP="00AC31B7">
      <w:pPr>
        <w:pStyle w:val="HTML"/>
        <w:rPr>
          <w:sz w:val="17"/>
          <w:szCs w:val="17"/>
          <w:lang w:eastAsia="zh-CN"/>
        </w:rPr>
      </w:pPr>
      <w:r>
        <w:rPr>
          <w:sz w:val="17"/>
          <w:szCs w:val="17"/>
          <w:lang w:eastAsia="zh-CN"/>
        </w:rPr>
        <w:t>【行动建议】</w:t>
      </w:r>
    </w:p>
    <w:p w14:paraId="0581F312" w14:textId="77777777" w:rsidR="00AC31B7" w:rsidRDefault="00AC31B7" w:rsidP="00AC31B7">
      <w:pPr>
        <w:pStyle w:val="HTML"/>
        <w:rPr>
          <w:sz w:val="17"/>
          <w:szCs w:val="17"/>
          <w:lang w:eastAsia="zh-CN"/>
        </w:rPr>
      </w:pPr>
    </w:p>
    <w:p w14:paraId="6556B58E" w14:textId="5F398CE2" w:rsidR="00AC31B7" w:rsidRDefault="00AC31B7" w:rsidP="00AC31B7">
      <w:pPr>
        <w:pStyle w:val="HTML"/>
        <w:rPr>
          <w:sz w:val="17"/>
          <w:szCs w:val="17"/>
          <w:lang w:eastAsia="zh-CN"/>
        </w:rPr>
      </w:pPr>
      <w:r>
        <w:rPr>
          <w:sz w:val="17"/>
          <w:szCs w:val="17"/>
          <w:lang w:eastAsia="zh-CN"/>
        </w:rPr>
        <w:t xml:space="preserve">1. </w:t>
      </w:r>
      <w:r>
        <w:rPr>
          <w:rFonts w:hint="eastAsia"/>
          <w:sz w:val="17"/>
          <w:szCs w:val="17"/>
          <w:lang w:eastAsia="zh-CN"/>
        </w:rPr>
        <w:t>测算视同内销增值税税负，评估企业承受能力，必要时采取加价销售</w:t>
      </w:r>
      <w:r>
        <w:rPr>
          <w:sz w:val="17"/>
          <w:szCs w:val="17"/>
          <w:lang w:eastAsia="zh-CN"/>
        </w:rPr>
        <w:t>。</w:t>
      </w:r>
    </w:p>
    <w:p w14:paraId="29F5808D" w14:textId="2214713D" w:rsidR="00AC31B7" w:rsidRDefault="00AC31B7" w:rsidP="00AC31B7">
      <w:pPr>
        <w:pStyle w:val="HTML"/>
        <w:rPr>
          <w:sz w:val="17"/>
          <w:szCs w:val="17"/>
          <w:lang w:eastAsia="zh-CN"/>
        </w:rPr>
      </w:pPr>
      <w:r>
        <w:rPr>
          <w:sz w:val="17"/>
          <w:szCs w:val="17"/>
          <w:lang w:eastAsia="zh-CN"/>
        </w:rPr>
        <w:t>2. 对现有供应商发票逐户排查，无票部分优先沟通补开增值税专用发票，并整理采购、付款、物流三流凭证。</w:t>
      </w:r>
    </w:p>
    <w:p w14:paraId="4A5173CB" w14:textId="59FF014C" w:rsidR="00AC31B7" w:rsidRDefault="00AC31B7" w:rsidP="00AC31B7">
      <w:pPr>
        <w:pStyle w:val="HTML"/>
        <w:rPr>
          <w:sz w:val="17"/>
          <w:szCs w:val="17"/>
          <w:lang w:eastAsia="zh-CN"/>
        </w:rPr>
      </w:pPr>
      <w:r>
        <w:rPr>
          <w:rFonts w:hint="eastAsia"/>
          <w:sz w:val="17"/>
          <w:szCs w:val="17"/>
          <w:lang w:eastAsia="zh-CN"/>
        </w:rPr>
        <w:t>3</w:t>
      </w:r>
      <w:r>
        <w:rPr>
          <w:sz w:val="17"/>
          <w:szCs w:val="17"/>
          <w:lang w:eastAsia="zh-CN"/>
        </w:rPr>
        <w:t>. 若考虑引入境外销售主体（如香港公司），</w:t>
      </w:r>
      <w:r>
        <w:rPr>
          <w:rFonts w:hint="eastAsia"/>
          <w:sz w:val="17"/>
          <w:szCs w:val="17"/>
          <w:lang w:eastAsia="zh-CN"/>
        </w:rPr>
        <w:t>降低增值税税负影响。</w:t>
      </w:r>
    </w:p>
    <w:p w14:paraId="09DCDF30" w14:textId="4982A635" w:rsidR="00AC31B7" w:rsidRDefault="00AC31B7" w:rsidP="00AC31B7">
      <w:pPr>
        <w:pStyle w:val="HTML"/>
        <w:rPr>
          <w:rFonts w:hint="eastAsia"/>
          <w:sz w:val="17"/>
          <w:szCs w:val="17"/>
          <w:lang w:eastAsia="zh-CN"/>
        </w:rPr>
      </w:pPr>
      <w:r>
        <w:rPr>
          <w:rFonts w:hint="eastAsia"/>
          <w:sz w:val="17"/>
          <w:szCs w:val="17"/>
          <w:lang w:eastAsia="zh-CN"/>
        </w:rPr>
        <w:t>4. 评估业务模式重构的可行性</w:t>
      </w:r>
      <w:r w:rsidR="00095B19">
        <w:rPr>
          <w:rFonts w:hint="eastAsia"/>
          <w:sz w:val="17"/>
          <w:szCs w:val="17"/>
          <w:lang w:eastAsia="zh-CN"/>
        </w:rPr>
        <w:t>，由于您的业务场景合规成本高，操作路径复杂，建议预约专家</w:t>
      </w:r>
      <w:r w:rsidR="00095B19">
        <w:rPr>
          <w:sz w:val="17"/>
          <w:szCs w:val="17"/>
          <w:lang w:eastAsia="zh-CN"/>
        </w:rPr>
        <w:t>1v1财税咨询</w:t>
      </w:r>
      <w:r w:rsidR="00095B19">
        <w:rPr>
          <w:rFonts w:hint="eastAsia"/>
          <w:sz w:val="17"/>
          <w:szCs w:val="17"/>
          <w:lang w:eastAsia="zh-CN"/>
        </w:rPr>
        <w:t>。</w:t>
      </w:r>
    </w:p>
    <w:p w14:paraId="2FEADD0B" w14:textId="77777777" w:rsidR="00AC31B7" w:rsidRPr="00095B19" w:rsidRDefault="00AC31B7" w:rsidP="00AC31B7">
      <w:pPr>
        <w:pStyle w:val="HTML"/>
        <w:rPr>
          <w:sz w:val="17"/>
          <w:szCs w:val="17"/>
          <w:lang w:eastAsia="zh-CN"/>
        </w:rPr>
      </w:pPr>
    </w:p>
    <w:p w14:paraId="602EBF3E" w14:textId="77777777" w:rsidR="00AC31B7" w:rsidRDefault="00AC31B7" w:rsidP="00AC31B7">
      <w:pPr>
        <w:pStyle w:val="HTML"/>
        <w:rPr>
          <w:sz w:val="17"/>
          <w:szCs w:val="17"/>
          <w:lang w:eastAsia="zh-CN"/>
        </w:rPr>
      </w:pPr>
      <w:r>
        <w:rPr>
          <w:sz w:val="17"/>
          <w:szCs w:val="17"/>
          <w:lang w:eastAsia="zh-CN"/>
        </w:rPr>
        <w:t>【注意事项】</w:t>
      </w:r>
    </w:p>
    <w:p w14:paraId="7C6B9BF7" w14:textId="77777777" w:rsidR="00AC31B7" w:rsidRDefault="00AC31B7" w:rsidP="00AC31B7">
      <w:pPr>
        <w:pStyle w:val="HTML"/>
        <w:rPr>
          <w:sz w:val="17"/>
          <w:szCs w:val="17"/>
          <w:lang w:eastAsia="zh-CN"/>
        </w:rPr>
      </w:pPr>
    </w:p>
    <w:p w14:paraId="474B48E4" w14:textId="7852AAD5" w:rsidR="00AC31B7" w:rsidRDefault="00AC31B7" w:rsidP="00AC31B7">
      <w:pPr>
        <w:pStyle w:val="HTML"/>
        <w:rPr>
          <w:sz w:val="17"/>
          <w:szCs w:val="17"/>
          <w:lang w:eastAsia="zh-CN"/>
        </w:rPr>
      </w:pPr>
      <w:r>
        <w:rPr>
          <w:sz w:val="17"/>
          <w:szCs w:val="17"/>
          <w:lang w:eastAsia="zh-CN"/>
        </w:rPr>
        <w:t xml:space="preserve">- </w:t>
      </w:r>
      <w:r>
        <w:rPr>
          <w:rFonts w:hint="eastAsia"/>
          <w:sz w:val="17"/>
          <w:szCs w:val="17"/>
          <w:lang w:eastAsia="zh-CN"/>
        </w:rPr>
        <w:t>0退税率产品</w:t>
      </w:r>
      <w:r>
        <w:rPr>
          <w:sz w:val="17"/>
          <w:szCs w:val="17"/>
          <w:lang w:eastAsia="zh-CN"/>
        </w:rPr>
        <w:t>需据实按视同内销核算，</w:t>
      </w:r>
      <w:r>
        <w:rPr>
          <w:rFonts w:hint="eastAsia"/>
          <w:sz w:val="17"/>
          <w:szCs w:val="17"/>
          <w:lang w:eastAsia="zh-CN"/>
        </w:rPr>
        <w:t>谨慎应对合规税负敞口。</w:t>
      </w:r>
    </w:p>
    <w:p w14:paraId="2E383DE7" w14:textId="77777777" w:rsidR="00AC31B7" w:rsidRDefault="00AC31B7" w:rsidP="00AC31B7">
      <w:pPr>
        <w:pStyle w:val="HTML"/>
        <w:rPr>
          <w:sz w:val="17"/>
          <w:szCs w:val="17"/>
          <w:lang w:eastAsia="zh-CN"/>
        </w:rPr>
      </w:pPr>
      <w:r>
        <w:rPr>
          <w:sz w:val="17"/>
          <w:szCs w:val="17"/>
          <w:lang w:eastAsia="zh-CN"/>
        </w:rPr>
        <w:t>- **单次合规诊断只针对一个平台**；若同一公司经营多个平台，合规方案会更复杂，建议预约专家咨询。</w:t>
      </w:r>
    </w:p>
    <w:p w14:paraId="3EAB900C" w14:textId="77777777" w:rsidR="00AC31B7" w:rsidRDefault="00AC31B7" w:rsidP="00AC31B7">
      <w:pPr>
        <w:pStyle w:val="HTML"/>
        <w:rPr>
          <w:sz w:val="17"/>
          <w:szCs w:val="17"/>
          <w:lang w:eastAsia="zh-CN"/>
        </w:rPr>
      </w:pPr>
      <w:r>
        <w:rPr>
          <w:sz w:val="17"/>
          <w:szCs w:val="17"/>
          <w:lang w:eastAsia="zh-CN"/>
        </w:rPr>
        <w:t>- 各地税局对信息报送与架构审核要点有差异，搭建前建议咨询财税专家。</w:t>
      </w:r>
    </w:p>
    <w:p w14:paraId="56C200FD" w14:textId="77777777" w:rsidR="00AC31B7" w:rsidRDefault="00AC31B7" w:rsidP="00AC31B7">
      <w:pPr>
        <w:pStyle w:val="HTML"/>
        <w:rPr>
          <w:sz w:val="17"/>
          <w:szCs w:val="17"/>
          <w:lang w:eastAsia="zh-CN"/>
        </w:rPr>
      </w:pPr>
      <w:r>
        <w:rPr>
          <w:sz w:val="17"/>
          <w:szCs w:val="17"/>
          <w:lang w:eastAsia="zh-CN"/>
        </w:rPr>
        <w:t>- 本报告为一般性参考、非法律意见；复杂个案可预约专家深度沟通。</w:t>
      </w:r>
    </w:p>
    <w:p w14:paraId="6BACC193" w14:textId="77777777" w:rsidR="00AC31B7" w:rsidRDefault="00AC31B7" w:rsidP="00AC31B7">
      <w:pPr>
        <w:pStyle w:val="HTML"/>
        <w:rPr>
          <w:sz w:val="17"/>
          <w:szCs w:val="17"/>
          <w:lang w:eastAsia="zh-CN"/>
        </w:rPr>
      </w:pPr>
    </w:p>
    <w:p w14:paraId="7CE14D13" w14:textId="410491B0" w:rsidR="002A7E6F" w:rsidRPr="00AC31B7" w:rsidRDefault="00AC31B7" w:rsidP="00AC31B7">
      <w:pPr>
        <w:pStyle w:val="HTML"/>
        <w:rPr>
          <w:sz w:val="17"/>
          <w:szCs w:val="17"/>
          <w:lang w:eastAsia="zh-CN"/>
        </w:rPr>
      </w:pPr>
      <w:r>
        <w:rPr>
          <w:sz w:val="17"/>
          <w:szCs w:val="17"/>
          <w:lang w:eastAsia="zh-CN"/>
        </w:rPr>
        <w:t>可以选择页面下方「专家1v1财税咨询服务」进行深度沟通</w:t>
      </w:r>
      <w:r>
        <w:rPr>
          <w:rFonts w:hint="eastAsia"/>
          <w:sz w:val="17"/>
          <w:szCs w:val="17"/>
          <w:lang w:eastAsia="zh-CN"/>
        </w:rPr>
        <w:t>。</w:t>
      </w:r>
    </w:p>
    <w:sectPr w:rsidR="002A7E6F" w:rsidRPr="00AC31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6441083">
    <w:abstractNumId w:val="8"/>
  </w:num>
  <w:num w:numId="2" w16cid:durableId="1075787091">
    <w:abstractNumId w:val="6"/>
  </w:num>
  <w:num w:numId="3" w16cid:durableId="1453403219">
    <w:abstractNumId w:val="5"/>
  </w:num>
  <w:num w:numId="4" w16cid:durableId="1841774283">
    <w:abstractNumId w:val="4"/>
  </w:num>
  <w:num w:numId="5" w16cid:durableId="1948535696">
    <w:abstractNumId w:val="7"/>
  </w:num>
  <w:num w:numId="6" w16cid:durableId="1134177850">
    <w:abstractNumId w:val="3"/>
  </w:num>
  <w:num w:numId="7" w16cid:durableId="1837187547">
    <w:abstractNumId w:val="2"/>
  </w:num>
  <w:num w:numId="8" w16cid:durableId="97676483">
    <w:abstractNumId w:val="1"/>
  </w:num>
  <w:num w:numId="9" w16cid:durableId="712658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5B19"/>
    <w:rsid w:val="0015074B"/>
    <w:rsid w:val="001705C1"/>
    <w:rsid w:val="0029639D"/>
    <w:rsid w:val="002A7E6F"/>
    <w:rsid w:val="00326F90"/>
    <w:rsid w:val="003A7EA9"/>
    <w:rsid w:val="00422D67"/>
    <w:rsid w:val="00AA1D8D"/>
    <w:rsid w:val="00AC31B7"/>
    <w:rsid w:val="00B47730"/>
    <w:rsid w:val="00CB0664"/>
    <w:rsid w:val="00D0525A"/>
    <w:rsid w:val="00F771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6A89D3"/>
  <w14:defaultImageDpi w14:val="300"/>
  <w15:docId w15:val="{3515378E-7348-AC4E-9058-7E7410599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Microsoft YaHei" w:eastAsia="Microsoft YaHei" w:hAnsi="Microsoft YaHe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0"/>
    <w:uiPriority w:val="99"/>
    <w:unhideWhenUsed/>
    <w:rsid w:val="00AC31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sz w:val="24"/>
      <w:szCs w:val="24"/>
      <w:lang w:eastAsia="zh-TW"/>
    </w:rPr>
  </w:style>
  <w:style w:type="character" w:customStyle="1" w:styleId="HTML0">
    <w:name w:val="HTML 預設格式 字元"/>
    <w:basedOn w:val="a2"/>
    <w:link w:val="HTML"/>
    <w:uiPriority w:val="99"/>
    <w:rsid w:val="00AC31B7"/>
    <w:rPr>
      <w:rFonts w:ascii="細明體" w:eastAsia="細明體" w:hAnsi="細明體" w:cs="細明體"/>
      <w:sz w:val="24"/>
      <w:szCs w:val="24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cf1549</cp:lastModifiedBy>
  <cp:revision>6</cp:revision>
  <dcterms:created xsi:type="dcterms:W3CDTF">2026-08-17T15:15:00Z</dcterms:created>
  <dcterms:modified xsi:type="dcterms:W3CDTF">2026-08-19T07:11:00Z</dcterms:modified>
  <cp:category/>
</cp:coreProperties>
</file>