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right"/>
      </w:pPr>
      <w:r>
        <w:rPr>
          <w:rFonts w:ascii="Times New Roman" w:hAnsi="Times New Roman"/>
          <w:b/>
          <w:color w:val="000000"/>
          <w:sz w:val="28"/>
        </w:rPr>
        <w:t>Date: …………</w:t>
      </w:r>
    </w:p>
    <w:p>
      <w:pPr>
        <w:pStyle w:val="Heading1"/>
        <w:spacing w:before="0"/>
        <w:jc w:val="mediumKashida"/>
      </w:pPr>
      <w:r>
        <w:rPr>
          <w:rFonts w:ascii="Times New Roman" w:hAnsi="Times New Roman"/>
          <w:b/>
          <w:color w:val="000000"/>
          <w:sz w:val="28"/>
        </w:rPr>
        <w:t xml:space="preserve">Faculty Name: - Dr. ABC                        Shift-I                                Max Marks: 100 </w:t>
      </w:r>
    </w:p>
    <w:p>
      <w:pPr>
        <w:pStyle w:val="Heading1"/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>Result Analysis (Aug-Dec 2019)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S.No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Paper Code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Subjects Taught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Students Appeared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Passed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Pass 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&gt;=90%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89.99 - 75%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74.99 - 60%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59.99 - 50%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49.99-40%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&lt;40%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C=B-A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Highest Marks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BCA102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Applied Maths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56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92.86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3</w:t>
              <w:br/>
              <w:t>(5.36)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(7.14)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12</w:t>
              <w:br/>
              <w:t>(21.43)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13</w:t>
              <w:br/>
              <w:t>(23.21)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20</w:t>
              <w:br/>
              <w:t>(35.71)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(7.14)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34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97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BCA104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Web Based Programming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56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56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100.00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(7.14)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25</w:t>
              <w:br/>
              <w:t>(44.64)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23</w:t>
              <w:br/>
              <w:t>(41.07)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  <w:br/>
              <w:t>(3.57)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  <w:br/>
              <w:t>(3.57)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92</w:t>
            </w:r>
          </w:p>
        </w:tc>
      </w:tr>
    </w:tbl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C= No. of Students securing 90 or above is deducted from the total no. of students securing below 60 marks and accordingly the %age below 60% (aggregate) is computed </w:t>
      </w:r>
    </w:p>
    <w:p>
      <w:pPr>
        <w:spacing w:before="0"/>
        <w:jc w:val="left"/>
      </w:pPr>
    </w:p>
    <w:p>
      <w:pPr>
        <w:spacing w:before="0"/>
        <w:jc w:val="left"/>
      </w:pPr>
    </w:p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color w:val="000000"/>
          <w:sz w:val="20"/>
        </w:rPr>
        <w:t>“I do hereby solemnly affirm and declare that the facts stated in the above result are true to the best of my knowledge and belief”</w:t>
      </w: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Dr.ABC     </w:t>
        <w:tab/>
        <w:tab/>
        <w:t xml:space="preserve">                 (Dr.Menal Dahiya)       </w:t>
        <w:tab/>
        <w:tab/>
        <w:tab/>
        <w:tab/>
        <w:t>(Mr. Manoj Kumar)</w:t>
        <w:tab/>
        <w:br/>
        <w:t xml:space="preserve">Assistant Professor </w:t>
        <w:tab/>
        <w:tab/>
        <w:t xml:space="preserve">Convenor-Result Analysis Committee         </w:t>
        <w:tab/>
        <w:t>HOD-BCA[M]</w:t>
      </w:r>
    </w:p>
    <w:sectPr w:rsidR="00FC693F" w:rsidRPr="0006063C" w:rsidSect="00034616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