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Technical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Developers / DevOps / NetSuite engineers who need to change logic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r>
        <w:rPr>
          <w:rFonts w:ascii="Calibri" w:hAnsi="Calibri" w:eastAsia="Microsoft JhengHei"/>
          <w:b/>
          <w:sz w:val="22"/>
        </w:rPr>
        <w:t>User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Goals and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Principle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Why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must not call BOT directly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uses bot protection; N/https often fails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Stable HTTPS via CDN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Public GitHub repo + jsDelivr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JSON first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can JSON.parse without CSV parsing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Editable modules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Download, transform, schedule, and NetSuite write-back are separated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Data flow: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rate.bot.com.tw CSV</w:t>
        <w:br/>
        <w:t xml:space="preserve">        │</w:t>
        <w:br/>
        <w:t xml:space="preserve">        ▼</w:t>
        <w:br/>
        <w:t>scripts/download_bot_rates.py</w:t>
        <w:br/>
        <w:t xml:space="preserve">  - download with curl_cffi (browser TLS impersonation)</w:t>
        <w:br/>
        <w:t xml:space="preserve">  - CSV → JSON transform</w:t>
        <w:br/>
        <w:t xml:space="preserve">  - write data/</w:t>
        <w:br/>
        <w:t xml:space="preserve">        │</w:t>
        <w:br/>
        <w:t xml:space="preserve">        ▼</w:t>
        <w:br/>
        <w:t>GitHub Actions (.github/workflows/update-rates.yml)</w:t>
        <w:br/>
        <w:t xml:space="preserve">  - weekday schedule / manual dispatch</w:t>
        <w:br/>
        <w:t xml:space="preserve">  - commit + push only when changed</w:t>
        <w:br/>
        <w:t xml:space="preserve">  - purge jsDelivr</w:t>
        <w:br/>
        <w:t xml:space="preserve">        │</w:t>
        <w:br/>
        <w:t xml:space="preserve">        ▼</w:t>
        <w:br/>
        <w:t>cdn.jsdelivr.net/.../bot-xrt-latest.json</w:t>
        <w:br/>
        <w:t xml:space="preserve">        │</w:t>
        <w:br/>
        <w:t xml:space="preserve">        ▼</w:t>
        <w:br/>
        <w:t>netsuite/DownloadBotRates_SS2.js</w:t>
        <w:br/>
        <w:t xml:space="preserve">  - N/https.get</w:t>
        <w:br/>
        <w:t xml:space="preserve">  - JSON.parse</w:t>
        <w:br/>
        <w:t xml:space="preserve">  - save File Cabinet (extendable to Currency Rate)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Repository layout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DownloadBankOfTaiwanExchangeRate/</w:t>
        <w:br/>
        <w:t>├── .github/workflows/update-rates.yml   # schedule + publish</w:t>
        <w:br/>
        <w:t>├── data/</w:t>
        <w:br/>
        <w:t>│   ├── bot-xrt-latest.csv               # latest raw CSV</w:t>
        <w:br/>
        <w:t>│   ├── bot-xrt-latest.json              # latest JSON (CDN primary)</w:t>
        <w:br/>
        <w:t>│   ├── bot-xrt-latest.meta.txt          # checksum / fetch time</w:t>
        <w:br/>
        <w:t>│   └── history/                         # dated archives (last 90 days only)</w:t>
        <w:br/>
        <w:t>│       └── bot-xrt-YYYY-MM-DD.*</w:t>
        <w:br/>
        <w:t>├── docs/                                # documentation</w:t>
        <w:br/>
        <w:t>├── netsuite/DownloadBotRates_SS2.js     # NetSuite Scheduled Script</w:t>
        <w:br/>
        <w:t>├── scripts/download_bot_rates.py        # download + transform core</w:t>
        <w:br/>
        <w:t>├── requirements.txt</w:t>
        <w:br/>
        <w:t>└── README.md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Local development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3.1 Environment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Python 3.10+ (CI uses 3.12)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Dependency: </w:t>
      </w:r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(</w:t>
      </w:r>
      <w:r>
        <w:rPr>
          <w:rFonts w:ascii="Consolas" w:hAnsi="Consolas" w:eastAsia="Consolas"/>
          <w:color w:val="333333"/>
          <w:sz w:val="22"/>
        </w:rPr>
        <w:t>requirements.txt</w:t>
      </w:r>
      <w:r>
        <w:rPr>
          <w:rFonts w:ascii="Calibri" w:hAnsi="Calibri" w:eastAsia="Microsoft JhengHei"/>
          <w:sz w:val="22"/>
        </w:rPr>
        <w:t>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3.2 CLI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Flag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-o / --output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Path for bot-xrt-latest.csv; JSON is written beside it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--no-archive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Skip dated archives under data/history/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--retention-days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Keep only the latest N days in history (default 90)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3.3 Example success output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csv=.../data/bot-xrt-latest.csv</w:t>
        <w:br/>
        <w:t>json=.../data/bot-xrt-latest.json</w:t>
        <w:br/>
        <w:t>csv_bytes=3715</w:t>
        <w:br/>
        <w:t>json_bytes=22669</w:t>
        <w:br/>
        <w:t>rate_count=19</w:t>
        <w:br/>
        <w:t>changed=true</w:t>
        <w:br/>
        <w:t>archive_json=.../data/history/bot-xrt-2026-08-11.json</w:t>
        <w:br/>
        <w:t>retention_days=90</w:t>
        <w:br/>
        <w:t>history_migrated=0</w:t>
        <w:br/>
        <w:t>history_pruned=0</w:t>
      </w:r>
    </w:p>
    <w:p>
      <w:r>
        <w:rPr>
          <w:rFonts w:ascii="Calibri" w:hAnsi="Calibri" w:eastAsia="Microsoft JhengHei"/>
          <w:sz w:val="22"/>
        </w:rPr>
        <w:t>History policy: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Directory: </w:t>
      </w:r>
      <w:r>
        <w:rPr>
          <w:rFonts w:ascii="Consolas" w:hAnsi="Consolas" w:eastAsia="Consolas"/>
          <w:color w:val="333333"/>
          <w:sz w:val="22"/>
        </w:rPr>
        <w:t>data/history/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Filenames: </w:t>
      </w:r>
      <w:r>
        <w:rPr>
          <w:rFonts w:ascii="Consolas" w:hAnsi="Consolas" w:eastAsia="Consolas"/>
          <w:color w:val="333333"/>
          <w:sz w:val="22"/>
        </w:rPr>
        <w:t>bot-xrt-YYYY-MM-DD.csv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Default retention: </w:t>
      </w:r>
      <w:r>
        <w:rPr>
          <w:rFonts w:ascii="Calibri" w:hAnsi="Calibri" w:eastAsia="Microsoft JhengHei"/>
          <w:b/>
          <w:sz w:val="22"/>
        </w:rPr>
        <w:t>90</w:t>
      </w:r>
      <w:r>
        <w:rPr>
          <w:rFonts w:ascii="Calibri" w:hAnsi="Calibri" w:eastAsia="Microsoft JhengHei"/>
          <w:sz w:val="22"/>
        </w:rPr>
        <w:t xml:space="preserve"> days (older files are deleted automatically)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Legacy dated files left under </w:t>
      </w:r>
      <w:r>
        <w:rPr>
          <w:rFonts w:ascii="Consolas" w:hAnsi="Consolas" w:eastAsia="Consolas"/>
          <w:color w:val="333333"/>
          <w:sz w:val="22"/>
        </w:rPr>
        <w:t>data/</w:t>
      </w:r>
      <w:r>
        <w:rPr>
          <w:rFonts w:ascii="Calibri" w:hAnsi="Calibri" w:eastAsia="Microsoft JhengHei"/>
          <w:sz w:val="22"/>
        </w:rPr>
        <w:t xml:space="preserve"> are moved into </w:t>
      </w:r>
      <w:r>
        <w:rPr>
          <w:rFonts w:ascii="Consolas" w:hAnsi="Consolas" w:eastAsia="Consolas"/>
          <w:color w:val="333333"/>
          <w:sz w:val="22"/>
        </w:rPr>
        <w:t>history/</w:t>
      </w:r>
      <w:r>
        <w:rPr>
          <w:rFonts w:ascii="Calibri" w:hAnsi="Calibri" w:eastAsia="Microsoft JhengHei"/>
          <w:sz w:val="22"/>
        </w:rPr>
        <w:t xml:space="preserve"> on each run</w:t>
      </w:r>
    </w:p>
    <w:p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 means content matched the previous files (meta still refreshes).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4. Core script: </w:t>
      </w:r>
      <w:r>
        <w:rPr>
          <w:rFonts w:ascii="Consolas" w:hAnsi="Consolas" w:eastAsia="Consolas"/>
          <w:color w:val="333333"/>
          <w:sz w:val="28"/>
        </w:rPr>
        <w:t>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4.1 Functions (edit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Function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Responsibility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 when…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download_csv()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Fetch BOT CSV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URL, headers, timeout,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_to_rate()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 numbers; map 0 → null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Keep zeros, precision, filters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_forward_block()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Build forward tenors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Add/remove days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csv_to_payload()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 → JSON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Primary place to change JSON schema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write_outputs()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 CSV/JSON/meta/history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Filenames, archive policy, change detection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migrate_legacy_archives()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Move old dated files into history/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Compatibility with previous layout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prune_history()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Delete files older than retention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Retention policy changes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CLI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Extra args / post-steps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4.2 Key constants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BOT_CSV_URL = "https://rate.bot.com.tw/xrt/flcsv/0/day"</w:t>
        <w:br/>
        <w:t>FORWARD_DAYS = (10, 30, 60, 90, 120, 150, 180)</w:t>
        <w:br/>
        <w:br/>
        <w:t>BUY_CASH = 2</w:t>
        <w:br/>
        <w:t>BUY_SPOT = 3</w:t>
        <w:br/>
        <w:t>BUY_FWD_START = 4</w:t>
        <w:br/>
        <w:t>SELL_CASH = 12</w:t>
        <w:br/>
        <w:t>SELL_SPOT = 13</w:t>
        <w:br/>
        <w:t>SELL_FWD_START = 14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4.3 BOT CSV column map (0-based)</w:t>
      </w:r>
    </w:p>
    <w:p>
      <w:r>
        <w:rPr>
          <w:rFonts w:ascii="Calibri" w:hAnsi="Calibri" w:eastAsia="Microsoft JhengHei"/>
          <w:sz w:val="22"/>
        </w:rPr>
        <w:t>Each data row is approximately: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Index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Content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Currency code (USD)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Label “本行買入”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Cash buy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Spot buy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4–10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Forward buy 10/30/60/90/120/150/180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Label “本行賣出”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Cash sell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Spot sell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14–20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Forward sell 10/30/60/90/120/150/180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If BOT reshuffles columns, </w:t>
      </w:r>
      <w:r>
        <w:rPr>
          <w:rFonts w:ascii="Calibri" w:hAnsi="Calibri" w:eastAsia="Microsoft JhengHei"/>
          <w:b/>
          <w:sz w:val="22"/>
        </w:rPr>
        <w:t>update constants + `csv_to_payload()` only</w:t>
      </w:r>
      <w:r>
        <w:rPr>
          <w:rFonts w:ascii="Calibri" w:hAnsi="Calibri" w:eastAsia="Microsoft JhengHei"/>
          <w:sz w:val="22"/>
        </w:rPr>
        <w:t>. NetSuite can stay unchanged if the JSON contract remains stable.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4.4 Why </w:t>
      </w:r>
      <w:r>
        <w:rPr>
          <w:rFonts w:ascii="Consolas" w:hAnsi="Consolas" w:eastAsia="Consolas"/>
          <w:color w:val="333333"/>
          <w:sz w:val="24"/>
        </w:rPr>
        <w:t>curl_cffi</w:t>
      </w:r>
      <w:r>
        <w:rPr>
          <w:rFonts w:ascii="Calibri" w:hAnsi="Calibri" w:eastAsia="Microsoft JhengHei"/>
          <w:b/>
          <w:sz w:val="24"/>
        </w:rPr>
        <w:t>?</w:t>
      </w:r>
    </w:p>
    <w:p>
      <w:r>
        <w:rPr>
          <w:rFonts w:ascii="Calibri" w:hAnsi="Calibri" w:eastAsia="Microsoft JhengHei"/>
          <w:sz w:val="22"/>
        </w:rPr>
        <w:t xml:space="preserve">Plain </w:t>
      </w:r>
      <w:r>
        <w:rPr>
          <w:rFonts w:ascii="Consolas" w:hAnsi="Consolas" w:eastAsia="Consolas"/>
          <w:color w:val="333333"/>
          <w:sz w:val="22"/>
        </w:rPr>
        <w:t>requests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urllib</w:t>
      </w:r>
      <w:r>
        <w:rPr>
          <w:rFonts w:ascii="Calibri" w:hAnsi="Calibri" w:eastAsia="Microsoft JhengHei"/>
          <w:sz w:val="22"/>
        </w:rPr>
        <w:t xml:space="preserve"> TLS fingerprints are often challenged and return HTML.</w:t>
      </w:r>
    </w:p>
    <w:p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with </w:t>
      </w:r>
      <w:r>
        <w:rPr>
          <w:rFonts w:ascii="Consolas" w:hAnsi="Consolas" w:eastAsia="Consolas"/>
          <w:color w:val="333333"/>
          <w:sz w:val="22"/>
        </w:rPr>
        <w:t>impersonate="chrome"</w:t>
      </w:r>
      <w:r>
        <w:rPr>
          <w:rFonts w:ascii="Calibri" w:hAnsi="Calibri" w:eastAsia="Microsoft JhengHei"/>
          <w:sz w:val="22"/>
        </w:rPr>
        <w:t xml:space="preserve"> mimics a browser handshake.</w:t>
      </w:r>
    </w:p>
    <w:p>
      <w:r>
        <w:rPr>
          <w:rFonts w:ascii="Calibri" w:hAnsi="Calibri" w:eastAsia="Microsoft JhengHei"/>
          <w:sz w:val="22"/>
        </w:rPr>
        <w:t>If blocked again, try in order: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Switch </w:t>
      </w:r>
      <w:r>
        <w:rPr>
          <w:rFonts w:ascii="Consolas" w:hAnsi="Consolas" w:eastAsia="Consolas"/>
          <w:color w:val="333333"/>
          <w:sz w:val="22"/>
        </w:rPr>
        <w:t>impersonate</w:t>
      </w:r>
      <w:r>
        <w:rPr>
          <w:rFonts w:ascii="Calibri" w:hAnsi="Calibri" w:eastAsia="Microsoft JhengHei"/>
          <w:sz w:val="22"/>
        </w:rPr>
        <w:t xml:space="preserve"> (</w:t>
      </w:r>
      <w:r>
        <w:rPr>
          <w:rFonts w:ascii="Consolas" w:hAnsi="Consolas" w:eastAsia="Consolas"/>
          <w:color w:val="333333"/>
          <w:sz w:val="22"/>
        </w:rPr>
        <w:t>chrome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chrome131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safari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Adjust Referer / Accept-Language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Only then consider Playwright (heavier CI cost)</w:t>
      </w:r>
    </w:p>
    <w:p>
      <w:r>
        <w:rPr>
          <w:rFonts w:ascii="Calibri" w:hAnsi="Calibri" w:eastAsia="Microsoft JhengHei"/>
          <w:sz w:val="22"/>
        </w:rPr>
        <w:t>Keep these failure detectors: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Content-Type</w:t>
      </w:r>
      <w:r>
        <w:rPr>
          <w:rFonts w:ascii="Calibri" w:hAnsi="Calibri" w:eastAsia="Microsoft JhengHei"/>
          <w:sz w:val="22"/>
        </w:rPr>
        <w:t xml:space="preserve"> contains </w:t>
      </w:r>
      <w:r>
        <w:rPr>
          <w:rFonts w:ascii="Consolas" w:hAnsi="Consolas" w:eastAsia="Consolas"/>
          <w:color w:val="333333"/>
          <w:sz w:val="22"/>
        </w:rPr>
        <w:t>text/html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Body starts with </w:t>
      </w:r>
      <w:r>
        <w:rPr>
          <w:rFonts w:ascii="Consolas" w:hAnsi="Consolas" w:eastAsia="Consolas"/>
          <w:color w:val="333333"/>
          <w:sz w:val="22"/>
        </w:rPr>
        <w:t>&lt;!DOCTYPE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comma in the first 200 bytes (not CSV-like)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4.5 JSON schema (contract)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"sourceUrl": "https://rate.bot.com.tw/xrt/flcsv/0/day",</w:t>
        <w:br/>
        <w:t xml:space="preserve">  "base": "TWD",</w:t>
        <w:br/>
        <w:t xml:space="preserve">  "fetchedAtUtc": "ISO-8601",</w:t>
        <w:br/>
        <w:t xml:space="preserve">  "rateCount": 19,</w:t>
        <w:br/>
        <w:t xml:space="preserve">  "rates": [ { "...": "CurrencyEntry" } ],</w:t>
        <w:br/>
        <w:t xml:space="preserve">  "byCurrency": {</w:t>
        <w:br/>
        <w:t xml:space="preserve">    "USD": { "...": "CurrencyEntry" }</w:t>
        <w:br/>
        <w:t xml:space="preserve">  }</w:t>
        <w:br/>
        <w:t>}</w:t>
      </w:r>
    </w:p>
    <w:p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"currency": "USD",</w:t>
        <w:br/>
        <w:t xml:space="preserve">  "cash": { "buy": 31.87, "sell": 32.54 },</w:t>
        <w:br/>
        <w:t xml:space="preserve">  "spot": { "buy": 32.195, "sell": 32.345 },</w:t>
        <w:br/>
        <w:t xml:space="preserve">  "forward": {</w:t>
        <w:br/>
        <w:t xml:space="preserve">    "buy":  { "10": 32.214, "30": 32.164, "60": null, "90": null, "120": null, "150": null, "180": null },</w:t>
        <w:br/>
        <w:t xml:space="preserve">    "sell": { "10": 32.318, "30": 32.272, "60": null, "90": null, "120": null, "150": null, "180": null }</w:t>
        <w:br/>
        <w:t xml:space="preserve">  }</w:t>
        <w:br/>
        <w:t>}</w:t>
      </w:r>
    </w:p>
    <w:p>
      <w:r>
        <w:rPr>
          <w:rFonts w:ascii="Calibri" w:hAnsi="Calibri" w:eastAsia="Microsoft JhengHei"/>
          <w:b/>
          <w:sz w:val="22"/>
        </w:rPr>
        <w:t>Contract rules: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expects both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and </w:t>
      </w:r>
      <w:r>
        <w:rPr>
          <w:rFonts w:ascii="Consolas" w:hAnsi="Consolas" w:eastAsia="Consolas"/>
          <w:color w:val="333333"/>
          <w:sz w:val="22"/>
        </w:rPr>
        <w:t>rates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, 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 xml:space="preserve"> (unless you update NetSuite checks together)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Prefer additive fields (</w:t>
      </w:r>
      <w:r>
        <w:rPr>
          <w:rFonts w:ascii="Consolas" w:hAnsi="Consolas" w:eastAsia="Consolas"/>
          <w:color w:val="333333"/>
          <w:sz w:val="22"/>
        </w:rPr>
        <w:t>mid</w:t>
      </w:r>
      <w:r>
        <w:rPr>
          <w:rFonts w:ascii="Calibri" w:hAnsi="Calibri" w:eastAsia="Microsoft JhengHei"/>
          <w:sz w:val="22"/>
        </w:rPr>
        <w:t>, localized names) for backward compatibility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4.6 Change detection</w:t>
      </w:r>
    </w:p>
    <w:p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compares byte equality of: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bot-xrt-latest.csv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Either difference ⇒ </w:t>
      </w:r>
      <w:r>
        <w:rPr>
          <w:rFonts w:ascii="Consolas" w:hAnsi="Consolas" w:eastAsia="Consolas"/>
          <w:color w:val="333333"/>
          <w:sz w:val="22"/>
        </w:rPr>
        <w:t>changed=true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 xml:space="preserve">Note: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changes every run, so JSON often changes even when rates do not.</w:t>
      </w:r>
    </w:p>
    <w:p>
      <w:r>
        <w:rPr>
          <w:rFonts w:ascii="Calibri" w:hAnsi="Calibri" w:eastAsia="Microsoft JhengHei"/>
          <w:sz w:val="22"/>
        </w:rPr>
        <w:t xml:space="preserve">To publish </w:t>
      </w:r>
      <w:r>
        <w:rPr>
          <w:rFonts w:ascii="Calibri" w:hAnsi="Calibri" w:eastAsia="Microsoft JhengHei"/>
          <w:b/>
          <w:sz w:val="22"/>
        </w:rPr>
        <w:t>only when rates change</w:t>
      </w:r>
      <w:r>
        <w:rPr>
          <w:rFonts w:ascii="Calibri" w:hAnsi="Calibri" w:eastAsia="Microsoft JhengHei"/>
          <w:sz w:val="22"/>
        </w:rPr>
        <w:t xml:space="preserve">, compare a payload without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(or compare canonical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).</w:t>
      </w:r>
    </w:p>
    <w:p>
      <w:r>
        <w:rPr>
          <w:rFonts w:ascii="Calibri" w:hAnsi="Calibri" w:eastAsia="Microsoft JhengHei"/>
          <w:sz w:val="22"/>
        </w:rPr>
        <w:t>Conceptual approach: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comparable = {k: v for k, v in payload.items() if k != "fetchedAtUtc"}</w:t>
        <w:br/>
        <w:t>new_bytes = json.dumps(comparable, ensure_ascii=False, sort_keys=True).encode()</w:t>
        <w:br/>
        <w:t># compare against previous comparable; still write a fresh fetchedAtUtc when publishing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5. GitHub Actions: </w:t>
      </w:r>
      <w:r>
        <w:rPr>
          <w:rFonts w:ascii="Consolas" w:hAnsi="Consolas" w:eastAsia="Consolas"/>
          <w:color w:val="333333"/>
          <w:sz w:val="28"/>
        </w:rPr>
        <w:t>.github/workflows/update-rates.yml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Triggers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on:</w:t>
        <w:br/>
        <w:t xml:space="preserve">  workflow_dispatch:                 # primary: external cron / manual</w:t>
        <w:br/>
        <w:t xml:space="preserve">  repository_dispatch:</w:t>
        <w:br/>
        <w:t xml:space="preserve">    types: [update-bot-rates]</w:t>
        <w:br/>
        <w:t xml:space="preserve">  schedule:                          # backup only (UTC)</w:t>
        <w:br/>
        <w:t xml:space="preserve">    - cron: "30 2,7,10 * * 1-5"     # Taiwan 10:30 / 15:30 / 18:30</w:t>
      </w:r>
    </w:p>
    <w:p>
      <w:r>
        <w:rPr>
          <w:rFonts w:ascii="Calibri" w:hAnsi="Calibri" w:eastAsia="Microsoft JhengHei"/>
          <w:b/>
          <w:sz w:val="22"/>
        </w:rPr>
        <w:t>Use an external cron as the primary trigger</w:t>
      </w:r>
      <w:r>
        <w:rPr>
          <w:rFonts w:ascii="Calibri" w:hAnsi="Calibri" w:eastAsia="Microsoft JhengHei"/>
          <w:sz w:val="22"/>
        </w:rPr>
        <w:t xml:space="preserve"> (GitHub’s native schedule often skips).</w:t>
      </w:r>
    </w:p>
    <w:p>
      <w:r>
        <w:rPr>
          <w:rFonts w:ascii="Calibri" w:hAnsi="Calibri" w:eastAsia="Microsoft JhengHei"/>
          <w:sz w:val="22"/>
        </w:rPr>
        <w:t xml:space="preserve">Full setup: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Local trigger: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Changing the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Need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Change primary times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Edit cron-job.org (or your crontab)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Change GitHub backup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Edit schedule.cron (UTC)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Manual only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Disable external cron; optionally remove schedule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5.3 Job steps and edit points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checkout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setup-python + pip install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onsolas" w:hAnsi="Consolas" w:eastAsia="Consolas"/>
          <w:color w:val="333333"/>
          <w:sz w:val="22"/>
        </w:rPr>
        <w:t>download_bot_rates.py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git diff</w:t>
      </w:r>
      <w:r>
        <w:rPr>
          <w:rFonts w:ascii="Calibri" w:hAnsi="Calibri" w:eastAsia="Microsoft JhengHei"/>
          <w:sz w:val="22"/>
        </w:rPr>
        <w:t xml:space="preserve"> on </w:t>
      </w:r>
      <w:r>
        <w:rPr>
          <w:rFonts w:ascii="Consolas" w:hAnsi="Consolas" w:eastAsia="Consolas"/>
          <w:color w:val="333333"/>
          <w:sz w:val="22"/>
        </w:rPr>
        <w:t>data/bot-xrt-latest.csv|json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commit / push only if changed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purge jsDelivr</w:t>
      </w:r>
    </w:p>
    <w:p>
      <w:r>
        <w:rPr>
          <w:rFonts w:ascii="Calibri" w:hAnsi="Calibri" w:eastAsia="Microsoft JhengHei"/>
          <w:sz w:val="22"/>
        </w:rPr>
        <w:t>Permissions: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permissions:</w:t>
        <w:br/>
        <w:t xml:space="preserve">  contents: write</w:t>
      </w:r>
    </w:p>
    <w:p>
      <w:r>
        <w:rPr>
          <w:rFonts w:ascii="Calibri" w:hAnsi="Calibri" w:eastAsia="Microsoft JhengHei"/>
          <w:sz w:val="22"/>
        </w:rPr>
        <w:t>Branch protection or custom deploy keys may require extra repo settings.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Manual CDN purge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curl -fsS "https://purge.jsdelivr.net/gh/ChesleyLo/DownloadBankOfTaiwanExchangeRate@main/data/bot-xrt-latest.json"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Repository must be public</w:t>
      </w:r>
    </w:p>
    <w:p>
      <w:r>
        <w:rPr>
          <w:rFonts w:ascii="Calibri" w:hAnsi="Calibri" w:eastAsia="Microsoft JhengHei"/>
          <w:sz w:val="22"/>
        </w:rPr>
        <w:t>jsDelivr cannot read private repos: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gh repo edit ChesleyLo/DownloadBankOfTaiwanExchangeRate \</w:t>
        <w:br/>
        <w:t xml:space="preserve">  --visibility public \</w:t>
        <w:br/>
        <w:t xml:space="preserve">  --accept-visibility-change-consequences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6. NetSuite: </w:t>
      </w:r>
      <w:r>
        <w:rPr>
          <w:rFonts w:ascii="Consolas" w:hAnsi="Consolas" w:eastAsia="Consolas"/>
          <w:color w:val="333333"/>
          <w:sz w:val="28"/>
        </w:rPr>
        <w:t>netsuite/DownloadBotRates_SS2.js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6.1 Runtime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Type: Scheduled Script 2.1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Entry point: </w:t>
      </w:r>
      <w:r>
        <w:rPr>
          <w:rFonts w:ascii="Consolas" w:hAnsi="Consolas" w:eastAsia="Consolas"/>
          <w:color w:val="333333"/>
          <w:sz w:val="22"/>
        </w:rPr>
        <w:t>execute(context)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Modules: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N/file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N/log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N/runtime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6.2 Constants (commonly edited)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Constant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CDN_JSON_URL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 CDN endpoint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FOLDER_ID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 Cabinet folder internal 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FILE_NAME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Latest filename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DEFAULT_RATE_FIELD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6.3 Functions (edit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Function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Responsibility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 when…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getConfiguredUrl()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Script param or default 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Multi-environment URLs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getRateFieldPath()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cash/spot selection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Accounting policy change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Validate JSON contract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Schema changes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readRate()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Resolve dotted paths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Support forward.sell.30 etc.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saveJson()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 File Cabinet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Naming / overwrite policy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maybeApplyRates()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Rate write-back extension point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Currency Rate / custom records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execute()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 flow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Alerts, retries, fallbacks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6.4 Recommended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spot.sell / cash.buy…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write-back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6.5 Enabling real Currency Rate writes</w:t>
      </w:r>
    </w:p>
    <w:p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currently only </w:t>
      </w:r>
      <w:r>
        <w:rPr>
          <w:rFonts w:ascii="Consolas" w:hAnsi="Consolas" w:eastAsia="Consolas"/>
          <w:color w:val="333333"/>
          <w:sz w:val="22"/>
        </w:rPr>
        <w:t>log.debug</w:t>
      </w:r>
      <w:r>
        <w:rPr>
          <w:rFonts w:ascii="Calibri" w:hAnsi="Calibri" w:eastAsia="Microsoft JhengHei"/>
          <w:sz w:val="22"/>
        </w:rPr>
        <w:t>s. To persist rates: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Add </w:t>
      </w:r>
      <w:r>
        <w:rPr>
          <w:rFonts w:ascii="Consolas" w:hAnsi="Consolas" w:eastAsia="Consolas"/>
          <w:color w:val="333333"/>
          <w:sz w:val="22"/>
        </w:rPr>
        <w:t>"N/record"</w:t>
      </w:r>
      <w:r>
        <w:rPr>
          <w:rFonts w:ascii="Calibri" w:hAnsi="Calibri" w:eastAsia="Microsoft JhengHei"/>
          <w:sz w:val="22"/>
        </w:rPr>
        <w:t xml:space="preserve"> (and </w:t>
      </w:r>
      <w:r>
        <w:rPr>
          <w:rFonts w:ascii="Consolas" w:hAnsi="Consolas" w:eastAsia="Consolas"/>
          <w:color w:val="333333"/>
          <w:sz w:val="22"/>
        </w:rPr>
        <w:t>N/search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N/format</w:t>
      </w:r>
      <w:r>
        <w:rPr>
          <w:rFonts w:ascii="Calibri" w:hAnsi="Calibri" w:eastAsia="Microsoft JhengHei"/>
          <w:sz w:val="22"/>
        </w:rPr>
        <w:t xml:space="preserve"> if needed)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Map fields for your account’s Currency Rate record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Handle multi-currency base, effective date, and inverse rates (TWD→USD vs USD→TWD)</w:t>
      </w:r>
    </w:p>
    <w:p>
      <w:r>
        <w:rPr>
          <w:rFonts w:ascii="Calibri" w:hAnsi="Calibri" w:eastAsia="Microsoft JhengHei"/>
          <w:sz w:val="22"/>
        </w:rPr>
        <w:t>Conceptual sketch (</w:t>
      </w:r>
      <w:r>
        <w:rPr>
          <w:rFonts w:ascii="Calibri" w:hAnsi="Calibri" w:eastAsia="Microsoft JhengHei"/>
          <w:b/>
          <w:sz w:val="22"/>
        </w:rPr>
        <w:t>must be adapted to your account; do not copy blindly</w:t>
      </w:r>
      <w:r>
        <w:rPr>
          <w:rFonts w:ascii="Calibri" w:hAnsi="Calibri" w:eastAsia="Microsoft JhengHei"/>
          <w:sz w:val="22"/>
        </w:rPr>
        <w:t>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define(["N/https", "N/file", "N/log", "N/runtime", "N/record"], (</w:t>
        <w:br/>
        <w:t xml:space="preserve">  https, file, log, runtime, record</w:t>
        <w:br/>
        <w:t>) =&gt; {</w:t>
        <w:br/>
        <w:t xml:space="preserve">  // ...</w:t>
        <w:br/>
        <w:t xml:space="preserve">  function upsertCurrencyRate(fromCode, toCode, exchangeRate, effectiveDate) {</w:t>
        <w:br/>
        <w:t xml:space="preserve">    const rec = record.create({ type: record.Type.CURRENCY_RATE, isDynamic: true });</w:t>
        <w:br/>
        <w:t xml:space="preserve">    // rec.setValue({ fieldId: "...", value: ... }); // account-specific</w:t>
        <w:br/>
        <w:t xml:space="preserve">    return rec.save();</w:t>
        <w:br/>
        <w:t xml:space="preserve">  }</w:t>
        <w:br/>
        <w:t>});</w:t>
      </w:r>
    </w:p>
    <w:p>
      <w:r>
        <w:rPr>
          <w:rFonts w:ascii="Consolas" w:hAnsi="Consolas" w:eastAsia="Consolas"/>
          <w:color w:val="333333"/>
          <w:sz w:val="22"/>
        </w:rPr>
        <w:t>readRate()</w:t>
      </w:r>
      <w:r>
        <w:rPr>
          <w:rFonts w:ascii="Calibri" w:hAnsi="Calibri" w:eastAsia="Microsoft JhengHei"/>
          <w:sz w:val="22"/>
        </w:rPr>
        <w:t xml:space="preserve"> already supports dotted paths such as </w:t>
      </w:r>
      <w:r>
        <w:rPr>
          <w:rFonts w:ascii="Consolas" w:hAnsi="Consolas" w:eastAsia="Consolas"/>
          <w:color w:val="333333"/>
          <w:sz w:val="22"/>
        </w:rPr>
        <w:t>forward.sell.30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6.6 Restrict currencies</w:t>
      </w:r>
    </w:p>
    <w:p>
      <w:r>
        <w:rPr>
          <w:rFonts w:ascii="Calibri" w:hAnsi="Calibri" w:eastAsia="Microsoft JhengHei"/>
          <w:sz w:val="22"/>
        </w:rPr>
        <w:t xml:space="preserve">Inside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ALLOWED = ["USD", "EUR", "JPY", "CNY"];</w:t>
        <w:br/>
        <w:t>currencies.filter((c) =&gt; ALLOWED.indexOf(c) !== -1).forEach(/* ... */);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6.7 Error-handling ideas</w:t>
      </w:r>
    </w:p>
    <w:p>
      <w:r>
        <w:rPr>
          <w:rFonts w:ascii="Calibri" w:hAnsi="Calibri" w:eastAsia="Microsoft JhengHei"/>
          <w:sz w:val="22"/>
        </w:rPr>
        <w:t>Already present: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Non-2xx HTTP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Invalid JSON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/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→ throw</w:t>
      </w:r>
    </w:p>
    <w:p>
      <w:r>
        <w:rPr>
          <w:rFonts w:ascii="Calibri" w:hAnsi="Calibri" w:eastAsia="Microsoft JhengHei"/>
          <w:sz w:val="22"/>
        </w:rPr>
        <w:t>Optional enhancements: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Retry 2–3 times for transient CDN failures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Email / custom record on failure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Fallback to GitHub Raw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Cookbook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7.1 Add </w:t>
      </w:r>
      <w:r>
        <w:rPr>
          <w:rFonts w:ascii="Consolas" w:hAnsi="Consolas" w:eastAsia="Consolas"/>
          <w:color w:val="333333"/>
          <w:sz w:val="24"/>
        </w:rPr>
        <w:t>mid = (buy + sell) / 2</w:t>
      </w:r>
    </w:p>
    <w:p>
      <w:r>
        <w:rPr>
          <w:rFonts w:ascii="Calibri" w:hAnsi="Calibri" w:eastAsia="Microsoft JhengHei"/>
          <w:sz w:val="22"/>
        </w:rPr>
        <w:t xml:space="preserve">After building </w:t>
      </w:r>
      <w:r>
        <w:rPr>
          <w:rFonts w:ascii="Consolas" w:hAnsi="Consolas" w:eastAsia="Consolas"/>
          <w:color w:val="333333"/>
          <w:sz w:val="22"/>
        </w:rPr>
        <w:t>entry</w:t>
      </w:r>
      <w:r>
        <w:rPr>
          <w:rFonts w:ascii="Calibri" w:hAnsi="Calibri" w:eastAsia="Microsoft JhengHei"/>
          <w:sz w:val="22"/>
        </w:rPr>
        <w:t xml:space="preserve"> in </w:t>
      </w:r>
      <w:r>
        <w:rPr>
          <w:rFonts w:ascii="Consolas" w:hAnsi="Consolas" w:eastAsia="Consolas"/>
          <w:color w:val="333333"/>
          <w:sz w:val="22"/>
        </w:rPr>
        <w:t>csv_to_payload()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 _mid(side: dict) -&gt; float | None:</w:t>
        <w:br/>
        <w:t xml:space="preserve">    b, s = side.get("buy"), side.get("sell")</w:t>
        <w:br/>
        <w:t xml:space="preserve">    if b is None or s is None:</w:t>
        <w:br/>
        <w:t xml:space="preserve">        return None</w:t>
        <w:br/>
        <w:t xml:space="preserve">    return round((b + s) / 2, 6)</w:t>
        <w:br/>
        <w:br/>
        <w:t>entry["spot"]["mid"] = _mid(entry["spot"])</w:t>
        <w:br/>
        <w:t>entry["cash"]["mid"] = _mid(entry["cash"])</w:t>
      </w:r>
    </w:p>
    <w:p>
      <w:r>
        <w:rPr>
          <w:rFonts w:ascii="Calibri" w:hAnsi="Calibri" w:eastAsia="Microsoft JhengHei"/>
          <w:sz w:val="22"/>
        </w:rPr>
        <w:t xml:space="preserve">NetSuite can then read </w:t>
      </w:r>
      <w:r>
        <w:rPr>
          <w:rFonts w:ascii="Consolas" w:hAnsi="Consolas" w:eastAsia="Consolas"/>
          <w:color w:val="333333"/>
          <w:sz w:val="22"/>
        </w:rPr>
        <w:t>spot.mid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7.2 Historical date CSV</w:t>
      </w:r>
    </w:p>
    <w:p>
      <w:r>
        <w:rPr>
          <w:rFonts w:ascii="Calibri" w:hAnsi="Calibri" w:eastAsia="Microsoft JhengHei"/>
          <w:sz w:val="22"/>
        </w:rPr>
        <w:t>BOT may support: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https://rate.bot.com.tw/xrt/flcsv/0/YYYY-MM-DD</w:t>
      </w:r>
    </w:p>
    <w:p>
      <w:r>
        <w:rPr>
          <w:rFonts w:ascii="Calibri" w:hAnsi="Calibri" w:eastAsia="Microsoft JhengHei"/>
          <w:sz w:val="22"/>
        </w:rPr>
        <w:t>Parameterize: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parser.add_argument("--date", help="YYYY-MM-DD; default=day")</w:t>
        <w:br/>
        <w:t># url = f"https://rate.bot.com.tw/xrt/flcsv/0/{args.date or 'day'}"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7.3 Publish to another CDN / object store</w:t>
      </w:r>
    </w:p>
    <w:p>
      <w:r>
        <w:rPr>
          <w:rFonts w:ascii="Calibri" w:hAnsi="Calibri" w:eastAsia="Microsoft JhengHei"/>
          <w:sz w:val="22"/>
        </w:rPr>
        <w:t>Replace the final Actions step with S3/R2/Azure upload and update the NetSuite URL.</w:t>
      </w:r>
    </w:p>
    <w:p>
      <w:r>
        <w:rPr>
          <w:rFonts w:ascii="Calibri" w:hAnsi="Calibri" w:eastAsia="Microsoft JhengHei"/>
          <w:sz w:val="22"/>
        </w:rPr>
        <w:t>Keep the JSON contract stable so SuiteScript changes stay minimal.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7.4 Rename published files</w:t>
      </w:r>
    </w:p>
    <w:p>
      <w:r>
        <w:rPr>
          <w:rFonts w:ascii="Calibri" w:hAnsi="Calibri" w:eastAsia="Microsoft JhengHei"/>
          <w:sz w:val="22"/>
        </w:rPr>
        <w:t>Update all of: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filenames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Actions purge paths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</w:t>
      </w:r>
      <w:r>
        <w:rPr>
          <w:rFonts w:ascii="Consolas" w:hAnsi="Consolas" w:eastAsia="Consolas"/>
          <w:color w:val="333333"/>
          <w:sz w:val="22"/>
        </w:rPr>
        <w:t>CDN_JSON_URL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FILE_NAME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URLs in user docs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Test checklist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Download / transform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python3 scripts/download_bot_rates.py</w:t>
      </w:r>
      <w:r>
        <w:rPr>
          <w:rFonts w:ascii="Calibri" w:hAnsi="Calibri" w:eastAsia="Microsoft JhengHei"/>
          <w:sz w:val="22"/>
        </w:rPr>
        <w:t xml:space="preserve">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JSON loads with </w:t>
      </w:r>
      <w:r>
        <w:rPr>
          <w:rFonts w:ascii="Consolas" w:hAnsi="Consolas" w:eastAsia="Consolas"/>
          <w:color w:val="333333"/>
          <w:sz w:val="22"/>
        </w:rPr>
        <w:t>json.load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byCurrency.USD.spot.sell</w:t>
      </w:r>
      <w:r>
        <w:rPr>
          <w:rFonts w:ascii="Calibri" w:hAnsi="Calibri" w:eastAsia="Microsoft JhengHei"/>
          <w:sz w:val="22"/>
        </w:rPr>
        <w:t xml:space="preserve"> is a number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Missing quotes are </w:t>
      </w:r>
      <w:r>
        <w:rPr>
          <w:rFonts w:ascii="Consolas" w:hAnsi="Consolas" w:eastAsia="Consolas"/>
          <w:color w:val="333333"/>
          <w:sz w:val="22"/>
        </w:rPr>
        <w:t>null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Blocked/offline run exits non-zero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Manual workflow run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Commit updates </w:t>
      </w:r>
      <w:r>
        <w:rPr>
          <w:rFonts w:ascii="Consolas" w:hAnsi="Consolas" w:eastAsia="Consolas"/>
          <w:color w:val="333333"/>
          <w:sz w:val="22"/>
        </w:rPr>
        <w:t>data/bot-xrt-latest.json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CDN URL returns HTTP 200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After purge, CDN serves the new content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NetSuite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Execute Now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File Cabinet has latest + dated files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Execution Log shows USD spot sell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(If enabled) Currency Rate / custom records are correct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9.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Likely cause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Action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HTML Challenge downloaded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WAF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Verify curl_cffi, switch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404 file not found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Private repo / wrong path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Make public; verify path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Stale CDN content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Cache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Purge; temporarily use Raw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cannot push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Token/permissions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contents: write, branch rules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connectivity failure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Allowlist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Permit cdn.jsdelivr.net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JSON parse error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HTML/error page returned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 URL and HTTP status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10. Security and compliance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Never commit secrets to a public repo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Cite Bank of Taiwan as the source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CDN is a mirror and may lag; define reconciliation for finance-critical use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Rate write-back is sensitive — require code review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11. Maintenance tips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Evolve the JSON contract additively (add fields before removing)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Update bilingual docs + README for material changes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If BOT changes CSV layout, fix Python first and confirm NetSuite still works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Quarterly spot-check CDN values against the official BOT page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12.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