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JhengHei"/>
          <w:b/>
          <w:sz w:val="36"/>
        </w:rPr>
        <w:t>使用說明（繁體中文）</w:t>
      </w:r>
    </w:p>
    <w:p>
      <w:r>
        <w:rPr>
          <w:rFonts w:ascii="Calibri" w:hAnsi="Calibri" w:eastAsia="Microsoft JhengHei"/>
          <w:b/>
          <w:sz w:val="22"/>
        </w:rPr>
        <w:t>專案：</w:t>
      </w:r>
      <w:r>
        <w:rPr>
          <w:rFonts w:ascii="Calibri" w:hAnsi="Calibri" w:eastAsia="Microsoft JhengHei"/>
          <w:sz w:val="22"/>
        </w:rPr>
        <w:t xml:space="preserve"> Download Bank of Taiwan Exchange Rate</w:t>
      </w:r>
    </w:p>
    <w:p>
      <w:r>
        <w:rPr>
          <w:rFonts w:ascii="Calibri" w:hAnsi="Calibri" w:eastAsia="Microsoft JhengHei"/>
          <w:b/>
          <w:sz w:val="22"/>
        </w:rPr>
        <w:t>對象：</w:t>
      </w:r>
      <w:r>
        <w:rPr>
          <w:rFonts w:ascii="Calibri" w:hAnsi="Calibri" w:eastAsia="Microsoft JhengHei"/>
          <w:sz w:val="22"/>
        </w:rPr>
        <w:t xml:space="preserve"> 業務／營運／NetSuite 管理員（不需修改程式也能完成設定）</w:t>
      </w:r>
    </w:p>
    <w:p>
      <w:r>
        <w:rPr>
          <w:rFonts w:ascii="Calibri" w:hAnsi="Calibri" w:eastAsia="Microsoft JhengHei"/>
          <w:b/>
          <w:sz w:val="22"/>
        </w:rPr>
        <w:t>英文版：</w:t>
      </w:r>
      <w:r>
        <w:rPr>
          <w:rFonts w:ascii="Calibri" w:hAnsi="Calibri" w:eastAsia="Microsoft JhengHei"/>
          <w:sz w:val="22"/>
        </w:rPr>
        <w:t xml:space="preserve"> </w:t>
      </w:r>
      <w:r>
        <w:rPr>
          <w:rFonts w:ascii="Calibri" w:hAnsi="Calibri" w:eastAsia="Microsoft JhengHei"/>
          <w:color w:val="0563C1"/>
          <w:sz w:val="22"/>
        </w:rPr>
        <w:t>USER_GUIDE.en.md (./USER_GUIDE.en.md)</w:t>
      </w:r>
    </w:p>
    <w:p>
      <w:r>
        <w:rPr>
          <w:rFonts w:ascii="Calibri" w:hAnsi="Calibri" w:eastAsia="Microsoft JhengHei"/>
          <w:b/>
          <w:sz w:val="22"/>
        </w:rPr>
        <w:t>技術文件：</w:t>
      </w:r>
      <w:r>
        <w:rPr>
          <w:rFonts w:ascii="Calibri" w:hAnsi="Calibri" w:eastAsia="Microsoft JhengHei"/>
          <w:sz w:val="22"/>
        </w:rPr>
        <w:t xml:space="preserve"> </w:t>
      </w:r>
      <w:r>
        <w:rPr>
          <w:rFonts w:ascii="Calibri" w:hAnsi="Calibri" w:eastAsia="Microsoft JhengHei"/>
          <w:color w:val="0563C1"/>
          <w:sz w:val="22"/>
        </w:rPr>
        <w:t>TECHNICAL.zh-TW.md (./TECHNICAL.zh-TW.md)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1. 這套系統在做什麼？</w:t>
      </w:r>
    </w:p>
    <w:p>
      <w:r>
        <w:rPr>
          <w:rFonts w:ascii="Calibri" w:hAnsi="Calibri" w:eastAsia="Microsoft JhengHei"/>
          <w:sz w:val="22"/>
        </w:rPr>
        <w:t>台灣銀行（BOT）每日牌告匯率有官方 CSV，但網站有防爬機制，</w:t>
      </w:r>
      <w:r>
        <w:rPr>
          <w:rFonts w:ascii="Calibri" w:hAnsi="Calibri" w:eastAsia="Microsoft JhengHei"/>
          <w:b/>
          <w:sz w:val="22"/>
        </w:rPr>
        <w:t>NetSuite 通常無法直接下載</w:t>
      </w:r>
      <w:r>
        <w:rPr>
          <w:rFonts w:ascii="Calibri" w:hAnsi="Calibri" w:eastAsia="Microsoft JhengHei"/>
          <w:sz w:val="22"/>
        </w:rPr>
        <w:t>。</w:t>
      </w:r>
    </w:p>
    <w:p>
      <w:r>
        <w:rPr>
          <w:rFonts w:ascii="Calibri" w:hAnsi="Calibri" w:eastAsia="Microsoft JhengHei"/>
          <w:sz w:val="22"/>
        </w:rPr>
        <w:t>本專案會：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自動從台銀下載每日匯率 CSV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轉成 JSON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放到免費 CDN（jsDelivr）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讓 NetSuite 用固定網址下載 JSON，直接使用匯率欄位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台銀官方 CSV → GitHub 自動更新 → CDN → NetSuite 下載 JSON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2. 你需要的網址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正式使用（建議）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https://cdn.jsdelivr.net/gh/ChesleyLo/DownloadBankOfTaiwanExchangeRate@main/data/bot-xrt-latest.json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備援（CDN 異常時）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https://raw.githubusercontent.com/ChesleyLo/DownloadBankOfTaiwanExchangeRate/main/data/bot-xrt-latest.json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原始 CSV（通常不需要）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https://cdn.jsdelivr.net/gh/ChesleyLo/DownloadBankOfTaiwanExchangeRate@main/data/bot-xrt-latest.csv</w:t>
      </w:r>
    </w:p>
    <w:p>
      <w:r>
        <w:rPr>
          <w:rFonts w:ascii="Calibri" w:hAnsi="Calibri" w:eastAsia="Microsoft JhengHei"/>
          <w:sz w:val="22"/>
        </w:rPr>
        <w:t>在瀏覽器開啟 JSON 網址，應可看到類似：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{</w:t>
        <w:br/>
        <w:t xml:space="preserve">  "source": "Bank of Taiwan",</w:t>
        <w:br/>
        <w:t xml:space="preserve">  "base": "TWD",</w:t>
        <w:br/>
        <w:t xml:space="preserve">  "byCurrency": {</w:t>
        <w:br/>
        <w:t xml:space="preserve">    "USD": {</w:t>
        <w:br/>
        <w:t xml:space="preserve">      "cash": { "buy": 31.87, "sell": 32.54 },</w:t>
        <w:br/>
        <w:t xml:space="preserve">      "spot": { "buy": 32.195, "sell": 32.345 }</w:t>
        <w:br/>
        <w:t xml:space="preserve">    }</w:t>
        <w:br/>
        <w:t xml:space="preserve">  }</w:t>
        <w:br/>
        <w:t>}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3. 匯率欄位怎麼看？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欄位路徑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意義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byCurrency.USD.cash.buy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美金現金買入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byCurrency.USD.cash.sell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美金現金賣出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byCurrency.USD.spot.buy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美金即期買入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byCurrency.USD.spot.sell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美金即期賣出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byCurrency.USD.forward.buy.30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美金遠期 30 天買入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byCurrency.USD.forward.sell.30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美金遠期 30 天賣出</w:t>
            </w:r>
          </w:p>
        </w:tc>
      </w:tr>
    </w:tbl>
    <w:p/>
    <w:p>
      <w:pPr>
        <w:pStyle w:val="ListBullet"/>
      </w:pPr>
      <w:r>
        <w:rPr>
          <w:rFonts w:ascii="Calibri" w:hAnsi="Calibri" w:eastAsia="Microsoft JhengHei"/>
          <w:sz w:val="22"/>
        </w:rPr>
        <w:t>基準幣：</w:t>
      </w:r>
      <w:r>
        <w:rPr>
          <w:rFonts w:ascii="Consolas" w:hAnsi="Consolas" w:eastAsia="Consolas"/>
          <w:color w:val="333333"/>
          <w:sz w:val="22"/>
        </w:rPr>
        <w:t>base</w:t>
      </w:r>
      <w:r>
        <w:rPr>
          <w:rFonts w:ascii="Calibri" w:hAnsi="Calibri" w:eastAsia="Microsoft JhengHei"/>
          <w:sz w:val="22"/>
        </w:rPr>
        <w:t xml:space="preserve"> = </w:t>
      </w:r>
      <w:r>
        <w:rPr>
          <w:rFonts w:ascii="Consolas" w:hAnsi="Consolas" w:eastAsia="Consolas"/>
          <w:color w:val="333333"/>
          <w:sz w:val="22"/>
        </w:rPr>
        <w:t>TWD</w:t>
      </w:r>
      <w:r>
        <w:rPr>
          <w:rFonts w:ascii="Calibri" w:hAnsi="Calibri" w:eastAsia="Microsoft JhengHei"/>
          <w:sz w:val="22"/>
        </w:rPr>
        <w:t>（新台幣）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幣別代碼：</w:t>
      </w:r>
      <w:r>
        <w:rPr>
          <w:rFonts w:ascii="Consolas" w:hAnsi="Consolas" w:eastAsia="Consolas"/>
          <w:color w:val="333333"/>
          <w:sz w:val="22"/>
        </w:rPr>
        <w:t>USD</w:t>
      </w:r>
      <w:r>
        <w:rPr>
          <w:rFonts w:ascii="Calibri" w:hAnsi="Calibri" w:eastAsia="Microsoft JhengHei"/>
          <w:sz w:val="22"/>
        </w:rPr>
        <w:t>、</w:t>
      </w:r>
      <w:r>
        <w:rPr>
          <w:rFonts w:ascii="Consolas" w:hAnsi="Consolas" w:eastAsia="Consolas"/>
          <w:color w:val="333333"/>
          <w:sz w:val="22"/>
        </w:rPr>
        <w:t>EUR</w:t>
      </w:r>
      <w:r>
        <w:rPr>
          <w:rFonts w:ascii="Calibri" w:hAnsi="Calibri" w:eastAsia="Microsoft JhengHei"/>
          <w:sz w:val="22"/>
        </w:rPr>
        <w:t>、</w:t>
      </w:r>
      <w:r>
        <w:rPr>
          <w:rFonts w:ascii="Consolas" w:hAnsi="Consolas" w:eastAsia="Consolas"/>
          <w:color w:val="333333"/>
          <w:sz w:val="22"/>
        </w:rPr>
        <w:t>JPY</w:t>
      </w:r>
      <w:r>
        <w:rPr>
          <w:rFonts w:ascii="Calibri" w:hAnsi="Calibri" w:eastAsia="Microsoft JhengHei"/>
          <w:sz w:val="22"/>
        </w:rPr>
        <w:t>、</w:t>
      </w:r>
      <w:r>
        <w:rPr>
          <w:rFonts w:ascii="Consolas" w:hAnsi="Consolas" w:eastAsia="Consolas"/>
          <w:color w:val="333333"/>
          <w:sz w:val="22"/>
        </w:rPr>
        <w:t>CNY</w:t>
      </w:r>
      <w:r>
        <w:rPr>
          <w:rFonts w:ascii="Calibri" w:hAnsi="Calibri" w:eastAsia="Microsoft JhengHei"/>
          <w:sz w:val="22"/>
        </w:rPr>
        <w:t>…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若該幣別當日無報價，數值為 </w:t>
      </w:r>
      <w:r>
        <w:rPr>
          <w:rFonts w:ascii="Consolas" w:hAnsi="Consolas" w:eastAsia="Consolas"/>
          <w:color w:val="333333"/>
          <w:sz w:val="22"/>
        </w:rPr>
        <w:t>null</w:t>
      </w:r>
      <w:r>
        <w:rPr>
          <w:rFonts w:ascii="Calibri" w:hAnsi="Calibri" w:eastAsia="Microsoft JhengHei"/>
          <w:sz w:val="22"/>
        </w:rPr>
        <w:t>（不是 0）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NetSuite 匯入匯率時，實務上常使用 </w:t>
      </w:r>
      <w:r>
        <w:rPr>
          <w:rFonts w:ascii="Calibri" w:hAnsi="Calibri" w:eastAsia="Microsoft JhengHei"/>
          <w:b/>
          <w:sz w:val="22"/>
        </w:rPr>
        <w:t>即期賣出</w:t>
      </w:r>
      <w:r>
        <w:rPr>
          <w:rFonts w:ascii="Calibri" w:hAnsi="Calibri" w:eastAsia="Microsoft JhengHei"/>
          <w:sz w:val="22"/>
        </w:rPr>
        <w:t xml:space="preserve"> </w:t>
      </w:r>
      <w:r>
        <w:rPr>
          <w:rFonts w:ascii="Consolas" w:hAnsi="Consolas" w:eastAsia="Consolas"/>
          <w:color w:val="333333"/>
          <w:sz w:val="22"/>
        </w:rPr>
        <w:t>spot.sell</w:t>
      </w:r>
    </w:p>
    <w:p>
      <w:r>
        <w:rPr>
          <w:rFonts w:ascii="Calibri" w:hAnsi="Calibri" w:eastAsia="Microsoft JhengHei"/>
          <w:sz w:val="22"/>
        </w:rPr>
        <w:t xml:space="preserve">完整幣別清單以當日 JSON 的 </w:t>
      </w:r>
      <w:r>
        <w:rPr>
          <w:rFonts w:ascii="Consolas" w:hAnsi="Consolas" w:eastAsia="Consolas"/>
          <w:color w:val="333333"/>
          <w:sz w:val="22"/>
        </w:rPr>
        <w:t>rates</w:t>
      </w:r>
      <w:r>
        <w:rPr>
          <w:rFonts w:ascii="Calibri" w:hAnsi="Calibri" w:eastAsia="Microsoft JhengHei"/>
          <w:sz w:val="22"/>
        </w:rPr>
        <w:t xml:space="preserve"> / </w:t>
      </w:r>
      <w:r>
        <w:rPr>
          <w:rFonts w:ascii="Consolas" w:hAnsi="Consolas" w:eastAsia="Consolas"/>
          <w:color w:val="333333"/>
          <w:sz w:val="22"/>
        </w:rPr>
        <w:t>byCurrency</w:t>
      </w:r>
      <w:r>
        <w:rPr>
          <w:rFonts w:ascii="Calibri" w:hAnsi="Calibri" w:eastAsia="Microsoft JhengHei"/>
          <w:sz w:val="22"/>
        </w:rPr>
        <w:t xml:space="preserve"> 為準。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4. 資料多久更新一次？</w:t>
      </w:r>
    </w:p>
    <w:p>
      <w:r>
        <w:rPr>
          <w:rFonts w:ascii="Calibri" w:hAnsi="Calibri" w:eastAsia="Microsoft JhengHei"/>
          <w:sz w:val="22"/>
        </w:rPr>
        <w:t>目前為</w:t>
      </w:r>
      <w:r>
        <w:rPr>
          <w:rFonts w:ascii="Calibri" w:hAnsi="Calibri" w:eastAsia="Microsoft JhengHei"/>
          <w:b/>
          <w:sz w:val="22"/>
        </w:rPr>
        <w:t>三層排程</w:t>
      </w:r>
      <w:r>
        <w:rPr>
          <w:rFonts w:ascii="Calibri" w:hAnsi="Calibri" w:eastAsia="Microsoft JhengHei"/>
          <w:sz w:val="22"/>
        </w:rPr>
        <w:t xml:space="preserve">（詳見 </w:t>
      </w:r>
      <w:r>
        <w:rPr>
          <w:rFonts w:ascii="Calibri" w:hAnsi="Calibri" w:eastAsia="Microsoft JhengHei"/>
          <w:color w:val="0563C1"/>
          <w:sz w:val="22"/>
        </w:rPr>
        <w:t>SCHEDULING.zh-TW.md (./SCHEDULING.zh-TW.md)</w:t>
      </w:r>
      <w:r>
        <w:rPr>
          <w:rFonts w:ascii="Calibri" w:hAnsi="Calibri" w:eastAsia="Microsoft JhengHei"/>
          <w:sz w:val="22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層級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時間（台灣，平日）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主要 cron-job.org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09:10–16:10 每小時 + 18:30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備援 GitHub cron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10:30、15:30、18:30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本機 Mac（可選）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同上；Mac 需開機</w:t>
            </w:r>
          </w:p>
        </w:tc>
      </w:tr>
    </w:tbl>
    <w:p/>
    <w:p>
      <w:r>
        <w:rPr>
          <w:rFonts w:ascii="Calibri" w:hAnsi="Calibri" w:eastAsia="Microsoft JhengHei"/>
          <w:sz w:val="22"/>
        </w:rPr>
        <w:t>說明：</w:t>
      </w:r>
    </w:p>
    <w:p>
      <w:pPr>
        <w:pStyle w:val="ListBullet"/>
      </w:pPr>
      <w:r>
        <w:rPr>
          <w:rFonts w:ascii="Calibri" w:hAnsi="Calibri" w:eastAsia="Microsoft JhengHei"/>
          <w:b/>
          <w:sz w:val="22"/>
        </w:rPr>
        <w:t>匯率沒有變化時不會重新 commit</w:t>
      </w:r>
      <w:r>
        <w:rPr>
          <w:rFonts w:ascii="Calibri" w:hAnsi="Calibri" w:eastAsia="Microsoft JhengHei"/>
          <w:sz w:val="22"/>
        </w:rPr>
        <w:t>（Actions 仍會跑）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週末預設不跑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排程沒啟動時的排查步驟見 </w:t>
      </w:r>
      <w:r>
        <w:rPr>
          <w:rFonts w:ascii="Calibri" w:hAnsi="Calibri" w:eastAsia="Microsoft JhengHei"/>
          <w:color w:val="0563C1"/>
          <w:sz w:val="22"/>
        </w:rPr>
        <w:t>SCHEDULING.zh-TW.md §0.2 (./SCHEDULING.zh-TW.md#02-排程沒啟動時怎麼查逐步)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手動觸發：</w:t>
      </w:r>
      <w:r>
        <w:rPr>
          <w:rFonts w:ascii="Consolas" w:hAnsi="Consolas" w:eastAsia="Consolas"/>
          <w:color w:val="333333"/>
          <w:sz w:val="22"/>
        </w:rPr>
        <w:t>./scripts/trigger_update.sh</w:t>
      </w:r>
      <w:r>
        <w:rPr>
          <w:rFonts w:ascii="Calibri" w:hAnsi="Calibri" w:eastAsia="Microsoft JhengHei"/>
          <w:sz w:val="22"/>
        </w:rPr>
        <w:t xml:space="preserve"> 或 GitHub → Actions → Run workflow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5. NetSuite 設定步驟（管理員）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5.1 前置條件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有權限建立 Script / Script Deployment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有權限寫入 File Cabinet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帳號允許對外 HTTPS 連線至 </w:t>
      </w:r>
      <w:r>
        <w:rPr>
          <w:rFonts w:ascii="Consolas" w:hAnsi="Consolas" w:eastAsia="Consolas"/>
          <w:color w:val="333333"/>
          <w:sz w:val="22"/>
        </w:rPr>
        <w:t>cdn.jsdelivr.net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5.2 上傳腳本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開啟檔案：</w:t>
      </w:r>
      <w:r>
        <w:rPr>
          <w:rFonts w:ascii="Consolas" w:hAnsi="Consolas" w:eastAsia="Consolas"/>
          <w:color w:val="333333"/>
          <w:sz w:val="22"/>
        </w:rPr>
        <w:t>netsuite/DownloadBotRates_SS2.js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在 NetSuite：</w:t>
      </w:r>
      <w:r>
        <w:rPr>
          <w:rFonts w:ascii="Calibri" w:hAnsi="Calibri" w:eastAsia="Microsoft JhengHei"/>
          <w:b/>
          <w:sz w:val="22"/>
        </w:rPr>
        <w:t>Customization → Scripting → Scripts → New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上傳該 JS，Script Type 選 </w:t>
      </w:r>
      <w:r>
        <w:rPr>
          <w:rFonts w:ascii="Calibri" w:hAnsi="Calibri" w:eastAsia="Microsoft JhengHei"/>
          <w:b/>
          <w:sz w:val="22"/>
        </w:rPr>
        <w:t>Scheduled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儲存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5.3 建議 Script Parameters（可選）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Parameter ID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類型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用途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custscript_bot_cdn_json_url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Free-Form 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覆寫 CDN URL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custscript_bot_rate_field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Free-Form 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例如 spot.sell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custscript_bot_apply_rates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Checkbox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是否啟用寫入匯率邏輯（預設關閉，僅記錄 log）</w:t>
            </w:r>
          </w:p>
        </w:tc>
      </w:tr>
    </w:tbl>
    <w:p/>
    <w:p>
      <w:r>
        <w:rPr>
          <w:rFonts w:ascii="Calibri" w:hAnsi="Calibri" w:eastAsia="Microsoft JhengHei"/>
          <w:sz w:val="22"/>
        </w:rPr>
        <w:t>若未建立參數，腳本會使用程式內預設 CDN URL。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5.4 修改資料夾</w:t>
      </w:r>
    </w:p>
    <w:p>
      <w:r>
        <w:rPr>
          <w:rFonts w:ascii="Calibri" w:hAnsi="Calibri" w:eastAsia="Microsoft JhengHei"/>
          <w:sz w:val="22"/>
        </w:rPr>
        <w:t xml:space="preserve">腳本內 </w:t>
      </w:r>
      <w:r>
        <w:rPr>
          <w:rFonts w:ascii="Consolas" w:hAnsi="Consolas" w:eastAsia="Consolas"/>
          <w:color w:val="333333"/>
          <w:sz w:val="22"/>
        </w:rPr>
        <w:t>FOLDER_ID</w:t>
      </w:r>
      <w:r>
        <w:rPr>
          <w:rFonts w:ascii="Calibri" w:hAnsi="Calibri" w:eastAsia="Microsoft JhengHei"/>
          <w:sz w:val="22"/>
        </w:rPr>
        <w:t xml:space="preserve"> 預設為 </w:t>
      </w:r>
      <w:r>
        <w:rPr>
          <w:rFonts w:ascii="Consolas" w:hAnsi="Consolas" w:eastAsia="Consolas"/>
          <w:color w:val="333333"/>
          <w:sz w:val="22"/>
        </w:rPr>
        <w:t>-15</w:t>
      </w:r>
      <w:r>
        <w:rPr>
          <w:rFonts w:ascii="Calibri" w:hAnsi="Calibri" w:eastAsia="Microsoft JhengHei"/>
          <w:sz w:val="22"/>
        </w:rPr>
        <w:t>（File Cabinet 根目錄）。</w:t>
      </w:r>
    </w:p>
    <w:p>
      <w:r>
        <w:rPr>
          <w:rFonts w:ascii="Calibri" w:hAnsi="Calibri" w:eastAsia="Microsoft JhengHei"/>
          <w:sz w:val="22"/>
        </w:rPr>
        <w:t>請改成你們實際用來存放匯率檔的資料夾 Internal ID。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5.5 Deployment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建立 </w:t>
      </w:r>
      <w:r>
        <w:rPr>
          <w:rFonts w:ascii="Calibri" w:hAnsi="Calibri" w:eastAsia="Microsoft JhengHei"/>
          <w:b/>
          <w:sz w:val="22"/>
        </w:rPr>
        <w:t>Scheduled Script Deployment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Status：Released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Schedule：建議台灣收盤後每日一次（例如 17:00 或 19:00）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先 </w:t>
      </w:r>
      <w:r>
        <w:rPr>
          <w:rFonts w:ascii="Calibri" w:hAnsi="Calibri" w:eastAsia="Microsoft JhengHei"/>
          <w:b/>
          <w:sz w:val="22"/>
        </w:rPr>
        <w:t>Execute Now</w:t>
      </w:r>
      <w:r>
        <w:rPr>
          <w:rFonts w:ascii="Calibri" w:hAnsi="Calibri" w:eastAsia="Microsoft JhengHei"/>
          <w:sz w:val="22"/>
        </w:rPr>
        <w:t xml:space="preserve"> 測試一次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5.6 成功時會做什麼？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從 CDN 下載 JSON</w:t>
      </w:r>
    </w:p>
    <w:p>
      <w:pPr>
        <w:pStyle w:val="ListNumber"/>
      </w:pPr>
      <w:r>
        <w:rPr>
          <w:rFonts w:ascii="Consolas" w:hAnsi="Consolas" w:eastAsia="Consolas"/>
          <w:color w:val="333333"/>
          <w:sz w:val="22"/>
        </w:rPr>
        <w:t>JSON.parse</w:t>
      </w:r>
      <w:r>
        <w:rPr>
          <w:rFonts w:ascii="Calibri" w:hAnsi="Calibri" w:eastAsia="Microsoft JhengHei"/>
          <w:sz w:val="22"/>
        </w:rPr>
        <w:t xml:space="preserve"> 直接使用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存到 File Cabinet：</w:t>
      </w:r>
    </w:p>
    <w:p>
      <w:r>
        <w:rPr>
          <w:rFonts w:ascii="Calibri" w:hAnsi="Calibri" w:eastAsia="Microsoft JhengHei"/>
          <w:sz w:val="22"/>
        </w:rPr>
        <w:t xml:space="preserve">- </w:t>
      </w:r>
      <w:r>
        <w:rPr>
          <w:rFonts w:ascii="Consolas" w:hAnsi="Consolas" w:eastAsia="Consolas"/>
          <w:color w:val="333333"/>
          <w:sz w:val="22"/>
        </w:rPr>
        <w:t>bot-xrt-latest.json</w:t>
      </w:r>
    </w:p>
    <w:p>
      <w:r>
        <w:rPr>
          <w:rFonts w:ascii="Calibri" w:hAnsi="Calibri" w:eastAsia="Microsoft JhengHei"/>
          <w:sz w:val="22"/>
        </w:rPr>
        <w:t xml:space="preserve">- </w:t>
      </w:r>
      <w:r>
        <w:rPr>
          <w:rFonts w:ascii="Consolas" w:hAnsi="Consolas" w:eastAsia="Consolas"/>
          <w:color w:val="333333"/>
          <w:sz w:val="22"/>
        </w:rPr>
        <w:t>bot-xrt-YYYY-MM-DD.json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在 Execution Log 留下 audit 訊息（含 USD 即期賣出等摘要）</w:t>
      </w:r>
    </w:p>
    <w:p>
      <w:pPr>
        <w:ind w:left="360"/>
      </w:pPr>
      <w:r>
        <w:rPr>
          <w:rFonts w:ascii="Calibri" w:hAnsi="Calibri" w:eastAsia="Microsoft JhengHei"/>
          <w:i/>
          <w:sz w:val="22"/>
        </w:rPr>
        <w:t xml:space="preserve">GitHub 端歷史檔放在 </w:t>
      </w:r>
      <w:r>
        <w:rPr>
          <w:rFonts w:ascii="Consolas" w:hAnsi="Consolas" w:eastAsia="Consolas"/>
          <w:color w:val="333333"/>
          <w:sz w:val="22"/>
        </w:rPr>
        <w:t>data/history/</w:t>
      </w:r>
      <w:r>
        <w:rPr>
          <w:rFonts w:ascii="Calibri" w:hAnsi="Calibri" w:eastAsia="Microsoft JhengHei"/>
          <w:sz w:val="22"/>
        </w:rPr>
        <w:t>，預設只保留最近 90 天；NetSuite File Cabinet 的命名與此獨立。</w:t>
      </w:r>
    </w:p>
    <w:p>
      <w:pPr>
        <w:ind w:left="360"/>
      </w:pPr>
      <w:r>
        <w:rPr>
          <w:rFonts w:ascii="Calibri" w:hAnsi="Calibri" w:eastAsia="Microsoft JhengHei"/>
          <w:i/>
          <w:sz w:val="22"/>
        </w:rPr>
        <w:t>預設</w:t>
      </w:r>
      <w:r>
        <w:rPr>
          <w:rFonts w:ascii="Calibri" w:hAnsi="Calibri" w:eastAsia="Microsoft JhengHei"/>
          <w:b/>
          <w:sz w:val="22"/>
        </w:rPr>
        <w:t>不會</w:t>
      </w:r>
      <w:r>
        <w:rPr>
          <w:rFonts w:ascii="Calibri" w:hAnsi="Calibri" w:eastAsia="Microsoft JhengHei"/>
          <w:sz w:val="22"/>
        </w:rPr>
        <w:t xml:space="preserve">自動寫入 NetSuite Currency Rate 記錄。若要寫入，請技術人員依技術文件開啟並調整 </w:t>
      </w:r>
      <w:r>
        <w:rPr>
          <w:rFonts w:ascii="Consolas" w:hAnsi="Consolas" w:eastAsia="Consolas"/>
          <w:color w:val="333333"/>
          <w:sz w:val="22"/>
        </w:rPr>
        <w:t>maybeApplyRates</w:t>
      </w:r>
      <w:r>
        <w:rPr>
          <w:rFonts w:ascii="Calibri" w:hAnsi="Calibri" w:eastAsia="Microsoft JhengHei"/>
          <w:sz w:val="22"/>
        </w:rPr>
        <w:t>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6. 如何在報表／流程中使用？</w:t>
      </w:r>
    </w:p>
    <w:p>
      <w:r>
        <w:rPr>
          <w:rFonts w:ascii="Calibri" w:hAnsi="Calibri" w:eastAsia="Microsoft JhengHei"/>
          <w:sz w:val="22"/>
        </w:rPr>
        <w:t>常見做法：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Scheduled Script 每天把最新 JSON 存進 File Cabinet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其他 Script / Workflow 讀取該檔，取 </w:t>
      </w:r>
      <w:r>
        <w:rPr>
          <w:rFonts w:ascii="Consolas" w:hAnsi="Consolas" w:eastAsia="Consolas"/>
          <w:color w:val="333333"/>
          <w:sz w:val="22"/>
        </w:rPr>
        <w:t>byCurrency.&lt;幣別&gt;.spot.sell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寫入你們的匯率表、自訂記錄或交易換算邏輯</w:t>
      </w:r>
    </w:p>
    <w:p>
      <w:r>
        <w:rPr>
          <w:rFonts w:ascii="Calibri" w:hAnsi="Calibri" w:eastAsia="Microsoft JhengHei"/>
          <w:sz w:val="22"/>
        </w:rPr>
        <w:t>範例概念：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const payload = JSON.parse(cdnResponseBody);</w:t>
        <w:br/>
        <w:t>const rate = payload.byCurrency.USD.spot.sell; // 例如 32.345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7. 常見問題（FAQ）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Q1. CDN 顯示找不到檔案？</w:t>
      </w:r>
    </w:p>
    <w:p>
      <w:r>
        <w:rPr>
          <w:rFonts w:ascii="Calibri" w:hAnsi="Calibri" w:eastAsia="Microsoft JhengHei"/>
          <w:sz w:val="22"/>
        </w:rPr>
        <w:t xml:space="preserve">多半是 GitHub repository 被設成 </w:t>
      </w:r>
      <w:r>
        <w:rPr>
          <w:rFonts w:ascii="Calibri" w:hAnsi="Calibri" w:eastAsia="Microsoft JhengHei"/>
          <w:b/>
          <w:sz w:val="22"/>
        </w:rPr>
        <w:t>Private</w:t>
      </w:r>
      <w:r>
        <w:rPr>
          <w:rFonts w:ascii="Calibri" w:hAnsi="Calibri" w:eastAsia="Microsoft JhengHei"/>
          <w:sz w:val="22"/>
        </w:rPr>
        <w:t xml:space="preserve">。jsDelivr 只能讀 </w:t>
      </w:r>
      <w:r>
        <w:rPr>
          <w:rFonts w:ascii="Calibri" w:hAnsi="Calibri" w:eastAsia="Microsoft JhengHei"/>
          <w:b/>
          <w:sz w:val="22"/>
        </w:rPr>
        <w:t>Public</w:t>
      </w:r>
      <w:r>
        <w:rPr>
          <w:rFonts w:ascii="Calibri" w:hAnsi="Calibri" w:eastAsia="Microsoft JhengHei"/>
          <w:sz w:val="22"/>
        </w:rPr>
        <w:t xml:space="preserve"> repo。請確認：</w:t>
      </w:r>
    </w:p>
    <w:p>
      <w:r>
        <w:rPr>
          <w:rFonts w:ascii="Calibri" w:hAnsi="Calibri" w:eastAsia="Microsoft JhengHei"/>
          <w:sz w:val="22"/>
        </w:rPr>
        <w:t>https://github.com/ChesleyLo/DownloadBankOfTaiwanExchangeRate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Q2. 看到的匯率不是最新？</w:t>
      </w:r>
    </w:p>
    <w:p>
      <w:r>
        <w:rPr>
          <w:rFonts w:ascii="Calibri" w:hAnsi="Calibri" w:eastAsia="Microsoft JhengHei"/>
          <w:sz w:val="22"/>
        </w:rPr>
        <w:t>可能原因：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今日匯率尚未變動（系統不會無謂 commit）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jsDelivr 快取尚未刷新</w:t>
      </w:r>
    </w:p>
    <w:p>
      <w:pPr>
        <w:pStyle w:val="ListNumber"/>
      </w:pPr>
      <w:r>
        <w:rPr>
          <w:rFonts w:ascii="Calibri" w:hAnsi="Calibri" w:eastAsia="Microsoft JhengHei"/>
          <w:b/>
          <w:sz w:val="22"/>
        </w:rPr>
        <w:t>排程沒有觸發</w:t>
      </w:r>
      <w:r>
        <w:rPr>
          <w:rFonts w:ascii="Calibri" w:hAnsi="Calibri" w:eastAsia="Microsoft JhengHei"/>
          <w:sz w:val="22"/>
        </w:rPr>
        <w:t xml:space="preserve"> → 見 </w:t>
      </w:r>
      <w:r>
        <w:rPr>
          <w:rFonts w:ascii="Calibri" w:hAnsi="Calibri" w:eastAsia="Microsoft JhengHei"/>
          <w:color w:val="0563C1"/>
          <w:sz w:val="22"/>
        </w:rPr>
        <w:t>SCHEDULING.zh-TW.md §0.2 (./SCHEDULING.zh-TW.md#02-排程沒啟動時怎麼查逐步)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Q3. 排程好像沒在跑？</w:t>
      </w:r>
    </w:p>
    <w:p>
      <w:r>
        <w:rPr>
          <w:rFonts w:ascii="Calibri" w:hAnsi="Calibri" w:eastAsia="Microsoft JhengHei"/>
          <w:sz w:val="22"/>
        </w:rPr>
        <w:t xml:space="preserve">先查 </w:t>
      </w:r>
      <w:r>
        <w:rPr>
          <w:rFonts w:ascii="Calibri" w:hAnsi="Calibri" w:eastAsia="Microsoft JhengHei"/>
          <w:color w:val="0563C1"/>
          <w:sz w:val="22"/>
        </w:rPr>
        <w:t>GitHub Actions (https://github.com/ChesleyLo/DownloadBankOfTaiwanExchangeRate/actions)</w:t>
      </w:r>
      <w:r>
        <w:rPr>
          <w:rFonts w:ascii="Calibri" w:hAnsi="Calibri" w:eastAsia="Microsoft JhengHei"/>
          <w:sz w:val="22"/>
        </w:rPr>
        <w:t xml:space="preserve"> 是否有 </w:t>
      </w:r>
      <w:r>
        <w:rPr>
          <w:rFonts w:ascii="Consolas" w:hAnsi="Consolas" w:eastAsia="Consolas"/>
          <w:color w:val="333333"/>
          <w:sz w:val="22"/>
        </w:rPr>
        <w:t>workflow_dispatch</w:t>
      </w:r>
      <w:r>
        <w:rPr>
          <w:rFonts w:ascii="Calibri" w:hAnsi="Calibri" w:eastAsia="Microsoft JhengHei"/>
          <w:sz w:val="22"/>
        </w:rPr>
        <w:t>。</w:t>
      </w:r>
    </w:p>
    <w:p>
      <w:r>
        <w:rPr>
          <w:rFonts w:ascii="Calibri" w:hAnsi="Calibri" w:eastAsia="Microsoft JhengHei"/>
          <w:sz w:val="22"/>
        </w:rPr>
        <w:t xml:space="preserve">若沒有，查 </w:t>
      </w:r>
      <w:r>
        <w:rPr>
          <w:rFonts w:ascii="Calibri" w:hAnsi="Calibri" w:eastAsia="Microsoft JhengHei"/>
          <w:color w:val="0563C1"/>
          <w:sz w:val="22"/>
        </w:rPr>
        <w:t>cron-job.org History (https://console.cron-job.org/jobs)</w:t>
      </w:r>
      <w:r>
        <w:rPr>
          <w:rFonts w:ascii="Calibri" w:hAnsi="Calibri" w:eastAsia="Microsoft JhengHei"/>
          <w:sz w:val="22"/>
        </w:rPr>
        <w:t xml:space="preserve"> 是否 HTTP 204。</w:t>
      </w:r>
    </w:p>
    <w:p>
      <w:r>
        <w:rPr>
          <w:rFonts w:ascii="Calibri" w:hAnsi="Calibri" w:eastAsia="Microsoft JhengHei"/>
          <w:sz w:val="22"/>
        </w:rPr>
        <w:t>完整步驟：</w:t>
      </w:r>
      <w:r>
        <w:rPr>
          <w:rFonts w:ascii="Calibri" w:hAnsi="Calibri" w:eastAsia="Microsoft JhengHei"/>
          <w:color w:val="0563C1"/>
          <w:sz w:val="22"/>
        </w:rPr>
        <w:t>SCHEDULING.zh-TW.md (./SCHEDULING.zh-TW.md)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Q4. NetSuite 下載失敗（HTTP 非 200）？</w:t>
      </w:r>
    </w:p>
    <w:p>
      <w:r>
        <w:rPr>
          <w:rFonts w:ascii="Calibri" w:hAnsi="Calibri" w:eastAsia="Microsoft JhengHei"/>
          <w:sz w:val="22"/>
        </w:rPr>
        <w:t>檢查：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CDN URL 是否正確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NetSuite 是否允許連線 </w:t>
      </w:r>
      <w:r>
        <w:rPr>
          <w:rFonts w:ascii="Consolas" w:hAnsi="Consolas" w:eastAsia="Consolas"/>
          <w:color w:val="333333"/>
          <w:sz w:val="22"/>
        </w:rPr>
        <w:t>cdn.jsdelivr.net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Script Deployment 是否 Released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Execution Log 錯誤訊息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Q5. 可以直接給 NetSuite 台銀官方網址嗎？</w:t>
      </w:r>
    </w:p>
    <w:p>
      <w:r>
        <w:rPr>
          <w:rFonts w:ascii="Calibri" w:hAnsi="Calibri" w:eastAsia="Microsoft JhengHei"/>
          <w:b/>
          <w:sz w:val="22"/>
        </w:rPr>
        <w:t>不建議。</w:t>
      </w:r>
      <w:r>
        <w:rPr>
          <w:rFonts w:ascii="Calibri" w:hAnsi="Calibri" w:eastAsia="Microsoft JhengHei"/>
          <w:sz w:val="22"/>
        </w:rPr>
        <w:t xml:space="preserve"> 台銀有 bot 防護，NetSuite </w:t>
      </w:r>
      <w:r>
        <w:rPr>
          <w:rFonts w:ascii="Consolas" w:hAnsi="Consolas" w:eastAsia="Consolas"/>
          <w:color w:val="333333"/>
          <w:sz w:val="22"/>
        </w:rPr>
        <w:t>N/https</w:t>
      </w:r>
      <w:r>
        <w:rPr>
          <w:rFonts w:ascii="Calibri" w:hAnsi="Calibri" w:eastAsia="Microsoft JhengHei"/>
          <w:sz w:val="22"/>
        </w:rPr>
        <w:t xml:space="preserve"> 常會失敗。請一律使用本專案 CDN JSON。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Q6. 資料可不可以商用？</w:t>
      </w:r>
    </w:p>
    <w:p>
      <w:r>
        <w:rPr>
          <w:rFonts w:ascii="Calibri" w:hAnsi="Calibri" w:eastAsia="Microsoft JhengHei"/>
          <w:sz w:val="22"/>
        </w:rPr>
        <w:t>匯率來源為台灣銀行公開資訊；CDN 檔案為排程鏡像，可能有延遲。正式使用前請依貴公司合規要求確認，並標示資料來源。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8. 聯絡與文件索引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文件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說明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USER_GUIDE.zh-TW.md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本使用說明（中文）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USER_GUIDE.en.md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User Guide (English)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TECHNICAL.zh-TW.md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技術文件（中文）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TECHNICAL.en.md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Technical Guide (English)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../README.md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專案總覽</w:t>
            </w:r>
          </w:p>
        </w:tc>
      </w:tr>
    </w:tbl>
    <w:p/>
    <w:p>
      <w:r>
        <w:rPr>
          <w:rFonts w:ascii="Calibri" w:hAnsi="Calibri" w:eastAsia="Microsoft JhengHei"/>
          <w:sz w:val="22"/>
        </w:rPr>
        <w:t>如需修改下載排程、JSON 欄位或 NetSuite 寫入邏輯，請改看技術文件。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