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Мой тренерский метод</w:t>
      </w:r>
    </w:p>
    <w:p>
      <w:pPr>
        <w:pStyle w:val="Heading1"/>
      </w:pPr>
      <w:r>
        <w:t>Полная версия</w:t>
      </w:r>
    </w:p>
    <w:p>
      <w:pPr>
        <w:ind w:firstLine="397"/>
      </w:pPr>
      <w:r>
        <w:t>Я работаю онлайн-тренером с 2009 года, и за это время мой взгляд на тренерскую работу существенно изменился. В начале своего наставнического пути я в основном анализировал партии вместе с учениками и указывал им на допущенные ошибки. Сегодня накопленная за многие годы коллекция учебных примеров позволяет мне не просто объяснить, что именно было сделано неправильно, но и сразу показать похожие позиции, типичные закономерности и возможные способы решения проблемы.</w:t>
      </w:r>
    </w:p>
    <w:p>
      <w:pPr>
        <w:ind w:firstLine="397"/>
      </w:pPr>
      <w:r>
        <w:t>Изменилось и моё понимание самой тренерской работы. Раньше я использовал примерно одинаковый подход ко всем ученикам и не всегда в полной мере учитывал различия между ними. Со временем, накопив опыт работы с шахматистами разного уровня и пройдя обучение в области спортивной психологии, я стал уделять гораздо больше внимания индивидуальным особенностям каждого игрока.</w:t>
      </w:r>
    </w:p>
    <w:p>
      <w:pPr>
        <w:ind w:firstLine="397"/>
      </w:pPr>
      <w:r>
        <w:t>Конечно, мне по-прежнему есть чему учиться, и я продолжаю развиваться как тренер вместе со своими учениками. Но с далёкого 2009 года мой подход стал значительно более глубоким и системным.</w:t>
      </w:r>
    </w:p>
    <w:p>
      <w:pPr>
        <w:ind w:firstLine="397"/>
      </w:pPr>
      <w:r>
        <w:t>Как я могу описать свой метод сегодня?</w:t>
      </w:r>
    </w:p>
    <w:p>
      <w:pPr>
        <w:ind w:firstLine="397"/>
      </w:pPr>
      <w:r>
        <w:t>Во время шахматной партии игрок остаётся один на один с соперником и самостоятельно принимает все решения. Он должен управлять своим временем, справляться с эмоциями, реагировать на неожиданные ходы и выбирать между множеством возможных продолжений. Поэтому для дальнейшего роста шахматисту особенно важно понимать самого себя.</w:t>
      </w:r>
    </w:p>
    <w:p>
      <w:pPr>
        <w:ind w:firstLine="397"/>
      </w:pPr>
      <w:r>
        <w:t>Именно с этого начинается моя работа с учеником. Я стараюсь понять, как он принимает решения, изучает дебюты и использует движок, как распределяет время во время партии и организует самостоятельные тренировки. Но важнее всего выявить повторяющиеся проблемы — те слабые места, которые раз за разом приводят к ошибкам и потерянным очкам.</w:t>
      </w:r>
    </w:p>
    <w:p>
      <w:pPr>
        <w:ind w:firstLine="397"/>
      </w:pPr>
      <w:r>
        <w:t>Разумеется, не менее важно видеть и сильные стороны ученика. Это не только придаёт уверенности, но и помогает ему лучше понять, в каких позициях и за счёт каких качеств он способен переигрывать соперников. Однако настоящий прогресс начинается тогда, когда шахматист осознаёт причины своих регулярных неудач. Разобрав соответствующие примеры и научившись распознавать знакомую проблему во время партии, он становится значительно менее уязвимым.</w:t>
      </w:r>
    </w:p>
    <w:p>
      <w:pPr>
        <w:ind w:firstLine="397"/>
      </w:pPr>
      <w:r>
        <w:t>За годы тренерской работы у меня сформировалось несколько направлений, которым я уделяю особое внимание и о которых готов говорить часами.</w:t>
      </w:r>
    </w:p>
    <w:p>
      <w:pPr>
        <w:ind w:firstLine="397"/>
      </w:pPr>
      <w:r>
        <w:t>Прежде всего это эндшпиль.</w:t>
      </w:r>
    </w:p>
    <w:p>
      <w:pPr>
        <w:ind w:firstLine="397"/>
      </w:pPr>
      <w:r>
        <w:t>Так получилось, что в 2009 году — именно тогда, когда я начал проводить онлайн-занятия, — я потерпел одно из самых неприятных эндшпильных поражений в своей карьере. В партии против Александра Моисеенко я проиграл ладейный эндшпиль, в котором на доске оставалась всего одна пешка.</w:t>
      </w:r>
    </w:p>
    <w:p>
      <w:pPr>
        <w:ind w:firstLine="397"/>
      </w:pPr>
      <w:r>
        <w:t>Это поражение стало поворотным моментом в моём отношении к финальной стадии партии. С тех пор я изучил сотни самых разнообразных эндшпилей: от простейших пешечных позиций, известных уже несколько столетий, до сложнейших практических окончаний из партий лучших шахматистов современности.</w:t>
      </w:r>
    </w:p>
    <w:p>
      <w:pPr>
        <w:ind w:firstLine="397"/>
      </w:pPr>
      <w:r>
        <w:t>Результатом этой многолетней работы стала серия курсов Improving Endgame Technique, в которой я делюсь своими аналитическими выводами по всем основным видам эндшпилей. Поэтому можно без преувеличения сказать, что моя любовь к финальной стадии партии практически безгранична.</w:t>
      </w:r>
    </w:p>
    <w:p>
      <w:pPr>
        <w:ind w:firstLine="397"/>
      </w:pPr>
      <w:r>
        <w:t>Второе важное направление моей работы — спортивная психология.</w:t>
      </w:r>
    </w:p>
    <w:p>
      <w:pPr>
        <w:ind w:firstLine="397"/>
      </w:pPr>
      <w:r>
        <w:t>Шахматы — это не только противостояние ходов и идей, но и борьба двух людей, которые на протяжении нескольких часов пытаются перехитрить друг друга. В таком противостоянии одних шахматных знаний и навыков иногда бывает недостаточно.</w:t>
      </w:r>
    </w:p>
    <w:p>
      <w:pPr>
        <w:ind w:firstLine="397"/>
      </w:pPr>
      <w:r>
        <w:t>Игроку важно понимать, какие ситуации выводят его из равновесия, как он реагирует на ошибки, неожиданные ходы и давление со стороны соперника, что происходит с его решениями в условиях нехватки времени и как он переживает отдельные неудачи или поражения. Некоторые реакции не мешают игре, тогда как другие требуют целенаправленной работы.</w:t>
      </w:r>
    </w:p>
    <w:p>
      <w:pPr>
        <w:ind w:firstLine="397"/>
      </w:pPr>
      <w:r>
        <w:t>Список подобных вопросов можно продолжать очень долго. Главное заключается в том, что без понимания собственных психологических особенностей шахматисту трудно полностью реализовать свой потенциал. Иногда может казаться, что для хорошего результата постоянно не хватает совсем немного везения. Но нередко причина заключается не в случайности, а в повторяющихся психологических барьерах, которые выходят на первый план в ключевые моменты.</w:t>
      </w:r>
    </w:p>
    <w:p>
      <w:pPr>
        <w:ind w:firstLine="397"/>
      </w:pPr>
      <w:r>
        <w:t>Стремясь лучше помогать ученикам понимать себя и справляться с такими проблемами, я решил получить более профессиональные знания в этой области и прошёл обучение по спортивной психологии. Этот опыт позволил мне сделать психологическую работу полноценной частью моего тренерского подхода.</w:t>
      </w:r>
    </w:p>
    <w:p>
      <w:pPr>
        <w:ind w:firstLine="397"/>
      </w:pPr>
      <w:r>
        <w:t>Третье направление — изучение классических партий.</w:t>
      </w:r>
    </w:p>
    <w:p>
      <w:pPr>
        <w:ind w:firstLine="397"/>
      </w:pPr>
      <w:r>
        <w:t>Сегодня многие молодые шахматисты сосредотачиваются главным образом на дебютной работе со Stockfish и решении тактических задач. Оба направления, безусловно, необходимы. Однако я убеждён, что изучение лучших партий докомпьютерной эпохи по-прежнему имеет огромную ценность.</w:t>
      </w:r>
    </w:p>
    <w:p>
      <w:pPr>
        <w:ind w:firstLine="397"/>
      </w:pPr>
      <w:r>
        <w:t>Классические примеры обогащают наш запас стратегических и тактических идей, помогают лучше понимать типовые планы и показывают, как сильнейшие игроки прошлого принимали решения без постоянной помощи компьютера. Если ограничиваться тем же набором инструментов, которым пользуется почти каждый современный шахматист, найти дополнительное конкурентное преимущество становится сложнее. Глубокое знание классики как раз может стать одним из таких преимуществ.</w:t>
      </w:r>
    </w:p>
    <w:p>
      <w:pPr>
        <w:ind w:firstLine="397"/>
      </w:pPr>
      <w:r>
        <w:t>Конечно, эта работа требует времени и усилий. Но никто и не говорил, что путь к шахматному мастерству будет лёгким.</w:t>
      </w:r>
    </w:p>
    <w:p>
      <w:pPr>
        <w:ind w:firstLine="397"/>
      </w:pPr>
      <w:r>
        <w:t>И всё же в основе моего подхода лежит, пожалуй, самое важное — любовь к шахматам.</w:t>
      </w:r>
    </w:p>
    <w:p>
      <w:pPr>
        <w:ind w:firstLine="397"/>
      </w:pPr>
      <w:r>
        <w:t>Я играю в эту игру с шести лет. За это время я многое увидел и через многое прошёл, но по-прежнему не устаю ни от самой игры, ни от анализа, ни от занятий с учениками.</w:t>
      </w:r>
    </w:p>
    <w:p>
      <w:pPr>
        <w:ind w:firstLine="397"/>
      </w:pPr>
      <w:r>
        <w:t>Поэтому, если вы тоже любите шахматы и хотите лучше понять не только игру, но и самого себя за шахматной доской, добро пожаловать на мои занятия.</w:t>
      </w:r>
    </w:p>
    <w:p>
      <w:pPr>
        <w:spacing w:before="200" w:after="200"/>
        <w:jc w:val="center"/>
      </w:pPr>
      <w:r>
        <w:rPr>
          <w:sz w:val="16"/>
        </w:rPr>
        <w:t>————————————————————————</w:t>
      </w:r>
    </w:p>
    <w:p>
      <w:pPr>
        <w:pStyle w:val="Heading1"/>
      </w:pPr>
      <w:r>
        <w:t>Сокращённая версия</w:t>
      </w:r>
    </w:p>
    <w:p>
      <w:pPr>
        <w:ind w:firstLine="397"/>
      </w:pPr>
      <w:r>
        <w:t>Я работаю онлайн-тренером с 2009 года. За это время мой подход стал гораздо более системным и индивидуальным: сегодня я не просто разбираю ошибки ученика, а стараюсь понять, как он принимает решения, работает с дебютами и движком, распределяет время и организует самостоятельные тренировки.</w:t>
      </w:r>
    </w:p>
    <w:p>
      <w:pPr>
        <w:ind w:firstLine="397"/>
      </w:pPr>
      <w:r>
        <w:t>Особое внимание я уделяю повторяющимся слабостям — тем проблемам, которые раз за разом приводят к ошибкам и потерянным очкам. При этом не менее важно видеть сильные стороны ученика: они помогают ему лучше понимать собственный стиль и создавать позиции, в которых он способен переигрывать соперников.</w:t>
      </w:r>
    </w:p>
    <w:p>
      <w:pPr>
        <w:ind w:firstLine="397"/>
      </w:pPr>
      <w:r>
        <w:t>В моей работе есть три ключевых направления.</w:t>
      </w:r>
    </w:p>
    <w:p>
      <w:pPr>
        <w:ind w:firstLine="397"/>
      </w:pPr>
      <w:r>
        <w:t>Первое — эндшпиль. Интерес к нему во многом начался после болезненного поражения Александру Моисеенко в 2009 году. С тех пор я изучил сотни теоретических и практических окончаний, а результатом этой работы стала серия курсов Improving Endgame Technique.</w:t>
      </w:r>
    </w:p>
    <w:p>
      <w:pPr>
        <w:ind w:firstLine="397"/>
      </w:pPr>
      <w:r>
        <w:t>Второе направление — спортивная психология. Шахматисту важно понимать, как он реагирует на давление, ошибки, неожиданные ходы и нехватку времени. Обучение по спортивной психологии помогло мне сделать эту работу полноценной частью тренерского процесса.</w:t>
      </w:r>
    </w:p>
    <w:p>
      <w:pPr>
        <w:ind w:firstLine="397"/>
      </w:pPr>
      <w:r>
        <w:t>Третье направление — классические партии. Я убеждён, что изучение лучших образцов прошлого по-прежнему даёт серьёзное конкурентное преимущество: расширяет запас стратегических и тактических идей и помогает глубже понимать типовые позиции.</w:t>
      </w:r>
    </w:p>
    <w:p>
      <w:pPr>
        <w:ind w:firstLine="397"/>
      </w:pPr>
      <w:r>
        <w:t>Но в основе всего лежит любовь к шахматам. Я играю с шести лет и до сих пор не устаю ни от самой игры, ни от анализа, ни от занятий с учениками.</w:t>
      </w:r>
    </w:p>
    <w:p>
      <w:pPr>
        <w:ind w:firstLine="397"/>
      </w:pPr>
      <w:r>
        <w:t>Если вы тоже любите шахматы и хотите лучше понять как игру, так и самого себя за доской, добро пожаловать на мои занятия.</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Мой тренерский метод</dc:title>
  <dc:subject>Полная и сокращённая версии текста для персонального сайта</dc:subject>
  <dc:creator>Valeriy Aveskulov</dc:creator>
  <cp:keywords/>
  <dc:description>generated by python-docx</dc:description>
  <cp:lastModifiedBy/>
  <cp:revision>1</cp:revision>
  <dcterms:created xsi:type="dcterms:W3CDTF">2013-12-23T23:15:00Z</dcterms:created>
  <dcterms:modified xsi:type="dcterms:W3CDTF">2013-12-23T23:15:00Z</dcterms:modified>
  <cp:category/>
</cp:coreProperties>
</file>