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B46A" w14:textId="66C366ED" w:rsidR="00355E23" w:rsidRDefault="00355E23">
      <w:r>
        <w:t>COS30031 - Lab 10</w:t>
      </w:r>
    </w:p>
    <w:p w14:paraId="4D79E4DE" w14:textId="35F76B1C" w:rsidR="00355E23" w:rsidRDefault="00355E23">
      <w:r>
        <w:t>102564760 – Ryan Chessum</w:t>
      </w:r>
    </w:p>
    <w:sectPr w:rsidR="0035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23"/>
    <w:rsid w:val="0035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C61F"/>
  <w15:chartTrackingRefBased/>
  <w15:docId w15:val="{B4EB323E-8CD6-4A29-B7B4-6D9CFDA5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</cp:revision>
  <dcterms:created xsi:type="dcterms:W3CDTF">2021-11-11T11:34:00Z</dcterms:created>
  <dcterms:modified xsi:type="dcterms:W3CDTF">2021-11-11T11:36:00Z</dcterms:modified>
</cp:coreProperties>
</file>