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47471" w14:textId="46DDE001" w:rsidR="00445A88" w:rsidRPr="00753133" w:rsidRDefault="00445A88">
      <w:pPr>
        <w:rPr>
          <w:rStyle w:val="SubtleReference"/>
        </w:rPr>
      </w:pPr>
      <w:r>
        <w:rPr>
          <w:b/>
          <w:sz w:val="28"/>
        </w:rPr>
        <w:t xml:space="preserve">Spike: </w:t>
      </w:r>
      <w:r w:rsidR="009A2E1C">
        <w:rPr>
          <w:rStyle w:val="SubtleReference"/>
        </w:rPr>
        <w:t>10</w:t>
      </w:r>
    </w:p>
    <w:p w14:paraId="32D3D8F6" w14:textId="32390A5C" w:rsidR="00445A88" w:rsidRPr="00445A88" w:rsidRDefault="00445A88">
      <w:pPr>
        <w:rPr>
          <w:b/>
          <w:color w:val="FF0000"/>
          <w:sz w:val="28"/>
        </w:rPr>
      </w:pPr>
      <w:r>
        <w:rPr>
          <w:b/>
          <w:sz w:val="28"/>
        </w:rPr>
        <w:t xml:space="preserve">Title: </w:t>
      </w:r>
      <w:r w:rsidR="006858E6">
        <w:rPr>
          <w:rStyle w:val="SubtleReference"/>
        </w:rPr>
        <w:t>Sprites</w:t>
      </w:r>
      <w:r w:rsidR="00E27EB8">
        <w:rPr>
          <w:rStyle w:val="SubtleReference"/>
        </w:rPr>
        <w:t xml:space="preserve"> and Graphics</w:t>
      </w:r>
    </w:p>
    <w:p w14:paraId="04371AE8" w14:textId="77777777" w:rsidR="005126E1" w:rsidRDefault="005126E1">
      <w:pPr>
        <w:rPr>
          <w:b/>
          <w:sz w:val="24"/>
        </w:rPr>
      </w:pPr>
    </w:p>
    <w:p w14:paraId="510FD8F9" w14:textId="44709365" w:rsidR="00445A88" w:rsidRPr="005126E1" w:rsidRDefault="00445A88">
      <w:pPr>
        <w:rPr>
          <w:b/>
          <w:sz w:val="24"/>
        </w:rPr>
      </w:pPr>
      <w:r w:rsidRPr="005126E1">
        <w:rPr>
          <w:b/>
          <w:sz w:val="24"/>
        </w:rPr>
        <w:t xml:space="preserve">Author: </w:t>
      </w:r>
      <w:r w:rsidR="00080692">
        <w:rPr>
          <w:rStyle w:val="SubtleReference"/>
        </w:rPr>
        <w:t>Ryan Chessum</w:t>
      </w:r>
      <w:r w:rsidRPr="00D07B2F">
        <w:rPr>
          <w:rStyle w:val="SubtleReference"/>
        </w:rPr>
        <w:t xml:space="preserve">, </w:t>
      </w:r>
      <w:r w:rsidR="00080692">
        <w:rPr>
          <w:rStyle w:val="SubtleReference"/>
        </w:rPr>
        <w:t>102564760</w:t>
      </w:r>
    </w:p>
    <w:p w14:paraId="6803A61E" w14:textId="77777777" w:rsidR="00445A88" w:rsidRPr="005126E1" w:rsidRDefault="00445A88" w:rsidP="00445A88">
      <w:pPr>
        <w:rPr>
          <w:sz w:val="24"/>
        </w:rPr>
      </w:pPr>
    </w:p>
    <w:p w14:paraId="6F08A8AF" w14:textId="77777777" w:rsidR="00445A88" w:rsidRPr="005126E1" w:rsidRDefault="00D07B2F" w:rsidP="00445A88">
      <w:pPr>
        <w:rPr>
          <w:b/>
          <w:sz w:val="24"/>
        </w:rPr>
      </w:pPr>
      <w:r w:rsidRPr="005126E1">
        <w:rPr>
          <w:b/>
          <w:sz w:val="24"/>
        </w:rPr>
        <w:t xml:space="preserve">Goals / deliverables:  </w:t>
      </w:r>
    </w:p>
    <w:p w14:paraId="2EA9E98C" w14:textId="22EF886A" w:rsidR="00445A88" w:rsidRDefault="00445A88" w:rsidP="00911981">
      <w:pPr>
        <w:pStyle w:val="ColorfulList-Accent11"/>
        <w:numPr>
          <w:ilvl w:val="0"/>
          <w:numId w:val="1"/>
        </w:numPr>
        <w:rPr>
          <w:rStyle w:val="SubtleReference"/>
        </w:rPr>
      </w:pPr>
      <w:r w:rsidRPr="00D07B2F">
        <w:rPr>
          <w:rStyle w:val="SubtleReference"/>
        </w:rPr>
        <w:t>Code</w:t>
      </w:r>
      <w:r w:rsidR="00080692">
        <w:rPr>
          <w:rStyle w:val="SubtleReference"/>
        </w:rPr>
        <w:t>,</w:t>
      </w:r>
      <w:r w:rsidRPr="00D07B2F">
        <w:rPr>
          <w:rStyle w:val="SubtleReference"/>
        </w:rPr>
        <w:t xml:space="preserve"> see /</w:t>
      </w:r>
      <w:r w:rsidR="00E27EB8">
        <w:rPr>
          <w:rStyle w:val="SubtleReference"/>
        </w:rPr>
        <w:t>1</w:t>
      </w:r>
      <w:r w:rsidR="009A2E1C">
        <w:rPr>
          <w:rStyle w:val="SubtleReference"/>
        </w:rPr>
        <w:t>9</w:t>
      </w:r>
      <w:r w:rsidR="00080692">
        <w:rPr>
          <w:rStyle w:val="SubtleReference"/>
        </w:rPr>
        <w:t xml:space="preserve"> – </w:t>
      </w:r>
      <w:r w:rsidR="00192212">
        <w:rPr>
          <w:rStyle w:val="SubtleReference"/>
        </w:rPr>
        <w:t>S</w:t>
      </w:r>
      <w:r w:rsidR="00080692">
        <w:rPr>
          <w:rStyle w:val="SubtleReference"/>
        </w:rPr>
        <w:t xml:space="preserve">pike </w:t>
      </w:r>
      <w:r w:rsidR="00B1251C">
        <w:rPr>
          <w:rStyle w:val="SubtleReference"/>
        </w:rPr>
        <w:t>–</w:t>
      </w:r>
      <w:r w:rsidR="00080692">
        <w:rPr>
          <w:rStyle w:val="SubtleReference"/>
        </w:rPr>
        <w:t xml:space="preserve"> </w:t>
      </w:r>
      <w:r w:rsidR="00E27EB8">
        <w:rPr>
          <w:rStyle w:val="SubtleReference"/>
        </w:rPr>
        <w:t>Sprites and Graphics</w:t>
      </w:r>
      <w:r w:rsidR="00E27EB8" w:rsidRPr="00D07B2F">
        <w:rPr>
          <w:rStyle w:val="SubtleReference"/>
        </w:rPr>
        <w:t xml:space="preserve"> </w:t>
      </w:r>
      <w:r w:rsidRPr="00D07B2F">
        <w:rPr>
          <w:rStyle w:val="SubtleReference"/>
        </w:rPr>
        <w:t>/</w:t>
      </w:r>
      <w:r w:rsidR="009A2E1C">
        <w:rPr>
          <w:rStyle w:val="SubtleReference"/>
        </w:rPr>
        <w:t>Messaging</w:t>
      </w:r>
      <w:r w:rsidRPr="00D07B2F">
        <w:rPr>
          <w:rStyle w:val="SubtleReference"/>
        </w:rPr>
        <w:t>/</w:t>
      </w:r>
    </w:p>
    <w:p w14:paraId="477164B8" w14:textId="181EBB78" w:rsidR="00445A88" w:rsidRPr="00D07B2F" w:rsidRDefault="00080692" w:rsidP="008D06C9">
      <w:pPr>
        <w:pStyle w:val="ColorfulList-Accent11"/>
        <w:numPr>
          <w:ilvl w:val="0"/>
          <w:numId w:val="1"/>
        </w:numPr>
        <w:rPr>
          <w:rStyle w:val="SubtleReference"/>
        </w:rPr>
      </w:pPr>
      <w:r>
        <w:rPr>
          <w:rStyle w:val="SubtleReference"/>
        </w:rPr>
        <w:t>Spike Report</w:t>
      </w:r>
    </w:p>
    <w:p w14:paraId="6431BDE9" w14:textId="77777777" w:rsidR="00445A88" w:rsidRPr="00D07B2F" w:rsidRDefault="00445A88" w:rsidP="00445A88">
      <w:pPr>
        <w:rPr>
          <w:rStyle w:val="SubtleReference"/>
        </w:rPr>
      </w:pPr>
    </w:p>
    <w:p w14:paraId="634F7007" w14:textId="77777777" w:rsidR="00445A88" w:rsidRPr="005126E1" w:rsidRDefault="00445A88" w:rsidP="00445A88">
      <w:pPr>
        <w:rPr>
          <w:b/>
          <w:sz w:val="24"/>
        </w:rPr>
      </w:pPr>
      <w:r w:rsidRPr="005126E1">
        <w:rPr>
          <w:b/>
          <w:sz w:val="24"/>
        </w:rPr>
        <w:t>Technologies, Tools, and Resources used:</w:t>
      </w:r>
    </w:p>
    <w:p w14:paraId="7989BB52" w14:textId="77777777" w:rsidR="00445A88" w:rsidRPr="00D07B2F" w:rsidRDefault="00445A88" w:rsidP="00445A88">
      <w:pPr>
        <w:rPr>
          <w:rStyle w:val="SubtleReference"/>
        </w:rPr>
      </w:pPr>
      <w:r w:rsidRPr="00D07B2F">
        <w:rPr>
          <w:rStyle w:val="SubtleReference"/>
        </w:rPr>
        <w:t>List of information needed by someone trying to reproduce this work</w:t>
      </w:r>
    </w:p>
    <w:p w14:paraId="75034ECE" w14:textId="581DC1F3" w:rsidR="00445A88" w:rsidRDefault="00445A88" w:rsidP="00753133">
      <w:pPr>
        <w:pStyle w:val="ColorfulList-Accent11"/>
        <w:numPr>
          <w:ilvl w:val="0"/>
          <w:numId w:val="1"/>
        </w:numPr>
        <w:rPr>
          <w:rStyle w:val="SubtleReference"/>
        </w:rPr>
      </w:pPr>
      <w:r w:rsidRPr="00D07B2F">
        <w:rPr>
          <w:rStyle w:val="SubtleReference"/>
        </w:rPr>
        <w:t>Visual Studio 201</w:t>
      </w:r>
      <w:r w:rsidR="00080692">
        <w:rPr>
          <w:rStyle w:val="SubtleReference"/>
        </w:rPr>
        <w:t>9</w:t>
      </w:r>
      <w:r w:rsidRPr="00D07B2F">
        <w:rPr>
          <w:rStyle w:val="SubtleReference"/>
        </w:rPr>
        <w:t xml:space="preserve"> </w:t>
      </w:r>
    </w:p>
    <w:p w14:paraId="70837FE7" w14:textId="03916D62" w:rsidR="009B1B49" w:rsidRDefault="00080692" w:rsidP="009553D8">
      <w:pPr>
        <w:pStyle w:val="ColorfulList-Accent11"/>
        <w:numPr>
          <w:ilvl w:val="0"/>
          <w:numId w:val="1"/>
        </w:numPr>
        <w:rPr>
          <w:rStyle w:val="SubtleReference"/>
        </w:rPr>
      </w:pPr>
      <w:r>
        <w:rPr>
          <w:rStyle w:val="SubtleReference"/>
        </w:rPr>
        <w:t xml:space="preserve">C plus </w:t>
      </w:r>
      <w:proofErr w:type="spellStart"/>
      <w:r>
        <w:rPr>
          <w:rStyle w:val="SubtleReference"/>
        </w:rPr>
        <w:t>plus</w:t>
      </w:r>
      <w:proofErr w:type="spellEnd"/>
      <w:r>
        <w:rPr>
          <w:rStyle w:val="SubtleReference"/>
        </w:rPr>
        <w:t xml:space="preserve"> reference (</w:t>
      </w:r>
      <w:hyperlink r:id="rId8" w:history="1">
        <w:r w:rsidRPr="00196699">
          <w:rPr>
            <w:rStyle w:val="Hyperlink"/>
            <w:sz w:val="28"/>
            <w:szCs w:val="28"/>
          </w:rPr>
          <w:t>https://www.cplusplus.com/reference/</w:t>
        </w:r>
      </w:hyperlink>
      <w:r>
        <w:rPr>
          <w:rStyle w:val="SubtleReference"/>
        </w:rPr>
        <w:t>)</w:t>
      </w:r>
      <w:r w:rsidR="009B1B49">
        <w:rPr>
          <w:rStyle w:val="SubtleReference"/>
        </w:rPr>
        <w:t xml:space="preserve"> </w:t>
      </w:r>
    </w:p>
    <w:p w14:paraId="22B5E6C3" w14:textId="6C95C2EA" w:rsidR="009B1B49" w:rsidRDefault="009A2E1C" w:rsidP="009A2E1C">
      <w:pPr>
        <w:pStyle w:val="ColorfulList-Accent11"/>
        <w:numPr>
          <w:ilvl w:val="0"/>
          <w:numId w:val="1"/>
        </w:numPr>
        <w:rPr>
          <w:rStyle w:val="SubtleReference"/>
        </w:rPr>
      </w:pPr>
      <w:r>
        <w:rPr>
          <w:rStyle w:val="SubtleReference"/>
        </w:rPr>
        <w:t>Zorkish Specifications</w:t>
      </w:r>
    </w:p>
    <w:p w14:paraId="48636F30" w14:textId="77777777" w:rsidR="009A2E1C" w:rsidRPr="00D07B2F" w:rsidRDefault="009A2E1C" w:rsidP="009A2E1C">
      <w:pPr>
        <w:pStyle w:val="ColorfulList-Accent11"/>
        <w:rPr>
          <w:rStyle w:val="SubtleReference"/>
        </w:rPr>
      </w:pPr>
    </w:p>
    <w:p w14:paraId="1AF33B56" w14:textId="77777777" w:rsidR="00445A88" w:rsidRPr="005126E1" w:rsidRDefault="00445A88" w:rsidP="00445A88">
      <w:pPr>
        <w:rPr>
          <w:b/>
          <w:sz w:val="24"/>
        </w:rPr>
      </w:pPr>
      <w:r w:rsidRPr="005126E1">
        <w:rPr>
          <w:b/>
          <w:sz w:val="24"/>
        </w:rPr>
        <w:t xml:space="preserve">Tasks undertaken: </w:t>
      </w:r>
    </w:p>
    <w:p w14:paraId="418CAB6F" w14:textId="77777777" w:rsidR="00D07B2F" w:rsidRDefault="00D07B2F" w:rsidP="00D07B2F">
      <w:pPr>
        <w:pStyle w:val="ColorfulList-Accent11"/>
        <w:numPr>
          <w:ilvl w:val="0"/>
          <w:numId w:val="1"/>
        </w:numPr>
        <w:rPr>
          <w:rStyle w:val="SubtleReference"/>
        </w:rPr>
      </w:pPr>
      <w:r>
        <w:rPr>
          <w:rStyle w:val="SubtleReference"/>
        </w:rPr>
        <w:t>Download and install Visual Studio</w:t>
      </w:r>
    </w:p>
    <w:p w14:paraId="7B2B34F5" w14:textId="2ADC9489" w:rsidR="00D07B2F" w:rsidRDefault="00080692" w:rsidP="00080692">
      <w:pPr>
        <w:pStyle w:val="ColorfulList-Accent11"/>
        <w:numPr>
          <w:ilvl w:val="0"/>
          <w:numId w:val="1"/>
        </w:numPr>
        <w:rPr>
          <w:rStyle w:val="SubtleReference"/>
        </w:rPr>
      </w:pPr>
      <w:r>
        <w:rPr>
          <w:rStyle w:val="SubtleReference"/>
        </w:rPr>
        <w:t>Create a new C++ project</w:t>
      </w:r>
    </w:p>
    <w:p w14:paraId="6B3B2502" w14:textId="08CFEA68" w:rsidR="009A2E1C" w:rsidRDefault="009A2E1C" w:rsidP="00080692">
      <w:pPr>
        <w:pStyle w:val="ColorfulList-Accent11"/>
        <w:numPr>
          <w:ilvl w:val="0"/>
          <w:numId w:val="1"/>
        </w:numPr>
        <w:rPr>
          <w:rStyle w:val="SubtleReference"/>
        </w:rPr>
      </w:pPr>
      <w:r>
        <w:rPr>
          <w:rStyle w:val="SubtleReference"/>
        </w:rPr>
        <w:t>Plan out a design for a messaging system</w:t>
      </w:r>
    </w:p>
    <w:p w14:paraId="66BDA8EA" w14:textId="61DF83E5" w:rsidR="009F3674" w:rsidRDefault="009A2E1C" w:rsidP="009A2E1C">
      <w:pPr>
        <w:pStyle w:val="ColorfulList-Accent11"/>
        <w:numPr>
          <w:ilvl w:val="0"/>
          <w:numId w:val="1"/>
        </w:numPr>
        <w:rPr>
          <w:rStyle w:val="SubtleReference"/>
        </w:rPr>
      </w:pPr>
      <w:r>
        <w:rPr>
          <w:rStyle w:val="SubtleReference"/>
        </w:rPr>
        <w:t>Import necessary classes</w:t>
      </w:r>
    </w:p>
    <w:p w14:paraId="3A707470" w14:textId="5888653F" w:rsidR="009A2E1C" w:rsidRDefault="009A2E1C" w:rsidP="009A2E1C">
      <w:pPr>
        <w:pStyle w:val="ColorfulList-Accent11"/>
        <w:numPr>
          <w:ilvl w:val="0"/>
          <w:numId w:val="1"/>
        </w:numPr>
        <w:rPr>
          <w:rStyle w:val="SubtleReference"/>
        </w:rPr>
      </w:pPr>
      <w:r>
        <w:rPr>
          <w:rStyle w:val="SubtleReference"/>
        </w:rPr>
        <w:t>Create a message class</w:t>
      </w:r>
    </w:p>
    <w:p w14:paraId="03A1065F" w14:textId="7E596C5F" w:rsidR="009A2E1C" w:rsidRDefault="009A2E1C" w:rsidP="009A2E1C">
      <w:pPr>
        <w:pStyle w:val="ColorfulList-Accent11"/>
        <w:numPr>
          <w:ilvl w:val="0"/>
          <w:numId w:val="1"/>
        </w:numPr>
        <w:rPr>
          <w:color w:val="5A5A5A" w:themeColor="text1" w:themeTint="A5"/>
          <w:sz w:val="28"/>
          <w:szCs w:val="28"/>
        </w:rPr>
      </w:pPr>
      <w:r>
        <w:rPr>
          <w:color w:val="5A5A5A" w:themeColor="text1" w:themeTint="A5"/>
          <w:sz w:val="28"/>
          <w:szCs w:val="28"/>
        </w:rPr>
        <w:t>Create a blackboard class</w:t>
      </w:r>
    </w:p>
    <w:p w14:paraId="479F6A54" w14:textId="6F1489C8" w:rsidR="009A2E1C" w:rsidRDefault="009A2E1C" w:rsidP="009A2E1C">
      <w:pPr>
        <w:pStyle w:val="ColorfulList-Accent11"/>
        <w:numPr>
          <w:ilvl w:val="0"/>
          <w:numId w:val="1"/>
        </w:numPr>
        <w:rPr>
          <w:color w:val="5A5A5A" w:themeColor="text1" w:themeTint="A5"/>
          <w:sz w:val="28"/>
          <w:szCs w:val="28"/>
        </w:rPr>
      </w:pPr>
      <w:r>
        <w:rPr>
          <w:color w:val="5A5A5A" w:themeColor="text1" w:themeTint="A5"/>
          <w:sz w:val="28"/>
          <w:szCs w:val="28"/>
        </w:rPr>
        <w:t>Add update function to entities</w:t>
      </w:r>
    </w:p>
    <w:p w14:paraId="01F6BFBC" w14:textId="6A0D7583" w:rsidR="009A2E1C" w:rsidRDefault="009A2E1C" w:rsidP="009A2E1C">
      <w:pPr>
        <w:pStyle w:val="ColorfulList-Accent11"/>
        <w:numPr>
          <w:ilvl w:val="0"/>
          <w:numId w:val="1"/>
        </w:numPr>
        <w:rPr>
          <w:color w:val="5A5A5A" w:themeColor="text1" w:themeTint="A5"/>
          <w:sz w:val="28"/>
          <w:szCs w:val="28"/>
        </w:rPr>
      </w:pPr>
      <w:r>
        <w:rPr>
          <w:color w:val="5A5A5A" w:themeColor="text1" w:themeTint="A5"/>
          <w:sz w:val="28"/>
          <w:szCs w:val="28"/>
        </w:rPr>
        <w:t>Add code to entities so that they can send/receive messages</w:t>
      </w:r>
    </w:p>
    <w:p w14:paraId="0DCABA4F" w14:textId="77777777" w:rsidR="009A2E1C" w:rsidRPr="00D07B2F" w:rsidRDefault="009A2E1C" w:rsidP="009A2E1C">
      <w:pPr>
        <w:pStyle w:val="ColorfulList-Accent11"/>
        <w:rPr>
          <w:color w:val="5A5A5A" w:themeColor="text1" w:themeTint="A5"/>
          <w:sz w:val="28"/>
          <w:szCs w:val="28"/>
        </w:rPr>
      </w:pPr>
    </w:p>
    <w:p w14:paraId="439B9A3B" w14:textId="14E5603F" w:rsidR="00445A88" w:rsidRDefault="00445A88" w:rsidP="00445A88">
      <w:pPr>
        <w:rPr>
          <w:b/>
          <w:sz w:val="24"/>
        </w:rPr>
      </w:pPr>
      <w:r w:rsidRPr="005126E1">
        <w:rPr>
          <w:b/>
          <w:sz w:val="24"/>
        </w:rPr>
        <w:t>What we found out:</w:t>
      </w:r>
    </w:p>
    <w:p w14:paraId="28A4CB05" w14:textId="550D355D" w:rsidR="00054B9E" w:rsidRDefault="00054B9E" w:rsidP="00D07B2F">
      <w:pPr>
        <w:pStyle w:val="ColorfulList-Accent11"/>
        <w:ind w:left="0"/>
        <w:rPr>
          <w:rStyle w:val="SubtleReference"/>
        </w:rPr>
      </w:pPr>
    </w:p>
    <w:p w14:paraId="5BC80F7C" w14:textId="5516B30F" w:rsidR="00CF7D81" w:rsidRDefault="00884FE1" w:rsidP="003B5AE3">
      <w:pPr>
        <w:pStyle w:val="ColorfulList-Accent11"/>
        <w:ind w:left="0"/>
        <w:rPr>
          <w:rStyle w:val="SubtleReference"/>
        </w:rPr>
      </w:pPr>
      <w:r>
        <w:rPr>
          <w:rStyle w:val="SubtleReference"/>
        </w:rPr>
        <w:t xml:space="preserve">So far in </w:t>
      </w:r>
      <w:r w:rsidR="00B61733">
        <w:rPr>
          <w:rStyle w:val="SubtleReference"/>
        </w:rPr>
        <w:t>Zorkish related Spikes I have been using a direct approach to adding interactions between entities by calling member functions in commands or in main. In larger games with many more entities a messaging system of some kind is used to avoid having to couple every game object you want to interact.</w:t>
      </w:r>
    </w:p>
    <w:p w14:paraId="62E03C03" w14:textId="4F6B18B4" w:rsidR="00B61733" w:rsidRDefault="00B61733" w:rsidP="003B5AE3">
      <w:pPr>
        <w:pStyle w:val="ColorfulList-Accent11"/>
        <w:ind w:left="0"/>
        <w:rPr>
          <w:rStyle w:val="SubtleReference"/>
        </w:rPr>
      </w:pPr>
    </w:p>
    <w:p w14:paraId="5A9F9485" w14:textId="5D424669" w:rsidR="00B61733" w:rsidRDefault="00B61733" w:rsidP="003B5AE3">
      <w:pPr>
        <w:pStyle w:val="ColorfulList-Accent11"/>
        <w:ind w:left="0"/>
        <w:rPr>
          <w:rStyle w:val="SubtleReference"/>
        </w:rPr>
      </w:pPr>
      <w:r>
        <w:rPr>
          <w:rStyle w:val="SubtleReference"/>
        </w:rPr>
        <w:t xml:space="preserve">One approach to a messaging system is a blackboard. Objects in the game can have a reference to an instance of this blackboard in the main game. Each object with a reference to this will be able to </w:t>
      </w:r>
      <w:r w:rsidR="00157255">
        <w:rPr>
          <w:rStyle w:val="SubtleReference"/>
        </w:rPr>
        <w:t>send messages to the board that contain 1) who they are from, 2) who they are addressed to, 3) the message or a message id, and optionally 4) any data they want to send/receive.</w:t>
      </w:r>
    </w:p>
    <w:p w14:paraId="52941418" w14:textId="15D3B06B" w:rsidR="00157255" w:rsidRDefault="00157255" w:rsidP="003B5AE3">
      <w:pPr>
        <w:pStyle w:val="ColorfulList-Accent11"/>
        <w:ind w:left="0"/>
        <w:rPr>
          <w:rStyle w:val="SubtleReference"/>
        </w:rPr>
      </w:pPr>
    </w:p>
    <w:p w14:paraId="7523A839" w14:textId="73438CB3" w:rsidR="00157255" w:rsidRDefault="00157255" w:rsidP="003B5AE3">
      <w:pPr>
        <w:pStyle w:val="ColorfulList-Accent11"/>
        <w:ind w:left="0"/>
        <w:rPr>
          <w:rStyle w:val="SubtleReference"/>
        </w:rPr>
      </w:pPr>
      <w:r>
        <w:rPr>
          <w:rStyle w:val="SubtleReference"/>
        </w:rPr>
        <w:t>I made a demo to try and create a simple blackboard that could be used for Zorkish.</w:t>
      </w:r>
    </w:p>
    <w:p w14:paraId="0179B215" w14:textId="77777777" w:rsidR="00157255" w:rsidRDefault="00157255">
      <w:pPr>
        <w:rPr>
          <w:rStyle w:val="SubtleReference"/>
        </w:rPr>
      </w:pPr>
      <w:r>
        <w:rPr>
          <w:rStyle w:val="SubtleReference"/>
        </w:rPr>
        <w:br w:type="page"/>
      </w:r>
    </w:p>
    <w:p w14:paraId="31144FBB" w14:textId="3F46DD03" w:rsidR="00157255" w:rsidRDefault="00157255" w:rsidP="003B5AE3">
      <w:pPr>
        <w:pStyle w:val="ColorfulList-Accent11"/>
        <w:ind w:left="0"/>
        <w:rPr>
          <w:rStyle w:val="SubtleReference"/>
        </w:rPr>
      </w:pPr>
      <w:proofErr w:type="gramStart"/>
      <w:r>
        <w:rPr>
          <w:rStyle w:val="SubtleReference"/>
        </w:rPr>
        <w:lastRenderedPageBreak/>
        <w:t>First</w:t>
      </w:r>
      <w:proofErr w:type="gramEnd"/>
      <w:r>
        <w:rPr>
          <w:rStyle w:val="SubtleReference"/>
        </w:rPr>
        <w:t xml:space="preserve"> I came up with a </w:t>
      </w:r>
      <w:proofErr w:type="spellStart"/>
      <w:r w:rsidR="00E4215E">
        <w:rPr>
          <w:rStyle w:val="SubtleReference"/>
        </w:rPr>
        <w:t>desing</w:t>
      </w:r>
      <w:proofErr w:type="spellEnd"/>
      <w:r>
        <w:rPr>
          <w:rStyle w:val="SubtleReference"/>
        </w:rPr>
        <w:t xml:space="preserve"> for how this is going to work.</w:t>
      </w:r>
    </w:p>
    <w:p w14:paraId="1C99829A" w14:textId="77777777" w:rsidR="00E4215E" w:rsidRDefault="00E4215E" w:rsidP="003B5AE3">
      <w:pPr>
        <w:pStyle w:val="ColorfulList-Accent11"/>
        <w:ind w:left="0"/>
        <w:rPr>
          <w:rStyle w:val="SubtleReference"/>
        </w:rPr>
      </w:pPr>
    </w:p>
    <w:p w14:paraId="600A1CCF" w14:textId="4A9044EF" w:rsidR="00291054" w:rsidRDefault="00E4215E" w:rsidP="003B5AE3">
      <w:pPr>
        <w:pStyle w:val="ColorfulList-Accent11"/>
        <w:ind w:left="0"/>
        <w:rPr>
          <w:rStyle w:val="SubtleReference"/>
        </w:rPr>
      </w:pPr>
      <w:r>
        <w:rPr>
          <w:rStyle w:val="SubtleReference"/>
          <w:noProof/>
        </w:rPr>
        <w:drawing>
          <wp:inline distT="0" distB="0" distL="0" distR="0" wp14:anchorId="7A3215D6" wp14:editId="5684CA04">
            <wp:extent cx="6105525" cy="4581525"/>
            <wp:effectExtent l="0" t="762000" r="0" b="752475"/>
            <wp:docPr id="19" name="Picture 1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6105525" cy="4581525"/>
                    </a:xfrm>
                    <a:prstGeom prst="rect">
                      <a:avLst/>
                    </a:prstGeom>
                    <a:noFill/>
                    <a:ln>
                      <a:noFill/>
                    </a:ln>
                  </pic:spPr>
                </pic:pic>
              </a:graphicData>
            </a:graphic>
          </wp:inline>
        </w:drawing>
      </w:r>
    </w:p>
    <w:p w14:paraId="1BB16ACE" w14:textId="77777777" w:rsidR="00E4215E" w:rsidRDefault="00E4215E" w:rsidP="003B5AE3">
      <w:pPr>
        <w:pStyle w:val="ColorfulList-Accent11"/>
        <w:ind w:left="0"/>
        <w:rPr>
          <w:rStyle w:val="SubtleReference"/>
        </w:rPr>
      </w:pPr>
    </w:p>
    <w:p w14:paraId="3FBA100C" w14:textId="7C732168" w:rsidR="00291054" w:rsidRDefault="00291054" w:rsidP="003B5AE3">
      <w:pPr>
        <w:pStyle w:val="ColorfulList-Accent11"/>
        <w:ind w:left="0"/>
        <w:rPr>
          <w:rStyle w:val="SubtleReference"/>
        </w:rPr>
      </w:pPr>
      <w:r>
        <w:rPr>
          <w:rStyle w:val="SubtleReference"/>
        </w:rPr>
        <w:t xml:space="preserve">The Blackboard will hold a vector of messages. Objects that have a reference to it can call the </w:t>
      </w:r>
      <w:proofErr w:type="spellStart"/>
      <w:proofErr w:type="gramStart"/>
      <w:r>
        <w:rPr>
          <w:rStyle w:val="SubtleReference"/>
        </w:rPr>
        <w:t>AddMessage</w:t>
      </w:r>
      <w:proofErr w:type="spellEnd"/>
      <w:r>
        <w:rPr>
          <w:rStyle w:val="SubtleReference"/>
        </w:rPr>
        <w:t>(</w:t>
      </w:r>
      <w:proofErr w:type="gramEnd"/>
      <w:r>
        <w:rPr>
          <w:rStyle w:val="SubtleReference"/>
        </w:rPr>
        <w:t xml:space="preserve">) function to add a message to the vector. Messages contain 3 strings for the sender, </w:t>
      </w:r>
      <w:r w:rsidR="00E4215E">
        <w:rPr>
          <w:rStyle w:val="SubtleReference"/>
        </w:rPr>
        <w:t>receiver,</w:t>
      </w:r>
      <w:r>
        <w:rPr>
          <w:rStyle w:val="SubtleReference"/>
        </w:rPr>
        <w:t xml:space="preserve"> and message as well as a void pointer to send data. To look for messages, objects with a reference to the blackboard can call </w:t>
      </w:r>
      <w:proofErr w:type="spellStart"/>
      <w:proofErr w:type="gramStart"/>
      <w:r>
        <w:rPr>
          <w:rStyle w:val="SubtleReference"/>
        </w:rPr>
        <w:t>GetMessage</w:t>
      </w:r>
      <w:proofErr w:type="spellEnd"/>
      <w:r>
        <w:rPr>
          <w:rStyle w:val="SubtleReference"/>
        </w:rPr>
        <w:t>(</w:t>
      </w:r>
      <w:proofErr w:type="gramEnd"/>
      <w:r>
        <w:rPr>
          <w:rStyle w:val="SubtleReference"/>
        </w:rPr>
        <w:t xml:space="preserve">) and pass in a vector of strings. The function will iterate through the vector to find any messages that contain one of the strings in the vector for the ‘to’ string. Then it will return a vector of messages that match. There is also a function to remove messages which objects can call to remove a message after they are done with it. The </w:t>
      </w:r>
      <w:proofErr w:type="gramStart"/>
      <w:r>
        <w:rPr>
          <w:rStyle w:val="SubtleReference"/>
        </w:rPr>
        <w:t>clear(</w:t>
      </w:r>
      <w:proofErr w:type="gramEnd"/>
      <w:r>
        <w:rPr>
          <w:rStyle w:val="SubtleReference"/>
        </w:rPr>
        <w:t xml:space="preserve">) </w:t>
      </w:r>
      <w:r w:rsidR="00563F82">
        <w:rPr>
          <w:rStyle w:val="SubtleReference"/>
        </w:rPr>
        <w:t xml:space="preserve">function is for use when the program is closed. It frees </w:t>
      </w:r>
      <w:proofErr w:type="gramStart"/>
      <w:r w:rsidR="00563F82">
        <w:rPr>
          <w:rStyle w:val="SubtleReference"/>
        </w:rPr>
        <w:t>all of</w:t>
      </w:r>
      <w:proofErr w:type="gramEnd"/>
      <w:r w:rsidR="00563F82">
        <w:rPr>
          <w:rStyle w:val="SubtleReference"/>
        </w:rPr>
        <w:t xml:space="preserve"> the memory for </w:t>
      </w:r>
      <w:r w:rsidR="00563F82">
        <w:rPr>
          <w:rStyle w:val="SubtleReference"/>
        </w:rPr>
        <w:lastRenderedPageBreak/>
        <w:t>the pointers in messages just in case the game was closed before the memory could be deallocated.</w:t>
      </w:r>
    </w:p>
    <w:p w14:paraId="119FDB4C" w14:textId="3CAC9B98" w:rsidR="00563F82" w:rsidRDefault="00563F82" w:rsidP="003B5AE3">
      <w:pPr>
        <w:pStyle w:val="ColorfulList-Accent11"/>
        <w:ind w:left="0"/>
        <w:rPr>
          <w:rStyle w:val="SubtleReference"/>
        </w:rPr>
      </w:pPr>
    </w:p>
    <w:p w14:paraId="44D9FDC5" w14:textId="0F4E2880" w:rsidR="00563F82" w:rsidRDefault="00563F82" w:rsidP="003B5AE3">
      <w:pPr>
        <w:pStyle w:val="ColorfulList-Accent11"/>
        <w:ind w:left="0"/>
        <w:rPr>
          <w:rStyle w:val="SubtleReference"/>
        </w:rPr>
      </w:pPr>
      <w:r>
        <w:rPr>
          <w:noProof/>
        </w:rPr>
        <w:drawing>
          <wp:inline distT="0" distB="0" distL="0" distR="0" wp14:anchorId="40819E1D" wp14:editId="479B9394">
            <wp:extent cx="4924425" cy="20859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4924425" cy="2085975"/>
                    </a:xfrm>
                    <a:prstGeom prst="rect">
                      <a:avLst/>
                    </a:prstGeom>
                  </pic:spPr>
                </pic:pic>
              </a:graphicData>
            </a:graphic>
          </wp:inline>
        </w:drawing>
      </w:r>
    </w:p>
    <w:p w14:paraId="44747D75" w14:textId="419D25BD" w:rsidR="00563F82" w:rsidRDefault="00563F82" w:rsidP="003B5AE3">
      <w:pPr>
        <w:pStyle w:val="ColorfulList-Accent11"/>
        <w:ind w:left="0"/>
        <w:rPr>
          <w:rStyle w:val="SubtleReference"/>
        </w:rPr>
      </w:pPr>
    </w:p>
    <w:p w14:paraId="44BD9D20" w14:textId="345FA7C5" w:rsidR="00563F82" w:rsidRDefault="00563F82" w:rsidP="003B5AE3">
      <w:pPr>
        <w:pStyle w:val="ColorfulList-Accent11"/>
        <w:ind w:left="0"/>
        <w:rPr>
          <w:rStyle w:val="SubtleReference"/>
        </w:rPr>
      </w:pPr>
      <w:r>
        <w:rPr>
          <w:noProof/>
        </w:rPr>
        <w:drawing>
          <wp:inline distT="0" distB="0" distL="0" distR="0" wp14:anchorId="6DDE54EF" wp14:editId="056D3DCD">
            <wp:extent cx="4400550" cy="20383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4400550" cy="2038350"/>
                    </a:xfrm>
                    <a:prstGeom prst="rect">
                      <a:avLst/>
                    </a:prstGeom>
                  </pic:spPr>
                </pic:pic>
              </a:graphicData>
            </a:graphic>
          </wp:inline>
        </w:drawing>
      </w:r>
    </w:p>
    <w:p w14:paraId="54B40E3A" w14:textId="4A8B8D6C" w:rsidR="00563F82" w:rsidRDefault="00563F82" w:rsidP="003B5AE3">
      <w:pPr>
        <w:pStyle w:val="ColorfulList-Accent11"/>
        <w:ind w:left="0"/>
        <w:rPr>
          <w:rStyle w:val="SubtleReference"/>
        </w:rPr>
      </w:pPr>
    </w:p>
    <w:p w14:paraId="66BD4B83" w14:textId="15A864C1" w:rsidR="00563F82" w:rsidRDefault="00563F82" w:rsidP="003B5AE3">
      <w:pPr>
        <w:pStyle w:val="ColorfulList-Accent11"/>
        <w:ind w:left="0"/>
        <w:rPr>
          <w:rStyle w:val="SubtleReference"/>
        </w:rPr>
      </w:pPr>
      <w:r>
        <w:rPr>
          <w:rStyle w:val="SubtleReference"/>
        </w:rPr>
        <w:t xml:space="preserve">I then created three entities to use the blackboard. A player, a </w:t>
      </w:r>
      <w:proofErr w:type="gramStart"/>
      <w:r>
        <w:rPr>
          <w:rStyle w:val="SubtleReference"/>
        </w:rPr>
        <w:t>chest</w:t>
      </w:r>
      <w:proofErr w:type="gramEnd"/>
      <w:r>
        <w:rPr>
          <w:rStyle w:val="SubtleReference"/>
        </w:rPr>
        <w:t xml:space="preserve"> and an NPC.</w:t>
      </w:r>
    </w:p>
    <w:p w14:paraId="782E075E" w14:textId="18DD9763" w:rsidR="00563F82" w:rsidRDefault="00563F82" w:rsidP="003B5AE3">
      <w:pPr>
        <w:pStyle w:val="ColorfulList-Accent11"/>
        <w:ind w:left="0"/>
        <w:rPr>
          <w:rStyle w:val="SubtleReference"/>
        </w:rPr>
      </w:pPr>
    </w:p>
    <w:p w14:paraId="08057CB9" w14:textId="0D6818C8" w:rsidR="00563F82" w:rsidRDefault="00563F82" w:rsidP="003B5AE3">
      <w:pPr>
        <w:pStyle w:val="ColorfulList-Accent11"/>
        <w:ind w:left="0"/>
        <w:rPr>
          <w:rStyle w:val="SubtleReference"/>
        </w:rPr>
      </w:pPr>
      <w:r>
        <w:rPr>
          <w:noProof/>
        </w:rPr>
        <w:lastRenderedPageBreak/>
        <w:drawing>
          <wp:inline distT="0" distB="0" distL="0" distR="0" wp14:anchorId="03CE1942" wp14:editId="4C344C83">
            <wp:extent cx="6116320" cy="644398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2"/>
                    <a:stretch>
                      <a:fillRect/>
                    </a:stretch>
                  </pic:blipFill>
                  <pic:spPr>
                    <a:xfrm>
                      <a:off x="0" y="0"/>
                      <a:ext cx="6116320" cy="6443980"/>
                    </a:xfrm>
                    <a:prstGeom prst="rect">
                      <a:avLst/>
                    </a:prstGeom>
                  </pic:spPr>
                </pic:pic>
              </a:graphicData>
            </a:graphic>
          </wp:inline>
        </w:drawing>
      </w:r>
    </w:p>
    <w:p w14:paraId="6D8B664D" w14:textId="6417BD2B" w:rsidR="00563F82" w:rsidRDefault="00563F82" w:rsidP="003B5AE3">
      <w:pPr>
        <w:pStyle w:val="ColorfulList-Accent11"/>
        <w:ind w:left="0"/>
        <w:rPr>
          <w:rStyle w:val="SubtleReference"/>
        </w:rPr>
      </w:pPr>
    </w:p>
    <w:p w14:paraId="7DC0F7FA" w14:textId="71200C05" w:rsidR="00563F82" w:rsidRDefault="00563F82" w:rsidP="003B5AE3">
      <w:pPr>
        <w:pStyle w:val="ColorfulList-Accent11"/>
        <w:ind w:left="0"/>
        <w:rPr>
          <w:rStyle w:val="SubtleReference"/>
        </w:rPr>
      </w:pPr>
      <w:r>
        <w:rPr>
          <w:rStyle w:val="SubtleReference"/>
        </w:rPr>
        <w:t>Every entity has an update and render function which is called in the game loop.</w:t>
      </w:r>
    </w:p>
    <w:p w14:paraId="7579FF9E" w14:textId="17FA9D60" w:rsidR="00A634C4" w:rsidRDefault="00A634C4" w:rsidP="003B5AE3">
      <w:pPr>
        <w:pStyle w:val="ColorfulList-Accent11"/>
        <w:ind w:left="0"/>
        <w:rPr>
          <w:noProof/>
        </w:rPr>
      </w:pPr>
    </w:p>
    <w:p w14:paraId="04742A12" w14:textId="43254CA1" w:rsidR="00DF7415" w:rsidRDefault="00DF7415" w:rsidP="003B5AE3">
      <w:pPr>
        <w:pStyle w:val="ColorfulList-Accent11"/>
        <w:ind w:left="0"/>
        <w:rPr>
          <w:rStyle w:val="SubtleReference"/>
        </w:rPr>
      </w:pPr>
      <w:r>
        <w:rPr>
          <w:noProof/>
        </w:rPr>
        <w:lastRenderedPageBreak/>
        <w:drawing>
          <wp:inline distT="0" distB="0" distL="0" distR="0" wp14:anchorId="08F995BB" wp14:editId="69F1E738">
            <wp:extent cx="5743575" cy="78486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743575" cy="7848600"/>
                    </a:xfrm>
                    <a:prstGeom prst="rect">
                      <a:avLst/>
                    </a:prstGeom>
                  </pic:spPr>
                </pic:pic>
              </a:graphicData>
            </a:graphic>
          </wp:inline>
        </w:drawing>
      </w:r>
    </w:p>
    <w:p w14:paraId="5C3F867D" w14:textId="2F239AE7" w:rsidR="00A634C4" w:rsidRDefault="00A634C4" w:rsidP="003B5AE3">
      <w:pPr>
        <w:pStyle w:val="ColorfulList-Accent11"/>
        <w:ind w:left="0"/>
        <w:rPr>
          <w:rStyle w:val="SubtleReference"/>
        </w:rPr>
      </w:pPr>
    </w:p>
    <w:p w14:paraId="03FA4B1E" w14:textId="42228BF9" w:rsidR="00A634C4" w:rsidRDefault="00A634C4" w:rsidP="003B5AE3">
      <w:pPr>
        <w:pStyle w:val="ColorfulList-Accent11"/>
        <w:ind w:left="0"/>
        <w:rPr>
          <w:rStyle w:val="SubtleReference"/>
        </w:rPr>
      </w:pPr>
      <w:r>
        <w:rPr>
          <w:rStyle w:val="SubtleReference"/>
        </w:rPr>
        <w:t xml:space="preserve">The players update function has some basic commands that they can use. Open will send a message to open a chest. If the player uses say and writes hi it will send a message to all </w:t>
      </w:r>
      <w:proofErr w:type="spellStart"/>
      <w:r>
        <w:rPr>
          <w:rStyle w:val="SubtleReference"/>
        </w:rPr>
        <w:t>npcs</w:t>
      </w:r>
      <w:proofErr w:type="spellEnd"/>
      <w:r>
        <w:rPr>
          <w:rStyle w:val="SubtleReference"/>
        </w:rPr>
        <w:t xml:space="preserve"> that the player said a greeting</w:t>
      </w:r>
      <w:r w:rsidR="00DF7415">
        <w:rPr>
          <w:rStyle w:val="SubtleReference"/>
        </w:rPr>
        <w:t xml:space="preserve"> and pass </w:t>
      </w:r>
      <w:r w:rsidR="00DF7415">
        <w:rPr>
          <w:rStyle w:val="SubtleReference"/>
        </w:rPr>
        <w:lastRenderedPageBreak/>
        <w:t xml:space="preserve">in the </w:t>
      </w:r>
      <w:proofErr w:type="gramStart"/>
      <w:r w:rsidR="00DF7415">
        <w:rPr>
          <w:rStyle w:val="SubtleReference"/>
        </w:rPr>
        <w:t>player</w:t>
      </w:r>
      <w:proofErr w:type="gramEnd"/>
      <w:r w:rsidR="00DF7415">
        <w:rPr>
          <w:rStyle w:val="SubtleReference"/>
        </w:rPr>
        <w:t xml:space="preserve"> name as data</w:t>
      </w:r>
      <w:r>
        <w:rPr>
          <w:rStyle w:val="SubtleReference"/>
        </w:rPr>
        <w:t>.</w:t>
      </w:r>
      <w:r w:rsidR="00DF7415">
        <w:rPr>
          <w:rStyle w:val="SubtleReference"/>
        </w:rPr>
        <w:t xml:space="preserve"> The purchase command will request to “purchase” an item from the shopkeeper </w:t>
      </w:r>
      <w:proofErr w:type="spellStart"/>
      <w:r w:rsidR="00DF7415">
        <w:rPr>
          <w:rStyle w:val="SubtleReference"/>
        </w:rPr>
        <w:t>greg</w:t>
      </w:r>
      <w:proofErr w:type="spellEnd"/>
      <w:r w:rsidR="00DF7415">
        <w:rPr>
          <w:rStyle w:val="SubtleReference"/>
        </w:rPr>
        <w:t>. It will send a string for the item the player wants to buy as data.</w:t>
      </w:r>
    </w:p>
    <w:p w14:paraId="5932E821" w14:textId="0B275A2D" w:rsidR="00DF7415" w:rsidRDefault="00DF7415" w:rsidP="00DF7415">
      <w:pPr>
        <w:rPr>
          <w:rStyle w:val="SubtleReference"/>
        </w:rPr>
      </w:pPr>
    </w:p>
    <w:p w14:paraId="7FBB2671" w14:textId="2CB24422" w:rsidR="00DF7415" w:rsidRDefault="00DF7415" w:rsidP="00DF7415">
      <w:pPr>
        <w:rPr>
          <w:rStyle w:val="SubtleReference"/>
        </w:rPr>
      </w:pPr>
      <w:r>
        <w:rPr>
          <w:noProof/>
        </w:rPr>
        <w:drawing>
          <wp:inline distT="0" distB="0" distL="0" distR="0" wp14:anchorId="3F31BC44" wp14:editId="7210568A">
            <wp:extent cx="5219700" cy="263842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5219700" cy="2638425"/>
                    </a:xfrm>
                    <a:prstGeom prst="rect">
                      <a:avLst/>
                    </a:prstGeom>
                  </pic:spPr>
                </pic:pic>
              </a:graphicData>
            </a:graphic>
          </wp:inline>
        </w:drawing>
      </w:r>
    </w:p>
    <w:p w14:paraId="4DEC96D4" w14:textId="1D393D0F" w:rsidR="00DF7415" w:rsidRDefault="00DF7415" w:rsidP="00DF7415">
      <w:pPr>
        <w:rPr>
          <w:rStyle w:val="SubtleReference"/>
        </w:rPr>
      </w:pPr>
    </w:p>
    <w:p w14:paraId="37E8388C" w14:textId="688A9BDF" w:rsidR="00DF7415" w:rsidRDefault="00DF7415" w:rsidP="00DF7415">
      <w:pPr>
        <w:rPr>
          <w:rStyle w:val="SubtleReference"/>
        </w:rPr>
      </w:pPr>
      <w:r>
        <w:rPr>
          <w:rStyle w:val="SubtleReference"/>
        </w:rPr>
        <w:t>The chest class will search for messages addressed to it. If it finds a message to open it will set its status to open and remove the messag</w:t>
      </w:r>
      <w:r w:rsidR="004366D5">
        <w:rPr>
          <w:rStyle w:val="SubtleReference"/>
        </w:rPr>
        <w:t>e.</w:t>
      </w:r>
    </w:p>
    <w:p w14:paraId="288AAFCD" w14:textId="6B8713A0" w:rsidR="004366D5" w:rsidRDefault="004366D5" w:rsidP="00DF7415">
      <w:pPr>
        <w:rPr>
          <w:rStyle w:val="SubtleReference"/>
        </w:rPr>
      </w:pPr>
    </w:p>
    <w:p w14:paraId="3808DE42" w14:textId="484A4B39" w:rsidR="004366D5" w:rsidRDefault="004366D5" w:rsidP="00DF7415">
      <w:pPr>
        <w:rPr>
          <w:rStyle w:val="SubtleReference"/>
        </w:rPr>
      </w:pPr>
      <w:r>
        <w:rPr>
          <w:noProof/>
        </w:rPr>
        <w:lastRenderedPageBreak/>
        <w:drawing>
          <wp:inline distT="0" distB="0" distL="0" distR="0" wp14:anchorId="65349F7F" wp14:editId="64343893">
            <wp:extent cx="6116320" cy="682117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6116320" cy="6821170"/>
                    </a:xfrm>
                    <a:prstGeom prst="rect">
                      <a:avLst/>
                    </a:prstGeom>
                  </pic:spPr>
                </pic:pic>
              </a:graphicData>
            </a:graphic>
          </wp:inline>
        </w:drawing>
      </w:r>
    </w:p>
    <w:p w14:paraId="2D9C708E" w14:textId="406FA9A9" w:rsidR="004366D5" w:rsidRDefault="004366D5" w:rsidP="00DF7415">
      <w:pPr>
        <w:rPr>
          <w:rStyle w:val="SubtleReference"/>
        </w:rPr>
      </w:pPr>
    </w:p>
    <w:p w14:paraId="16CC8C64" w14:textId="3202E2E4" w:rsidR="004366D5" w:rsidRDefault="004366D5" w:rsidP="00DF7415">
      <w:pPr>
        <w:rPr>
          <w:rStyle w:val="SubtleReference"/>
        </w:rPr>
      </w:pPr>
      <w:r>
        <w:rPr>
          <w:rStyle w:val="SubtleReference"/>
        </w:rPr>
        <w:t xml:space="preserve">The </w:t>
      </w:r>
      <w:proofErr w:type="spellStart"/>
      <w:r>
        <w:rPr>
          <w:rStyle w:val="SubtleReference"/>
        </w:rPr>
        <w:t>npc</w:t>
      </w:r>
      <w:proofErr w:type="spellEnd"/>
      <w:r>
        <w:rPr>
          <w:rStyle w:val="SubtleReference"/>
        </w:rPr>
        <w:t xml:space="preserve"> will also search for messages addressed to it. If it finds a greeting addressed to </w:t>
      </w:r>
      <w:proofErr w:type="spellStart"/>
      <w:r>
        <w:rPr>
          <w:rStyle w:val="SubtleReference"/>
        </w:rPr>
        <w:t>npcs</w:t>
      </w:r>
      <w:proofErr w:type="spellEnd"/>
      <w:r>
        <w:rPr>
          <w:rStyle w:val="SubtleReference"/>
        </w:rPr>
        <w:t xml:space="preserve"> it will send a reply in the text output using the </w:t>
      </w:r>
      <w:proofErr w:type="gramStart"/>
      <w:r>
        <w:rPr>
          <w:rStyle w:val="SubtleReference"/>
        </w:rPr>
        <w:t>players</w:t>
      </w:r>
      <w:proofErr w:type="gramEnd"/>
      <w:r>
        <w:rPr>
          <w:rStyle w:val="SubtleReference"/>
        </w:rPr>
        <w:t xml:space="preserve"> name. The void pointer to the data is cast as a string pointer. Just in case we somehow sent the wrong datatype in the message, there is a try and catch statement to handle errors for us. Ideally it should always work as intended but just </w:t>
      </w:r>
      <w:r w:rsidR="005949B7">
        <w:rPr>
          <w:rStyle w:val="SubtleReference"/>
        </w:rPr>
        <w:t>in case</w:t>
      </w:r>
      <w:r>
        <w:rPr>
          <w:rStyle w:val="SubtleReference"/>
        </w:rPr>
        <w:t xml:space="preserve"> it</w:t>
      </w:r>
      <w:r w:rsidR="005949B7">
        <w:rPr>
          <w:rStyle w:val="SubtleReference"/>
        </w:rPr>
        <w:t xml:space="preserve"> somehow fails it will catch the error for us and stop the program from crashing.</w:t>
      </w:r>
    </w:p>
    <w:p w14:paraId="33C717DA" w14:textId="77EAC38F" w:rsidR="005949B7" w:rsidRDefault="005949B7" w:rsidP="00DF7415">
      <w:pPr>
        <w:rPr>
          <w:rStyle w:val="SubtleReference"/>
        </w:rPr>
      </w:pPr>
    </w:p>
    <w:p w14:paraId="045D3C17" w14:textId="2AC2BCCB" w:rsidR="005949B7" w:rsidRDefault="005949B7" w:rsidP="00DF7415">
      <w:pPr>
        <w:rPr>
          <w:rStyle w:val="SubtleReference"/>
        </w:rPr>
      </w:pPr>
      <w:r>
        <w:rPr>
          <w:rStyle w:val="SubtleReference"/>
        </w:rPr>
        <w:lastRenderedPageBreak/>
        <w:t xml:space="preserve">Purchase also works similarly. It casts the void pointer as a string to use. If the player asks for a </w:t>
      </w:r>
      <w:proofErr w:type="gramStart"/>
      <w:r>
        <w:rPr>
          <w:rStyle w:val="SubtleReference"/>
        </w:rPr>
        <w:t>sword</w:t>
      </w:r>
      <w:proofErr w:type="gramEnd"/>
      <w:r>
        <w:rPr>
          <w:rStyle w:val="SubtleReference"/>
        </w:rPr>
        <w:t xml:space="preserve"> it will create a new Item and send a message to the player to receive the item with the sword passed in as data.</w:t>
      </w:r>
    </w:p>
    <w:p w14:paraId="0BD17E08" w14:textId="77777777" w:rsidR="005949B7" w:rsidRDefault="005949B7" w:rsidP="00DF7415">
      <w:pPr>
        <w:rPr>
          <w:rStyle w:val="SubtleReference"/>
        </w:rPr>
      </w:pPr>
    </w:p>
    <w:p w14:paraId="48C5ACB4" w14:textId="3B063A1D" w:rsidR="005949B7" w:rsidRDefault="005949B7" w:rsidP="00DF7415">
      <w:pPr>
        <w:rPr>
          <w:rStyle w:val="SubtleReference"/>
        </w:rPr>
      </w:pPr>
      <w:r>
        <w:rPr>
          <w:noProof/>
        </w:rPr>
        <w:drawing>
          <wp:inline distT="0" distB="0" distL="0" distR="0" wp14:anchorId="47D6D6EF" wp14:editId="17FC0987">
            <wp:extent cx="6116320" cy="393954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6116320" cy="3939540"/>
                    </a:xfrm>
                    <a:prstGeom prst="rect">
                      <a:avLst/>
                    </a:prstGeom>
                  </pic:spPr>
                </pic:pic>
              </a:graphicData>
            </a:graphic>
          </wp:inline>
        </w:drawing>
      </w:r>
    </w:p>
    <w:p w14:paraId="78F03B9B" w14:textId="7EDCBAEA" w:rsidR="005949B7" w:rsidRDefault="005949B7" w:rsidP="00DF7415">
      <w:pPr>
        <w:rPr>
          <w:rStyle w:val="SubtleReference"/>
        </w:rPr>
      </w:pPr>
    </w:p>
    <w:p w14:paraId="74FBA42E" w14:textId="54151AD6" w:rsidR="005949B7" w:rsidRDefault="005949B7" w:rsidP="00DF7415">
      <w:pPr>
        <w:rPr>
          <w:rStyle w:val="SubtleReference"/>
        </w:rPr>
      </w:pPr>
      <w:r>
        <w:rPr>
          <w:rStyle w:val="SubtleReference"/>
        </w:rPr>
        <w:t xml:space="preserve">Back in the player main function if the player gets a message to receive an item it will cast the pointer as an item </w:t>
      </w:r>
      <w:proofErr w:type="gramStart"/>
      <w:r>
        <w:rPr>
          <w:rStyle w:val="SubtleReference"/>
        </w:rPr>
        <w:t>class</w:t>
      </w:r>
      <w:proofErr w:type="gramEnd"/>
      <w:r>
        <w:rPr>
          <w:rStyle w:val="SubtleReference"/>
        </w:rPr>
        <w:t xml:space="preserve"> then put it in the players inventory. If it fails, the data will be deleted.</w:t>
      </w:r>
    </w:p>
    <w:p w14:paraId="48B362D3" w14:textId="24E325C0" w:rsidR="005949B7" w:rsidRDefault="005949B7" w:rsidP="00DF7415">
      <w:pPr>
        <w:rPr>
          <w:rStyle w:val="SubtleReference"/>
        </w:rPr>
      </w:pPr>
    </w:p>
    <w:p w14:paraId="392BFC36" w14:textId="638C1730" w:rsidR="005949B7" w:rsidRDefault="005949B7" w:rsidP="00DF7415">
      <w:pPr>
        <w:rPr>
          <w:rStyle w:val="SubtleReference"/>
        </w:rPr>
      </w:pPr>
      <w:proofErr w:type="spellStart"/>
      <w:r>
        <w:rPr>
          <w:rStyle w:val="SubtleReference"/>
        </w:rPr>
        <w:t>Heres</w:t>
      </w:r>
      <w:proofErr w:type="spellEnd"/>
      <w:r>
        <w:rPr>
          <w:rStyle w:val="SubtleReference"/>
        </w:rPr>
        <w:t xml:space="preserve"> what happens when we try and use all the commands.</w:t>
      </w:r>
    </w:p>
    <w:p w14:paraId="10626F0C" w14:textId="1E528DC4" w:rsidR="00270AFB" w:rsidRPr="00D07B2F" w:rsidRDefault="00270AFB" w:rsidP="00DF7415">
      <w:pPr>
        <w:rPr>
          <w:rStyle w:val="SubtleReference"/>
        </w:rPr>
      </w:pPr>
      <w:r>
        <w:rPr>
          <w:noProof/>
        </w:rPr>
        <w:lastRenderedPageBreak/>
        <w:drawing>
          <wp:inline distT="0" distB="0" distL="0" distR="0" wp14:anchorId="60156108" wp14:editId="137D97C4">
            <wp:extent cx="6116320" cy="70021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6116320" cy="7002145"/>
                    </a:xfrm>
                    <a:prstGeom prst="rect">
                      <a:avLst/>
                    </a:prstGeom>
                  </pic:spPr>
                </pic:pic>
              </a:graphicData>
            </a:graphic>
          </wp:inline>
        </w:drawing>
      </w:r>
    </w:p>
    <w:sectPr w:rsidR="00270AFB" w:rsidRPr="00D07B2F" w:rsidSect="00CF7B30">
      <w:headerReference w:type="default" r:id="rId18"/>
      <w:pgSz w:w="11900" w:h="16840"/>
      <w:pgMar w:top="1440" w:right="1134" w:bottom="1440" w:left="1134"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6526A1" w14:textId="77777777" w:rsidR="007F3B51" w:rsidRDefault="007F3B51" w:rsidP="00445A88">
      <w:r>
        <w:separator/>
      </w:r>
    </w:p>
  </w:endnote>
  <w:endnote w:type="continuationSeparator" w:id="0">
    <w:p w14:paraId="0D9B8A80" w14:textId="77777777" w:rsidR="007F3B51" w:rsidRDefault="007F3B51" w:rsidP="00445A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AFBD3" w14:textId="77777777" w:rsidR="007F3B51" w:rsidRDefault="007F3B51" w:rsidP="00445A88">
      <w:r>
        <w:separator/>
      </w:r>
    </w:p>
  </w:footnote>
  <w:footnote w:type="continuationSeparator" w:id="0">
    <w:p w14:paraId="6C8610BC" w14:textId="77777777" w:rsidR="007F3B51" w:rsidRDefault="007F3B51" w:rsidP="00445A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5B9C5" w14:textId="337DB371" w:rsidR="00445A88" w:rsidRDefault="005126E1" w:rsidP="00445A88">
    <w:pPr>
      <w:pStyle w:val="Header"/>
      <w:pBdr>
        <w:bottom w:val="single" w:sz="4" w:space="1" w:color="auto"/>
      </w:pBdr>
      <w:tabs>
        <w:tab w:val="clear" w:pos="4320"/>
        <w:tab w:val="clear" w:pos="8640"/>
        <w:tab w:val="left" w:pos="0"/>
        <w:tab w:val="right" w:pos="9632"/>
      </w:tabs>
    </w:pPr>
    <w:r>
      <w:t>Spike Summary Report</w:t>
    </w:r>
    <w:r>
      <w:tab/>
    </w:r>
    <w:r>
      <w:fldChar w:fldCharType="begin"/>
    </w:r>
    <w:r>
      <w:instrText xml:space="preserve"> TIME \@ "d/MM/yy" </w:instrText>
    </w:r>
    <w:r>
      <w:fldChar w:fldCharType="separate"/>
    </w:r>
    <w:r w:rsidR="00E85068">
      <w:rPr>
        <w:noProof/>
      </w:rPr>
      <w:t>24/11/21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A2C2D"/>
    <w:multiLevelType w:val="hybridMultilevel"/>
    <w:tmpl w:val="F8A0C33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7ACB05C1"/>
    <w:multiLevelType w:val="hybridMultilevel"/>
    <w:tmpl w:val="616E4C48"/>
    <w:lvl w:ilvl="0" w:tplc="3E8E5ABC">
      <w:start w:val="4"/>
      <w:numFmt w:val="bullet"/>
      <w:lvlText w:val=""/>
      <w:lvlJc w:val="left"/>
      <w:pPr>
        <w:ind w:left="720" w:hanging="360"/>
      </w:pPr>
      <w:rPr>
        <w:rFonts w:ascii="Symbol" w:eastAsia="MS Mincho" w:hAnsi="Symbol"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45A88"/>
    <w:rsid w:val="00000BA3"/>
    <w:rsid w:val="00001EC2"/>
    <w:rsid w:val="00013473"/>
    <w:rsid w:val="000223C5"/>
    <w:rsid w:val="000468BD"/>
    <w:rsid w:val="00054B9E"/>
    <w:rsid w:val="0007098C"/>
    <w:rsid w:val="00080692"/>
    <w:rsid w:val="00080862"/>
    <w:rsid w:val="000B0F11"/>
    <w:rsid w:val="000B1CB2"/>
    <w:rsid w:val="000D0129"/>
    <w:rsid w:val="000E475E"/>
    <w:rsid w:val="00101A46"/>
    <w:rsid w:val="0011533F"/>
    <w:rsid w:val="001228B1"/>
    <w:rsid w:val="00140FDE"/>
    <w:rsid w:val="0015622C"/>
    <w:rsid w:val="00157255"/>
    <w:rsid w:val="00171247"/>
    <w:rsid w:val="001904AA"/>
    <w:rsid w:val="00192212"/>
    <w:rsid w:val="00203493"/>
    <w:rsid w:val="00213DE7"/>
    <w:rsid w:val="0021585E"/>
    <w:rsid w:val="0021651F"/>
    <w:rsid w:val="00236E7A"/>
    <w:rsid w:val="00240DFE"/>
    <w:rsid w:val="00251E27"/>
    <w:rsid w:val="002677AA"/>
    <w:rsid w:val="00270AFB"/>
    <w:rsid w:val="0027269B"/>
    <w:rsid w:val="00280627"/>
    <w:rsid w:val="00282F43"/>
    <w:rsid w:val="0028497F"/>
    <w:rsid w:val="00291054"/>
    <w:rsid w:val="00291586"/>
    <w:rsid w:val="002B4CE8"/>
    <w:rsid w:val="00302498"/>
    <w:rsid w:val="003B5AE3"/>
    <w:rsid w:val="003E33FF"/>
    <w:rsid w:val="003F18A2"/>
    <w:rsid w:val="004011E0"/>
    <w:rsid w:val="00423E1C"/>
    <w:rsid w:val="004366D5"/>
    <w:rsid w:val="004367D2"/>
    <w:rsid w:val="00443F8A"/>
    <w:rsid w:val="00445A88"/>
    <w:rsid w:val="00451C85"/>
    <w:rsid w:val="004616F8"/>
    <w:rsid w:val="00476194"/>
    <w:rsid w:val="004841CE"/>
    <w:rsid w:val="004B685A"/>
    <w:rsid w:val="004E23BC"/>
    <w:rsid w:val="004F6939"/>
    <w:rsid w:val="00505032"/>
    <w:rsid w:val="005072F2"/>
    <w:rsid w:val="005126E1"/>
    <w:rsid w:val="0051653D"/>
    <w:rsid w:val="00532581"/>
    <w:rsid w:val="005347B9"/>
    <w:rsid w:val="0054399A"/>
    <w:rsid w:val="005620D9"/>
    <w:rsid w:val="00563F82"/>
    <w:rsid w:val="00567B93"/>
    <w:rsid w:val="005949B7"/>
    <w:rsid w:val="005954C9"/>
    <w:rsid w:val="00596523"/>
    <w:rsid w:val="005A43AD"/>
    <w:rsid w:val="005B0E2A"/>
    <w:rsid w:val="005C2616"/>
    <w:rsid w:val="006075A5"/>
    <w:rsid w:val="00610BFB"/>
    <w:rsid w:val="00656C5B"/>
    <w:rsid w:val="00673617"/>
    <w:rsid w:val="0067591A"/>
    <w:rsid w:val="006858E6"/>
    <w:rsid w:val="006B3FC4"/>
    <w:rsid w:val="006D39E6"/>
    <w:rsid w:val="006E0086"/>
    <w:rsid w:val="00705413"/>
    <w:rsid w:val="00725C30"/>
    <w:rsid w:val="00746B69"/>
    <w:rsid w:val="00753133"/>
    <w:rsid w:val="00757D88"/>
    <w:rsid w:val="00776F2E"/>
    <w:rsid w:val="007B6000"/>
    <w:rsid w:val="007D3024"/>
    <w:rsid w:val="007D3192"/>
    <w:rsid w:val="007D5143"/>
    <w:rsid w:val="007F3B51"/>
    <w:rsid w:val="008229DF"/>
    <w:rsid w:val="00847224"/>
    <w:rsid w:val="00861047"/>
    <w:rsid w:val="0086396A"/>
    <w:rsid w:val="00884FE1"/>
    <w:rsid w:val="0089196C"/>
    <w:rsid w:val="008C2663"/>
    <w:rsid w:val="008D06C9"/>
    <w:rsid w:val="008D6F48"/>
    <w:rsid w:val="008F7634"/>
    <w:rsid w:val="008F7F5C"/>
    <w:rsid w:val="00911981"/>
    <w:rsid w:val="00912A65"/>
    <w:rsid w:val="0093059A"/>
    <w:rsid w:val="0093279A"/>
    <w:rsid w:val="009553D8"/>
    <w:rsid w:val="009764BB"/>
    <w:rsid w:val="009A2E1C"/>
    <w:rsid w:val="009A3291"/>
    <w:rsid w:val="009B1B49"/>
    <w:rsid w:val="009F3674"/>
    <w:rsid w:val="00A208E4"/>
    <w:rsid w:val="00A23E2A"/>
    <w:rsid w:val="00A34795"/>
    <w:rsid w:val="00A37DE8"/>
    <w:rsid w:val="00A40E1A"/>
    <w:rsid w:val="00A518AA"/>
    <w:rsid w:val="00A634C4"/>
    <w:rsid w:val="00AA43A2"/>
    <w:rsid w:val="00AB40D2"/>
    <w:rsid w:val="00AD3E2C"/>
    <w:rsid w:val="00B0455A"/>
    <w:rsid w:val="00B04D00"/>
    <w:rsid w:val="00B1251C"/>
    <w:rsid w:val="00B47B80"/>
    <w:rsid w:val="00B61733"/>
    <w:rsid w:val="00B83FA8"/>
    <w:rsid w:val="00BD2EC9"/>
    <w:rsid w:val="00BE1A74"/>
    <w:rsid w:val="00BE7C79"/>
    <w:rsid w:val="00BF5839"/>
    <w:rsid w:val="00BF78E1"/>
    <w:rsid w:val="00C12C8F"/>
    <w:rsid w:val="00C661B0"/>
    <w:rsid w:val="00C91B15"/>
    <w:rsid w:val="00CA4E1F"/>
    <w:rsid w:val="00CB16E3"/>
    <w:rsid w:val="00CC0336"/>
    <w:rsid w:val="00CD02F2"/>
    <w:rsid w:val="00CE4251"/>
    <w:rsid w:val="00CF7B30"/>
    <w:rsid w:val="00CF7D81"/>
    <w:rsid w:val="00D07B2F"/>
    <w:rsid w:val="00D17371"/>
    <w:rsid w:val="00D276D8"/>
    <w:rsid w:val="00D70BAC"/>
    <w:rsid w:val="00D93724"/>
    <w:rsid w:val="00D9488E"/>
    <w:rsid w:val="00DC6FBA"/>
    <w:rsid w:val="00DD6065"/>
    <w:rsid w:val="00DF0727"/>
    <w:rsid w:val="00DF7415"/>
    <w:rsid w:val="00E27EB8"/>
    <w:rsid w:val="00E40BE3"/>
    <w:rsid w:val="00E4215E"/>
    <w:rsid w:val="00E574E2"/>
    <w:rsid w:val="00E6676E"/>
    <w:rsid w:val="00E85068"/>
    <w:rsid w:val="00E877DD"/>
    <w:rsid w:val="00F14077"/>
    <w:rsid w:val="00F31076"/>
    <w:rsid w:val="00F37C49"/>
    <w:rsid w:val="00F83AEF"/>
    <w:rsid w:val="00FC367B"/>
    <w:rsid w:val="00FD1859"/>
    <w:rsid w:val="00FD191E"/>
    <w:rsid w:val="00FE5E56"/>
    <w:rsid w:val="00FE7F63"/>
  </w:rsids>
  <m:mathPr>
    <m:mathFont m:val="Cambria Math"/>
    <m:brkBin m:val="before"/>
    <m:brkBinSub m:val="--"/>
    <m:smallFrac m:val="0"/>
    <m:dispDef m:val="0"/>
    <m:lMargin m:val="0"/>
    <m:rMargin m:val="0"/>
    <m:defJc m:val="centerGroup"/>
    <m:wrapRight/>
    <m:intLim m:val="subSup"/>
    <m:naryLim m:val="subSup"/>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69262B4E"/>
  <w15:docId w15:val="{CA6CF426-FD70-4B81-B055-EC0A29613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7B2"/>
    <w:rPr>
      <w:rFonts w:ascii="Arial" w:hAnsi="Arial"/>
      <w:szCs w:val="24"/>
      <w:lang w:eastAsia="ja-JP"/>
    </w:rPr>
  </w:style>
  <w:style w:type="paragraph" w:styleId="Heading2">
    <w:name w:val="heading 2"/>
    <w:basedOn w:val="Normal"/>
    <w:next w:val="Normal"/>
    <w:qFormat/>
    <w:rsid w:val="004343CB"/>
    <w:pPr>
      <w:keepNext/>
      <w:pBdr>
        <w:bottom w:val="single" w:sz="4" w:space="1" w:color="auto"/>
      </w:pBdr>
      <w:shd w:val="clear" w:color="auto" w:fill="E6E6E6"/>
      <w:spacing w:before="240" w:after="6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5A88"/>
    <w:pPr>
      <w:tabs>
        <w:tab w:val="center" w:pos="4320"/>
        <w:tab w:val="right" w:pos="8640"/>
      </w:tabs>
    </w:pPr>
  </w:style>
  <w:style w:type="character" w:customStyle="1" w:styleId="HeaderChar">
    <w:name w:val="Header Char"/>
    <w:link w:val="Header"/>
    <w:uiPriority w:val="99"/>
    <w:rsid w:val="00445A88"/>
    <w:rPr>
      <w:rFonts w:ascii="Arial" w:hAnsi="Arial"/>
      <w:szCs w:val="24"/>
    </w:rPr>
  </w:style>
  <w:style w:type="paragraph" w:styleId="Footer">
    <w:name w:val="footer"/>
    <w:basedOn w:val="Normal"/>
    <w:link w:val="FooterChar"/>
    <w:uiPriority w:val="99"/>
    <w:unhideWhenUsed/>
    <w:rsid w:val="00445A88"/>
    <w:pPr>
      <w:tabs>
        <w:tab w:val="center" w:pos="4320"/>
        <w:tab w:val="right" w:pos="8640"/>
      </w:tabs>
    </w:pPr>
  </w:style>
  <w:style w:type="character" w:customStyle="1" w:styleId="FooterChar">
    <w:name w:val="Footer Char"/>
    <w:link w:val="Footer"/>
    <w:uiPriority w:val="99"/>
    <w:rsid w:val="00445A88"/>
    <w:rPr>
      <w:rFonts w:ascii="Arial" w:hAnsi="Arial"/>
      <w:szCs w:val="24"/>
    </w:rPr>
  </w:style>
  <w:style w:type="paragraph" w:customStyle="1" w:styleId="ColorfulList-Accent11">
    <w:name w:val="Colorful List - Accent 11"/>
    <w:basedOn w:val="Normal"/>
    <w:uiPriority w:val="34"/>
    <w:qFormat/>
    <w:rsid w:val="00445A88"/>
    <w:pPr>
      <w:ind w:left="720"/>
      <w:contextualSpacing/>
    </w:pPr>
  </w:style>
  <w:style w:type="character" w:styleId="SubtleReference">
    <w:name w:val="Subtle Reference"/>
    <w:basedOn w:val="DefaultParagraphFont"/>
    <w:uiPriority w:val="67"/>
    <w:qFormat/>
    <w:rsid w:val="00D07B2F"/>
    <w:rPr>
      <w:color w:val="5A5A5A" w:themeColor="text1" w:themeTint="A5"/>
      <w:sz w:val="28"/>
      <w:szCs w:val="28"/>
    </w:rPr>
  </w:style>
  <w:style w:type="character" w:styleId="IntenseEmphasis">
    <w:name w:val="Intense Emphasis"/>
    <w:basedOn w:val="DefaultParagraphFont"/>
    <w:uiPriority w:val="66"/>
    <w:qFormat/>
    <w:rsid w:val="00D07B2F"/>
    <w:rPr>
      <w:i/>
      <w:iCs/>
      <w:color w:val="5B9BD5" w:themeColor="accent1"/>
    </w:rPr>
  </w:style>
  <w:style w:type="character" w:styleId="Hyperlink">
    <w:name w:val="Hyperlink"/>
    <w:basedOn w:val="DefaultParagraphFont"/>
    <w:uiPriority w:val="99"/>
    <w:unhideWhenUsed/>
    <w:rsid w:val="00080692"/>
    <w:rPr>
      <w:color w:val="0563C1" w:themeColor="hyperlink"/>
      <w:u w:val="single"/>
    </w:rPr>
  </w:style>
  <w:style w:type="character" w:styleId="UnresolvedMention">
    <w:name w:val="Unresolved Mention"/>
    <w:basedOn w:val="DefaultParagraphFont"/>
    <w:uiPriority w:val="99"/>
    <w:semiHidden/>
    <w:unhideWhenUsed/>
    <w:rsid w:val="00080692"/>
    <w:rPr>
      <w:color w:val="605E5C"/>
      <w:shd w:val="clear" w:color="auto" w:fill="E1DFDD"/>
    </w:rPr>
  </w:style>
  <w:style w:type="paragraph" w:styleId="Subtitle">
    <w:name w:val="Subtitle"/>
    <w:basedOn w:val="Normal"/>
    <w:next w:val="Normal"/>
    <w:link w:val="SubtitleChar"/>
    <w:uiPriority w:val="11"/>
    <w:qFormat/>
    <w:rsid w:val="00054B9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054B9E"/>
    <w:rPr>
      <w:rFonts w:asciiTheme="minorHAnsi" w:eastAsiaTheme="minorEastAsia" w:hAnsiTheme="minorHAnsi" w:cstheme="minorBidi"/>
      <w:color w:val="5A5A5A" w:themeColor="text1" w:themeTint="A5"/>
      <w:spacing w:val="15"/>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plusplus.com/reference/"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569B-37B7-44F3-BAD7-C31ABFDDD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9</Pages>
  <Words>619</Words>
  <Characters>3530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Clinton</dc:creator>
  <cp:keywords/>
  <dc:description/>
  <cp:lastModifiedBy>ryan chessum</cp:lastModifiedBy>
  <cp:revision>4</cp:revision>
  <cp:lastPrinted>2021-11-23T13:28:00Z</cp:lastPrinted>
  <dcterms:created xsi:type="dcterms:W3CDTF">2021-11-24T02:00:00Z</dcterms:created>
  <dcterms:modified xsi:type="dcterms:W3CDTF">2021-11-24T02:56:00Z</dcterms:modified>
</cp:coreProperties>
</file>