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«НАЦИОНАЛЬНЫЙ ИССЛЕДОВАТЕЛЬСКИЙ УНИВЕРСИТЕТ «ВЫСШАЯ ШКОЛА ЭКОНОМИКИ»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МОСКОВСКИЙ ИНСТИТУТ ЭЛЕКТРОНИКИ И МАТЕМАТИКИ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РУКОВОДСТВО ПОЛЬЗОВАТЕЛЯ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ПРИЛОЖЕНИЕ ДЛЯ АНАЛИЗА ВАКАНСИЙ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Илюхин Семён Игоревич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siiliukhin@edu.hse.ru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8(995)-572-47-34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Руководитель: Поляков Константин Львович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24 июня 2025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Москва, 2025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485_1201065669">
            <w:r>
              <w:rPr>
                <w:rStyle w:val="Style5"/>
              </w:rPr>
              <w:t>1. Введение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87_1201065669">
            <w:r>
              <w:rPr>
                <w:rStyle w:val="Style5"/>
              </w:rPr>
              <w:t>2. Описание решаемой задачи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89_1201065669">
            <w:r>
              <w:rPr>
                <w:rStyle w:val="Style5"/>
              </w:rPr>
              <w:t>3. Системные требования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1_1201065669">
            <w:r>
              <w:rPr>
                <w:rStyle w:val="Style5"/>
              </w:rPr>
              <w:t>4. Установка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3_1201065669">
            <w:r>
              <w:rPr>
                <w:rStyle w:val="Style5"/>
              </w:rPr>
              <w:t>5. Интерфейс приложения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5_1201065669">
            <w:r>
              <w:rPr>
                <w:rStyle w:val="Style5"/>
              </w:rPr>
              <w:t>6. Использование приложения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7_1201065669">
            <w:r>
              <w:rPr>
                <w:rStyle w:val="Style5"/>
              </w:rPr>
              <w:t>7. Устранение неполадок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9_1201065669">
            <w:r>
              <w:rPr>
                <w:rStyle w:val="Style5"/>
              </w:rPr>
              <w:t>8. Заключение</w:t>
              <w:tab/>
              <w:t>5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spacing w:before="0" w:after="240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bookmarkStart w:id="0" w:name="__RefHeading___Toc485_1201065669"/>
      <w:bookmarkEnd w:id="0"/>
      <w:r>
        <w:rPr/>
        <w:t>1. Введение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Настоящее руководство описывает использование приложения «Анализ вакансий», предназначенного для анализа данных о вакансиях с сайта hh.ru. Приложение позволяет искать вакансии по ключевым словам, анализировать зарплаты, регионы и навыки, а также визуализировать результаты в виде графиков. Документ предназначен для конечных пользователей, не обладающих техническими знаниями.</w:t>
      </w:r>
    </w:p>
    <w:p>
      <w:pPr>
        <w:pStyle w:val="Heading1"/>
        <w:spacing w:before="240" w:after="240"/>
        <w:rPr/>
      </w:pPr>
      <w:bookmarkStart w:id="1" w:name="__RefHeading___Toc487_1201065669"/>
      <w:bookmarkEnd w:id="1"/>
      <w:r>
        <w:rPr/>
        <w:t>2. Описание решаемой задачи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Приложение собирает данные о вакансиях через API hh.ru и выполняет анализ, включая расчет средней или медианной зарплаты, определение популярных регионов и навыков. Пользователь может ввести название вакансии, настроить параметры анализа и просмотреть результаты в графическом интерфейсе.</w:t>
      </w:r>
    </w:p>
    <w:p>
      <w:pPr>
        <w:pStyle w:val="Heading1"/>
        <w:spacing w:before="240" w:after="240"/>
        <w:rPr/>
      </w:pPr>
      <w:bookmarkStart w:id="2" w:name="__RefHeading___Toc489_1201065669"/>
      <w:bookmarkEnd w:id="2"/>
      <w:r>
        <w:rPr/>
        <w:t>3. Системные требования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Для работы приложения необходимы: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Операционная система: Windows 10/11.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Оперативная память: 8 ГБ.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Видеопамять: 2 ГБ.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Установленный дистрибутив Anaconda с Python 3.11.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Доступ в интернет для загрузки данных через API hh.ru.</w:t>
      </w:r>
    </w:p>
    <w:p>
      <w:pPr>
        <w:pStyle w:val="Heading1"/>
        <w:spacing w:before="240" w:after="240"/>
        <w:rPr/>
      </w:pPr>
      <w:bookmarkStart w:id="3" w:name="__RefHeading___Toc491_1201065669"/>
      <w:bookmarkEnd w:id="3"/>
      <w:r>
        <w:rPr/>
        <w:t>4. Установка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Убедитесь, что на компьютере установлен дистрибутив Anaconda с Python 3.11.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Склонируйте репозиторий проекта или распакуйте архив с кодом.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Откройте терминал, перейдите в папку проекта и выполните: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env create -f environment.yml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Активируйте виртуальную среду: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activate data-analysis-proj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Запустите приложение: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python main.py</w:t>
      </w:r>
    </w:p>
    <w:p>
      <w:pPr>
        <w:pStyle w:val="Heading1"/>
        <w:spacing w:before="240" w:after="240"/>
        <w:rPr/>
      </w:pPr>
      <w:bookmarkStart w:id="4" w:name="__RefHeading___Toc493_1201065669"/>
      <w:bookmarkEnd w:id="4"/>
      <w:r>
        <w:rPr/>
        <w:t>5. Интерфейс приложения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Приложение имеет три основных окна: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Главное окно: Поле для ввода названия вакансии, кнопки «Search», «Settings», «Exit».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Окно результатов: Отображение средней/медианной зарплаты, графиков распределения зарплат, популярных регионов и навыков.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Окно настроек: Выбор метода расчета зарплаты (среднее/медиана), количества вакансий, регионов, навыков и размера окна.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Вставьте скриншот главного окна приложения здесь.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i/>
          <w:sz w:val="24"/>
        </w:rPr>
        <w:t>Рисунок 1. Главное окно приложения</w:t>
      </w:r>
    </w:p>
    <w:p>
      <w:pPr>
        <w:pStyle w:val="Heading1"/>
        <w:spacing w:before="240" w:after="240"/>
        <w:rPr/>
      </w:pPr>
      <w:bookmarkStart w:id="5" w:name="__RefHeading___Toc495_1201065669"/>
      <w:bookmarkEnd w:id="5"/>
      <w:r>
        <w:rPr/>
        <w:t>6. Использование приложения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Запустите приложение командой: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python main.py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В главном окне введите название вакансии (например, «Python developer»).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Нажмите «Search» для запуска анализа.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Просмотрите результаты: средняя/медианная зарплата, графики и списки регионов и навыков.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Для изменения настроек нажмите «Settings», выберите параметры и нажмите «Save».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Для возврата в главное окно нажмите «Back».</w:t>
      </w:r>
    </w:p>
    <w:p>
      <w:pPr>
        <w:pStyle w:val="Heading1"/>
        <w:spacing w:before="240" w:after="240"/>
        <w:rPr/>
      </w:pPr>
      <w:bookmarkStart w:id="6" w:name="__RefHeading___Toc497_1201065669"/>
      <w:bookmarkEnd w:id="6"/>
      <w:r>
        <w:rPr/>
        <w:t>7. Устранение неполадок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Ошибка «environment.yml not found»: Убедитесь, что файл environment.yml находится в корне проекта.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Нет соединения с интернетом: Проверьте подключение, так как приложение требует доступ к API hh.ru.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Неверный ввод: Убедитесь, что поле ввода содержит название вакансии.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Для поддержки пишите на: siiliukhin@edu.hse.ru.</w:t>
      </w:r>
    </w:p>
    <w:p>
      <w:pPr>
        <w:pStyle w:val="Heading1"/>
        <w:spacing w:before="240" w:after="240"/>
        <w:rPr/>
      </w:pPr>
      <w:bookmarkStart w:id="7" w:name="__RefHeading___Toc499_1201065669"/>
      <w:bookmarkEnd w:id="7"/>
      <w:r>
        <w:rPr/>
        <w:t>8. Заключение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 Light" w:ascii="Calibri Light" w:hAnsi="Calibri Light"/>
          <w:sz w:val="24"/>
        </w:rPr>
        <w:t>Приложение «Анализ вакансий» предоставляет удобный интерфейс для анализа данных о вакансиях с hh.ru. Оно подходит для пользователей, желающих быстро получить статистику по зарплатам, регионам и навыкам.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Ссылка указателя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7">
    <w:name w:val="Указатель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Style7"/>
    <w:pPr>
      <w:tabs>
        <w:tab w:val="clear" w:pos="720"/>
        <w:tab w:val="right" w:pos="8640" w:leader="dot"/>
      </w:tabs>
      <w:ind w:hanging="0" w:left="0"/>
    </w:pPr>
    <w:rPr/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LibreOffice/24.8.6.2$Linux_X86_64 LibreOffice_project/480$Build-2</Application>
  <AppVersion>15.0000</AppVersion>
  <Pages>5</Pages>
  <Words>430</Words>
  <Characters>2930</Characters>
  <CharactersWithSpaces>3275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2025-06-24T18:15:45Z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