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重點整理：認識聖經與教會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一、聖經的本質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來源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：聖經是神所默示、啟示的，透過聖靈感動作者寫成。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目的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：教導、督責、使人歸正，引導人認識真理，明白人生方向。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內容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：包含自然科學、歷史、文學、詩歌、書信等，但核心是關於救恩。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重要性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：是基督徒生活的重要根基，幫助人與上帝、耶穌、聖靈建立關係。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寫成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：歷經1600年，由40位作者完成，內容一致，是神蹟。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整合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：第四世紀由教會領袖整理出正典，區分偽經、次經。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新舊約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：以耶穌出生為界，舊約39卷，新約27卷，共66卷。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二、教會的定義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詞源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：希臘文意為「神呼召出來的一群人」。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本質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：一群屬耶穌、願意跟隨耶穌的人。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耶穌的教導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：基督是教會的頭，教會建立在對耶穌基督的啟示上。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三、教會的建造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藍圖（五大呼召）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活出聖潔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透過生命改變傳福音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做正確的事並忍耐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彼此相愛，愛不可愛的人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得享永恆榮耀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本質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：得勝的，教會應主動。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運作法則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：透過禱告、宣告神的話語，與神同工，促成天國降臨。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最小單位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：兩三個人奉耶穌的名聚集，就有教會的功能。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四、五大呼召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聖潔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：與神有親密關係，行為自然改變。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生命改變傳福音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：活出生命，使人從黑暗進入光明。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做正確的事並忍耐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：即使受苦也要堅持，將苦難視為過程。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彼此相愛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：包括愛不可愛的人，顯出神的愛。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得享永恆榮耀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：在今生得百倍，將來得永恆榮耀。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五大呼召：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活出聖潔。透過生命改變傳福音。做正確的事，就算受苦也要忍耐。我要彼此相愛，還要愛不可愛的人。在今生得百倍，在將來得永遠的榮耀。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五、課程規劃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接下來FK課程重點：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認識天父、耶穌、聖靈。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認識罪、悔改、福音。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學習屬靈法則（誡命）。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學習愛人，認識聖靈的果子。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認識末世。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認識新身份。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認識禱告、恩賜。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學習小組開拓帶領。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總結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篇文章主要講解了聖經的性質、重要性以及教會的定義與建造。強調了基督徒透過聖經與神建立關係，並要活出神的呼召，實踐愛與服侍。同時也簡述了接下來KK課程的重點方向，旨在裝備信徒，建立健康的教會。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