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D9D9" w14:textId="62E30654" w:rsidR="00B4379F" w:rsidRPr="004C0110" w:rsidRDefault="009B23E8" w:rsidP="00604B78">
      <w:pPr>
        <w:pStyle w:val="2"/>
        <w:rPr>
          <w:rFonts w:ascii="Arial" w:eastAsia="微軟正黑體" w:hAnsi="Arial"/>
        </w:rPr>
      </w:pPr>
      <w:r w:rsidRPr="004C0110">
        <w:rPr>
          <w:rFonts w:ascii="Arial" w:eastAsia="微軟正黑體" w:hAnsi="Arial"/>
        </w:rPr>
        <w:t xml:space="preserve">Document </w:t>
      </w:r>
      <w:r w:rsidR="009A0997" w:rsidRPr="004C0110">
        <w:rPr>
          <w:rFonts w:ascii="Arial" w:eastAsia="微軟正黑體" w:hAnsi="Arial"/>
        </w:rPr>
        <w:t>User guide</w:t>
      </w:r>
    </w:p>
    <w:p w14:paraId="24CD26C0" w14:textId="62F36406" w:rsidR="009A0997" w:rsidRPr="004C0110" w:rsidRDefault="009A0997" w:rsidP="00BD4EBB">
      <w:pPr>
        <w:pStyle w:val="3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SDK</w:t>
      </w:r>
    </w:p>
    <w:p w14:paraId="1B31DC71" w14:textId="0FD8F239" w:rsidR="009A0997" w:rsidRPr="004C0110" w:rsidRDefault="00C2239B" w:rsidP="00604B78">
      <w:pPr>
        <w:spacing w:line="360" w:lineRule="exact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協助客戶以</w:t>
      </w:r>
      <w:r w:rsidRPr="004C0110">
        <w:rPr>
          <w:rFonts w:ascii="Arial" w:eastAsia="微軟正黑體" w:hAnsi="Arial" w:hint="eastAsia"/>
        </w:rPr>
        <w:t>SDK</w:t>
      </w:r>
      <w:r w:rsidRPr="004C0110">
        <w:rPr>
          <w:rFonts w:ascii="Arial" w:eastAsia="微軟正黑體" w:hAnsi="Arial"/>
        </w:rPr>
        <w:t xml:space="preserve"> source code</w:t>
      </w:r>
      <w:r w:rsidRPr="004C0110">
        <w:rPr>
          <w:rFonts w:ascii="Arial" w:eastAsia="微軟正黑體" w:hAnsi="Arial" w:hint="eastAsia"/>
        </w:rPr>
        <w:t>進行開發以及建立</w:t>
      </w:r>
      <w:r w:rsidR="009803A3" w:rsidRPr="004C0110">
        <w:rPr>
          <w:rFonts w:ascii="Arial" w:eastAsia="微軟正黑體" w:hAnsi="Arial" w:hint="eastAsia"/>
        </w:rPr>
        <w:t>編譯</w:t>
      </w:r>
      <w:r w:rsidRPr="004C0110">
        <w:rPr>
          <w:rFonts w:ascii="Arial" w:eastAsia="微軟正黑體" w:hAnsi="Arial" w:hint="eastAsia"/>
        </w:rPr>
        <w:t>環境的說明文件，</w:t>
      </w:r>
      <w:r w:rsidR="009803A3" w:rsidRPr="004C0110">
        <w:rPr>
          <w:rFonts w:ascii="Arial" w:eastAsia="微軟正黑體" w:hAnsi="Arial" w:hint="eastAsia"/>
        </w:rPr>
        <w:t>s</w:t>
      </w:r>
      <w:r w:rsidR="009803A3" w:rsidRPr="004C0110">
        <w:rPr>
          <w:rFonts w:ascii="Arial" w:eastAsia="微軟正黑體" w:hAnsi="Arial"/>
        </w:rPr>
        <w:t>ource code</w:t>
      </w:r>
      <w:r w:rsidR="009803A3" w:rsidRPr="004C0110">
        <w:rPr>
          <w:rFonts w:ascii="Arial" w:eastAsia="微軟正黑體" w:hAnsi="Arial" w:hint="eastAsia"/>
        </w:rPr>
        <w:t>內包含啟動服務流程的</w:t>
      </w:r>
      <w:r w:rsidR="009803A3" w:rsidRPr="004C0110">
        <w:rPr>
          <w:rFonts w:ascii="Arial" w:eastAsia="微軟正黑體" w:hAnsi="Arial" w:hint="eastAsia"/>
        </w:rPr>
        <w:t>sample code</w:t>
      </w:r>
      <w:r w:rsidR="009803A3" w:rsidRPr="004C0110">
        <w:rPr>
          <w:rFonts w:ascii="Arial" w:eastAsia="微軟正黑體" w:hAnsi="Arial" w:hint="eastAsia"/>
        </w:rPr>
        <w:t>提供使用者理解以便進行快速開發，</w:t>
      </w:r>
      <w:r w:rsidRPr="004C0110">
        <w:rPr>
          <w:rFonts w:ascii="Arial" w:eastAsia="微軟正黑體" w:hAnsi="Arial" w:hint="eastAsia"/>
        </w:rPr>
        <w:t>通常在</w:t>
      </w:r>
      <w:r w:rsidRPr="004C0110">
        <w:rPr>
          <w:rFonts w:ascii="Arial" w:eastAsia="微軟正黑體" w:hAnsi="Arial" w:hint="eastAsia"/>
        </w:rPr>
        <w:t>A</w:t>
      </w:r>
      <w:r w:rsidRPr="004C0110">
        <w:rPr>
          <w:rFonts w:ascii="Arial" w:eastAsia="微軟正黑體" w:hAnsi="Arial" w:hint="eastAsia"/>
        </w:rPr>
        <w:t>系列使用，</w:t>
      </w:r>
      <w:r w:rsidR="00487D82" w:rsidRPr="004C0110">
        <w:rPr>
          <w:rFonts w:ascii="Arial" w:eastAsia="微軟正黑體" w:hAnsi="Arial" w:hint="eastAsia"/>
        </w:rPr>
        <w:t>目前提供的編譯環境需在</w:t>
      </w:r>
      <w:r w:rsidR="00487D82" w:rsidRPr="004C0110">
        <w:rPr>
          <w:rFonts w:ascii="Arial" w:eastAsia="微軟正黑體" w:hAnsi="Arial" w:hint="eastAsia"/>
        </w:rPr>
        <w:t>win10</w:t>
      </w:r>
      <w:r w:rsidR="00487D82" w:rsidRPr="004C0110">
        <w:rPr>
          <w:rFonts w:ascii="Arial" w:eastAsia="微軟正黑體" w:hAnsi="Arial" w:hint="eastAsia"/>
        </w:rPr>
        <w:t>或以上進行</w:t>
      </w:r>
      <w:r w:rsidR="00AE2BD9" w:rsidRPr="004C0110">
        <w:rPr>
          <w:rFonts w:ascii="Arial" w:eastAsia="微軟正黑體" w:hAnsi="Arial" w:hint="eastAsia"/>
        </w:rPr>
        <w:t>，基於作業系統</w:t>
      </w:r>
      <w:r w:rsidR="003F2574" w:rsidRPr="004C0110">
        <w:rPr>
          <w:rFonts w:ascii="Arial" w:eastAsia="微軟正黑體" w:hAnsi="Arial" w:hint="eastAsia"/>
        </w:rPr>
        <w:t>環境</w:t>
      </w:r>
      <w:r w:rsidR="00AE2BD9" w:rsidRPr="004C0110">
        <w:rPr>
          <w:rFonts w:ascii="Arial" w:eastAsia="微軟正黑體" w:hAnsi="Arial" w:hint="eastAsia"/>
        </w:rPr>
        <w:t>並透過</w:t>
      </w:r>
      <w:r w:rsidR="00AE2BD9" w:rsidRPr="004C0110">
        <w:rPr>
          <w:rFonts w:ascii="Arial" w:eastAsia="微軟正黑體" w:hAnsi="Arial" w:hint="eastAsia"/>
        </w:rPr>
        <w:t>USB</w:t>
      </w:r>
      <w:r w:rsidR="00AE2BD9" w:rsidRPr="004C0110">
        <w:rPr>
          <w:rFonts w:ascii="Arial" w:eastAsia="微軟正黑體" w:hAnsi="Arial" w:hint="eastAsia"/>
        </w:rPr>
        <w:t>介面控制晶片。</w:t>
      </w:r>
    </w:p>
    <w:p w14:paraId="2C3FD7A7" w14:textId="1D8C13D5" w:rsidR="009A0997" w:rsidRPr="004C0110" w:rsidRDefault="009A0997" w:rsidP="00BD4EBB">
      <w:pPr>
        <w:pStyle w:val="3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MDK</w:t>
      </w:r>
    </w:p>
    <w:p w14:paraId="21E196DE" w14:textId="6DE76F97" w:rsidR="009A0997" w:rsidRPr="004C0110" w:rsidRDefault="00C2239B" w:rsidP="00604B78">
      <w:pPr>
        <w:spacing w:line="360" w:lineRule="exact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協助客戶以</w:t>
      </w:r>
      <w:r w:rsidRPr="004C0110">
        <w:rPr>
          <w:rFonts w:ascii="Arial" w:eastAsia="微軟正黑體" w:hAnsi="Arial" w:hint="eastAsia"/>
        </w:rPr>
        <w:t>MDK source code</w:t>
      </w:r>
      <w:r w:rsidRPr="004C0110">
        <w:rPr>
          <w:rFonts w:ascii="Arial" w:eastAsia="微軟正黑體" w:hAnsi="Arial" w:hint="eastAsia"/>
        </w:rPr>
        <w:t>進行開發或移植</w:t>
      </w:r>
      <w:r w:rsidRPr="004C0110">
        <w:rPr>
          <w:rFonts w:ascii="Arial" w:eastAsia="微軟正黑體" w:hAnsi="Arial" w:hint="eastAsia"/>
        </w:rPr>
        <w:t>STM</w:t>
      </w:r>
      <w:r w:rsidRPr="004C0110">
        <w:rPr>
          <w:rFonts w:ascii="Arial" w:eastAsia="微軟正黑體" w:hAnsi="Arial" w:hint="eastAsia"/>
        </w:rPr>
        <w:t>以外的</w:t>
      </w:r>
      <w:r w:rsidRPr="004C0110">
        <w:rPr>
          <w:rFonts w:ascii="Arial" w:eastAsia="微軟正黑體" w:hAnsi="Arial" w:hint="eastAsia"/>
        </w:rPr>
        <w:t>MCU</w:t>
      </w:r>
      <w:r w:rsidRPr="004C0110">
        <w:rPr>
          <w:rFonts w:ascii="Arial" w:eastAsia="微軟正黑體" w:hAnsi="Arial" w:hint="eastAsia"/>
        </w:rPr>
        <w:t>平台，</w:t>
      </w:r>
      <w:r w:rsidR="009803A3" w:rsidRPr="004C0110">
        <w:rPr>
          <w:rFonts w:ascii="Arial" w:eastAsia="微軟正黑體" w:hAnsi="Arial" w:hint="eastAsia"/>
        </w:rPr>
        <w:t>s</w:t>
      </w:r>
      <w:r w:rsidR="009803A3" w:rsidRPr="004C0110">
        <w:rPr>
          <w:rFonts w:ascii="Arial" w:eastAsia="微軟正黑體" w:hAnsi="Arial"/>
        </w:rPr>
        <w:t>ource code</w:t>
      </w:r>
      <w:r w:rsidR="009803A3" w:rsidRPr="004C0110">
        <w:rPr>
          <w:rFonts w:ascii="Arial" w:eastAsia="微軟正黑體" w:hAnsi="Arial" w:hint="eastAsia"/>
        </w:rPr>
        <w:t>內包含啟動服務流程的</w:t>
      </w:r>
      <w:r w:rsidR="009803A3" w:rsidRPr="004C0110">
        <w:rPr>
          <w:rFonts w:ascii="Arial" w:eastAsia="微軟正黑體" w:hAnsi="Arial" w:hint="eastAsia"/>
        </w:rPr>
        <w:t>sample code</w:t>
      </w:r>
      <w:r w:rsidR="009803A3" w:rsidRPr="004C0110">
        <w:rPr>
          <w:rFonts w:ascii="Arial" w:eastAsia="微軟正黑體" w:hAnsi="Arial" w:hint="eastAsia"/>
        </w:rPr>
        <w:t>提供使用者理解以便進行快速開發，</w:t>
      </w:r>
      <w:r w:rsidR="00FA3840" w:rsidRPr="004C0110">
        <w:rPr>
          <w:rFonts w:ascii="Arial" w:eastAsia="微軟正黑體" w:hAnsi="Arial" w:hint="eastAsia"/>
        </w:rPr>
        <w:t>VAT</w:t>
      </w:r>
      <w:r w:rsidR="008A5145">
        <w:rPr>
          <w:rFonts w:ascii="Arial" w:eastAsia="微軟正黑體" w:hAnsi="Arial"/>
        </w:rPr>
        <w:t>EK</w:t>
      </w:r>
      <w:r w:rsidR="00FA3840" w:rsidRPr="004C0110">
        <w:rPr>
          <w:rFonts w:ascii="Arial" w:eastAsia="微軟正黑體" w:hAnsi="Arial" w:hint="eastAsia"/>
        </w:rPr>
        <w:t>的</w:t>
      </w:r>
      <w:r w:rsidR="00FA3840" w:rsidRPr="004C0110">
        <w:rPr>
          <w:rFonts w:ascii="Arial" w:eastAsia="微軟正黑體" w:hAnsi="Arial" w:hint="eastAsia"/>
        </w:rPr>
        <w:t>A</w:t>
      </w:r>
      <w:r w:rsidR="00FA3840" w:rsidRPr="004C0110">
        <w:rPr>
          <w:rFonts w:ascii="Arial" w:eastAsia="微軟正黑體" w:hAnsi="Arial" w:hint="eastAsia"/>
        </w:rPr>
        <w:t>及</w:t>
      </w:r>
      <w:r w:rsidR="00FA3840" w:rsidRPr="004C0110">
        <w:rPr>
          <w:rFonts w:ascii="Arial" w:eastAsia="微軟正黑體" w:hAnsi="Arial" w:hint="eastAsia"/>
        </w:rPr>
        <w:t>B</w:t>
      </w:r>
      <w:r w:rsidR="00FA3840" w:rsidRPr="004C0110">
        <w:rPr>
          <w:rFonts w:ascii="Arial" w:eastAsia="微軟正黑體" w:hAnsi="Arial" w:hint="eastAsia"/>
        </w:rPr>
        <w:t>系列晶片都須透過外部裝置</w:t>
      </w:r>
      <w:r w:rsidRPr="004C0110">
        <w:rPr>
          <w:rFonts w:ascii="Arial" w:eastAsia="微軟正黑體" w:hAnsi="Arial" w:hint="eastAsia"/>
        </w:rPr>
        <w:t>MCU</w:t>
      </w:r>
      <w:r w:rsidR="009803A3" w:rsidRPr="004C0110">
        <w:rPr>
          <w:rFonts w:ascii="Arial" w:eastAsia="微軟正黑體" w:hAnsi="Arial" w:hint="eastAsia"/>
        </w:rPr>
        <w:t>的</w:t>
      </w:r>
      <w:r w:rsidRPr="004C0110">
        <w:rPr>
          <w:rFonts w:ascii="Arial" w:eastAsia="微軟正黑體" w:hAnsi="Arial" w:hint="eastAsia"/>
        </w:rPr>
        <w:t>控</w:t>
      </w:r>
      <w:r w:rsidR="00FA3840" w:rsidRPr="004C0110">
        <w:rPr>
          <w:rFonts w:ascii="Arial" w:eastAsia="微軟正黑體" w:hAnsi="Arial" w:hint="eastAsia"/>
        </w:rPr>
        <w:t>制來使用服務</w:t>
      </w:r>
      <w:r w:rsidR="00AE2BD9" w:rsidRPr="004C0110">
        <w:rPr>
          <w:rFonts w:ascii="Arial" w:eastAsia="微軟正黑體" w:hAnsi="Arial" w:hint="eastAsia"/>
        </w:rPr>
        <w:t>，</w:t>
      </w:r>
      <w:r w:rsidR="00561BCF" w:rsidRPr="004C0110">
        <w:rPr>
          <w:rFonts w:ascii="Arial" w:eastAsia="微軟正黑體" w:hAnsi="Arial" w:hint="eastAsia"/>
        </w:rPr>
        <w:t>並</w:t>
      </w:r>
      <w:r w:rsidR="00AE2BD9" w:rsidRPr="004C0110">
        <w:rPr>
          <w:rFonts w:ascii="Arial" w:eastAsia="微軟正黑體" w:hAnsi="Arial" w:hint="eastAsia"/>
        </w:rPr>
        <w:t>基於</w:t>
      </w:r>
      <w:r w:rsidR="00AE2BD9" w:rsidRPr="004C0110">
        <w:rPr>
          <w:rFonts w:ascii="Arial" w:eastAsia="微軟正黑體" w:hAnsi="Arial" w:hint="eastAsia"/>
        </w:rPr>
        <w:t>I2C</w:t>
      </w:r>
      <w:r w:rsidR="00AE2BD9" w:rsidRPr="004C0110">
        <w:rPr>
          <w:rFonts w:ascii="Arial" w:eastAsia="微軟正黑體" w:hAnsi="Arial" w:hint="eastAsia"/>
        </w:rPr>
        <w:t>介面控制晶片</w:t>
      </w:r>
    </w:p>
    <w:p w14:paraId="5D8E3A01" w14:textId="43C82924" w:rsidR="009A0997" w:rsidRPr="004C0110" w:rsidRDefault="009A0997" w:rsidP="00BD4EBB">
      <w:pPr>
        <w:pStyle w:val="3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HALREG MAP</w:t>
      </w:r>
    </w:p>
    <w:p w14:paraId="70DF1049" w14:textId="0097CBE8" w:rsidR="009A0997" w:rsidRPr="004C0110" w:rsidRDefault="00C2239B" w:rsidP="00604B78">
      <w:pPr>
        <w:spacing w:line="360" w:lineRule="exact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不</w:t>
      </w:r>
      <w:r w:rsidR="0022258A" w:rsidRPr="004C0110">
        <w:rPr>
          <w:rFonts w:ascii="Arial" w:eastAsia="微軟正黑體" w:hAnsi="Arial" w:hint="eastAsia"/>
        </w:rPr>
        <w:t>論</w:t>
      </w:r>
      <w:r w:rsidRPr="004C0110">
        <w:rPr>
          <w:rFonts w:ascii="Arial" w:eastAsia="微軟正黑體" w:hAnsi="Arial" w:hint="eastAsia"/>
        </w:rPr>
        <w:t>是</w:t>
      </w:r>
      <w:r w:rsidRPr="004C0110">
        <w:rPr>
          <w:rFonts w:ascii="Arial" w:eastAsia="微軟正黑體" w:hAnsi="Arial" w:hint="eastAsia"/>
        </w:rPr>
        <w:t>SDK</w:t>
      </w:r>
      <w:r w:rsidRPr="004C0110">
        <w:rPr>
          <w:rFonts w:ascii="Arial" w:eastAsia="微軟正黑體" w:hAnsi="Arial" w:hint="eastAsia"/>
        </w:rPr>
        <w:t>或</w:t>
      </w:r>
      <w:r w:rsidRPr="004C0110">
        <w:rPr>
          <w:rFonts w:ascii="Arial" w:eastAsia="微軟正黑體" w:hAnsi="Arial" w:hint="eastAsia"/>
        </w:rPr>
        <w:t>MDK</w:t>
      </w:r>
      <w:r w:rsidRPr="004C0110">
        <w:rPr>
          <w:rFonts w:ascii="Arial" w:eastAsia="微軟正黑體" w:hAnsi="Arial" w:hint="eastAsia"/>
        </w:rPr>
        <w:t>提供的</w:t>
      </w:r>
      <w:r w:rsidRPr="004C0110">
        <w:rPr>
          <w:rFonts w:ascii="Arial" w:eastAsia="微軟正黑體" w:hAnsi="Arial" w:hint="eastAsia"/>
        </w:rPr>
        <w:t>API</w:t>
      </w:r>
      <w:r w:rsidR="0022258A" w:rsidRPr="004C0110">
        <w:rPr>
          <w:rFonts w:ascii="Arial" w:eastAsia="微軟正黑體" w:hAnsi="Arial" w:hint="eastAsia"/>
        </w:rPr>
        <w:t>主要都是以讀寫暫存器來控制晶片</w:t>
      </w:r>
      <w:r w:rsidRPr="004C0110">
        <w:rPr>
          <w:rFonts w:ascii="Arial" w:eastAsia="微軟正黑體" w:hAnsi="Arial" w:hint="eastAsia"/>
        </w:rPr>
        <w:t>，</w:t>
      </w:r>
      <w:proofErr w:type="spellStart"/>
      <w:r w:rsidRPr="004C0110">
        <w:rPr>
          <w:rFonts w:ascii="Arial" w:eastAsia="微軟正黑體" w:hAnsi="Arial" w:hint="eastAsia"/>
        </w:rPr>
        <w:t>VAT</w:t>
      </w:r>
      <w:r w:rsidRPr="004C0110">
        <w:rPr>
          <w:rFonts w:ascii="Arial" w:eastAsia="微軟正黑體" w:hAnsi="Arial"/>
        </w:rPr>
        <w:t>ek</w:t>
      </w:r>
      <w:proofErr w:type="spellEnd"/>
      <w:r w:rsidRPr="004C0110">
        <w:rPr>
          <w:rFonts w:ascii="Arial" w:eastAsia="微軟正黑體" w:hAnsi="Arial" w:hint="eastAsia"/>
        </w:rPr>
        <w:t>提供暫存器說明文件，若開發者想要自行建立</w:t>
      </w:r>
      <w:r w:rsidRPr="004C0110">
        <w:rPr>
          <w:rFonts w:ascii="Arial" w:eastAsia="微軟正黑體" w:hAnsi="Arial" w:hint="eastAsia"/>
        </w:rPr>
        <w:t>s</w:t>
      </w:r>
      <w:r w:rsidRPr="004C0110">
        <w:rPr>
          <w:rFonts w:ascii="Arial" w:eastAsia="微軟正黑體" w:hAnsi="Arial"/>
        </w:rPr>
        <w:t>ource code</w:t>
      </w:r>
      <w:r w:rsidRPr="004C0110">
        <w:rPr>
          <w:rFonts w:ascii="Arial" w:eastAsia="微軟正黑體" w:hAnsi="Arial" w:hint="eastAsia"/>
        </w:rPr>
        <w:t>則可以參考</w:t>
      </w:r>
      <w:r w:rsidRPr="004C0110">
        <w:rPr>
          <w:rFonts w:ascii="Arial" w:eastAsia="微軟正黑體" w:hAnsi="Arial" w:hint="eastAsia"/>
        </w:rPr>
        <w:t>HALREG MAP</w:t>
      </w:r>
      <w:r w:rsidRPr="004C0110">
        <w:rPr>
          <w:rFonts w:ascii="Arial" w:eastAsia="微軟正黑體" w:hAnsi="Arial" w:hint="eastAsia"/>
        </w:rPr>
        <w:t>說明文件，僅需建立</w:t>
      </w:r>
      <w:r w:rsidRPr="004C0110">
        <w:rPr>
          <w:rFonts w:ascii="Arial" w:eastAsia="微軟正黑體" w:hAnsi="Arial" w:hint="eastAsia"/>
        </w:rPr>
        <w:t>USB</w:t>
      </w:r>
      <w:r w:rsidRPr="004C0110">
        <w:rPr>
          <w:rFonts w:ascii="Arial" w:eastAsia="微軟正黑體" w:hAnsi="Arial" w:hint="eastAsia"/>
        </w:rPr>
        <w:t>或</w:t>
      </w:r>
      <w:r w:rsidRPr="004C0110">
        <w:rPr>
          <w:rFonts w:ascii="Arial" w:eastAsia="微軟正黑體" w:hAnsi="Arial" w:hint="eastAsia"/>
        </w:rPr>
        <w:t>I2C</w:t>
      </w:r>
      <w:r w:rsidRPr="004C0110">
        <w:rPr>
          <w:rFonts w:ascii="Arial" w:eastAsia="微軟正黑體" w:hAnsi="Arial" w:hint="eastAsia"/>
        </w:rPr>
        <w:t>介面，確保晶片能夠被控制就能進行讀寫功能</w:t>
      </w:r>
    </w:p>
    <w:p w14:paraId="39D0E008" w14:textId="285F53AE" w:rsidR="009A0997" w:rsidRPr="004C0110" w:rsidRDefault="009A0997" w:rsidP="00BD4EBB">
      <w:pPr>
        <w:pStyle w:val="3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TOOL</w:t>
      </w:r>
    </w:p>
    <w:p w14:paraId="717A50BD" w14:textId="58A86BB9" w:rsidR="0022258A" w:rsidRPr="004C0110" w:rsidRDefault="00C2239B" w:rsidP="00604B78">
      <w:pPr>
        <w:spacing w:line="360" w:lineRule="exact"/>
        <w:rPr>
          <w:rFonts w:ascii="Arial" w:eastAsia="微軟正黑體" w:hAnsi="Arial"/>
        </w:rPr>
      </w:pPr>
      <w:proofErr w:type="spellStart"/>
      <w:r w:rsidRPr="004C0110">
        <w:rPr>
          <w:rFonts w:ascii="Arial" w:eastAsia="微軟正黑體" w:hAnsi="Arial" w:hint="eastAsia"/>
        </w:rPr>
        <w:t>VAT</w:t>
      </w:r>
      <w:r w:rsidRPr="004C0110">
        <w:rPr>
          <w:rFonts w:ascii="Arial" w:eastAsia="微軟正黑體" w:hAnsi="Arial"/>
        </w:rPr>
        <w:t>ek</w:t>
      </w:r>
      <w:proofErr w:type="spellEnd"/>
      <w:r w:rsidRPr="004C0110">
        <w:rPr>
          <w:rFonts w:ascii="Arial" w:eastAsia="微軟正黑體" w:hAnsi="Arial" w:hint="eastAsia"/>
        </w:rPr>
        <w:t>提供</w:t>
      </w:r>
      <w:r w:rsidR="00F97DAA" w:rsidRPr="004C0110">
        <w:rPr>
          <w:rFonts w:ascii="Arial" w:eastAsia="微軟正黑體" w:hAnsi="Arial" w:hint="eastAsia"/>
        </w:rPr>
        <w:t>晶片輔助工具，</w:t>
      </w:r>
      <w:r w:rsidR="00487D82" w:rsidRPr="004C0110">
        <w:rPr>
          <w:rFonts w:ascii="Arial" w:eastAsia="微軟正黑體" w:hAnsi="Arial" w:hint="eastAsia"/>
        </w:rPr>
        <w:t>包含</w:t>
      </w:r>
      <w:r w:rsidR="0022258A" w:rsidRPr="004C0110">
        <w:rPr>
          <w:rFonts w:ascii="Arial" w:eastAsia="微軟正黑體" w:hAnsi="Arial" w:hint="eastAsia"/>
        </w:rPr>
        <w:t>以下</w:t>
      </w:r>
      <w:r w:rsidR="00785FCE" w:rsidRPr="004C0110">
        <w:rPr>
          <w:rFonts w:ascii="Arial" w:eastAsia="微軟正黑體" w:hAnsi="Arial" w:hint="eastAsia"/>
        </w:rPr>
        <w:t>三</w:t>
      </w:r>
      <w:r w:rsidR="0022258A" w:rsidRPr="004C0110">
        <w:rPr>
          <w:rFonts w:ascii="Arial" w:eastAsia="微軟正黑體" w:hAnsi="Arial" w:hint="eastAsia"/>
        </w:rPr>
        <w:t>種</w:t>
      </w:r>
      <w:r w:rsidR="00785FCE" w:rsidRPr="004C0110">
        <w:rPr>
          <w:rFonts w:ascii="Arial" w:eastAsia="微軟正黑體" w:hAnsi="Arial" w:hint="eastAsia"/>
        </w:rPr>
        <w:t>，透過以下三樣工具可以將製作韌體檔案並載入到</w:t>
      </w:r>
      <w:r w:rsidR="00785FCE" w:rsidRPr="004C0110">
        <w:rPr>
          <w:rFonts w:ascii="Arial" w:eastAsia="微軟正黑體" w:hAnsi="Arial" w:hint="eastAsia"/>
        </w:rPr>
        <w:t>VATEK</w:t>
      </w:r>
      <w:r w:rsidR="00785FCE" w:rsidRPr="004C0110">
        <w:rPr>
          <w:rFonts w:ascii="Arial" w:eastAsia="微軟正黑體" w:hAnsi="Arial" w:hint="eastAsia"/>
        </w:rPr>
        <w:t>的晶片進行演示：</w:t>
      </w:r>
    </w:p>
    <w:p w14:paraId="6770EA9B" w14:textId="5DC0B6F2" w:rsidR="002B513C" w:rsidRPr="004C0110" w:rsidRDefault="002B513C" w:rsidP="00604B78">
      <w:pPr>
        <w:pStyle w:val="a3"/>
        <w:numPr>
          <w:ilvl w:val="0"/>
          <w:numId w:val="1"/>
        </w:numPr>
        <w:spacing w:line="360" w:lineRule="exact"/>
        <w:ind w:leftChars="0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封裝韌體及</w:t>
      </w:r>
      <w:r w:rsidRPr="004C0110">
        <w:rPr>
          <w:rFonts w:ascii="Arial" w:eastAsia="微軟正黑體" w:hAnsi="Arial" w:hint="eastAsia"/>
        </w:rPr>
        <w:t>R2 table</w:t>
      </w:r>
      <w:r w:rsidRPr="004C0110">
        <w:rPr>
          <w:rFonts w:ascii="Arial" w:eastAsia="微軟正黑體" w:hAnsi="Arial" w:hint="eastAsia"/>
        </w:rPr>
        <w:t>的</w:t>
      </w:r>
      <w:r w:rsidRPr="004C0110">
        <w:rPr>
          <w:rFonts w:ascii="Arial" w:eastAsia="微軟正黑體" w:hAnsi="Arial"/>
        </w:rPr>
        <w:t>Factory.exe</w:t>
      </w:r>
      <w:r w:rsidRPr="004C0110">
        <w:rPr>
          <w:rFonts w:ascii="Arial" w:eastAsia="微軟正黑體" w:hAnsi="Arial" w:hint="eastAsia"/>
        </w:rPr>
        <w:t>工具</w:t>
      </w:r>
    </w:p>
    <w:p w14:paraId="625790EA" w14:textId="69366942" w:rsidR="0022258A" w:rsidRPr="004C0110" w:rsidRDefault="00F97DAA" w:rsidP="00604B78">
      <w:pPr>
        <w:pStyle w:val="a3"/>
        <w:numPr>
          <w:ilvl w:val="0"/>
          <w:numId w:val="1"/>
        </w:numPr>
        <w:spacing w:line="360" w:lineRule="exact"/>
        <w:ind w:leftChars="0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將韌體寫入晶片的</w:t>
      </w:r>
      <w:r w:rsidRPr="004C0110">
        <w:rPr>
          <w:rFonts w:ascii="Arial" w:eastAsia="微軟正黑體" w:hAnsi="Arial" w:hint="eastAsia"/>
        </w:rPr>
        <w:t>Romtool.exe</w:t>
      </w:r>
      <w:r w:rsidRPr="004C0110">
        <w:rPr>
          <w:rFonts w:ascii="Arial" w:eastAsia="微軟正黑體" w:hAnsi="Arial" w:hint="eastAsia"/>
        </w:rPr>
        <w:t>工具</w:t>
      </w:r>
    </w:p>
    <w:p w14:paraId="42770D74" w14:textId="77777777" w:rsidR="0022258A" w:rsidRPr="004C0110" w:rsidRDefault="00F97DAA" w:rsidP="00604B78">
      <w:pPr>
        <w:pStyle w:val="a3"/>
        <w:numPr>
          <w:ilvl w:val="0"/>
          <w:numId w:val="1"/>
        </w:numPr>
        <w:spacing w:line="360" w:lineRule="exact"/>
        <w:ind w:leftChars="0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測試晶片功能的</w:t>
      </w:r>
      <w:r w:rsidRPr="004C0110">
        <w:rPr>
          <w:rFonts w:ascii="Arial" w:eastAsia="微軟正黑體" w:hAnsi="Arial" w:hint="eastAsia"/>
        </w:rPr>
        <w:t>t</w:t>
      </w:r>
      <w:r w:rsidRPr="004C0110">
        <w:rPr>
          <w:rFonts w:ascii="Arial" w:eastAsia="微軟正黑體" w:hAnsi="Arial"/>
        </w:rPr>
        <w:t>oolkit.exe</w:t>
      </w:r>
      <w:r w:rsidRPr="004C0110">
        <w:rPr>
          <w:rFonts w:ascii="Arial" w:eastAsia="微軟正黑體" w:hAnsi="Arial" w:hint="eastAsia"/>
        </w:rPr>
        <w:t>工具</w:t>
      </w:r>
    </w:p>
    <w:p w14:paraId="6C1A0476" w14:textId="38B617FF" w:rsidR="009C3D3F" w:rsidRPr="004C0110" w:rsidRDefault="0022258A" w:rsidP="00604B78">
      <w:pPr>
        <w:spacing w:line="360" w:lineRule="exact"/>
        <w:rPr>
          <w:rFonts w:ascii="Arial" w:eastAsia="微軟正黑體" w:hAnsi="Arial"/>
        </w:rPr>
      </w:pPr>
      <w:r w:rsidRPr="004C0110">
        <w:rPr>
          <w:rFonts w:ascii="Arial" w:eastAsia="微軟正黑體" w:hAnsi="Arial" w:hint="eastAsia"/>
        </w:rPr>
        <w:t>三項工具</w:t>
      </w:r>
      <w:r w:rsidR="00F97DAA" w:rsidRPr="004C0110">
        <w:rPr>
          <w:rFonts w:ascii="Arial" w:eastAsia="微軟正黑體" w:hAnsi="Arial" w:hint="eastAsia"/>
        </w:rPr>
        <w:t>皆附上說明文件，以期讓使用者快速上手</w:t>
      </w:r>
      <w:r w:rsidR="007D40D0">
        <w:rPr>
          <w:rFonts w:ascii="Arial" w:eastAsia="微軟正黑體" w:hAnsi="Arial" w:hint="eastAsia"/>
        </w:rPr>
        <w:t>。</w:t>
      </w:r>
      <w:r w:rsidR="00487D82" w:rsidRPr="004C0110">
        <w:rPr>
          <w:rFonts w:ascii="Arial" w:eastAsia="微軟正黑體" w:hAnsi="Arial" w:hint="eastAsia"/>
        </w:rPr>
        <w:t>TOOL</w:t>
      </w:r>
      <w:r w:rsidR="00487D82" w:rsidRPr="004C0110">
        <w:rPr>
          <w:rFonts w:ascii="Arial" w:eastAsia="微軟正黑體" w:hAnsi="Arial" w:hint="eastAsia"/>
        </w:rPr>
        <w:t>由</w:t>
      </w:r>
      <w:r w:rsidR="00487D82" w:rsidRPr="004C0110">
        <w:rPr>
          <w:rFonts w:ascii="Arial" w:eastAsia="微軟正黑體" w:hAnsi="Arial" w:hint="eastAsia"/>
        </w:rPr>
        <w:t>SDK</w:t>
      </w:r>
      <w:r w:rsidR="00487D82" w:rsidRPr="004C0110">
        <w:rPr>
          <w:rFonts w:ascii="Arial" w:eastAsia="微軟正黑體" w:hAnsi="Arial" w:hint="eastAsia"/>
        </w:rPr>
        <w:t>組成，使用者若有二次開發的需求，可以透過</w:t>
      </w:r>
      <w:r w:rsidR="00487D82" w:rsidRPr="004C0110">
        <w:rPr>
          <w:rFonts w:ascii="Arial" w:eastAsia="微軟正黑體" w:hAnsi="Arial" w:hint="eastAsia"/>
        </w:rPr>
        <w:t>SDK s</w:t>
      </w:r>
      <w:r w:rsidR="00487D82" w:rsidRPr="004C0110">
        <w:rPr>
          <w:rFonts w:ascii="Arial" w:eastAsia="微軟正黑體" w:hAnsi="Arial"/>
        </w:rPr>
        <w:t>ource code</w:t>
      </w:r>
      <w:r w:rsidR="00487D82" w:rsidRPr="004C0110">
        <w:rPr>
          <w:rFonts w:ascii="Arial" w:eastAsia="微軟正黑體" w:hAnsi="Arial" w:hint="eastAsia"/>
        </w:rPr>
        <w:t>了解流程</w:t>
      </w:r>
    </w:p>
    <w:p w14:paraId="034FEB76" w14:textId="77777777" w:rsidR="009C3D3F" w:rsidRPr="004C0110" w:rsidRDefault="009C3D3F">
      <w:pPr>
        <w:widowControl/>
        <w:rPr>
          <w:rFonts w:ascii="Arial" w:eastAsia="微軟正黑體" w:hAnsi="Arial"/>
        </w:rPr>
      </w:pPr>
      <w:r w:rsidRPr="004C0110">
        <w:rPr>
          <w:rFonts w:ascii="Arial" w:eastAsia="微軟正黑體" w:hAnsi="Arial"/>
        </w:rPr>
        <w:br w:type="page"/>
      </w:r>
    </w:p>
    <w:p w14:paraId="0D4E8240" w14:textId="17E78182" w:rsidR="007D40D0" w:rsidRDefault="007D40D0" w:rsidP="00604B78">
      <w:pPr>
        <w:spacing w:line="360" w:lineRule="exact"/>
        <w:rPr>
          <w:rFonts w:ascii="Arial" w:eastAsia="微軟正黑體" w:hAnsi="Arial"/>
        </w:rPr>
      </w:pPr>
    </w:p>
    <w:p w14:paraId="27600ACE" w14:textId="2A8B4B9E" w:rsidR="007D40D0" w:rsidRDefault="007D40D0" w:rsidP="00604B78">
      <w:pPr>
        <w:spacing w:line="360" w:lineRule="exact"/>
        <w:rPr>
          <w:rFonts w:ascii="Arial" w:eastAsia="微軟正黑體" w:hAnsi="Arial"/>
        </w:rPr>
      </w:pPr>
    </w:p>
    <w:p w14:paraId="3CE0AA84" w14:textId="77777777" w:rsidR="007D40D0" w:rsidRPr="004C0110" w:rsidRDefault="007D40D0" w:rsidP="00604B78">
      <w:pPr>
        <w:spacing w:line="360" w:lineRule="exact"/>
        <w:rPr>
          <w:rFonts w:ascii="Arial" w:eastAsia="微軟正黑體" w:hAnsi="Arial"/>
        </w:rPr>
      </w:pPr>
    </w:p>
    <w:p w14:paraId="2B0D8D22" w14:textId="55C13DE1" w:rsidR="005D3CF2" w:rsidRPr="004C0110" w:rsidRDefault="004C0110" w:rsidP="00604B78">
      <w:pPr>
        <w:spacing w:line="360" w:lineRule="exact"/>
        <w:rPr>
          <w:rFonts w:ascii="Arial" w:eastAsia="微軟正黑體" w:hAnsi="Arial"/>
        </w:rPr>
      </w:pPr>
      <w:r>
        <w:rPr>
          <w:rFonts w:ascii="Arial" w:eastAsia="微軟正黑體" w:hAnsi="Arial" w:hint="eastAsia"/>
        </w:rPr>
        <w:t>整體系統架構圖</w:t>
      </w:r>
      <w:r>
        <w:rPr>
          <w:rFonts w:ascii="Arial" w:eastAsia="微軟正黑體" w:hAnsi="Arial" w:hint="eastAsia"/>
        </w:rPr>
        <w:t>(</w:t>
      </w:r>
    </w:p>
    <w:p w14:paraId="1B813124" w14:textId="2AA67000" w:rsidR="005D3CF2" w:rsidRPr="004C0110" w:rsidRDefault="00E6288B" w:rsidP="00604B78">
      <w:pPr>
        <w:spacing w:line="360" w:lineRule="exact"/>
        <w:rPr>
          <w:rFonts w:ascii="Arial" w:eastAsia="微軟正黑體" w:hAnsi="Arial"/>
        </w:rPr>
      </w:pPr>
      <w:r>
        <w:rPr>
          <w:rFonts w:ascii="Arial" w:eastAsia="微軟正黑體" w:hAnsi="Arial"/>
          <w:noProof/>
        </w:rPr>
        <w:pict w14:anchorId="4E236739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37.75pt;margin-top:12.75pt;width:166.5pt;height:188.25pt;z-index:251656190" fillcolor="#a5a5a5 [3206]" strokecolor="#f2f2f2 [3041]" strokeweight="3pt">
            <v:shadow on="t" type="perspective" color="#525252 [1606]" opacity=".5" offset="1pt" offset2="-1pt"/>
            <v:textbox>
              <w:txbxContent>
                <w:p w14:paraId="73D56831" w14:textId="75503C85" w:rsidR="00724CD1" w:rsidRPr="00724CD1" w:rsidRDefault="00724CD1">
                  <w:pPr>
                    <w:rPr>
                      <w:color w:val="FFFFFF" w:themeColor="background1"/>
                      <w:sz w:val="72"/>
                      <w:szCs w:val="56"/>
                    </w:rPr>
                  </w:pPr>
                  <w:r w:rsidRPr="00724CD1">
                    <w:rPr>
                      <w:color w:val="FFFFFF" w:themeColor="background1"/>
                      <w:sz w:val="72"/>
                      <w:szCs w:val="56"/>
                    </w:rPr>
                    <w:t>EMBEDED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657DFB23">
          <v:shape id="_x0000_s1032" type="#_x0000_t202" style="position:absolute;margin-left:31.5pt;margin-top:15.75pt;width:195.75pt;height:183.75pt;z-index:251657215" fillcolor="#70ad47 [3209]" strokecolor="#f2f2f2 [3041]" strokeweight="3pt">
            <v:shadow on="t" type="perspective" color="#375623 [1609]" opacity=".5" offset="1pt" offset2="-1pt"/>
            <v:textbox>
              <w:txbxContent>
                <w:p w14:paraId="17C2E128" w14:textId="68C4497E" w:rsidR="004C0110" w:rsidRPr="004C0110" w:rsidRDefault="004C0110">
                  <w:pPr>
                    <w:rPr>
                      <w:color w:val="FFFFFF" w:themeColor="background1"/>
                      <w:sz w:val="72"/>
                      <w:szCs w:val="56"/>
                    </w:rPr>
                  </w:pPr>
                  <w:r w:rsidRPr="004C0110">
                    <w:rPr>
                      <w:color w:val="FFFFFF" w:themeColor="background1"/>
                      <w:sz w:val="72"/>
                      <w:szCs w:val="56"/>
                    </w:rPr>
                    <w:t>OS SYSTEM</w:t>
                  </w:r>
                </w:p>
              </w:txbxContent>
            </v:textbox>
          </v:shape>
        </w:pict>
      </w:r>
    </w:p>
    <w:p w14:paraId="29F25DF9" w14:textId="74C09385" w:rsidR="005D3CF2" w:rsidRPr="004C0110" w:rsidRDefault="005D3CF2" w:rsidP="00604B78">
      <w:pPr>
        <w:spacing w:line="360" w:lineRule="exact"/>
        <w:rPr>
          <w:rFonts w:ascii="Arial" w:eastAsia="微軟正黑體" w:hAnsi="Arial"/>
        </w:rPr>
      </w:pPr>
    </w:p>
    <w:p w14:paraId="2E426AA3" w14:textId="4FD4066A" w:rsidR="005D3CF2" w:rsidRPr="004C0110" w:rsidRDefault="005D3CF2" w:rsidP="00604B78">
      <w:pPr>
        <w:spacing w:line="360" w:lineRule="exact"/>
        <w:rPr>
          <w:rFonts w:ascii="Arial" w:eastAsia="微軟正黑體" w:hAnsi="Arial"/>
        </w:rPr>
      </w:pPr>
    </w:p>
    <w:p w14:paraId="70099593" w14:textId="72CD9088" w:rsidR="005D3CF2" w:rsidRPr="004C0110" w:rsidRDefault="005D3CF2" w:rsidP="00604B78">
      <w:pPr>
        <w:spacing w:line="360" w:lineRule="exact"/>
        <w:rPr>
          <w:rFonts w:ascii="Arial" w:eastAsia="微軟正黑體" w:hAnsi="Arial"/>
        </w:rPr>
      </w:pPr>
    </w:p>
    <w:p w14:paraId="5E68FFBF" w14:textId="532EB1AF" w:rsidR="005D3CF2" w:rsidRPr="004C0110" w:rsidRDefault="00E6288B" w:rsidP="00604B78">
      <w:pPr>
        <w:spacing w:line="360" w:lineRule="exact"/>
        <w:rPr>
          <w:rFonts w:ascii="Arial" w:eastAsia="微軟正黑體" w:hAnsi="Arial"/>
        </w:rPr>
      </w:pPr>
      <w:r>
        <w:rPr>
          <w:rFonts w:ascii="Arial" w:eastAsia="微軟正黑體" w:hAnsi="Arial"/>
          <w:noProof/>
        </w:rPr>
        <w:pict w14:anchorId="20CABCDB">
          <v:shape id="_x0000_s1028" type="#_x0000_t202" style="position:absolute;margin-left:246.75pt;margin-top:15.75pt;width:147pt;height:48pt;z-index:251660288" fillcolor="#5b9bd5 [3208]" strokecolor="#f2f2f2 [3041]" strokeweight="3pt">
            <v:shadow on="t" type="perspective" color="#1f4d78 [1608]" opacity=".5" offset="1pt" offset2="-1pt"/>
            <v:textbox style="mso-next-textbox:#_x0000_s1028">
              <w:txbxContent>
                <w:p w14:paraId="71345F8D" w14:textId="0DAAA730" w:rsidR="005D3CF2" w:rsidRPr="005D3CF2" w:rsidRDefault="005D3CF2" w:rsidP="004C0110">
                  <w:pPr>
                    <w:jc w:val="center"/>
                    <w:rPr>
                      <w:color w:val="FFFFFF" w:themeColor="background1"/>
                      <w:sz w:val="48"/>
                      <w:szCs w:val="44"/>
                    </w:rPr>
                  </w:pPr>
                  <w:r w:rsidRPr="005D3CF2">
                    <w:rPr>
                      <w:color w:val="FFFFFF" w:themeColor="background1"/>
                      <w:sz w:val="48"/>
                      <w:szCs w:val="44"/>
                    </w:rPr>
                    <w:t>MDK</w:t>
                  </w:r>
                </w:p>
              </w:txbxContent>
            </v:textbox>
          </v:shape>
        </w:pict>
      </w:r>
    </w:p>
    <w:p w14:paraId="449F83AC" w14:textId="135664A4" w:rsidR="00DF7951" w:rsidRPr="004C0110" w:rsidRDefault="00E6288B" w:rsidP="00604B78">
      <w:pPr>
        <w:spacing w:line="360" w:lineRule="exact"/>
        <w:rPr>
          <w:rFonts w:ascii="Arial" w:eastAsia="微軟正黑體" w:hAnsi="Arial"/>
        </w:rPr>
      </w:pPr>
      <w:r>
        <w:rPr>
          <w:rFonts w:ascii="Arial" w:eastAsia="微軟正黑體" w:hAnsi="Arial"/>
          <w:noProof/>
        </w:rPr>
        <w:pict w14:anchorId="6B4A660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300.75pt;margin-top:114pt;width:0;height:39.75pt;z-index:251666432" o:connectortype="straight" strokecolor="black [3213]" strokeweight="3pt">
            <v:stroke endarrow="block"/>
          </v:shape>
        </w:pict>
      </w:r>
      <w:r>
        <w:rPr>
          <w:rFonts w:ascii="Arial" w:eastAsia="微軟正黑體" w:hAnsi="Arial"/>
          <w:noProof/>
        </w:rPr>
        <w:pict w14:anchorId="15403B13">
          <v:shape id="_x0000_s1027" type="#_x0000_t202" style="position:absolute;margin-left:2in;margin-top:40.5pt;width:59.25pt;height:46.5pt;z-index:251659264" fillcolor="#ed7d31 [3205]" strokecolor="#f2f2f2 [3041]" strokeweight="3pt">
            <v:shadow on="t" type="perspective" color="#823b0b [1605]" opacity=".5" offset="1pt" offset2="-1pt"/>
            <v:textbox style="mso-next-textbox:#_x0000_s1027">
              <w:txbxContent>
                <w:p w14:paraId="5E0DCF57" w14:textId="6A34EFBC" w:rsidR="005D3CF2" w:rsidRPr="005D3CF2" w:rsidRDefault="005D3CF2">
                  <w:pPr>
                    <w:rPr>
                      <w:color w:val="FFFFFF" w:themeColor="background1"/>
                      <w:sz w:val="36"/>
                      <w:szCs w:val="32"/>
                    </w:rPr>
                  </w:pPr>
                  <w:r w:rsidRPr="005D3CF2">
                    <w:rPr>
                      <w:rFonts w:hint="eastAsia"/>
                      <w:color w:val="FFFFFF" w:themeColor="background1"/>
                      <w:sz w:val="36"/>
                      <w:szCs w:val="32"/>
                    </w:rPr>
                    <w:t>T</w:t>
                  </w:r>
                  <w:r w:rsidRPr="005D3CF2">
                    <w:rPr>
                      <w:color w:val="FFFFFF" w:themeColor="background1"/>
                      <w:sz w:val="36"/>
                      <w:szCs w:val="32"/>
                    </w:rPr>
                    <w:t>OOL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7DD82A45">
          <v:shape id="_x0000_s1037" type="#_x0000_t202" style="position:absolute;margin-left:309.75pt;margin-top:116.25pt;width:44.25pt;height:28.5pt;z-index:251667456" stroked="f">
            <v:textbox>
              <w:txbxContent>
                <w:p w14:paraId="692F4751" w14:textId="0FC810AB" w:rsidR="00724CD1" w:rsidRPr="00724CD1" w:rsidRDefault="00724CD1" w:rsidP="00724CD1">
                  <w:pPr>
                    <w:rPr>
                      <w:sz w:val="28"/>
                      <w:szCs w:val="24"/>
                    </w:rPr>
                  </w:pPr>
                  <w:r>
                    <w:rPr>
                      <w:sz w:val="28"/>
                      <w:szCs w:val="24"/>
                    </w:rPr>
                    <w:t>I2C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7DD82A45">
          <v:shape id="_x0000_s1035" type="#_x0000_t202" style="position:absolute;margin-left:140.25pt;margin-top:114.75pt;width:44.25pt;height:28.5pt;z-index:251665408" stroked="f">
            <v:textbox>
              <w:txbxContent>
                <w:p w14:paraId="2741E647" w14:textId="2B3BA064" w:rsidR="00724CD1" w:rsidRPr="00724CD1" w:rsidRDefault="00724CD1">
                  <w:pPr>
                    <w:rPr>
                      <w:sz w:val="28"/>
                      <w:szCs w:val="24"/>
                    </w:rPr>
                  </w:pPr>
                  <w:r w:rsidRPr="00724CD1">
                    <w:rPr>
                      <w:rFonts w:hint="eastAsia"/>
                      <w:sz w:val="28"/>
                      <w:szCs w:val="24"/>
                    </w:rPr>
                    <w:t>U</w:t>
                  </w:r>
                  <w:r w:rsidRPr="00724CD1">
                    <w:rPr>
                      <w:sz w:val="28"/>
                      <w:szCs w:val="24"/>
                    </w:rPr>
                    <w:t>SB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6B4A6604">
          <v:shape id="_x0000_s1034" type="#_x0000_t32" style="position:absolute;margin-left:129.75pt;margin-top:111.75pt;width:0;height:42pt;z-index:251664384" o:connectortype="straight" strokecolor="black [3213]" strokeweight="3pt">
            <v:stroke endarrow="block"/>
          </v:shape>
        </w:pict>
      </w:r>
      <w:r>
        <w:rPr>
          <w:rFonts w:ascii="Arial" w:eastAsia="微軟正黑體" w:hAnsi="Arial"/>
          <w:noProof/>
        </w:rPr>
        <w:pict w14:anchorId="3C15D644">
          <v:shape id="_x0000_s1031" type="#_x0000_t202" style="position:absolute;margin-left:38.25pt;margin-top:207.75pt;width:363.75pt;height:39pt;z-index:251663360" fillcolor="#70ad47 [3209]" strokecolor="#f2f2f2 [3041]" strokeweight="3pt">
            <v:shadow on="t" type="perspective" color="#375623 [1609]" opacity=".5" offset="1pt" offset2="-1pt"/>
            <v:textbox style="mso-next-textbox:#_x0000_s1031">
              <w:txbxContent>
                <w:p w14:paraId="550263F3" w14:textId="3D8DC2CC" w:rsidR="00337FAA" w:rsidRPr="00337FAA" w:rsidRDefault="00337FAA" w:rsidP="00337FAA">
                  <w:pPr>
                    <w:jc w:val="center"/>
                    <w:rPr>
                      <w:sz w:val="48"/>
                      <w:szCs w:val="44"/>
                    </w:rPr>
                  </w:pPr>
                  <w:r w:rsidRPr="00337FAA">
                    <w:rPr>
                      <w:sz w:val="48"/>
                      <w:szCs w:val="44"/>
                    </w:rPr>
                    <w:t>VATEK CHIP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5D3EA434">
          <v:shape id="_x0000_s1030" type="#_x0000_t202" style="position:absolute;margin-left:39pt;margin-top:151.5pt;width:362.25pt;height:39pt;z-index:251662336" fillcolor="#ffc000 [3207]" strokecolor="#f2f2f2 [3041]" strokeweight="3pt">
            <v:shadow on="t" type="perspective" color="#7f5f00 [1607]" opacity=".5" offset="1pt" offset2="-1pt"/>
            <v:textbox style="mso-next-textbox:#_x0000_s1030">
              <w:txbxContent>
                <w:p w14:paraId="57D7FAD7" w14:textId="65B8225F" w:rsidR="005A1C1E" w:rsidRPr="005A1C1E" w:rsidRDefault="005A1C1E" w:rsidP="005A1C1E">
                  <w:pPr>
                    <w:jc w:val="center"/>
                    <w:rPr>
                      <w:sz w:val="48"/>
                      <w:szCs w:val="44"/>
                    </w:rPr>
                  </w:pPr>
                  <w:r w:rsidRPr="005A1C1E">
                    <w:rPr>
                      <w:rFonts w:hint="eastAsia"/>
                      <w:sz w:val="48"/>
                      <w:szCs w:val="44"/>
                    </w:rPr>
                    <w:t>H</w:t>
                  </w:r>
                  <w:r w:rsidRPr="005A1C1E">
                    <w:rPr>
                      <w:sz w:val="48"/>
                      <w:szCs w:val="44"/>
                    </w:rPr>
                    <w:t>ALREG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029B93BC">
          <v:shape id="_x0000_s1029" type="#_x0000_t202" style="position:absolute;margin-left:247.5pt;margin-top:54.75pt;width:145.5pt;height:43.5pt;z-index:251661312" fillcolor="#5b9bd5 [3208]" strokecolor="#f2f2f2 [3041]" strokeweight="3pt">
            <v:shadow on="t" type="perspective" color="#1f4d78 [1608]" opacity=".5" offset="1pt" offset2="-1pt"/>
            <v:textbox style="mso-next-textbox:#_x0000_s1029">
              <w:txbxContent>
                <w:p w14:paraId="1E357255" w14:textId="3E50CF93" w:rsidR="005D3CF2" w:rsidRPr="005D3CF2" w:rsidRDefault="005D3CF2" w:rsidP="00724CD1">
                  <w:pPr>
                    <w:jc w:val="center"/>
                    <w:rPr>
                      <w:color w:val="FFFFFF" w:themeColor="background1"/>
                      <w:sz w:val="48"/>
                      <w:szCs w:val="44"/>
                    </w:rPr>
                  </w:pPr>
                  <w:r w:rsidRPr="005D3CF2">
                    <w:rPr>
                      <w:color w:val="FFFFFF" w:themeColor="background1"/>
                      <w:sz w:val="48"/>
                      <w:szCs w:val="44"/>
                    </w:rPr>
                    <w:t>MCU</w:t>
                  </w:r>
                </w:p>
              </w:txbxContent>
            </v:textbox>
          </v:shape>
        </w:pict>
      </w:r>
      <w:r>
        <w:rPr>
          <w:rFonts w:ascii="Arial" w:eastAsia="微軟正黑體" w:hAnsi="Arial"/>
          <w:noProof/>
        </w:rPr>
        <w:pict w14:anchorId="7D59FC97">
          <v:shape id="_x0000_s1026" type="#_x0000_t202" style="position:absolute;margin-left:41.25pt;margin-top:1.5pt;width:175.5pt;height:96pt;z-index:251658240" fillcolor="#4472c4 [3204]" strokecolor="#f2f2f2 [3041]" strokeweight="3pt">
            <v:shadow on="t" type="perspective" color="#1f3763 [1604]" opacity=".5" offset="1pt" offset2="-1pt"/>
            <v:textbox style="mso-next-textbox:#_x0000_s1026">
              <w:txbxContent>
                <w:p w14:paraId="12642C93" w14:textId="46D7BA5C" w:rsidR="005D3CF2" w:rsidRPr="005D3CF2" w:rsidRDefault="005D3CF2">
                  <w:pPr>
                    <w:rPr>
                      <w:color w:val="FFFFFF" w:themeColor="background1"/>
                      <w:sz w:val="48"/>
                      <w:szCs w:val="44"/>
                    </w:rPr>
                  </w:pPr>
                  <w:r w:rsidRPr="005D3CF2">
                    <w:rPr>
                      <w:color w:val="FFFFFF" w:themeColor="background1"/>
                      <w:sz w:val="48"/>
                      <w:szCs w:val="44"/>
                    </w:rPr>
                    <w:t>SDK</w:t>
                  </w:r>
                </w:p>
              </w:txbxContent>
            </v:textbox>
          </v:shape>
        </w:pict>
      </w:r>
    </w:p>
    <w:sectPr w:rsidR="00DF7951" w:rsidRPr="004C01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3AC0"/>
    <w:multiLevelType w:val="hybridMultilevel"/>
    <w:tmpl w:val="44D298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997"/>
    <w:rsid w:val="0022258A"/>
    <w:rsid w:val="0028729A"/>
    <w:rsid w:val="002A6773"/>
    <w:rsid w:val="002B513C"/>
    <w:rsid w:val="002C6A40"/>
    <w:rsid w:val="00337FAA"/>
    <w:rsid w:val="003F2574"/>
    <w:rsid w:val="00407078"/>
    <w:rsid w:val="00487D82"/>
    <w:rsid w:val="004A01B4"/>
    <w:rsid w:val="004C0110"/>
    <w:rsid w:val="0050767A"/>
    <w:rsid w:val="005579F9"/>
    <w:rsid w:val="00560FB0"/>
    <w:rsid w:val="00561BCF"/>
    <w:rsid w:val="005A0470"/>
    <w:rsid w:val="005A1C1E"/>
    <w:rsid w:val="005C3040"/>
    <w:rsid w:val="005D3CF2"/>
    <w:rsid w:val="005E75CE"/>
    <w:rsid w:val="00604B78"/>
    <w:rsid w:val="006956BC"/>
    <w:rsid w:val="00724CD1"/>
    <w:rsid w:val="00760AAF"/>
    <w:rsid w:val="00785FCE"/>
    <w:rsid w:val="007C6319"/>
    <w:rsid w:val="007D40D0"/>
    <w:rsid w:val="00812E7D"/>
    <w:rsid w:val="008A5145"/>
    <w:rsid w:val="008C3416"/>
    <w:rsid w:val="009803A3"/>
    <w:rsid w:val="009A0997"/>
    <w:rsid w:val="009B23E8"/>
    <w:rsid w:val="009C3D3F"/>
    <w:rsid w:val="00A24338"/>
    <w:rsid w:val="00A60CB0"/>
    <w:rsid w:val="00AE2BD9"/>
    <w:rsid w:val="00B1215A"/>
    <w:rsid w:val="00B4379F"/>
    <w:rsid w:val="00BA4332"/>
    <w:rsid w:val="00BB0051"/>
    <w:rsid w:val="00BD4EBB"/>
    <w:rsid w:val="00C2239B"/>
    <w:rsid w:val="00D060C2"/>
    <w:rsid w:val="00DD17AF"/>
    <w:rsid w:val="00DF7951"/>
    <w:rsid w:val="00E6288B"/>
    <w:rsid w:val="00F97DAA"/>
    <w:rsid w:val="00FA3840"/>
    <w:rsid w:val="00FC02F7"/>
    <w:rsid w:val="00FE62F4"/>
    <w:rsid w:val="00F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4"/>
        <o:r id="V:Rule2" type="connector" idref="#_x0000_s1036"/>
      </o:rules>
    </o:shapelayout>
  </w:shapeDefaults>
  <w:decimalSymbol w:val="."/>
  <w:listSeparator w:val=","/>
  <w14:docId w14:val="5F559372"/>
  <w15:docId w15:val="{E7F49D55-6FBF-40C6-AC64-537980804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384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A384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04B7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A384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A384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List Paragraph"/>
    <w:basedOn w:val="a"/>
    <w:uiPriority w:val="34"/>
    <w:qFormat/>
    <w:rsid w:val="0022258A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04B78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PF00 CHESTER_LI 李士宏</dc:creator>
  <cp:keywords/>
  <dc:description/>
  <cp:lastModifiedBy>PF00 CHESTER_LI 李士宏</cp:lastModifiedBy>
  <cp:revision>2</cp:revision>
  <dcterms:created xsi:type="dcterms:W3CDTF">2022-02-14T04:00:00Z</dcterms:created>
  <dcterms:modified xsi:type="dcterms:W3CDTF">2022-02-14T04:00:00Z</dcterms:modified>
</cp:coreProperties>
</file>