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868" w:rsidRDefault="00FF3597" w:rsidP="002F3C2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:rsidR="00584868" w:rsidRDefault="00FF3597" w:rsidP="002F3C2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:rsidR="00584868" w:rsidRPr="002F3C22" w:rsidRDefault="00FF359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F3C22">
        <w:rPr>
          <w:rFonts w:ascii="Times New Roman" w:eastAsia="Times New Roman" w:hAnsi="Times New Roman" w:cs="Times New Roman"/>
          <w:b/>
          <w:sz w:val="32"/>
          <w:szCs w:val="32"/>
        </w:rPr>
        <w:t>Кафедра цифрових технологій в енергетиці</w:t>
      </w: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 w:rsidP="002F3C22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FF359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:rsidR="00584868" w:rsidRDefault="00FF359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:rsidR="00584868" w:rsidRDefault="00FF359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над координатами текстур”</w:t>
      </w:r>
    </w:p>
    <w:p w:rsidR="00584868" w:rsidRDefault="0058486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Pr="009039C5" w:rsidRDefault="009039C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039C5">
        <w:rPr>
          <w:rFonts w:ascii="Times New Roman" w:eastAsia="Times New Roman" w:hAnsi="Times New Roman" w:cs="Times New Roman"/>
          <w:sz w:val="32"/>
          <w:szCs w:val="32"/>
          <w:lang w:val="ru-RU"/>
        </w:rPr>
        <w:t>19 в</w:t>
      </w:r>
      <w:proofErr w:type="spellStart"/>
      <w:r w:rsidR="00FF3597" w:rsidRPr="009039C5">
        <w:rPr>
          <w:rFonts w:ascii="Times New Roman" w:eastAsia="Times New Roman" w:hAnsi="Times New Roman" w:cs="Times New Roman"/>
          <w:sz w:val="32"/>
          <w:szCs w:val="32"/>
        </w:rPr>
        <w:t>аріант</w:t>
      </w:r>
      <w:proofErr w:type="spellEnd"/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F3C22" w:rsidRDefault="002F3C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F3C22" w:rsidRDefault="002F3C2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 w:rsidP="002F3C22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F3C22" w:rsidRPr="002F3C22" w:rsidRDefault="002F3C22">
      <w:pPr>
        <w:jc w:val="right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:</w:t>
      </w:r>
    </w:p>
    <w:p w:rsidR="00584868" w:rsidRDefault="002F3C22">
      <w:pPr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С</w:t>
      </w:r>
      <w:proofErr w:type="spellStart"/>
      <w:r w:rsidR="00FF3597">
        <w:rPr>
          <w:rFonts w:ascii="Times New Roman" w:eastAsia="Times New Roman" w:hAnsi="Times New Roman" w:cs="Times New Roman"/>
          <w:sz w:val="32"/>
          <w:szCs w:val="32"/>
        </w:rPr>
        <w:t>тудент</w:t>
      </w:r>
      <w:proofErr w:type="spellEnd"/>
      <w:r w:rsidR="00FF3597">
        <w:rPr>
          <w:rFonts w:ascii="Times New Roman" w:eastAsia="Times New Roman" w:hAnsi="Times New Roman" w:cs="Times New Roman"/>
          <w:sz w:val="32"/>
          <w:szCs w:val="32"/>
        </w:rPr>
        <w:t xml:space="preserve"> групи </w:t>
      </w:r>
      <w:r w:rsidR="00FF3597" w:rsidRPr="009039C5">
        <w:rPr>
          <w:rFonts w:ascii="Times New Roman" w:eastAsia="Times New Roman" w:hAnsi="Times New Roman" w:cs="Times New Roman"/>
          <w:sz w:val="32"/>
          <w:szCs w:val="32"/>
        </w:rPr>
        <w:t>ТР-</w:t>
      </w:r>
      <w:r w:rsidR="009039C5">
        <w:rPr>
          <w:rFonts w:ascii="Times New Roman" w:eastAsia="Times New Roman" w:hAnsi="Times New Roman" w:cs="Times New Roman"/>
          <w:sz w:val="32"/>
          <w:szCs w:val="32"/>
          <w:lang w:val="ru-RU"/>
        </w:rPr>
        <w:t>42</w:t>
      </w:r>
      <w:proofErr w:type="spellStart"/>
      <w:r w:rsidR="00FF3597" w:rsidRPr="009039C5">
        <w:rPr>
          <w:rFonts w:ascii="Times New Roman" w:eastAsia="Times New Roman" w:hAnsi="Times New Roman" w:cs="Times New Roman"/>
          <w:sz w:val="32"/>
          <w:szCs w:val="32"/>
        </w:rPr>
        <w:t>мп</w:t>
      </w:r>
      <w:proofErr w:type="spellEnd"/>
    </w:p>
    <w:p w:rsidR="00584868" w:rsidRPr="009039C5" w:rsidRDefault="009039C5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Юрченко Василь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Олександрович</w:t>
      </w:r>
      <w:proofErr w:type="spellEnd"/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58486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584868" w:rsidRDefault="00FF359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 - 2024</w:t>
      </w:r>
      <w:r>
        <w:br w:type="page"/>
      </w:r>
    </w:p>
    <w:p w:rsidR="00584868" w:rsidRDefault="007E58BE" w:rsidP="007E58BE">
      <w:pPr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lastRenderedPageBreak/>
        <w:t xml:space="preserve">РОЗДІЛ 1. </w:t>
      </w:r>
      <w:r w:rsidR="00FF3597">
        <w:rPr>
          <w:rFonts w:ascii="Times New Roman" w:eastAsia="Times New Roman" w:hAnsi="Times New Roman" w:cs="Times New Roman"/>
          <w:b/>
          <w:sz w:val="36"/>
          <w:szCs w:val="36"/>
        </w:rPr>
        <w:t>Опис завдання</w:t>
      </w:r>
    </w:p>
    <w:p w:rsidR="00584868" w:rsidRDefault="00FF3597" w:rsidP="00035F7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Реалізувати масштабування або обертання текстури навколо точки, яка визначається користувачем, використовуючи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текстурування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контрольного завдання. </w:t>
      </w:r>
      <w:r w:rsidRPr="00035F77">
        <w:rPr>
          <w:rFonts w:ascii="Times New Roman" w:eastAsia="Times New Roman" w:hAnsi="Times New Roman" w:cs="Times New Roman"/>
          <w:sz w:val="28"/>
          <w:szCs w:val="28"/>
          <w:u w:val="single"/>
        </w:rPr>
        <w:t>Масштабування текстурних 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(для непарних варіантів). </w:t>
      </w:r>
    </w:p>
    <w:p w:rsidR="00584868" w:rsidRDefault="00FF3597" w:rsidP="00035F7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Має бути можливість переміщати задану точку поверхнею у просторі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за допомогою клавіатури. Наприклад, клавіші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переміщують точку вздовж параметра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клавіші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вздовж параметра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17B0B" w:rsidRDefault="00FF3597" w:rsidP="00035F7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Підготувати цифровий звіт, який містить: </w:t>
      </w:r>
    </w:p>
    <w:p w:rsidR="00817B0B" w:rsidRDefault="00FF3597" w:rsidP="00035F7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титульну сторінку, </w:t>
      </w:r>
    </w:p>
    <w:p w:rsidR="00817B0B" w:rsidRDefault="00FF3597" w:rsidP="00035F7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розділ, щ</w:t>
      </w:r>
      <w:r w:rsidR="00817B0B">
        <w:rPr>
          <w:rFonts w:ascii="Times New Roman" w:eastAsia="Times New Roman" w:hAnsi="Times New Roman" w:cs="Times New Roman"/>
          <w:sz w:val="28"/>
          <w:szCs w:val="28"/>
        </w:rPr>
        <w:t>о описує завдання (1 сторінка)</w:t>
      </w:r>
    </w:p>
    <w:p w:rsidR="00817B0B" w:rsidRDefault="00FF3597" w:rsidP="00035F7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розділ з теор</w:t>
      </w:r>
      <w:r w:rsidR="00817B0B">
        <w:rPr>
          <w:rFonts w:ascii="Times New Roman" w:eastAsia="Times New Roman" w:hAnsi="Times New Roman" w:cs="Times New Roman"/>
          <w:sz w:val="28"/>
          <w:szCs w:val="28"/>
        </w:rPr>
        <w:t>етичними основами (2 сторінки)</w:t>
      </w:r>
    </w:p>
    <w:p w:rsidR="00817B0B" w:rsidRDefault="00FF3597" w:rsidP="00035F7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розділ з де</w:t>
      </w:r>
      <w:r w:rsidR="00817B0B">
        <w:rPr>
          <w:rFonts w:ascii="Times New Roman" w:eastAsia="Times New Roman" w:hAnsi="Times New Roman" w:cs="Times New Roman"/>
          <w:sz w:val="28"/>
          <w:szCs w:val="28"/>
        </w:rPr>
        <w:t>талями реалізації (2 сторінки)</w:t>
      </w:r>
    </w:p>
    <w:p w:rsidR="00817B0B" w:rsidRDefault="00FF3597" w:rsidP="00035F7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інструкцію для користувача з прикладами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скриншотами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 сторінки)</w:t>
      </w:r>
    </w:p>
    <w:p w:rsidR="00584868" w:rsidRDefault="00FF3597" w:rsidP="00035F77">
      <w:pPr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зразок вихідного коду (2 сторінки).</w:t>
      </w:r>
    </w:p>
    <w:p w:rsidR="00584868" w:rsidRDefault="00FF3597" w:rsidP="00035F77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Поділитися посиланням на ваш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GitHub-репозиторій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відповідну форму.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має бути розміщена стаття, яка представляє виконане завдання.</w:t>
      </w:r>
      <w:r w:rsidR="00035F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Практичне завдання має знаходитися в гілці з назвою CGW.</w:t>
      </w:r>
      <w:r>
        <w:br w:type="page"/>
      </w:r>
    </w:p>
    <w:p w:rsidR="00584868" w:rsidRDefault="007E58BE" w:rsidP="007E58BE">
      <w:pPr>
        <w:spacing w:after="240" w:line="360" w:lineRule="auto"/>
        <w:ind w:left="36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lastRenderedPageBreak/>
        <w:t>РОЗДІЛ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2. </w:t>
      </w:r>
      <w:r w:rsidR="00FF3597">
        <w:rPr>
          <w:rFonts w:ascii="Times New Roman" w:eastAsia="Times New Roman" w:hAnsi="Times New Roman" w:cs="Times New Roman"/>
          <w:b/>
          <w:sz w:val="36"/>
          <w:szCs w:val="36"/>
        </w:rPr>
        <w:t>Опис теоретичної частини</w:t>
      </w:r>
    </w:p>
    <w:p w:rsidR="00584868" w:rsidRDefault="00FF3597" w:rsidP="00817B0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Текстурування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процес нанесення зображення (текстури) на поверхню тривимірного об’єкта для підвищення візуальної реалістичності.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 визначаються у просторі координат (u, v), де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є нормалізованими значеннями у діапазоні [0, 1].</w:t>
      </w:r>
    </w:p>
    <w:p w:rsidR="00584868" w:rsidRDefault="00FF3597" w:rsidP="00817B0B">
      <w:pPr>
        <w:spacing w:line="360" w:lineRule="auto"/>
        <w:ind w:firstLine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Ключові етапи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текстурування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включають у себе створення та завантаження текстури, зв’язування текстури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програмою, налаштування відображення текстури на геометрії.</w:t>
      </w:r>
    </w:p>
    <w:p w:rsidR="00584868" w:rsidRDefault="00FF3597" w:rsidP="00817B0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Операції з текстурними координатами включають масштабування, обертання, зміщення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та віддзеркалення текстури.</w:t>
      </w:r>
    </w:p>
    <w:p w:rsidR="00584868" w:rsidRDefault="00FF3597" w:rsidP="00817B0B">
      <w:pPr>
        <w:numPr>
          <w:ilvl w:val="0"/>
          <w:numId w:val="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Масштабування змінює розмір текстури шляхом множення текстурних координат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заданий коефіцієнт:</w:t>
      </w:r>
    </w:p>
    <w:p w:rsidR="00584868" w:rsidRDefault="00FF3597" w:rsidP="00817B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4099560" cy="281940"/>
            <wp:effectExtent l="0" t="0" r="0" b="381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851" cy="281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868" w:rsidRDefault="00FF3597" w:rsidP="00817B0B">
      <w:pPr>
        <w:numPr>
          <w:ilvl w:val="0"/>
          <w:numId w:val="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Обертання реалізується шляхом застосування матриці обертання до текстурних координат:</w:t>
      </w:r>
    </w:p>
    <w:p w:rsidR="00817B0B" w:rsidRDefault="00FF3597" w:rsidP="00817B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3375660" cy="46482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5892" cy="464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4868" w:rsidRDefault="00FF3597" w:rsidP="00817B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WebGL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 Основи та Застосування</w:t>
      </w:r>
    </w:p>
    <w:p w:rsidR="00584868" w:rsidRDefault="00FF3597" w:rsidP="00817B0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Graphics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Library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— це технологія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рендерингу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2D- та 3D-графіки у веб-браузерах. Вона базується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ES 2.0 і дозволяє виконувати складні графічні операції, використовуючи апаратне прискорення графічного процесора (GPU).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інтегрується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що дозволяє створювати інтерактивні графічні додатки без використання додаткових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плагінів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84868" w:rsidRDefault="00FF3597" w:rsidP="00817B0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початку роботи необхідно отримати контекст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із HTML-елемента </w:t>
      </w:r>
      <w:r>
        <w:rPr>
          <w:rFonts w:ascii="Roboto Mono" w:eastAsia="Roboto Mono" w:hAnsi="Roboto Mono" w:cs="Roboto Mono"/>
          <w:sz w:val="28"/>
          <w:szCs w:val="28"/>
        </w:rPr>
        <w:t>&lt;</w:t>
      </w:r>
      <w:proofErr w:type="spellStart"/>
      <w:r>
        <w:rPr>
          <w:rFonts w:ascii="Roboto Mono" w:eastAsia="Roboto Mono" w:hAnsi="Roboto Mono" w:cs="Roboto Mono"/>
          <w:sz w:val="28"/>
          <w:szCs w:val="28"/>
        </w:rPr>
        <w:t>canvas</w:t>
      </w:r>
      <w:proofErr w:type="spellEnd"/>
      <w:r>
        <w:rPr>
          <w:rFonts w:ascii="Roboto Mono" w:eastAsia="Roboto Mono" w:hAnsi="Roboto Mono" w:cs="Roboto Mono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84868" w:rsidRDefault="00FF3597" w:rsidP="00817B0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невеликі програми, які виконуються на графічному процесорі. Вони поділяються на два типи:</w:t>
      </w:r>
    </w:p>
    <w:p w:rsidR="00584868" w:rsidRDefault="00FF3597" w:rsidP="00817B0B">
      <w:pPr>
        <w:numPr>
          <w:ilvl w:val="1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Vertex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Shader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(Вершинний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обробляє вершини геометрії.</w:t>
      </w:r>
    </w:p>
    <w:p w:rsidR="00584868" w:rsidRDefault="00FF3597" w:rsidP="00817B0B">
      <w:pPr>
        <w:numPr>
          <w:ilvl w:val="1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Fragment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Shader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відповідає за обчислення кольору кожного пікселя.</w:t>
      </w:r>
    </w:p>
    <w:p w:rsidR="00584868" w:rsidRDefault="00FF3597" w:rsidP="00817B0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Дані для геометрії та текстур завантажуються у буфери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Це включає координати вершин, кольори та текстурні координати.</w:t>
      </w:r>
    </w:p>
    <w:p w:rsidR="00584868" w:rsidRDefault="00FF3597" w:rsidP="00817B0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Інтерфейс програмування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містить функції для налаштування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передачі даних у GPU, керування текстурами та виконання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рендерингу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Текстурування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дозволяє наносити зображення (текстури) на поверхню тривимірного об’єкта. Працює у будь-якому сучасному веб-браузері. Дозволяє використовувати потужність GPU для високопродуктивної графіки. Забезпечує швидкий відгук для графічних додатків, таких як ігри, симуляції та моделювання.</w:t>
      </w:r>
    </w:p>
    <w:p w:rsidR="00584868" w:rsidRDefault="00FF3597" w:rsidP="00817B0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дозволяє реалізувати складні графічні операції, зберігаючи високу продуктивність навіть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браузерному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середовищі.</w:t>
      </w:r>
    </w:p>
    <w:p w:rsidR="00584868" w:rsidRDefault="00FF3597" w:rsidP="00817B0B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Основні кроки реалізації:</w:t>
      </w:r>
    </w:p>
    <w:p w:rsidR="00584868" w:rsidRDefault="00FF3597" w:rsidP="00817B0B">
      <w:pPr>
        <w:numPr>
          <w:ilvl w:val="0"/>
          <w:numId w:val="4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Передача текстурних координат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Вершинний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передає координати (u, v)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84868" w:rsidRDefault="00FF3597" w:rsidP="00817B0B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Реалізація трансформацій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Для виконання операцій з текстурними координатами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матриці та обчислення у реальному часі.</w:t>
      </w:r>
    </w:p>
    <w:p w:rsidR="00584868" w:rsidRDefault="00FF3597" w:rsidP="00817B0B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Зміна центру трансформацій за допомогою клавіатури: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Управління здійснюється через обробку подій клавіатури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значення параметрів передаються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-параметри.</w:t>
      </w:r>
      <w:r>
        <w:br w:type="page"/>
      </w:r>
    </w:p>
    <w:p w:rsidR="00584868" w:rsidRDefault="007E58BE" w:rsidP="007E58BE">
      <w:pPr>
        <w:spacing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lastRenderedPageBreak/>
        <w:t>РОЗДІЛ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3. </w:t>
      </w:r>
      <w:r w:rsidR="00FF3597">
        <w:rPr>
          <w:rFonts w:ascii="Times New Roman" w:eastAsia="Times New Roman" w:hAnsi="Times New Roman" w:cs="Times New Roman"/>
          <w:b/>
          <w:sz w:val="36"/>
          <w:szCs w:val="36"/>
        </w:rPr>
        <w:t>Опис аспектів розробки</w:t>
      </w:r>
    </w:p>
    <w:p w:rsidR="00584868" w:rsidRDefault="00FF3597" w:rsidP="00FF3597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 час виконання практичного завдання розроблено програму, яка відображає поверхню у вигляді суцільних трикутників.</w:t>
      </w:r>
    </w:p>
    <w:p w:rsidR="00584868" w:rsidRDefault="00817B0B" w:rsidP="00817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7B0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1FBA7FB" wp14:editId="7885E1D8">
            <wp:extent cx="3573780" cy="3592779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825" cy="36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8" w:rsidRPr="00817B0B" w:rsidRDefault="00FF3597" w:rsidP="00817B0B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7B0B">
        <w:rPr>
          <w:rFonts w:ascii="Times New Roman" w:eastAsia="Times New Roman" w:hAnsi="Times New Roman" w:cs="Times New Roman"/>
          <w:sz w:val="28"/>
          <w:szCs w:val="28"/>
        </w:rPr>
        <w:t xml:space="preserve">Рисунок 3.1 - </w:t>
      </w:r>
      <w:r w:rsidRPr="00817B0B">
        <w:rPr>
          <w:rFonts w:ascii="Times New Roman" w:eastAsia="Times New Roman" w:hAnsi="Times New Roman" w:cs="Times New Roman"/>
          <w:i/>
          <w:sz w:val="28"/>
          <w:szCs w:val="28"/>
        </w:rPr>
        <w:t>Візуалізація поверхні</w:t>
      </w:r>
    </w:p>
    <w:p w:rsidR="00584868" w:rsidRDefault="00FF3597" w:rsidP="00FF3597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подальшого виконання розрахунково-графічної роботи було обрано відповідне зображення. Щоб забезпечити сумісність із більшістю операційних систем та браузерів, використано зобра</w:t>
      </w:r>
      <w:r w:rsidR="00817B0B">
        <w:rPr>
          <w:rFonts w:ascii="Times New Roman" w:eastAsia="Times New Roman" w:hAnsi="Times New Roman" w:cs="Times New Roman"/>
          <w:sz w:val="28"/>
          <w:szCs w:val="28"/>
        </w:rPr>
        <w:t>ження розміром 512×512 пікселів.</w:t>
      </w:r>
    </w:p>
    <w:p w:rsidR="00584868" w:rsidRDefault="00817B0B" w:rsidP="00817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7B0B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2453640" cy="2453640"/>
            <wp:effectExtent l="0" t="0" r="3810" b="3810"/>
            <wp:docPr id="14" name="Рисунок 14" descr="D:\Навчання\КПІ\Магістратура\1 курс\Візуалізації графічної та геометричної інформації\РГР\textures\brick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авчання\КПІ\Магістратура\1 курс\Візуалізації графічної та геометричної інформації\РГР\textures\brick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868" w:rsidRPr="00817B0B" w:rsidRDefault="00FF3597" w:rsidP="00817B0B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 w:rsidRPr="00817B0B">
        <w:rPr>
          <w:rFonts w:ascii="Times New Roman" w:hAnsi="Times New Roman" w:cs="Times New Roman"/>
          <w:sz w:val="28"/>
        </w:rPr>
        <w:t xml:space="preserve">Рисунок 3.2 - </w:t>
      </w:r>
      <w:r w:rsidRPr="00817B0B">
        <w:rPr>
          <w:rFonts w:ascii="Times New Roman" w:hAnsi="Times New Roman" w:cs="Times New Roman"/>
          <w:i/>
          <w:sz w:val="28"/>
        </w:rPr>
        <w:t>Обране зображення текстури</w:t>
      </w:r>
    </w:p>
    <w:p w:rsidR="00584868" w:rsidRDefault="00FF3597" w:rsidP="00817B0B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 поверхню було накладено текстуру. Для цього створено буфер текстурних координат, де кожна координата відповідає відповідному елементу масиву буфера вершин. Згідно з умовами завдання, текстура повинна</w:t>
      </w:r>
      <w:r w:rsidRPr="00817B0B">
        <w:rPr>
          <w:rFonts w:ascii="Times New Roman" w:hAnsi="Times New Roman" w:cs="Times New Roman"/>
          <w:sz w:val="28"/>
        </w:rPr>
        <w:t xml:space="preserve"> масштабуватися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-параметр, що задає кут обертання. У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на текстурованій поверхні використовується функція texture2D(). Ця функція приймає два аргументи: перший — об'єкт класу sampler2D, який зберігає дані зображення, другий — текстурні координати.</w:t>
      </w:r>
    </w:p>
    <w:p w:rsidR="00817B0B" w:rsidRDefault="00817B0B" w:rsidP="00817B0B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Default="009039C5" w:rsidP="00817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39C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01EB5E" wp14:editId="188E020C">
            <wp:extent cx="3924300" cy="390353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308" cy="39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8" w:rsidRPr="009039C5" w:rsidRDefault="00FF3597" w:rsidP="00817B0B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39C5">
        <w:rPr>
          <w:rFonts w:ascii="Times New Roman" w:eastAsia="Times New Roman" w:hAnsi="Times New Roman" w:cs="Times New Roman"/>
          <w:sz w:val="28"/>
          <w:szCs w:val="28"/>
        </w:rPr>
        <w:t>Рисунок 3.3 - Накладена текстура на поверхню</w:t>
      </w:r>
    </w:p>
    <w:p w:rsidR="00584868" w:rsidRDefault="00FF3597" w:rsidP="00817B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відображення точки, відносно якої здійснюється трансформація текстури, створено новий об'єкт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Ця точка графічно представлена у вигляді сфери, яка розташована на поверхні.</w:t>
      </w:r>
    </w:p>
    <w:p w:rsidR="00584868" w:rsidRDefault="009039C5" w:rsidP="00817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39C5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BBF4DA1" wp14:editId="43AF272B">
            <wp:extent cx="3497580" cy="35066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9412" cy="35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8" w:rsidRPr="009039C5" w:rsidRDefault="00FF3597" w:rsidP="00817B0B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039C5">
        <w:rPr>
          <w:rFonts w:ascii="Times New Roman" w:eastAsia="Times New Roman" w:hAnsi="Times New Roman" w:cs="Times New Roman"/>
          <w:sz w:val="28"/>
          <w:szCs w:val="28"/>
        </w:rPr>
        <w:t>Рисунок 3.4 - Точка трансформації на текстурованій поверхні</w:t>
      </w:r>
    </w:p>
    <w:p w:rsidR="00584868" w:rsidRDefault="00FF3597" w:rsidP="00817B0B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з варіантом, було реалізовано </w:t>
      </w:r>
      <w:r w:rsidRPr="009039C5">
        <w:rPr>
          <w:rFonts w:ascii="Times New Roman" w:eastAsia="Times New Roman" w:hAnsi="Times New Roman" w:cs="Times New Roman"/>
          <w:sz w:val="28"/>
          <w:szCs w:val="28"/>
        </w:rPr>
        <w:t>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 відносно визначеної точки на поверхні.</w:t>
      </w:r>
      <w:r>
        <w:br w:type="page"/>
      </w:r>
    </w:p>
    <w:p w:rsidR="00584868" w:rsidRDefault="007E58BE" w:rsidP="007E58BE">
      <w:pPr>
        <w:spacing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lastRenderedPageBreak/>
        <w:t>РОЗДІЛ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uk-UA"/>
        </w:rPr>
        <w:t xml:space="preserve">4. </w:t>
      </w:r>
      <w:r w:rsidR="00FF3597">
        <w:rPr>
          <w:rFonts w:ascii="Times New Roman" w:eastAsia="Times New Roman" w:hAnsi="Times New Roman" w:cs="Times New Roman"/>
          <w:b/>
          <w:sz w:val="36"/>
          <w:szCs w:val="36"/>
        </w:rPr>
        <w:t xml:space="preserve">Інструкція для користувача зі </w:t>
      </w:r>
      <w:proofErr w:type="spellStart"/>
      <w:r w:rsidR="00FF3597">
        <w:rPr>
          <w:rFonts w:ascii="Times New Roman" w:eastAsia="Times New Roman" w:hAnsi="Times New Roman" w:cs="Times New Roman"/>
          <w:b/>
          <w:sz w:val="36"/>
          <w:szCs w:val="36"/>
        </w:rPr>
        <w:t>скріншотами</w:t>
      </w:r>
      <w:proofErr w:type="spellEnd"/>
    </w:p>
    <w:p w:rsidR="00584868" w:rsidRDefault="00FF3597" w:rsidP="007E58BE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обертати, затиснувши ліву клавішу миші та переміщуючи її в напрямку бажаного обертання.</w:t>
      </w:r>
    </w:p>
    <w:p w:rsidR="00584868" w:rsidRDefault="0058486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Default="00FF35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35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DCDFD56" wp14:editId="0E40F4F7">
            <wp:extent cx="2644140" cy="2623293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116" cy="26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5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EE866BC" wp14:editId="3FA213D3">
            <wp:extent cx="2609558" cy="2606040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588" cy="26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8" w:rsidRDefault="005848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Pr="00FF3597" w:rsidRDefault="00FF359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F3597">
        <w:rPr>
          <w:rFonts w:ascii="Times New Roman" w:eastAsia="Times New Roman" w:hAnsi="Times New Roman" w:cs="Times New Roman"/>
          <w:sz w:val="28"/>
          <w:szCs w:val="28"/>
        </w:rPr>
        <w:t xml:space="preserve">Рисунок 4.1 - Вигляд фігури до та після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масштабування</w:t>
      </w:r>
    </w:p>
    <w:p w:rsidR="00584868" w:rsidRDefault="005848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Default="00FF3597" w:rsidP="007E58BE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Переміщення точки, відносно якої здійснюється обертання, можна здійснювати за допомогою клавіш WASD. Кожне натискання переміщає точку на поверхні на певний крок, і переміщення продовжується до заданої межі.</w:t>
      </w:r>
    </w:p>
    <w:p w:rsidR="00584868" w:rsidRDefault="0058486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Default="007E58B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58B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F86BD3" wp14:editId="5F0194E5">
            <wp:extent cx="2613660" cy="26171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3170" cy="26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8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58B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F9BB55B" wp14:editId="145CE387">
            <wp:extent cx="2601903" cy="2605412"/>
            <wp:effectExtent l="0" t="0" r="825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1280" cy="26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8" w:rsidRDefault="005848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Default="00FF3597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7E58BE">
        <w:rPr>
          <w:rFonts w:ascii="Times New Roman" w:eastAsia="Times New Roman" w:hAnsi="Times New Roman" w:cs="Times New Roman"/>
          <w:sz w:val="28"/>
          <w:szCs w:val="28"/>
        </w:rPr>
        <w:t>Рисунок 4.2 - Демонстрація переміщення точки відносно статичної фігури</w:t>
      </w:r>
    </w:p>
    <w:p w:rsidR="00584868" w:rsidRDefault="00584868" w:rsidP="007E58BE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Pr="007E58BE" w:rsidRDefault="00FF3597" w:rsidP="007E58BE">
      <w:pPr>
        <w:spacing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E58BE">
        <w:rPr>
          <w:rFonts w:ascii="Times New Roman" w:eastAsia="Times New Roman" w:hAnsi="Times New Roman" w:cs="Times New Roman"/>
          <w:sz w:val="28"/>
          <w:szCs w:val="28"/>
        </w:rPr>
        <w:lastRenderedPageBreak/>
        <w:t>Зміна кута обертання відносно умовної точки на поверхні зді</w:t>
      </w:r>
      <w:r w:rsidR="007E58BE">
        <w:rPr>
          <w:rFonts w:ascii="Times New Roman" w:eastAsia="Times New Roman" w:hAnsi="Times New Roman" w:cs="Times New Roman"/>
          <w:sz w:val="28"/>
          <w:szCs w:val="28"/>
        </w:rPr>
        <w:t xml:space="preserve">йснюється за допомогою </w:t>
      </w:r>
      <w:r w:rsidR="007E58B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повзунка. </w:t>
      </w:r>
      <w:r w:rsidRPr="007E58BE">
        <w:rPr>
          <w:rFonts w:ascii="Times New Roman" w:eastAsia="Times New Roman" w:hAnsi="Times New Roman" w:cs="Times New Roman"/>
          <w:sz w:val="28"/>
          <w:szCs w:val="28"/>
        </w:rPr>
        <w:t>Якщо значення кута обертання не дорівнює нулю, при переміщенні точки можна помітити, що зміщується й текстура. Це пояснюється тим, що обертання відбувається відносно іншої точки на поверхні, яка відповідає іншій текстурній координаті.</w:t>
      </w:r>
    </w:p>
    <w:p w:rsidR="00584868" w:rsidRDefault="0058486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Default="007E58B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58B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08565A" wp14:editId="16A72C66">
            <wp:extent cx="2796540" cy="2778264"/>
            <wp:effectExtent l="0" t="0" r="381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1928" cy="27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8B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7E58B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36B6DCD" wp14:editId="547E2BA5">
            <wp:extent cx="2770526" cy="2788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529" cy="2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868" w:rsidRDefault="005848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Pr="007E58BE" w:rsidRDefault="00FF35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58BE">
        <w:rPr>
          <w:rFonts w:ascii="Times New Roman" w:eastAsia="Times New Roman" w:hAnsi="Times New Roman" w:cs="Times New Roman"/>
          <w:sz w:val="28"/>
          <w:szCs w:val="28"/>
        </w:rPr>
        <w:t>Рисунок 4.3 - Демонстрація зміни кута обертання текстури</w:t>
      </w:r>
    </w:p>
    <w:p w:rsidR="00584868" w:rsidRDefault="0058486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84868" w:rsidRDefault="00FF3597" w:rsidP="007E58BE">
      <w:pPr>
        <w:spacing w:line="360" w:lineRule="auto"/>
        <w:ind w:firstLine="851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перезавантаженні сторінки обертання фігури та</w:t>
      </w:r>
      <w:r w:rsidR="00817B0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скидаються до значень за замовчуванням. Положення точки на поверхні також відновлюється до значення за замовчуванням.</w:t>
      </w:r>
      <w:r>
        <w:br w:type="page"/>
      </w:r>
    </w:p>
    <w:p w:rsidR="00584868" w:rsidRDefault="00FF3597">
      <w:pPr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Зразок коду програми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426" w:hanging="426"/>
        <w:rPr>
          <w:rFonts w:ascii="Consolas" w:eastAsia="Times New Roman" w:hAnsi="Consolas" w:cs="Times New Roman"/>
          <w:color w:val="CCCCCC"/>
          <w:szCs w:val="21"/>
          <w:lang w:val="uk-UA"/>
        </w:rPr>
      </w:pP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function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draw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() {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clearColor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1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clear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4FC1FF"/>
          <w:szCs w:val="21"/>
          <w:lang w:val="uk-UA"/>
        </w:rPr>
        <w:t>COLOR_BUFFER_BIT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|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4FC1FF"/>
          <w:szCs w:val="21"/>
          <w:lang w:val="uk-UA"/>
        </w:rPr>
        <w:t>DEPTH_BUFFER_BIT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projection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orthographic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-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2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2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-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2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2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8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12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modelView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spaceball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getViewMatrix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rotateToPointZero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axisRotation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([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0.707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0.707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],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0.7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translateToPointZero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translation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-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10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matAccum0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multiply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rotateToPointZero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modelView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matAccum1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multiply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translateToPointZero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matAccum0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modelViewProjection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multiply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projection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matAccum1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inversion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inverse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modelViewProjection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let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transposedModel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m4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transpose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inversion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uniformMatrix4fv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shProgram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iModelViewProjectionMatrix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false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modelViewProjection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uniformMatrix4fv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shProgram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iModelMatrixNormal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false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transposedModel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uniform3fv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shProgram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iLightPosition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, [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0.0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1.0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0.0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]);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uniform1f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shProgram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iS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parseFloat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document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getElementById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r w:rsidRPr="00817B0B">
        <w:rPr>
          <w:rFonts w:ascii="Consolas" w:eastAsia="Times New Roman" w:hAnsi="Consolas" w:cs="Times New Roman"/>
          <w:color w:val="CE9178"/>
          <w:szCs w:val="21"/>
          <w:lang w:val="uk-UA"/>
        </w:rPr>
        <w:t>"</w:t>
      </w:r>
      <w:proofErr w:type="spellStart"/>
      <w:r w:rsidRPr="00817B0B">
        <w:rPr>
          <w:rFonts w:ascii="Consolas" w:eastAsia="Times New Roman" w:hAnsi="Consolas" w:cs="Times New Roman"/>
          <w:color w:val="CE9178"/>
          <w:szCs w:val="21"/>
          <w:lang w:val="uk-UA"/>
        </w:rPr>
        <w:t>paramS</w:t>
      </w:r>
      <w:proofErr w:type="spellEnd"/>
      <w:r w:rsidRPr="00817B0B">
        <w:rPr>
          <w:rFonts w:ascii="Consolas" w:eastAsia="Times New Roman" w:hAnsi="Consolas" w:cs="Times New Roman"/>
          <w:color w:val="CE9178"/>
          <w:szCs w:val="21"/>
          <w:lang w:val="uk-UA"/>
        </w:rPr>
        <w:t>"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).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value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uniform2fv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shProgram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p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569CD6"/>
          <w:szCs w:val="21"/>
          <w:lang w:val="uk-UA"/>
        </w:rPr>
        <w:t>const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4FC1FF"/>
          <w:szCs w:val="21"/>
          <w:lang w:val="uk-UA"/>
        </w:rPr>
        <w:t>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=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equations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    </w:t>
      </w:r>
      <w:proofErr w:type="spellStart"/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map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p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[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],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1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0.25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parseFloat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document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getElementById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r w:rsidRPr="00817B0B">
        <w:rPr>
          <w:rFonts w:ascii="Consolas" w:eastAsia="Times New Roman" w:hAnsi="Consolas" w:cs="Times New Roman"/>
          <w:color w:val="CE9178"/>
          <w:szCs w:val="21"/>
          <w:lang w:val="uk-UA"/>
        </w:rPr>
        <w:t>"</w:t>
      </w:r>
      <w:proofErr w:type="spellStart"/>
      <w:r w:rsidRPr="00817B0B">
        <w:rPr>
          <w:rFonts w:ascii="Consolas" w:eastAsia="Times New Roman" w:hAnsi="Consolas" w:cs="Times New Roman"/>
          <w:color w:val="CE9178"/>
          <w:szCs w:val="21"/>
          <w:lang w:val="uk-UA"/>
        </w:rPr>
        <w:t>paramR</w:t>
      </w:r>
      <w:proofErr w:type="spellEnd"/>
      <w:r w:rsidRPr="00817B0B">
        <w:rPr>
          <w:rFonts w:ascii="Consolas" w:eastAsia="Times New Roman" w:hAnsi="Consolas" w:cs="Times New Roman"/>
          <w:color w:val="CE9178"/>
          <w:szCs w:val="21"/>
          <w:lang w:val="uk-UA"/>
        </w:rPr>
        <w:t>"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).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value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)),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    </w:t>
      </w:r>
      <w:proofErr w:type="spellStart"/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map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p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[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1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],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1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0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r w:rsidRPr="00817B0B">
        <w:rPr>
          <w:rFonts w:ascii="Consolas" w:eastAsia="Times New Roman" w:hAnsi="Consolas" w:cs="Times New Roman"/>
          <w:color w:val="B5CEA8"/>
          <w:szCs w:val="21"/>
          <w:lang w:val="uk-UA"/>
        </w:rPr>
        <w:t>2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r w:rsidRPr="00817B0B">
        <w:rPr>
          <w:rFonts w:ascii="Consolas" w:eastAsia="Times New Roman" w:hAnsi="Consolas" w:cs="Times New Roman"/>
          <w:color w:val="D4D4D4"/>
          <w:szCs w:val="21"/>
          <w:lang w:val="uk-UA"/>
        </w:rPr>
        <w:t>*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Math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4FC1FF"/>
          <w:szCs w:val="21"/>
          <w:lang w:val="uk-UA"/>
        </w:rPr>
        <w:t>PI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),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    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gl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uniform3fv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shProgram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iCP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, [</w:t>
      </w:r>
      <w:proofErr w:type="spellStart"/>
      <w:r w:rsidRPr="00817B0B">
        <w:rPr>
          <w:rFonts w:ascii="Consolas" w:eastAsia="Times New Roman" w:hAnsi="Consolas" w:cs="Times New Roman"/>
          <w:color w:val="4FC1FF"/>
          <w:szCs w:val="21"/>
          <w:lang w:val="uk-UA"/>
        </w:rPr>
        <w:t>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x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4FC1FF"/>
          <w:szCs w:val="21"/>
          <w:lang w:val="uk-UA"/>
        </w:rPr>
        <w:t>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y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, </w:t>
      </w:r>
      <w:proofErr w:type="spellStart"/>
      <w:r w:rsidRPr="00817B0B">
        <w:rPr>
          <w:rFonts w:ascii="Consolas" w:eastAsia="Times New Roman" w:hAnsi="Consolas" w:cs="Times New Roman"/>
          <w:color w:val="4FC1FF"/>
          <w:szCs w:val="21"/>
          <w:lang w:val="uk-UA"/>
        </w:rPr>
        <w:t>v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z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]);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 xml:space="preserve">    </w:t>
      </w:r>
      <w:proofErr w:type="spellStart"/>
      <w:r w:rsidRPr="00817B0B">
        <w:rPr>
          <w:rFonts w:ascii="Consolas" w:eastAsia="Times New Roman" w:hAnsi="Consolas" w:cs="Times New Roman"/>
          <w:color w:val="9CDCFE"/>
          <w:szCs w:val="21"/>
          <w:lang w:val="uk-UA"/>
        </w:rPr>
        <w:t>surface</w:t>
      </w: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.</w:t>
      </w:r>
      <w:r w:rsidRPr="00817B0B">
        <w:rPr>
          <w:rFonts w:ascii="Consolas" w:eastAsia="Times New Roman" w:hAnsi="Consolas" w:cs="Times New Roman"/>
          <w:color w:val="DCDCAA"/>
          <w:szCs w:val="21"/>
          <w:lang w:val="uk-UA"/>
        </w:rPr>
        <w:t>Draw</w:t>
      </w:r>
      <w:proofErr w:type="spellEnd"/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();</w:t>
      </w:r>
    </w:p>
    <w:p w:rsidR="00817B0B" w:rsidRPr="00817B0B" w:rsidRDefault="00817B0B" w:rsidP="007E58BE">
      <w:pPr>
        <w:pStyle w:val="a5"/>
        <w:numPr>
          <w:ilvl w:val="0"/>
          <w:numId w:val="6"/>
        </w:numPr>
        <w:shd w:val="clear" w:color="auto" w:fill="1F1F1F"/>
        <w:spacing w:line="285" w:lineRule="atLeast"/>
        <w:ind w:left="0" w:firstLine="0"/>
        <w:rPr>
          <w:rFonts w:ascii="Consolas" w:eastAsia="Times New Roman" w:hAnsi="Consolas" w:cs="Times New Roman"/>
          <w:color w:val="CCCCCC"/>
          <w:szCs w:val="21"/>
          <w:lang w:val="uk-UA"/>
        </w:rPr>
      </w:pPr>
      <w:r w:rsidRPr="00817B0B">
        <w:rPr>
          <w:rFonts w:ascii="Consolas" w:eastAsia="Times New Roman" w:hAnsi="Consolas" w:cs="Times New Roman"/>
          <w:color w:val="CCCCCC"/>
          <w:szCs w:val="21"/>
          <w:lang w:val="uk-UA"/>
        </w:rPr>
        <w:t>}</w:t>
      </w:r>
    </w:p>
    <w:p w:rsidR="00584868" w:rsidRDefault="00584868">
      <w:pPr>
        <w:rPr>
          <w:rFonts w:ascii="Roboto Mono" w:eastAsia="Roboto Mono" w:hAnsi="Roboto Mono" w:cs="Roboto Mono"/>
          <w:sz w:val="24"/>
          <w:szCs w:val="24"/>
        </w:rPr>
      </w:pPr>
    </w:p>
    <w:sectPr w:rsidR="00584868" w:rsidSect="00817B0B">
      <w:pgSz w:w="11909" w:h="16834"/>
      <w:pgMar w:top="1134" w:right="851" w:bottom="1134" w:left="141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B6867"/>
    <w:multiLevelType w:val="multilevel"/>
    <w:tmpl w:val="242E7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1C7498"/>
    <w:multiLevelType w:val="multilevel"/>
    <w:tmpl w:val="332A2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D96730D"/>
    <w:multiLevelType w:val="multilevel"/>
    <w:tmpl w:val="F65CAE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E52C3B"/>
    <w:multiLevelType w:val="multilevel"/>
    <w:tmpl w:val="332A2A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9AE06F9"/>
    <w:multiLevelType w:val="multilevel"/>
    <w:tmpl w:val="4C48C7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58209C"/>
    <w:multiLevelType w:val="hybridMultilevel"/>
    <w:tmpl w:val="0422000F"/>
    <w:lvl w:ilvl="0" w:tplc="25DCB7C6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97064C0E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3940AEF6" w:tentative="1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 w:tplc="C35EA4B2" w:tentative="1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B994ECBE" w:tentative="1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E8DCD5CE" w:tentative="1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 w:tplc="F5A0A738" w:tentative="1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A88213A6" w:tentative="1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471667D4" w:tentative="1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868"/>
    <w:rsid w:val="00035F77"/>
    <w:rsid w:val="002F3C22"/>
    <w:rsid w:val="00584868"/>
    <w:rsid w:val="00630407"/>
    <w:rsid w:val="007E58BE"/>
    <w:rsid w:val="00817B0B"/>
    <w:rsid w:val="009039C5"/>
    <w:rsid w:val="00CB08DD"/>
    <w:rsid w:val="00FF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14F203-7494-44DB-BBFD-64AC1A1E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17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75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4938</Words>
  <Characters>2816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Василь Юрченко</dc:creator>
  <cp:lastModifiedBy>Василь Юрченко</cp:lastModifiedBy>
  <cp:revision>6</cp:revision>
  <dcterms:created xsi:type="dcterms:W3CDTF">2024-12-30T18:30:00Z</dcterms:created>
  <dcterms:modified xsi:type="dcterms:W3CDTF">2024-12-31T01:07:00Z</dcterms:modified>
</cp:coreProperties>
</file>