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13560" w14:textId="77777777" w:rsidR="00BA28D1" w:rsidRPr="00B44E2E" w:rsidRDefault="00274EA6">
      <w:pPr>
        <w:rPr>
          <w:b/>
          <w:bCs/>
          <w:sz w:val="32"/>
          <w:szCs w:val="32"/>
        </w:rPr>
      </w:pPr>
      <w:r w:rsidRPr="00B44E2E">
        <w:rPr>
          <w:b/>
          <w:bCs/>
          <w:sz w:val="32"/>
          <w:szCs w:val="32"/>
        </w:rPr>
        <w:t>PROBLEMS</w:t>
      </w:r>
    </w:p>
    <w:p w14:paraId="6DE9A07A" w14:textId="77777777" w:rsidR="00BA28D1" w:rsidRDefault="00274EA6">
      <w:pPr>
        <w:rPr>
          <w:sz w:val="24"/>
          <w:szCs w:val="24"/>
        </w:rPr>
      </w:pPr>
      <w:r>
        <w:rPr>
          <w:sz w:val="24"/>
          <w:szCs w:val="24"/>
        </w:rPr>
        <w:t xml:space="preserve">• </w:t>
      </w:r>
      <w:r w:rsidRPr="00B44E2E">
        <w:rPr>
          <w:b/>
          <w:bCs/>
          <w:sz w:val="24"/>
          <w:szCs w:val="24"/>
        </w:rPr>
        <w:t>Limited Reach:</w:t>
      </w:r>
      <w:r>
        <w:rPr>
          <w:sz w:val="24"/>
          <w:szCs w:val="24"/>
        </w:rPr>
        <w:t xml:space="preserve"> Local auctions often have a smaller audience compared to online or national     auctions. This limited reach can result in fewer potential buyers and sellers, which can affect the competitiveness of the auction.</w:t>
      </w:r>
    </w:p>
    <w:p w14:paraId="36BE6B39" w14:textId="77777777" w:rsidR="00BA28D1" w:rsidRDefault="00274EA6">
      <w:pPr>
        <w:rPr>
          <w:sz w:val="24"/>
          <w:szCs w:val="24"/>
        </w:rPr>
      </w:pPr>
      <w:r>
        <w:rPr>
          <w:sz w:val="24"/>
          <w:szCs w:val="24"/>
        </w:rPr>
        <w:t xml:space="preserve">• </w:t>
      </w:r>
      <w:r w:rsidRPr="00B44E2E">
        <w:rPr>
          <w:b/>
          <w:bCs/>
          <w:sz w:val="24"/>
          <w:szCs w:val="24"/>
        </w:rPr>
        <w:t>Limited Payment Options:</w:t>
      </w:r>
      <w:r>
        <w:rPr>
          <w:sz w:val="24"/>
          <w:szCs w:val="24"/>
        </w:rPr>
        <w:t xml:space="preserve"> Some local auctions may only accept cash payments or have limited payment methods, which can be inconvenient for participants who prefer electronic payments or credit cards.</w:t>
      </w:r>
    </w:p>
    <w:p w14:paraId="3E96A698" w14:textId="61B850E1" w:rsidR="00D50BB6" w:rsidRDefault="00274EA6">
      <w:pPr>
        <w:rPr>
          <w:sz w:val="24"/>
          <w:szCs w:val="24"/>
        </w:rPr>
      </w:pPr>
      <w:r>
        <w:rPr>
          <w:sz w:val="24"/>
          <w:szCs w:val="24"/>
        </w:rPr>
        <w:t xml:space="preserve">• </w:t>
      </w:r>
      <w:r w:rsidRPr="00B44E2E">
        <w:rPr>
          <w:b/>
          <w:bCs/>
          <w:sz w:val="24"/>
          <w:szCs w:val="24"/>
        </w:rPr>
        <w:t>Limited Selection:</w:t>
      </w:r>
      <w:r>
        <w:rPr>
          <w:sz w:val="24"/>
          <w:szCs w:val="24"/>
        </w:rPr>
        <w:t xml:space="preserve"> Local auctions may have a smaller inventory of items compared to larger, online auctions or national events, reducing the variety of items available for bidding.</w:t>
      </w:r>
    </w:p>
    <w:p w14:paraId="00635006" w14:textId="77777777" w:rsidR="00BA28D1" w:rsidRDefault="00274EA6">
      <w:pPr>
        <w:rPr>
          <w:sz w:val="24"/>
          <w:szCs w:val="24"/>
        </w:rPr>
      </w:pPr>
      <w:r>
        <w:rPr>
          <w:sz w:val="24"/>
          <w:szCs w:val="24"/>
        </w:rPr>
        <w:t xml:space="preserve">• </w:t>
      </w:r>
      <w:r w:rsidRPr="00B44E2E">
        <w:rPr>
          <w:b/>
          <w:bCs/>
          <w:sz w:val="24"/>
          <w:szCs w:val="24"/>
        </w:rPr>
        <w:t>Limited Auction Schedule:</w:t>
      </w:r>
      <w:r>
        <w:rPr>
          <w:sz w:val="24"/>
          <w:szCs w:val="24"/>
        </w:rPr>
        <w:t xml:space="preserve"> Local auctions may not occur as frequently as online auctions, making it harder for bidders to find suitable opportunities to participate.</w:t>
      </w:r>
    </w:p>
    <w:p w14:paraId="7D01A767" w14:textId="77777777" w:rsidR="00BA28D1" w:rsidRDefault="00274EA6">
      <w:pPr>
        <w:rPr>
          <w:sz w:val="24"/>
          <w:szCs w:val="24"/>
        </w:rPr>
      </w:pPr>
      <w:r>
        <w:rPr>
          <w:sz w:val="24"/>
          <w:szCs w:val="24"/>
        </w:rPr>
        <w:t xml:space="preserve">• </w:t>
      </w:r>
      <w:r w:rsidRPr="00B44E2E">
        <w:rPr>
          <w:b/>
          <w:bCs/>
          <w:sz w:val="24"/>
          <w:szCs w:val="24"/>
        </w:rPr>
        <w:t>Online Bidding Trust Issues:</w:t>
      </w:r>
      <w:r>
        <w:rPr>
          <w:sz w:val="24"/>
          <w:szCs w:val="24"/>
        </w:rPr>
        <w:t xml:space="preserve"> Bidders may not always receive comprehensive information about the items up for auction, including condition reports, provenance, or detailed descriptions, making it difficult to assess the value and quality of items.</w:t>
      </w:r>
    </w:p>
    <w:p w14:paraId="267B6F73" w14:textId="77777777" w:rsidR="00BA28D1" w:rsidRPr="00B44E2E" w:rsidRDefault="00274EA6">
      <w:pPr>
        <w:rPr>
          <w:b/>
          <w:bCs/>
          <w:sz w:val="32"/>
          <w:szCs w:val="32"/>
        </w:rPr>
      </w:pPr>
      <w:r w:rsidRPr="00B44E2E">
        <w:rPr>
          <w:b/>
          <w:bCs/>
          <w:sz w:val="32"/>
          <w:szCs w:val="32"/>
        </w:rPr>
        <w:t>OBJECTIVES</w:t>
      </w:r>
    </w:p>
    <w:p w14:paraId="686F4CF7" w14:textId="77777777" w:rsidR="00BA28D1" w:rsidRDefault="00274EA6">
      <w:pPr>
        <w:rPr>
          <w:sz w:val="24"/>
          <w:szCs w:val="24"/>
        </w:rPr>
      </w:pPr>
      <w:r>
        <w:rPr>
          <w:sz w:val="24"/>
          <w:szCs w:val="24"/>
        </w:rPr>
        <w:t>• To make an online bidding system that can reach nationwide.</w:t>
      </w:r>
    </w:p>
    <w:p w14:paraId="10E896CB" w14:textId="77777777" w:rsidR="00BA28D1" w:rsidRDefault="00274EA6">
      <w:pPr>
        <w:rPr>
          <w:sz w:val="24"/>
          <w:szCs w:val="24"/>
        </w:rPr>
      </w:pPr>
      <w:r>
        <w:rPr>
          <w:sz w:val="24"/>
          <w:szCs w:val="24"/>
        </w:rPr>
        <w:t>• To make an online bidding system that can accept multiple modes of payment.</w:t>
      </w:r>
    </w:p>
    <w:p w14:paraId="45EDB546" w14:textId="77777777" w:rsidR="00BA28D1" w:rsidRDefault="00274EA6">
      <w:pPr>
        <w:rPr>
          <w:sz w:val="24"/>
          <w:szCs w:val="24"/>
        </w:rPr>
      </w:pPr>
      <w:r>
        <w:rPr>
          <w:sz w:val="24"/>
          <w:szCs w:val="24"/>
        </w:rPr>
        <w:t>• To make an online bidding system that give users access to all available items for auction.</w:t>
      </w:r>
    </w:p>
    <w:p w14:paraId="4B501BDD" w14:textId="77777777" w:rsidR="00BA28D1" w:rsidRDefault="00274EA6">
      <w:pPr>
        <w:rPr>
          <w:sz w:val="24"/>
          <w:szCs w:val="24"/>
        </w:rPr>
      </w:pPr>
      <w:r>
        <w:rPr>
          <w:sz w:val="24"/>
          <w:szCs w:val="24"/>
        </w:rPr>
        <w:t>• To make an online bidding system that will let users start their own auction.</w:t>
      </w:r>
    </w:p>
    <w:p w14:paraId="5B49DA87" w14:textId="77777777" w:rsidR="00BA28D1" w:rsidRDefault="00274EA6">
      <w:pPr>
        <w:rPr>
          <w:sz w:val="24"/>
          <w:szCs w:val="24"/>
        </w:rPr>
      </w:pPr>
      <w:r>
        <w:rPr>
          <w:sz w:val="24"/>
          <w:szCs w:val="24"/>
        </w:rPr>
        <w:t>• To make an online bidding system that will give users the full description of the item in auction.</w:t>
      </w:r>
    </w:p>
    <w:p w14:paraId="3CE1A6AE" w14:textId="77777777" w:rsidR="00BA28D1" w:rsidRPr="00B44E2E" w:rsidRDefault="00274EA6">
      <w:pPr>
        <w:rPr>
          <w:b/>
          <w:bCs/>
          <w:sz w:val="32"/>
          <w:szCs w:val="32"/>
        </w:rPr>
      </w:pPr>
      <w:r w:rsidRPr="00B44E2E">
        <w:rPr>
          <w:b/>
          <w:bCs/>
          <w:sz w:val="32"/>
          <w:szCs w:val="32"/>
        </w:rPr>
        <w:t>FEATURES</w:t>
      </w:r>
    </w:p>
    <w:p w14:paraId="37C443BE" w14:textId="7FEC061A" w:rsidR="00BA28D1" w:rsidRDefault="00274EA6">
      <w:pPr>
        <w:rPr>
          <w:rFonts w:ascii="Segoe UI Symbol" w:hAnsi="Segoe UI Symbol"/>
          <w:sz w:val="24"/>
          <w:szCs w:val="24"/>
        </w:rPr>
      </w:pPr>
      <w:r>
        <w:rPr>
          <w:rFonts w:ascii="Segoe UI Symbol" w:hAnsi="Segoe UI Symbol"/>
          <w:sz w:val="24"/>
          <w:szCs w:val="24"/>
        </w:rPr>
        <w:t xml:space="preserve">• </w:t>
      </w:r>
      <w:r w:rsidR="00B44E2E">
        <w:rPr>
          <w:rFonts w:ascii="Segoe UI Symbol" w:hAnsi="Segoe UI Symbol"/>
          <w:sz w:val="24"/>
          <w:szCs w:val="24"/>
        </w:rPr>
        <w:t>Our online bidding system is accessible all the time nationwide.</w:t>
      </w:r>
    </w:p>
    <w:p w14:paraId="7F67A464" w14:textId="660F6342" w:rsidR="00BA28D1" w:rsidRDefault="00274EA6">
      <w:pPr>
        <w:rPr>
          <w:rFonts w:ascii="Segoe UI Symbol" w:hAnsi="Segoe UI Symbol"/>
          <w:sz w:val="24"/>
          <w:szCs w:val="24"/>
        </w:rPr>
      </w:pPr>
      <w:r>
        <w:rPr>
          <w:rFonts w:ascii="Segoe UI Symbol" w:hAnsi="Segoe UI Symbol"/>
          <w:sz w:val="24"/>
          <w:szCs w:val="24"/>
        </w:rPr>
        <w:t xml:space="preserve">• </w:t>
      </w:r>
      <w:r w:rsidR="00B44E2E">
        <w:rPr>
          <w:rFonts w:ascii="Segoe UI Symbol" w:hAnsi="Segoe UI Symbol"/>
          <w:sz w:val="24"/>
          <w:szCs w:val="24"/>
        </w:rPr>
        <w:t>Our online bidding system a</w:t>
      </w:r>
      <w:r>
        <w:rPr>
          <w:rFonts w:ascii="Segoe UI Symbol" w:hAnsi="Segoe UI Symbol"/>
          <w:sz w:val="24"/>
          <w:szCs w:val="24"/>
        </w:rPr>
        <w:t>ccepts all Modes of Payments (Gcash, Paymaya).</w:t>
      </w:r>
    </w:p>
    <w:p w14:paraId="461A7E66" w14:textId="2111545D" w:rsidR="00BA28D1" w:rsidRDefault="00274EA6">
      <w:pPr>
        <w:rPr>
          <w:rFonts w:ascii="Segoe UI Symbol" w:hAnsi="Segoe UI Symbol"/>
          <w:sz w:val="24"/>
          <w:szCs w:val="24"/>
        </w:rPr>
      </w:pPr>
      <w:r>
        <w:rPr>
          <w:rFonts w:ascii="Segoe UI Symbol" w:hAnsi="Segoe UI Symbol"/>
          <w:sz w:val="24"/>
          <w:szCs w:val="24"/>
        </w:rPr>
        <w:t xml:space="preserve">• </w:t>
      </w:r>
      <w:r w:rsidR="00B44E2E">
        <w:rPr>
          <w:rFonts w:ascii="Segoe UI Symbol" w:hAnsi="Segoe UI Symbol"/>
          <w:sz w:val="24"/>
          <w:szCs w:val="24"/>
        </w:rPr>
        <w:t>Our online bidding system has n</w:t>
      </w:r>
      <w:r>
        <w:rPr>
          <w:rFonts w:ascii="Segoe UI Symbol" w:hAnsi="Segoe UI Symbol"/>
          <w:sz w:val="24"/>
          <w:szCs w:val="24"/>
        </w:rPr>
        <w:t>o user restrictions. All users can view all available items for auction.</w:t>
      </w:r>
    </w:p>
    <w:p w14:paraId="016FE274" w14:textId="2A4593C1" w:rsidR="00BA28D1" w:rsidRDefault="00274EA6">
      <w:pPr>
        <w:rPr>
          <w:rFonts w:ascii="Segoe UI Symbol" w:hAnsi="Segoe UI Symbol"/>
          <w:sz w:val="24"/>
          <w:szCs w:val="24"/>
        </w:rPr>
      </w:pPr>
      <w:r>
        <w:rPr>
          <w:rFonts w:ascii="Segoe UI Symbol" w:hAnsi="Segoe UI Symbol"/>
          <w:sz w:val="24"/>
          <w:szCs w:val="24"/>
        </w:rPr>
        <w:t xml:space="preserve">• </w:t>
      </w:r>
      <w:r w:rsidR="00B44E2E">
        <w:rPr>
          <w:rFonts w:ascii="Segoe UI Symbol" w:hAnsi="Segoe UI Symbol"/>
          <w:sz w:val="24"/>
          <w:szCs w:val="24"/>
        </w:rPr>
        <w:t>Our online bidding system enables our users to put their own items for auction.</w:t>
      </w:r>
    </w:p>
    <w:p w14:paraId="3C4F35FC" w14:textId="6077E621" w:rsidR="00BA28D1" w:rsidRDefault="00274EA6">
      <w:pPr>
        <w:rPr>
          <w:rFonts w:ascii="Segoe UI Symbol" w:hAnsi="Segoe UI Symbol"/>
          <w:sz w:val="24"/>
          <w:szCs w:val="24"/>
        </w:rPr>
      </w:pPr>
      <w:r>
        <w:rPr>
          <w:rFonts w:ascii="Segoe UI Symbol" w:hAnsi="Segoe UI Symbol"/>
          <w:sz w:val="24"/>
          <w:szCs w:val="24"/>
        </w:rPr>
        <w:t xml:space="preserve">• </w:t>
      </w:r>
      <w:r w:rsidR="00B44E2E">
        <w:rPr>
          <w:rFonts w:ascii="Segoe UI Symbol" w:hAnsi="Segoe UI Symbol"/>
          <w:sz w:val="24"/>
          <w:szCs w:val="24"/>
        </w:rPr>
        <w:t>Our online bidding system has a s</w:t>
      </w:r>
      <w:r>
        <w:rPr>
          <w:rFonts w:ascii="Segoe UI Symbol" w:hAnsi="Segoe UI Symbol"/>
          <w:sz w:val="24"/>
          <w:szCs w:val="24"/>
        </w:rPr>
        <w:t xml:space="preserve">ecurity </w:t>
      </w:r>
      <w:r w:rsidR="00B44E2E">
        <w:rPr>
          <w:rFonts w:ascii="Segoe UI Symbol" w:hAnsi="Segoe UI Symbol"/>
          <w:sz w:val="24"/>
          <w:szCs w:val="24"/>
        </w:rPr>
        <w:t>s</w:t>
      </w:r>
      <w:r>
        <w:rPr>
          <w:rFonts w:ascii="Segoe UI Symbol" w:hAnsi="Segoe UI Symbol"/>
          <w:sz w:val="24"/>
          <w:szCs w:val="24"/>
        </w:rPr>
        <w:t>ystem that will check the item’s quality and condition, as well as its authenticity.</w:t>
      </w:r>
    </w:p>
    <w:sectPr w:rsidR="00BA28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CB296" w14:textId="77777777" w:rsidR="00E401CC" w:rsidRDefault="00E401CC">
      <w:pPr>
        <w:spacing w:line="240" w:lineRule="auto"/>
      </w:pPr>
      <w:r>
        <w:separator/>
      </w:r>
    </w:p>
  </w:endnote>
  <w:endnote w:type="continuationSeparator" w:id="0">
    <w:p w14:paraId="4FAC0B71" w14:textId="77777777" w:rsidR="00E401CC" w:rsidRDefault="00E401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8EF3F" w14:textId="77777777" w:rsidR="00E401CC" w:rsidRDefault="00E401CC">
      <w:pPr>
        <w:spacing w:after="0"/>
      </w:pPr>
      <w:r>
        <w:separator/>
      </w:r>
    </w:p>
  </w:footnote>
  <w:footnote w:type="continuationSeparator" w:id="0">
    <w:p w14:paraId="78F181ED" w14:textId="77777777" w:rsidR="00E401CC" w:rsidRDefault="00E401C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D72"/>
    <w:rsid w:val="00007C2A"/>
    <w:rsid w:val="00047325"/>
    <w:rsid w:val="00062003"/>
    <w:rsid w:val="00245FE9"/>
    <w:rsid w:val="00274EA6"/>
    <w:rsid w:val="002A6E72"/>
    <w:rsid w:val="00362913"/>
    <w:rsid w:val="004D5D72"/>
    <w:rsid w:val="00880575"/>
    <w:rsid w:val="00B44E2E"/>
    <w:rsid w:val="00BA28D1"/>
    <w:rsid w:val="00C023DA"/>
    <w:rsid w:val="00D50BB6"/>
    <w:rsid w:val="00D94D82"/>
    <w:rsid w:val="00DB2E72"/>
    <w:rsid w:val="00E401CC"/>
    <w:rsid w:val="00F94D5B"/>
    <w:rsid w:val="507D49C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1AE4"/>
  <w15:docId w15:val="{44099760-B562-466F-85EC-D1099C85D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2023-09-14T15:07:00Z</cp:lastPrinted>
  <dcterms:created xsi:type="dcterms:W3CDTF">2023-09-12T14:01:00Z</dcterms:created>
  <dcterms:modified xsi:type="dcterms:W3CDTF">2023-09-15T14:14:00Z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CB66C5176AF5430D9783FEE3A4F7D1A9_12</vt:lpwstr>
  </property>
</Properties>
</file>