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Rule="auto"/>
      </w:pPr>
      <w:r>
        <w:rPr/>
        <w:drawing>
          <wp:inline distB="0" distL="0" distR="0" distT="0">
            <wp:extent cx="5518150" cy="775384"/>
            <wp:effectExtent b="0" l="0" r="0" t="0"/>
            <wp:docPr id="1" name="image-aa6db373ff96c956d90f8cb489b2b8fb9bb7e968.svg"/>
            <a:graphic>
              <a:graphicData uri="http://schemas.openxmlformats.org/drawingml/2006/picture">
                <pic:pic>
                  <pic:nvPicPr>
                    <pic:cNvPr id="1" name="image-aa6db373ff96c956d90f8cb489b2b8fb9bb7e968.sv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7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 [</w:t>
      </w:r>
    </w:p>
    <w:p>
      <w:pPr>
        <w:spacing w:lineRule="auto"/>
      </w:pPr>
      <w:hyperlink r:id="rId6"/>
      <w:hyperlink r:id="rId7"/>
      <w:hyperlink r:id="rId8"/>
      <w:hyperlink r:id="rId9"/>
      <w:hyperlink r:id="rId10"/>
      <w:hyperlink r:id="rId1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0" w:name="about_me"/>
      <w:r>
        <w:rPr>
          <w:rFonts w:eastAsia="Georgia" w:cs="Georgia" w:ascii="Georgia" w:hAnsi="Georgia"/>
          <w:b/>
          <w:sz w:val="42"/>
        </w:rPr>
        <w:t xml:space="preserve">🧑‍💻 About Me</w:t>
      </w:r>
      <w:bookmarkEnd w:id="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class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ChetanBiranje</w:t>
      </w:r>
      <w:r>
        <w:rPr>
          <w:rStyle w:val="VerbatimChar"/>
          <w:rFonts w:eastAsia="menlo" w:cs="menlo" w:ascii="menlo" w:hAnsi="menlo"/>
        </w:rPr>
        <w:t xml:space="preserve">:</w:t>
        <w:br/>
        <w:t xml:space="preserve">    role        = </w:t>
      </w:r>
      <w:r>
        <w:rPr>
          <w:rStyle w:val="VerbatimChar"/>
          <w:rFonts w:eastAsia="menlo" w:cs="menlo" w:ascii="menlo" w:hAnsi="menlo"/>
        </w:rPr>
        <w:t xml:space="preserve">"Application Security Engineer"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company     = </w:t>
      </w:r>
      <w:r>
        <w:rPr>
          <w:rStyle w:val="VerbatimChar"/>
          <w:rFonts w:eastAsia="menlo" w:cs="menlo" w:ascii="menlo" w:hAnsi="menlo"/>
        </w:rPr>
        <w:t xml:space="preserve">"AI4See Private Ltd"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location    = </w:t>
      </w:r>
      <w:r>
        <w:rPr>
          <w:rStyle w:val="VerbatimChar"/>
          <w:rFonts w:eastAsia="menlo" w:cs="menlo" w:ascii="menlo" w:hAnsi="menlo"/>
        </w:rPr>
        <w:t xml:space="preserve">"Pune, Maharashtra, India"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education   = </w:t>
      </w:r>
      <w:r>
        <w:rPr>
          <w:rStyle w:val="VerbatimChar"/>
          <w:rFonts w:eastAsia="menlo" w:cs="menlo" w:ascii="menlo" w:hAnsi="menlo"/>
        </w:rPr>
        <w:t xml:space="preserve">"BCA — D.Y. Patil University (2025–2028)"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bug_bounty  = [</w:t>
      </w:r>
      <w:r>
        <w:rPr>
          <w:rStyle w:val="VerbatimChar"/>
          <w:rFonts w:eastAsia="menlo" w:cs="menlo" w:ascii="menlo" w:hAnsi="menlo"/>
        </w:rPr>
        <w:t xml:space="preserve">"HackerOne"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"Bugcrowd"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"Intigriti"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>    findings    = </w:t>
      </w:r>
      <w:r>
        <w:rPr>
          <w:rStyle w:val="VerbatimChar"/>
          <w:rFonts w:eastAsia="menlo" w:cs="menlo" w:ascii="menlo" w:hAnsi="menlo"/>
        </w:rPr>
        <w:t xml:space="preserve">"15+ Critical/High vulnerabilities reported"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focus = [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"Web &amp; API Penetration Testing"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"Secure SDLC &amp; Code Review"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"DevSecOps | CI/CD Security"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"Android Security (JADX, MobSF, Frida)"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"Blockchain / Smart Contract Auditing"</w:t>
      </w:r>
      <w:r>
        <w:rPr>
          <w:rStyle w:val="VerbatimChar"/>
          <w:rFonts w:eastAsia="menlo" w:cs="menlo" w:ascii="menlo" w:hAnsi="menlo"/>
        </w:rPr>
        <w:t xml:space="preserve">,</w:t>
        <w:br/>
        <w:t xml:space="preserve">    ]</w:t>
        <w:br/>
        <w:t xml:space="preserve"/>
        <w:br/>
        <w:t xml:space="preserve">    currently_learning = [</w:t>
      </w:r>
      <w:r>
        <w:rPr>
          <w:rStyle w:val="VerbatimChar"/>
          <w:rFonts w:eastAsia="menlo" w:cs="menlo" w:ascii="menlo" w:hAnsi="menlo"/>
        </w:rPr>
        <w:t xml:space="preserve">"Advanced Python for AppSec"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"Java Backend Security"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def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philosophy</w:t>
      </w:r>
      <w:r>
        <w:rPr>
          <w:rStyle w:val="VerbatimChar"/>
          <w:rFonts w:eastAsia="menlo" w:cs="menlo" w:ascii="menlo" w:hAnsi="menlo"/>
        </w:rPr>
        <w:t xml:space="preserve">(</w:t>
      </w:r>
      <w:r>
        <w:rPr>
          <w:rStyle w:val="VerbatimChar"/>
          <w:rFonts w:eastAsia="menlo" w:cs="menlo" w:ascii="menlo" w:hAnsi="menlo"/>
        </w:rPr>
        <w:t xml:space="preserve">self</w:t>
      </w:r>
      <w:r>
        <w:rPr>
          <w:rStyle w:val="VerbatimChar"/>
          <w:rFonts w:eastAsia="menlo" w:cs="menlo" w:ascii="menlo" w:hAnsi="menlo"/>
        </w:rPr>
        <w:t xml:space="preserve">):</w:t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return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"Most developers ship code. I ship secure code."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ug_bounty_achievements"/>
      <w:r>
        <w:rPr>
          <w:rFonts w:eastAsia="Georgia" w:cs="Georgia" w:ascii="Georgia" w:hAnsi="Georgia"/>
          <w:b/>
          <w:sz w:val="42"/>
        </w:rPr>
        <w:t xml:space="preserve">🏆 Bug Bounty Achievements</w:t>
      </w:r>
      <w:bookmarkEnd w:id="1"/>
    </w:p>
    <w:p>
      <w:pPr>
        <w:spacing w:lineRule="auto"/>
      </w:pPr>
      <w:r>
        <w:rPr>
          <w:rFonts w:eastAsia="Georgia" w:cs="Georgia" w:ascii="Georgia" w:hAnsi="Georgia"/>
        </w:rPr>
        <w:t xml:space="preserve">| Platform | Status | Highlights | |---|---|---| | 🟢 **HackerOne** | Active | WAF bypass on Meesho/Valmo — acknowledged by security team | | 🟠 **Bugcrowd** | Active (Ninja Tier) | IDOR, broken access control, business logic flaws | | 🔵 **Intigriti** | Active | Authorization flaws, JWT misconfig, SSRF findings | **15+ Critical/High severity vulnerabilities reported across programs**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️_security_skills"/>
      <w:r>
        <w:rPr>
          <w:rFonts w:eastAsia="Georgia" w:cs="Georgia" w:ascii="Georgia" w:hAnsi="Georgia"/>
          <w:b/>
          <w:sz w:val="42"/>
        </w:rPr>
        <w:t xml:space="preserve">🛡️ Security Skills</w:t>
      </w:r>
      <w:bookmarkEnd w:id="2"/>
    </w:p>
    <w:p>
      <w:pPr>
        <w:spacing w:lineRule="auto"/>
      </w:pPr>
      <w:r>
        <w:rPr>
          <w:rFonts w:eastAsia="Georgia" w:cs="Georgia" w:ascii="Georgia" w:hAnsi="Georgia"/>
        </w:rPr>
        <w:t xml:space="preserve">**Vulnerability Classes:** `SQLi` `XSS` `CSRF` `SSRF` `IDOR` `XXE` `RCE` `Auth Bypass` `JWT Misconfig` `Broken Access Control` `Business Logic Flaws` `WAF Bypass` `Privilege Escalation`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development_devsecops_stack"/>
      <w:r>
        <w:rPr>
          <w:rFonts w:eastAsia="Georgia" w:cs="Georgia" w:ascii="Georgia" w:hAnsi="Georgia"/>
          <w:b/>
          <w:sz w:val="42"/>
        </w:rPr>
        <w:t xml:space="preserve">💻 Development &amp; DevSecOps Stack</w:t>
      </w:r>
      <w:bookmarkEnd w:id="3"/>
    </w:p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featured_projects"/>
      <w:r>
        <w:rPr>
          <w:rFonts w:eastAsia="Georgia" w:cs="Georgia" w:ascii="Georgia" w:hAnsi="Georgia"/>
          <w:b/>
          <w:sz w:val="42"/>
        </w:rPr>
        <w:t xml:space="preserve">🚀 Featured Projects</w:t>
      </w:r>
      <w:bookmarkEnd w:id="4"/>
    </w:p>
    <w:p>
      <w:pPr>
        <w:spacing w:line="271" w:before="240" w:lineRule="auto"/>
      </w:pPr>
      <w:bookmarkStart w:id="5" w:name="bm_365_days_application_security_roadmap"/>
      <w:r>
        <w:rPr>
          <w:rFonts w:eastAsia="Georgia" w:cs="Georgia" w:ascii="Georgia" w:hAnsi="Georgia"/>
          <w:b/>
          <w:sz w:val="33"/>
        </w:rPr>
        <w:t xml:space="preserve">🔐 </w:t>
      </w:r>
      <w:hyperlink r:id="rId12">
        <w:r>
          <w:rPr>
            <w:b/>
            <w:color w:val="4472C4"/>
            <w:sz w:val="33"/>
          </w:rPr>
          <w:t xml:space="preserve">365 Days Application Security Roadmap</w:t>
        </w:r>
      </w:hyperlink>
      <w:bookmarkEnd w:id="5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A complete open-source roadmap from beginner to AppSec practitioner — curating 100+ free labs, courses, and practice platforms.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️_api_security_automation_toolkit"/>
      <w:r>
        <w:rPr>
          <w:rFonts w:eastAsia="Georgia" w:cs="Georgia" w:ascii="Georgia" w:hAnsi="Georgia"/>
          <w:b/>
          <w:sz w:val="33"/>
        </w:rPr>
        <w:t xml:space="preserve">🛠️ </w:t>
      </w:r>
      <w:hyperlink r:id="rId13">
        <w:r>
          <w:rPr>
            <w:b/>
            <w:color w:val="4472C4"/>
            <w:sz w:val="33"/>
          </w:rPr>
          <w:t xml:space="preserve">API Security Automation Toolkit</w:t>
        </w:r>
      </w:hyperlink>
      <w:bookmarkEnd w:id="6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Automated REST API security testing framework — JWT analysis, IDOR detection, and CI/CD-integrated fuzzing. Reduced manual testing effort by 30%.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secure_rest_api_with_rbac"/>
      <w:r>
        <w:rPr>
          <w:rFonts w:eastAsia="Georgia" w:cs="Georgia" w:ascii="Georgia" w:hAnsi="Georgia"/>
          <w:b/>
          <w:sz w:val="33"/>
        </w:rPr>
        <w:t xml:space="preserve">🔑 </w:t>
      </w:r>
      <w:hyperlink r:id="rId14">
        <w:r>
          <w:rPr>
            <w:b/>
            <w:color w:val="4472C4"/>
            <w:sz w:val="33"/>
          </w:rPr>
          <w:t xml:space="preserve">Secure REST API with RBAC</w:t>
        </w:r>
      </w:hyperlink>
      <w:bookmarkEnd w:id="7"/>
    </w:p>
    <w:p>
      <w:pPr>
        <w:spacing w:after="210" w:lineRule="auto"/>
        <w:ind w:left="630"/>
      </w:pPr>
      <w:r>
        <w:rPr>
          <w:color w:val="666666"/>
        </w:rPr>
        <w:t xml:space="preserve">Production-ready JWT authentication with refresh tokens, role-based access control, role inheritance, CORS policies, and rate limiting.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authentication_system_break_bypass_lab"/>
      <w:r>
        <w:rPr>
          <w:rFonts w:eastAsia="Georgia" w:cs="Georgia" w:ascii="Georgia" w:hAnsi="Georgia"/>
          <w:b/>
          <w:sz w:val="33"/>
        </w:rPr>
        <w:t xml:space="preserve">🔒 </w:t>
      </w:r>
      <w:hyperlink r:id="rId15">
        <w:r>
          <w:rPr>
            <w:b/>
            <w:color w:val="4472C4"/>
            <w:sz w:val="33"/>
          </w:rPr>
          <w:t xml:space="preserve">Authentication System Break &amp; Bypass Lab</w:t>
        </w:r>
      </w:hyperlink>
      <w:bookmarkEnd w:id="8"/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Build → break → fix. A hands-on lab for learning authentication vulnerabilities by intentionally introducing and then exploiting weak security.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️_zero_trust_secure_ci_cd_pipeline"/>
      <w:r>
        <w:rPr>
          <w:rFonts w:eastAsia="Georgia" w:cs="Georgia" w:ascii="Georgia" w:hAnsi="Georgia"/>
          <w:b/>
          <w:sz w:val="33"/>
        </w:rPr>
        <w:t xml:space="preserve">⚙️ </w:t>
      </w:r>
      <w:hyperlink r:id="rId16">
        <w:r>
          <w:rPr>
            <w:b/>
            <w:color w:val="4472C4"/>
            <w:sz w:val="33"/>
          </w:rPr>
          <w:t xml:space="preserve">Zero-Trust Secure CI/CD Pipeline</w:t>
        </w:r>
      </w:hyperlink>
      <w:bookmarkEnd w:id="9"/>
    </w:p>
    <w:p>
      <w:pPr>
        <w:spacing w:after="210" w:lineRule="auto"/>
        <w:ind w:left="630"/>
      </w:pPr>
      <w:r>
        <w:rPr>
          <w:color w:val="666666"/>
        </w:rPr>
        <w:t xml:space="preserve">GitHub Actions pipeline with least-privilege access, SAST/DAST integration, secrets management, and enforced security gates.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github_stats"/>
      <w:r>
        <w:rPr>
          <w:rFonts w:eastAsia="Georgia" w:cs="Georgia" w:ascii="Georgia" w:hAnsi="Georgia"/>
          <w:b/>
          <w:sz w:val="42"/>
        </w:rPr>
        <w:t xml:space="preserve">📊 GitHub Stats</w:t>
      </w:r>
      <w:bookmarkEnd w:id="10"/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drawing>
          <wp:inline distB="0" distL="0" distR="0" distT="0">
            <wp:extent cx="952500" cy="952500"/>
            <wp:effectExtent b="0" l="0" r="0" t="0"/>
            <wp:docPr id="2" name="image-not-found.png"/>
            <a:graphic>
              <a:graphicData uri="http://schemas.openxmlformats.org/drawingml/2006/picture">
                <pic:pic>
                  <pic:nvPicPr>
                    <pic:cNvPr id="2" name="image-not-found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4714875" cy="1857375"/>
            <wp:effectExtent b="0" l="0" r="0" t="0"/>
            <wp:docPr id="3" name="image-daedc066323f1ffb946b71f34239540407972dd0.svg"/>
            <a:graphic>
              <a:graphicData uri="http://schemas.openxmlformats.org/drawingml/2006/picture">
                <pic:pic>
                  <pic:nvPicPr>
                    <pic:cNvPr id="3" name="image-daedc066323f1ffb946b71f34239540407972dd0.sv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certifications"/>
      <w:r>
        <w:rPr>
          <w:rFonts w:eastAsia="Georgia" w:cs="Georgia" w:ascii="Georgia" w:hAnsi="Georgia"/>
          <w:b/>
          <w:sz w:val="42"/>
        </w:rPr>
        <w:t xml:space="preserve">📜 Certifications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Linux Fundamentals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TCM Security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 Security Training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DevTown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Analyst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Dark Web Fundamentals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Cybersecurity Job Simulation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Commonwealth Bank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Shields Up: Cybersecurity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Cyber Job Simulation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Deloitte Australia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 AI Classroom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Microsoft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contact"/>
      <w:r>
        <w:rPr>
          <w:rFonts w:eastAsia="Georgia" w:cs="Georgia" w:ascii="Georgia" w:hAnsi="Georgia"/>
          <w:b/>
          <w:sz w:val="42"/>
        </w:rPr>
        <w:t xml:space="preserve">📬 Contact</w:t>
      </w:r>
      <w:bookmarkEnd w:id="12"/>
    </w:p>
    <w:p>
      <w:pPr>
        <w:spacing w:lineRule="auto"/>
      </w:pPr>
      <w:r>
        <w:rPr>
          <w:rFonts w:eastAsia="Georgia" w:cs="Georgia" w:ascii="Georgia" w:hAnsi="Georgia"/>
        </w:rPr>
        <w:t xml:space="preserve">| Platform | Link | |---|---| | 📧 Email | chetanbiranje@proton.me | | 💼 LinkedIn | [linkedin.com/in/chetanbiranje](https://linkedin.com/in/chetanbiranje) | | 🐛 HackerOne | [hackerone.com/coderaksha](https://hackerone.com/coderaksha) | | 🐛 Bugcrowd | [bugcrowd.com/coderaksha](https://bugcrowd.com/coderaksha) | | 🌐 Portfolio | [ChetanBiranje.replit.app](https://ChetanBiranje.replit.app) |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/>
        <w:drawing>
          <wp:inline distB="0" distL="0" distR="0" distT="0">
            <wp:extent cx="5518150" cy="775384"/>
            <wp:effectExtent b="0" l="0" r="0" t="0"/>
            <wp:docPr id="4" name="image-8de4be9539ab2da4a33082bf9855fd40468e6966.svg"/>
            <a:graphic>
              <a:graphicData uri="http://schemas.openxmlformats.org/drawingml/2006/picture">
                <pic:pic>
                  <pic:nvPicPr>
                    <pic:cNvPr id="4" name="image-8de4be9539ab2da4a33082bf9855fd40468e6966.sv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7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 **"Security is not a product, but a process."** — Bruce Schneier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a6db373ff96c956d90f8cb489b2b8fb9bb7e968.svg" TargetMode="Internal"/><Relationship Id="rId6" Type="http://schemas.openxmlformats.org/officeDocument/2006/relationships/hyperlink" Target="https://linkedin.com/in/chetanbiranje" TargetMode="External"/><Relationship Id="rId7" Type="http://schemas.openxmlformats.org/officeDocument/2006/relationships/hyperlink" Target="mailto:chetanbiranje@proton.me" TargetMode="External"/><Relationship Id="rId8" Type="http://schemas.openxmlformats.org/officeDocument/2006/relationships/hyperlink" Target="https://app.hackthebox.com" TargetMode="External"/><Relationship Id="rId9" Type="http://schemas.openxmlformats.org/officeDocument/2006/relationships/hyperlink" Target="https://hackerone.com/coderaksha" TargetMode="External"/><Relationship Id="rId10" Type="http://schemas.openxmlformats.org/officeDocument/2006/relationships/hyperlink" Target="https://bugcrowd.com/coderaksha" TargetMode="External"/><Relationship Id="rId11" Type="http://schemas.openxmlformats.org/officeDocument/2006/relationships/hyperlink" Target="https://ChetanBiranje.replit.app" TargetMode="External"/><Relationship Id="rId12" Type="http://schemas.openxmlformats.org/officeDocument/2006/relationships/hyperlink" Target="https://github.com/ChetanBiranje/365DaysOfApplicationSecurityRoadmap" TargetMode="External"/><Relationship Id="rId13" Type="http://schemas.openxmlformats.org/officeDocument/2006/relationships/hyperlink" Target="https://github.com/ChetanBiranje/api-security-toolkit-repo" TargetMode="External"/><Relationship Id="rId14" Type="http://schemas.openxmlformats.org/officeDocument/2006/relationships/hyperlink" Target="https://github.com/ChetanBiranje/secure-rbac-api" TargetMode="External"/><Relationship Id="rId15" Type="http://schemas.openxmlformats.org/officeDocument/2006/relationships/hyperlink" Target="https://github.com/mr-Shadex" TargetMode="External"/><Relationship Id="rId16" Type="http://schemas.openxmlformats.org/officeDocument/2006/relationships/hyperlink" Target="https://github.com/mr-Shadex/secure-pipeline" TargetMode="External"/><Relationship Id="rId17" Type="http://schemas.openxmlformats.org/officeDocument/2006/relationships/image" Target="media/image-not-found.png" TargetMode="Internal"/><Relationship Id="rId18" Type="http://schemas.openxmlformats.org/officeDocument/2006/relationships/image" Target="media/image-daedc066323f1ffb946b71f34239540407972dd0.svg" TargetMode="Internal"/><Relationship Id="rId19" Type="http://schemas.openxmlformats.org/officeDocument/2006/relationships/image" Target="media/image-8de4be9539ab2da4a33082bf9855fd40468e6966.sv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2026-04-01T06:33:39.645Z</dcterms:created>
  <dcterms:modified xsi:type="dcterms:W3CDTF">2026-04-01T06:33:39.645Z</dcterms:modified>
</cp:coreProperties>
</file>