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81DCC" w14:textId="77777777" w:rsidR="00C6669A" w:rsidRDefault="00B67E68">
      <w:pPr>
        <w:spacing w:before="1800" w:after="200"/>
      </w:pPr>
      <w:r>
        <w:rPr>
          <w:b/>
          <w:bCs/>
          <w:color w:val="1F3A5F"/>
          <w:sz w:val="52"/>
          <w:szCs w:val="52"/>
        </w:rPr>
        <w:t>Strategic Plan and Analytical Framework</w:t>
      </w:r>
    </w:p>
    <w:p w14:paraId="519BF061" w14:textId="77777777" w:rsidR="00C6669A" w:rsidRDefault="00B67E68">
      <w:pPr>
        <w:spacing w:after="200"/>
      </w:pPr>
      <w:r>
        <w:rPr>
          <w:color w:val="44546A"/>
          <w:sz w:val="32"/>
          <w:szCs w:val="32"/>
        </w:rPr>
        <w:t>Data Analysis for E-Governance and Digital Services</w:t>
      </w:r>
    </w:p>
    <w:p w14:paraId="666187D6" w14:textId="77777777" w:rsidR="00C6669A" w:rsidRDefault="00C6669A">
      <w:pPr>
        <w:pBdr>
          <w:bottom w:val="single" w:sz="12" w:space="4" w:color="1F3A5F"/>
        </w:pBdr>
        <w:spacing w:after="300"/>
      </w:pPr>
    </w:p>
    <w:p w14:paraId="46A50B56" w14:textId="77777777" w:rsidR="00C6669A" w:rsidRDefault="00B67E68">
      <w:pPr>
        <w:spacing w:after="120" w:line="276" w:lineRule="auto"/>
      </w:pPr>
      <w:r>
        <w:t>Purpose: a roadmap for analysing the efficiency of public digital services and the engagement of the citizens who use them.</w:t>
      </w:r>
    </w:p>
    <w:p w14:paraId="44B0BFFA" w14:textId="77777777" w:rsidR="00C6669A" w:rsidRDefault="00B67E68">
      <w:pPr>
        <w:spacing w:after="120" w:line="276" w:lineRule="auto"/>
      </w:pPr>
      <w:r>
        <w:t>Project duration: 33 working hours across seven phases</w:t>
      </w:r>
    </w:p>
    <w:p w14:paraId="4BC1BC93" w14:textId="77777777" w:rsidR="00C6669A" w:rsidRDefault="00B67E68">
      <w:pPr>
        <w:spacing w:after="120" w:line="276" w:lineRule="auto"/>
      </w:pPr>
      <w:r>
        <w:t>Document version: 1.0 (September 2026)</w:t>
      </w:r>
    </w:p>
    <w:p w14:paraId="626C3CAD" w14:textId="77777777" w:rsidR="00C6669A" w:rsidRDefault="00B67E68">
      <w:pPr>
        <w:pageBreakBefore/>
      </w:pPr>
      <w:r>
        <w:lastRenderedPageBreak/>
        <w:br/>
      </w:r>
    </w:p>
    <w:p w14:paraId="6D609A8D" w14:textId="77777777" w:rsidR="00C6669A" w:rsidRDefault="00B67E68">
      <w:pPr>
        <w:spacing w:after="200"/>
      </w:pPr>
      <w:r>
        <w:rPr>
          <w:b/>
          <w:bCs/>
          <w:color w:val="1F3A5F"/>
          <w:sz w:val="32"/>
          <w:szCs w:val="32"/>
        </w:rPr>
        <w:t>Contents</w:t>
      </w:r>
    </w:p>
    <w:sdt>
      <w:sdtPr>
        <w:alias w:val="Contents"/>
        <w:id w:val="167829896"/>
      </w:sdtPr>
      <w:sdtEndPr/>
      <w:sdtContent>
        <w:p w14:paraId="2E160E08" w14:textId="77777777" w:rsidR="000257C4" w:rsidRDefault="00B67E68">
          <w:pPr>
            <w:pStyle w:val="TOC1"/>
            <w:tabs>
              <w:tab w:val="right" w:leader="dot" w:pos="9016"/>
            </w:tabs>
            <w:rPr>
              <w:noProof/>
            </w:rPr>
          </w:pPr>
          <w:r>
            <w:fldChar w:fldCharType="begin"/>
          </w:r>
          <w:r>
            <w:instrText>TOC \h \o "1-2"</w:instrText>
          </w:r>
          <w:r>
            <w:fldChar w:fldCharType="separate"/>
          </w:r>
          <w:hyperlink w:anchor="_Toc241614515" w:history="1">
            <w:r w:rsidR="000257C4" w:rsidRPr="00240D74">
              <w:rPr>
                <w:rStyle w:val="Hyperlink"/>
                <w:noProof/>
              </w:rPr>
              <w:t>1. Executive Summary</w:t>
            </w:r>
            <w:r w:rsidR="000257C4">
              <w:rPr>
                <w:noProof/>
              </w:rPr>
              <w:tab/>
            </w:r>
            <w:r w:rsidR="000257C4">
              <w:rPr>
                <w:noProof/>
              </w:rPr>
              <w:fldChar w:fldCharType="begin"/>
            </w:r>
            <w:r w:rsidR="000257C4">
              <w:rPr>
                <w:noProof/>
              </w:rPr>
              <w:instrText xml:space="preserve"> PAGEREF _Toc241614515 \h </w:instrText>
            </w:r>
            <w:r w:rsidR="000257C4">
              <w:rPr>
                <w:noProof/>
              </w:rPr>
            </w:r>
            <w:r w:rsidR="000257C4">
              <w:rPr>
                <w:noProof/>
              </w:rPr>
              <w:fldChar w:fldCharType="separate"/>
            </w:r>
            <w:r w:rsidR="000257C4">
              <w:rPr>
                <w:noProof/>
              </w:rPr>
              <w:t>1</w:t>
            </w:r>
            <w:r w:rsidR="000257C4">
              <w:rPr>
                <w:noProof/>
              </w:rPr>
              <w:fldChar w:fldCharType="end"/>
            </w:r>
          </w:hyperlink>
        </w:p>
        <w:p w14:paraId="1F2517A9" w14:textId="77777777" w:rsidR="000257C4" w:rsidRDefault="000257C4">
          <w:pPr>
            <w:pStyle w:val="TOC1"/>
            <w:tabs>
              <w:tab w:val="right" w:leader="dot" w:pos="9016"/>
            </w:tabs>
            <w:rPr>
              <w:noProof/>
            </w:rPr>
          </w:pPr>
          <w:hyperlink w:anchor="_Toc241614516" w:history="1">
            <w:r w:rsidRPr="00240D74">
              <w:rPr>
                <w:rStyle w:val="Hyperlink"/>
                <w:noProof/>
              </w:rPr>
              <w:t>2. Background Research</w:t>
            </w:r>
            <w:r>
              <w:rPr>
                <w:noProof/>
              </w:rPr>
              <w:tab/>
            </w:r>
            <w:r>
              <w:rPr>
                <w:noProof/>
              </w:rPr>
              <w:fldChar w:fldCharType="begin"/>
            </w:r>
            <w:r>
              <w:rPr>
                <w:noProof/>
              </w:rPr>
              <w:instrText xml:space="preserve"> PAGEREF _Toc241614516 \h </w:instrText>
            </w:r>
            <w:r>
              <w:rPr>
                <w:noProof/>
              </w:rPr>
            </w:r>
            <w:r>
              <w:rPr>
                <w:noProof/>
              </w:rPr>
              <w:fldChar w:fldCharType="separate"/>
            </w:r>
            <w:r>
              <w:rPr>
                <w:noProof/>
              </w:rPr>
              <w:t>1</w:t>
            </w:r>
            <w:r>
              <w:rPr>
                <w:noProof/>
              </w:rPr>
              <w:fldChar w:fldCharType="end"/>
            </w:r>
          </w:hyperlink>
        </w:p>
        <w:p w14:paraId="6D095E32" w14:textId="77777777" w:rsidR="000257C4" w:rsidRDefault="000257C4">
          <w:pPr>
            <w:pStyle w:val="TOC2"/>
            <w:tabs>
              <w:tab w:val="right" w:leader="dot" w:pos="9016"/>
            </w:tabs>
            <w:rPr>
              <w:noProof/>
            </w:rPr>
          </w:pPr>
          <w:hyperlink w:anchor="_Toc241614517" w:history="1">
            <w:r w:rsidRPr="00240D74">
              <w:rPr>
                <w:rStyle w:val="Hyperlink"/>
                <w:noProof/>
              </w:rPr>
              <w:t>2.1 Current trends in public-sector data analysis</w:t>
            </w:r>
            <w:r>
              <w:rPr>
                <w:noProof/>
              </w:rPr>
              <w:tab/>
            </w:r>
            <w:r>
              <w:rPr>
                <w:noProof/>
              </w:rPr>
              <w:fldChar w:fldCharType="begin"/>
            </w:r>
            <w:r>
              <w:rPr>
                <w:noProof/>
              </w:rPr>
              <w:instrText xml:space="preserve"> PAGEREF _Toc241614517 \h </w:instrText>
            </w:r>
            <w:r>
              <w:rPr>
                <w:noProof/>
              </w:rPr>
            </w:r>
            <w:r>
              <w:rPr>
                <w:noProof/>
              </w:rPr>
              <w:fldChar w:fldCharType="separate"/>
            </w:r>
            <w:r>
              <w:rPr>
                <w:noProof/>
              </w:rPr>
              <w:t>1</w:t>
            </w:r>
            <w:r>
              <w:rPr>
                <w:noProof/>
              </w:rPr>
              <w:fldChar w:fldCharType="end"/>
            </w:r>
          </w:hyperlink>
        </w:p>
        <w:p w14:paraId="1B6FA006" w14:textId="77777777" w:rsidR="000257C4" w:rsidRDefault="000257C4">
          <w:pPr>
            <w:pStyle w:val="TOC2"/>
            <w:tabs>
              <w:tab w:val="right" w:leader="dot" w:pos="9016"/>
            </w:tabs>
            <w:rPr>
              <w:noProof/>
            </w:rPr>
          </w:pPr>
          <w:hyperlink w:anchor="_Toc241614518" w:history="1">
            <w:r w:rsidRPr="00240D74">
              <w:rPr>
                <w:rStyle w:val="Hyperlink"/>
                <w:noProof/>
              </w:rPr>
              <w:t>2.2 Best practices adopted in this plan</w:t>
            </w:r>
            <w:r>
              <w:rPr>
                <w:noProof/>
              </w:rPr>
              <w:tab/>
            </w:r>
            <w:r>
              <w:rPr>
                <w:noProof/>
              </w:rPr>
              <w:fldChar w:fldCharType="begin"/>
            </w:r>
            <w:r>
              <w:rPr>
                <w:noProof/>
              </w:rPr>
              <w:instrText xml:space="preserve"> PAGEREF _Toc241614518 \h </w:instrText>
            </w:r>
            <w:r>
              <w:rPr>
                <w:noProof/>
              </w:rPr>
            </w:r>
            <w:r>
              <w:rPr>
                <w:noProof/>
              </w:rPr>
              <w:fldChar w:fldCharType="separate"/>
            </w:r>
            <w:r>
              <w:rPr>
                <w:noProof/>
              </w:rPr>
              <w:t>1</w:t>
            </w:r>
            <w:r>
              <w:rPr>
                <w:noProof/>
              </w:rPr>
              <w:fldChar w:fldCharType="end"/>
            </w:r>
          </w:hyperlink>
        </w:p>
        <w:p w14:paraId="245AC366" w14:textId="77777777" w:rsidR="000257C4" w:rsidRDefault="000257C4">
          <w:pPr>
            <w:pStyle w:val="TOC2"/>
            <w:tabs>
              <w:tab w:val="right" w:leader="dot" w:pos="9016"/>
            </w:tabs>
            <w:rPr>
              <w:noProof/>
            </w:rPr>
          </w:pPr>
          <w:hyperlink w:anchor="_Toc241614519" w:history="1">
            <w:r w:rsidRPr="00240D74">
              <w:rPr>
                <w:rStyle w:val="Hyperlink"/>
                <w:noProof/>
              </w:rPr>
              <w:t>2.3 Major challenges</w:t>
            </w:r>
            <w:r>
              <w:rPr>
                <w:noProof/>
              </w:rPr>
              <w:tab/>
            </w:r>
            <w:r>
              <w:rPr>
                <w:noProof/>
              </w:rPr>
              <w:fldChar w:fldCharType="begin"/>
            </w:r>
            <w:r>
              <w:rPr>
                <w:noProof/>
              </w:rPr>
              <w:instrText xml:space="preserve"> PAGEREF _Toc241614519 \h </w:instrText>
            </w:r>
            <w:r>
              <w:rPr>
                <w:noProof/>
              </w:rPr>
            </w:r>
            <w:r>
              <w:rPr>
                <w:noProof/>
              </w:rPr>
              <w:fldChar w:fldCharType="separate"/>
            </w:r>
            <w:r>
              <w:rPr>
                <w:noProof/>
              </w:rPr>
              <w:t>1</w:t>
            </w:r>
            <w:r>
              <w:rPr>
                <w:noProof/>
              </w:rPr>
              <w:fldChar w:fldCharType="end"/>
            </w:r>
          </w:hyperlink>
        </w:p>
        <w:p w14:paraId="4906E2E4" w14:textId="77777777" w:rsidR="000257C4" w:rsidRDefault="000257C4">
          <w:pPr>
            <w:pStyle w:val="TOC2"/>
            <w:tabs>
              <w:tab w:val="right" w:leader="dot" w:pos="9016"/>
            </w:tabs>
            <w:rPr>
              <w:noProof/>
            </w:rPr>
          </w:pPr>
          <w:hyperlink w:anchor="_Toc241614520" w:history="1">
            <w:r w:rsidRPr="00240D74">
              <w:rPr>
                <w:rStyle w:val="Hyperlink"/>
                <w:noProof/>
              </w:rPr>
              <w:t>2.4 Key opportunities</w:t>
            </w:r>
            <w:r>
              <w:rPr>
                <w:noProof/>
              </w:rPr>
              <w:tab/>
            </w:r>
            <w:r>
              <w:rPr>
                <w:noProof/>
              </w:rPr>
              <w:fldChar w:fldCharType="begin"/>
            </w:r>
            <w:r>
              <w:rPr>
                <w:noProof/>
              </w:rPr>
              <w:instrText xml:space="preserve"> PAGEREF _Toc241614520 \h </w:instrText>
            </w:r>
            <w:r>
              <w:rPr>
                <w:noProof/>
              </w:rPr>
            </w:r>
            <w:r>
              <w:rPr>
                <w:noProof/>
              </w:rPr>
              <w:fldChar w:fldCharType="separate"/>
            </w:r>
            <w:r>
              <w:rPr>
                <w:noProof/>
              </w:rPr>
              <w:t>1</w:t>
            </w:r>
            <w:r>
              <w:rPr>
                <w:noProof/>
              </w:rPr>
              <w:fldChar w:fldCharType="end"/>
            </w:r>
          </w:hyperlink>
        </w:p>
        <w:p w14:paraId="283B1F91" w14:textId="77777777" w:rsidR="000257C4" w:rsidRDefault="000257C4">
          <w:pPr>
            <w:pStyle w:val="TOC1"/>
            <w:tabs>
              <w:tab w:val="right" w:leader="dot" w:pos="9016"/>
            </w:tabs>
            <w:rPr>
              <w:noProof/>
            </w:rPr>
          </w:pPr>
          <w:hyperlink w:anchor="_Toc241614521" w:history="1">
            <w:r w:rsidRPr="00240D74">
              <w:rPr>
                <w:rStyle w:val="Hyperlink"/>
                <w:noProof/>
              </w:rPr>
              <w:t>3. Project Objectives</w:t>
            </w:r>
            <w:r>
              <w:rPr>
                <w:noProof/>
              </w:rPr>
              <w:tab/>
            </w:r>
            <w:r>
              <w:rPr>
                <w:noProof/>
              </w:rPr>
              <w:fldChar w:fldCharType="begin"/>
            </w:r>
            <w:r>
              <w:rPr>
                <w:noProof/>
              </w:rPr>
              <w:instrText xml:space="preserve"> PAGEREF _Toc241614521 \h </w:instrText>
            </w:r>
            <w:r>
              <w:rPr>
                <w:noProof/>
              </w:rPr>
            </w:r>
            <w:r>
              <w:rPr>
                <w:noProof/>
              </w:rPr>
              <w:fldChar w:fldCharType="separate"/>
            </w:r>
            <w:r>
              <w:rPr>
                <w:noProof/>
              </w:rPr>
              <w:t>1</w:t>
            </w:r>
            <w:r>
              <w:rPr>
                <w:noProof/>
              </w:rPr>
              <w:fldChar w:fldCharType="end"/>
            </w:r>
          </w:hyperlink>
        </w:p>
        <w:p w14:paraId="7F36D63D" w14:textId="77777777" w:rsidR="000257C4" w:rsidRDefault="000257C4">
          <w:pPr>
            <w:pStyle w:val="TOC1"/>
            <w:tabs>
              <w:tab w:val="right" w:leader="dot" w:pos="9016"/>
            </w:tabs>
            <w:rPr>
              <w:noProof/>
            </w:rPr>
          </w:pPr>
          <w:hyperlink w:anchor="_Toc241614522" w:history="1">
            <w:r w:rsidRPr="00240D74">
              <w:rPr>
                <w:rStyle w:val="Hyperlink"/>
                <w:noProof/>
              </w:rPr>
              <w:t>4. Analytical Framework and Methodology</w:t>
            </w:r>
            <w:r>
              <w:rPr>
                <w:noProof/>
              </w:rPr>
              <w:tab/>
            </w:r>
            <w:r>
              <w:rPr>
                <w:noProof/>
              </w:rPr>
              <w:fldChar w:fldCharType="begin"/>
            </w:r>
            <w:r>
              <w:rPr>
                <w:noProof/>
              </w:rPr>
              <w:instrText xml:space="preserve"> PAGEREF _Toc241614522 \h </w:instrText>
            </w:r>
            <w:r>
              <w:rPr>
                <w:noProof/>
              </w:rPr>
            </w:r>
            <w:r>
              <w:rPr>
                <w:noProof/>
              </w:rPr>
              <w:fldChar w:fldCharType="separate"/>
            </w:r>
            <w:r>
              <w:rPr>
                <w:noProof/>
              </w:rPr>
              <w:t>1</w:t>
            </w:r>
            <w:r>
              <w:rPr>
                <w:noProof/>
              </w:rPr>
              <w:fldChar w:fldCharType="end"/>
            </w:r>
          </w:hyperlink>
        </w:p>
        <w:p w14:paraId="75C5D6D2" w14:textId="77777777" w:rsidR="000257C4" w:rsidRDefault="000257C4">
          <w:pPr>
            <w:pStyle w:val="TOC2"/>
            <w:tabs>
              <w:tab w:val="right" w:leader="dot" w:pos="9016"/>
            </w:tabs>
            <w:rPr>
              <w:noProof/>
            </w:rPr>
          </w:pPr>
          <w:hyperlink w:anchor="_Toc241614523" w:history="1">
            <w:r w:rsidRPr="00240D74">
              <w:rPr>
                <w:rStyle w:val="Hyperlink"/>
                <w:noProof/>
              </w:rPr>
              <w:t>4.1 Framework overview</w:t>
            </w:r>
            <w:r>
              <w:rPr>
                <w:noProof/>
              </w:rPr>
              <w:tab/>
            </w:r>
            <w:r>
              <w:rPr>
                <w:noProof/>
              </w:rPr>
              <w:fldChar w:fldCharType="begin"/>
            </w:r>
            <w:r>
              <w:rPr>
                <w:noProof/>
              </w:rPr>
              <w:instrText xml:space="preserve"> PAGEREF _Toc241614523 \h </w:instrText>
            </w:r>
            <w:r>
              <w:rPr>
                <w:noProof/>
              </w:rPr>
            </w:r>
            <w:r>
              <w:rPr>
                <w:noProof/>
              </w:rPr>
              <w:fldChar w:fldCharType="separate"/>
            </w:r>
            <w:r>
              <w:rPr>
                <w:noProof/>
              </w:rPr>
              <w:t>1</w:t>
            </w:r>
            <w:r>
              <w:rPr>
                <w:noProof/>
              </w:rPr>
              <w:fldChar w:fldCharType="end"/>
            </w:r>
          </w:hyperlink>
        </w:p>
        <w:p w14:paraId="41CF2F73" w14:textId="77777777" w:rsidR="000257C4" w:rsidRDefault="000257C4">
          <w:pPr>
            <w:pStyle w:val="TOC2"/>
            <w:tabs>
              <w:tab w:val="right" w:leader="dot" w:pos="9016"/>
            </w:tabs>
            <w:rPr>
              <w:noProof/>
            </w:rPr>
          </w:pPr>
          <w:hyperlink w:anchor="_Toc241614524" w:history="1">
            <w:r w:rsidRPr="00240D74">
              <w:rPr>
                <w:rStyle w:val="Hyperlink"/>
                <w:noProof/>
              </w:rPr>
              <w:t>4.2 Focus areas that drive efficiency and engagement</w:t>
            </w:r>
            <w:r>
              <w:rPr>
                <w:noProof/>
              </w:rPr>
              <w:tab/>
            </w:r>
            <w:r>
              <w:rPr>
                <w:noProof/>
              </w:rPr>
              <w:fldChar w:fldCharType="begin"/>
            </w:r>
            <w:r>
              <w:rPr>
                <w:noProof/>
              </w:rPr>
              <w:instrText xml:space="preserve"> PAGEREF _Toc241614524 \h </w:instrText>
            </w:r>
            <w:r>
              <w:rPr>
                <w:noProof/>
              </w:rPr>
            </w:r>
            <w:r>
              <w:rPr>
                <w:noProof/>
              </w:rPr>
              <w:fldChar w:fldCharType="separate"/>
            </w:r>
            <w:r>
              <w:rPr>
                <w:noProof/>
              </w:rPr>
              <w:t>1</w:t>
            </w:r>
            <w:r>
              <w:rPr>
                <w:noProof/>
              </w:rPr>
              <w:fldChar w:fldCharType="end"/>
            </w:r>
          </w:hyperlink>
        </w:p>
        <w:p w14:paraId="445C1DAD" w14:textId="77777777" w:rsidR="000257C4" w:rsidRDefault="000257C4">
          <w:pPr>
            <w:pStyle w:val="TOC2"/>
            <w:tabs>
              <w:tab w:val="right" w:leader="dot" w:pos="9016"/>
            </w:tabs>
            <w:rPr>
              <w:noProof/>
            </w:rPr>
          </w:pPr>
          <w:hyperlink w:anchor="_Toc241614525" w:history="1">
            <w:r w:rsidRPr="00240D74">
              <w:rPr>
                <w:rStyle w:val="Hyperlink"/>
                <w:noProof/>
              </w:rPr>
              <w:t>4.3 Data collection strategy</w:t>
            </w:r>
            <w:r>
              <w:rPr>
                <w:noProof/>
              </w:rPr>
              <w:tab/>
            </w:r>
            <w:r>
              <w:rPr>
                <w:noProof/>
              </w:rPr>
              <w:fldChar w:fldCharType="begin"/>
            </w:r>
            <w:r>
              <w:rPr>
                <w:noProof/>
              </w:rPr>
              <w:instrText xml:space="preserve"> PAGEREF _Toc241614525 \h </w:instrText>
            </w:r>
            <w:r>
              <w:rPr>
                <w:noProof/>
              </w:rPr>
            </w:r>
            <w:r>
              <w:rPr>
                <w:noProof/>
              </w:rPr>
              <w:fldChar w:fldCharType="separate"/>
            </w:r>
            <w:r>
              <w:rPr>
                <w:noProof/>
              </w:rPr>
              <w:t>1</w:t>
            </w:r>
            <w:r>
              <w:rPr>
                <w:noProof/>
              </w:rPr>
              <w:fldChar w:fldCharType="end"/>
            </w:r>
          </w:hyperlink>
        </w:p>
        <w:p w14:paraId="1CEB59F4" w14:textId="77777777" w:rsidR="000257C4" w:rsidRDefault="000257C4">
          <w:pPr>
            <w:pStyle w:val="TOC2"/>
            <w:tabs>
              <w:tab w:val="right" w:leader="dot" w:pos="9016"/>
            </w:tabs>
            <w:rPr>
              <w:noProof/>
            </w:rPr>
          </w:pPr>
          <w:hyperlink w:anchor="_Toc241614526" w:history="1">
            <w:r w:rsidRPr="00240D74">
              <w:rPr>
                <w:rStyle w:val="Hyperlink"/>
                <w:noProof/>
              </w:rPr>
              <w:t>4.4 Statistical methods</w:t>
            </w:r>
            <w:r>
              <w:rPr>
                <w:noProof/>
              </w:rPr>
              <w:tab/>
            </w:r>
            <w:r>
              <w:rPr>
                <w:noProof/>
              </w:rPr>
              <w:fldChar w:fldCharType="begin"/>
            </w:r>
            <w:r>
              <w:rPr>
                <w:noProof/>
              </w:rPr>
              <w:instrText xml:space="preserve"> PAGEREF _Toc241614526 \h </w:instrText>
            </w:r>
            <w:r>
              <w:rPr>
                <w:noProof/>
              </w:rPr>
            </w:r>
            <w:r>
              <w:rPr>
                <w:noProof/>
              </w:rPr>
              <w:fldChar w:fldCharType="separate"/>
            </w:r>
            <w:r>
              <w:rPr>
                <w:noProof/>
              </w:rPr>
              <w:t>1</w:t>
            </w:r>
            <w:r>
              <w:rPr>
                <w:noProof/>
              </w:rPr>
              <w:fldChar w:fldCharType="end"/>
            </w:r>
          </w:hyperlink>
        </w:p>
        <w:p w14:paraId="0BE6B2E5" w14:textId="77777777" w:rsidR="000257C4" w:rsidRDefault="000257C4">
          <w:pPr>
            <w:pStyle w:val="TOC2"/>
            <w:tabs>
              <w:tab w:val="right" w:leader="dot" w:pos="9016"/>
            </w:tabs>
            <w:rPr>
              <w:noProof/>
            </w:rPr>
          </w:pPr>
          <w:hyperlink w:anchor="_Toc241614527" w:history="1">
            <w:r w:rsidRPr="00240D74">
              <w:rPr>
                <w:rStyle w:val="Hyperlink"/>
                <w:noProof/>
              </w:rPr>
              <w:t>4.5 Tools and technology</w:t>
            </w:r>
            <w:r>
              <w:rPr>
                <w:noProof/>
              </w:rPr>
              <w:tab/>
            </w:r>
            <w:r>
              <w:rPr>
                <w:noProof/>
              </w:rPr>
              <w:fldChar w:fldCharType="begin"/>
            </w:r>
            <w:r>
              <w:rPr>
                <w:noProof/>
              </w:rPr>
              <w:instrText xml:space="preserve"> PAGEREF _Toc241614527 \h </w:instrText>
            </w:r>
            <w:r>
              <w:rPr>
                <w:noProof/>
              </w:rPr>
            </w:r>
            <w:r>
              <w:rPr>
                <w:noProof/>
              </w:rPr>
              <w:fldChar w:fldCharType="separate"/>
            </w:r>
            <w:r>
              <w:rPr>
                <w:noProof/>
              </w:rPr>
              <w:t>1</w:t>
            </w:r>
            <w:r>
              <w:rPr>
                <w:noProof/>
              </w:rPr>
              <w:fldChar w:fldCharType="end"/>
            </w:r>
          </w:hyperlink>
        </w:p>
        <w:p w14:paraId="2C69B915" w14:textId="77777777" w:rsidR="000257C4" w:rsidRDefault="000257C4">
          <w:pPr>
            <w:pStyle w:val="TOC2"/>
            <w:tabs>
              <w:tab w:val="right" w:leader="dot" w:pos="9016"/>
            </w:tabs>
            <w:rPr>
              <w:noProof/>
            </w:rPr>
          </w:pPr>
          <w:hyperlink w:anchor="_Toc241614528" w:history="1">
            <w:r w:rsidRPr="00240D74">
              <w:rPr>
                <w:rStyle w:val="Hyperlink"/>
                <w:noProof/>
              </w:rPr>
              <w:t>4.6 Ethics, privacy and governance</w:t>
            </w:r>
            <w:r>
              <w:rPr>
                <w:noProof/>
              </w:rPr>
              <w:tab/>
            </w:r>
            <w:r>
              <w:rPr>
                <w:noProof/>
              </w:rPr>
              <w:fldChar w:fldCharType="begin"/>
            </w:r>
            <w:r>
              <w:rPr>
                <w:noProof/>
              </w:rPr>
              <w:instrText xml:space="preserve"> PAGEREF _Toc241614528 \h </w:instrText>
            </w:r>
            <w:r>
              <w:rPr>
                <w:noProof/>
              </w:rPr>
            </w:r>
            <w:r>
              <w:rPr>
                <w:noProof/>
              </w:rPr>
              <w:fldChar w:fldCharType="separate"/>
            </w:r>
            <w:r>
              <w:rPr>
                <w:noProof/>
              </w:rPr>
              <w:t>1</w:t>
            </w:r>
            <w:r>
              <w:rPr>
                <w:noProof/>
              </w:rPr>
              <w:fldChar w:fldCharType="end"/>
            </w:r>
          </w:hyperlink>
        </w:p>
        <w:p w14:paraId="6EEE35D0" w14:textId="77777777" w:rsidR="000257C4" w:rsidRDefault="000257C4">
          <w:pPr>
            <w:pStyle w:val="TOC1"/>
            <w:tabs>
              <w:tab w:val="right" w:leader="dot" w:pos="9016"/>
            </w:tabs>
            <w:rPr>
              <w:noProof/>
            </w:rPr>
          </w:pPr>
          <w:hyperlink w:anchor="_Toc241614529" w:history="1">
            <w:r w:rsidRPr="00240D74">
              <w:rPr>
                <w:rStyle w:val="Hyperlink"/>
                <w:noProof/>
              </w:rPr>
              <w:t>5. Execution Steps</w:t>
            </w:r>
            <w:r>
              <w:rPr>
                <w:noProof/>
              </w:rPr>
              <w:tab/>
            </w:r>
            <w:r>
              <w:rPr>
                <w:noProof/>
              </w:rPr>
              <w:fldChar w:fldCharType="begin"/>
            </w:r>
            <w:r>
              <w:rPr>
                <w:noProof/>
              </w:rPr>
              <w:instrText xml:space="preserve"> PAGEREF _Toc241614529 \h </w:instrText>
            </w:r>
            <w:r>
              <w:rPr>
                <w:noProof/>
              </w:rPr>
            </w:r>
            <w:r>
              <w:rPr>
                <w:noProof/>
              </w:rPr>
              <w:fldChar w:fldCharType="separate"/>
            </w:r>
            <w:r>
              <w:rPr>
                <w:noProof/>
              </w:rPr>
              <w:t>1</w:t>
            </w:r>
            <w:r>
              <w:rPr>
                <w:noProof/>
              </w:rPr>
              <w:fldChar w:fldCharType="end"/>
            </w:r>
          </w:hyperlink>
        </w:p>
        <w:p w14:paraId="43936EF0" w14:textId="77777777" w:rsidR="000257C4" w:rsidRDefault="000257C4">
          <w:pPr>
            <w:pStyle w:val="TOC1"/>
            <w:tabs>
              <w:tab w:val="right" w:leader="dot" w:pos="9016"/>
            </w:tabs>
            <w:rPr>
              <w:noProof/>
            </w:rPr>
          </w:pPr>
          <w:hyperlink w:anchor="_Toc241614530" w:history="1">
            <w:r w:rsidRPr="00240D74">
              <w:rPr>
                <w:rStyle w:val="Hyperlink"/>
                <w:noProof/>
              </w:rPr>
              <w:t>6. Timeline and Milestones (33 Hours)</w:t>
            </w:r>
            <w:r>
              <w:rPr>
                <w:noProof/>
              </w:rPr>
              <w:tab/>
            </w:r>
            <w:r>
              <w:rPr>
                <w:noProof/>
              </w:rPr>
              <w:fldChar w:fldCharType="begin"/>
            </w:r>
            <w:r>
              <w:rPr>
                <w:noProof/>
              </w:rPr>
              <w:instrText xml:space="preserve"> PAGEREF _Toc241614530 \h </w:instrText>
            </w:r>
            <w:r>
              <w:rPr>
                <w:noProof/>
              </w:rPr>
            </w:r>
            <w:r>
              <w:rPr>
                <w:noProof/>
              </w:rPr>
              <w:fldChar w:fldCharType="separate"/>
            </w:r>
            <w:r>
              <w:rPr>
                <w:noProof/>
              </w:rPr>
              <w:t>1</w:t>
            </w:r>
            <w:r>
              <w:rPr>
                <w:noProof/>
              </w:rPr>
              <w:fldChar w:fldCharType="end"/>
            </w:r>
          </w:hyperlink>
        </w:p>
        <w:p w14:paraId="0A13C921" w14:textId="77777777" w:rsidR="000257C4" w:rsidRDefault="000257C4">
          <w:pPr>
            <w:pStyle w:val="TOC1"/>
            <w:tabs>
              <w:tab w:val="right" w:leader="dot" w:pos="9016"/>
            </w:tabs>
            <w:rPr>
              <w:noProof/>
            </w:rPr>
          </w:pPr>
          <w:hyperlink w:anchor="_Toc241614531" w:history="1">
            <w:r w:rsidRPr="00240D74">
              <w:rPr>
                <w:rStyle w:val="Hyperlink"/>
                <w:noProof/>
              </w:rPr>
              <w:t>7. Risk Assessment and Mitigation</w:t>
            </w:r>
            <w:r>
              <w:rPr>
                <w:noProof/>
              </w:rPr>
              <w:tab/>
            </w:r>
            <w:r>
              <w:rPr>
                <w:noProof/>
              </w:rPr>
              <w:fldChar w:fldCharType="begin"/>
            </w:r>
            <w:r>
              <w:rPr>
                <w:noProof/>
              </w:rPr>
              <w:instrText xml:space="preserve"> PAGEREF _Toc241614531 \h </w:instrText>
            </w:r>
            <w:r>
              <w:rPr>
                <w:noProof/>
              </w:rPr>
            </w:r>
            <w:r>
              <w:rPr>
                <w:noProof/>
              </w:rPr>
              <w:fldChar w:fldCharType="separate"/>
            </w:r>
            <w:r>
              <w:rPr>
                <w:noProof/>
              </w:rPr>
              <w:t>1</w:t>
            </w:r>
            <w:r>
              <w:rPr>
                <w:noProof/>
              </w:rPr>
              <w:fldChar w:fldCharType="end"/>
            </w:r>
          </w:hyperlink>
        </w:p>
        <w:p w14:paraId="3417A598" w14:textId="77777777" w:rsidR="000257C4" w:rsidRDefault="000257C4">
          <w:pPr>
            <w:pStyle w:val="TOC1"/>
            <w:tabs>
              <w:tab w:val="right" w:leader="dot" w:pos="9016"/>
            </w:tabs>
            <w:rPr>
              <w:noProof/>
            </w:rPr>
          </w:pPr>
          <w:hyperlink w:anchor="_Toc241614532" w:history="1">
            <w:r w:rsidRPr="00240D74">
              <w:rPr>
                <w:rStyle w:val="Hyperlink"/>
                <w:noProof/>
              </w:rPr>
              <w:t>8. Success Criteria and Evaluation</w:t>
            </w:r>
            <w:r>
              <w:rPr>
                <w:noProof/>
              </w:rPr>
              <w:tab/>
            </w:r>
            <w:r>
              <w:rPr>
                <w:noProof/>
              </w:rPr>
              <w:fldChar w:fldCharType="begin"/>
            </w:r>
            <w:r>
              <w:rPr>
                <w:noProof/>
              </w:rPr>
              <w:instrText xml:space="preserve"> PAGEREF _Toc241614532 \h </w:instrText>
            </w:r>
            <w:r>
              <w:rPr>
                <w:noProof/>
              </w:rPr>
            </w:r>
            <w:r>
              <w:rPr>
                <w:noProof/>
              </w:rPr>
              <w:fldChar w:fldCharType="separate"/>
            </w:r>
            <w:r>
              <w:rPr>
                <w:noProof/>
              </w:rPr>
              <w:t>1</w:t>
            </w:r>
            <w:r>
              <w:rPr>
                <w:noProof/>
              </w:rPr>
              <w:fldChar w:fldCharType="end"/>
            </w:r>
          </w:hyperlink>
        </w:p>
        <w:p w14:paraId="0A389150" w14:textId="77777777" w:rsidR="000257C4" w:rsidRDefault="000257C4">
          <w:pPr>
            <w:pStyle w:val="TOC1"/>
            <w:tabs>
              <w:tab w:val="right" w:leader="dot" w:pos="9016"/>
            </w:tabs>
            <w:rPr>
              <w:noProof/>
            </w:rPr>
          </w:pPr>
          <w:hyperlink w:anchor="_Toc241614533" w:history="1">
            <w:r w:rsidRPr="00240D74">
              <w:rPr>
                <w:rStyle w:val="Hyperlink"/>
                <w:noProof/>
              </w:rPr>
              <w:t>9. Deliverables</w:t>
            </w:r>
            <w:r>
              <w:rPr>
                <w:noProof/>
              </w:rPr>
              <w:tab/>
            </w:r>
            <w:r>
              <w:rPr>
                <w:noProof/>
              </w:rPr>
              <w:fldChar w:fldCharType="begin"/>
            </w:r>
            <w:r>
              <w:rPr>
                <w:noProof/>
              </w:rPr>
              <w:instrText xml:space="preserve"> PAGEREF _Toc241614533 \h </w:instrText>
            </w:r>
            <w:r>
              <w:rPr>
                <w:noProof/>
              </w:rPr>
            </w:r>
            <w:r>
              <w:rPr>
                <w:noProof/>
              </w:rPr>
              <w:fldChar w:fldCharType="separate"/>
            </w:r>
            <w:r>
              <w:rPr>
                <w:noProof/>
              </w:rPr>
              <w:t>1</w:t>
            </w:r>
            <w:r>
              <w:rPr>
                <w:noProof/>
              </w:rPr>
              <w:fldChar w:fldCharType="end"/>
            </w:r>
          </w:hyperlink>
        </w:p>
        <w:p w14:paraId="372B5C6A" w14:textId="77777777" w:rsidR="000257C4" w:rsidRDefault="000257C4">
          <w:pPr>
            <w:pStyle w:val="TOC1"/>
            <w:tabs>
              <w:tab w:val="right" w:leader="dot" w:pos="9016"/>
            </w:tabs>
            <w:rPr>
              <w:noProof/>
            </w:rPr>
          </w:pPr>
          <w:hyperlink w:anchor="_Toc241614534" w:history="1">
            <w:r w:rsidRPr="00240D74">
              <w:rPr>
                <w:rStyle w:val="Hyperlink"/>
                <w:noProof/>
              </w:rPr>
              <w:t>10. Sources Consulted</w:t>
            </w:r>
            <w:r>
              <w:rPr>
                <w:noProof/>
              </w:rPr>
              <w:tab/>
            </w:r>
            <w:r>
              <w:rPr>
                <w:noProof/>
              </w:rPr>
              <w:fldChar w:fldCharType="begin"/>
            </w:r>
            <w:r>
              <w:rPr>
                <w:noProof/>
              </w:rPr>
              <w:instrText xml:space="preserve"> PAGEREF _Toc241614534 \h </w:instrText>
            </w:r>
            <w:r>
              <w:rPr>
                <w:noProof/>
              </w:rPr>
            </w:r>
            <w:r>
              <w:rPr>
                <w:noProof/>
              </w:rPr>
              <w:fldChar w:fldCharType="separate"/>
            </w:r>
            <w:r>
              <w:rPr>
                <w:noProof/>
              </w:rPr>
              <w:t>1</w:t>
            </w:r>
            <w:r>
              <w:rPr>
                <w:noProof/>
              </w:rPr>
              <w:fldChar w:fldCharType="end"/>
            </w:r>
          </w:hyperlink>
        </w:p>
        <w:p w14:paraId="15852ABF" w14:textId="77777777" w:rsidR="00C6669A" w:rsidRDefault="00B67E68">
          <w:r>
            <w:fldChar w:fldCharType="end"/>
          </w:r>
        </w:p>
      </w:sdtContent>
    </w:sdt>
    <w:p w14:paraId="30C5ABDE" w14:textId="77777777" w:rsidR="00C6669A" w:rsidRDefault="00B67E68">
      <w:pPr>
        <w:pStyle w:val="Heading1"/>
        <w:pageBreakBefore/>
      </w:pPr>
      <w:bookmarkStart w:id="0" w:name="_Toc241614515"/>
      <w:r>
        <w:lastRenderedPageBreak/>
        <w:t>1. Executive Summary</w:t>
      </w:r>
      <w:bookmarkEnd w:id="0"/>
    </w:p>
    <w:p w14:paraId="2A5F2C41" w14:textId="77777777" w:rsidR="00C6669A" w:rsidRDefault="00B67E68">
      <w:pPr>
        <w:spacing w:after="120" w:line="276" w:lineRule="auto"/>
      </w:pPr>
      <w:r>
        <w:t>Governments have moved a large share of their services online, but going online is not the same as working well. Many portals record heavy traffic and still leave citizens abandoning forms, calling helplines, or returning to the counter. This plan describes how a small analytics team can find out where digital services lose people, why, and what to change first.</w:t>
      </w:r>
    </w:p>
    <w:p w14:paraId="203193D4" w14:textId="77777777" w:rsidR="00C6669A" w:rsidRDefault="00B67E68">
      <w:pPr>
        <w:spacing w:after="120" w:line="276" w:lineRule="auto"/>
      </w:pPr>
      <w:r>
        <w:t>The project runs for 33 hours in seven phases: background research, objective setting, data preparation, core analysis, insight synthesis, risk review, and final reporting. It is built around one central question: which service journeys are slow, costly or exclusionary, and which changes would improve completion, satisfaction and inclusion the most?</w:t>
      </w:r>
    </w:p>
    <w:p w14:paraId="2900FA2B" w14:textId="77777777" w:rsidR="00C6669A" w:rsidRDefault="00B67E68">
      <w:pPr>
        <w:spacing w:after="120" w:line="276" w:lineRule="auto"/>
      </w:pPr>
      <w:r>
        <w:t>Expected outcomes are a validated set of service KPIs, a ranked list of friction points, segment-level views of who is and is not being served, and a prioritised improvement roadmap with measurable targets.</w:t>
      </w:r>
    </w:p>
    <w:p w14:paraId="258A0868" w14:textId="77777777" w:rsidR="00C6669A" w:rsidRDefault="00B67E68">
      <w:pPr>
        <w:pStyle w:val="Heading1"/>
      </w:pPr>
      <w:bookmarkStart w:id="1" w:name="_Toc241614516"/>
      <w:r>
        <w:t>2. Background Research</w:t>
      </w:r>
      <w:bookmarkEnd w:id="1"/>
    </w:p>
    <w:p w14:paraId="3B714DE1" w14:textId="77777777" w:rsidR="00C6669A" w:rsidRDefault="00B67E68">
      <w:pPr>
        <w:pStyle w:val="Heading2"/>
      </w:pPr>
      <w:bookmarkStart w:id="2" w:name="_Toc241614517"/>
      <w:r>
        <w:t>2.1 Current trends in public-sector data analysis</w:t>
      </w:r>
      <w:bookmarkEnd w:id="2"/>
    </w:p>
    <w:p w14:paraId="04C59140" w14:textId="77777777" w:rsidR="00C6669A" w:rsidRDefault="00B67E68">
      <w:pPr>
        <w:pStyle w:val="ListParagraph"/>
        <w:numPr>
          <w:ilvl w:val="0"/>
          <w:numId w:val="2"/>
        </w:numPr>
        <w:spacing w:after="60"/>
      </w:pPr>
      <w:r>
        <w:rPr>
          <w:b/>
          <w:bCs/>
        </w:rPr>
        <w:t xml:space="preserve">Global progress with a persistent gap. </w:t>
      </w:r>
      <w:r>
        <w:t>The 2024 UN E-Government Survey reports that the share of the world's population living in countries with below-average e-government development fell sharply between 2022 and 2024, to roughly a quarter. Even so, well over a billion and a half people remain on the wrong side of the digital divide, concentrated in Africa, least developed countries and small island states.</w:t>
      </w:r>
    </w:p>
    <w:p w14:paraId="2A61F5EE" w14:textId="77777777" w:rsidR="00C6669A" w:rsidRDefault="00B67E68">
      <w:pPr>
        <w:pStyle w:val="ListParagraph"/>
        <w:numPr>
          <w:ilvl w:val="0"/>
          <w:numId w:val="2"/>
        </w:numPr>
        <w:spacing w:after="60"/>
      </w:pPr>
      <w:r>
        <w:rPr>
          <w:b/>
          <w:bCs/>
        </w:rPr>
        <w:t xml:space="preserve">The local level matters. </w:t>
      </w:r>
      <w:r>
        <w:t>The same survey introduced a Local Online Service Index and found a gap between national and city-level provision. Local bodies are often the first contact for citizens, so analysis that stops at the national portal misses much of the real experience.</w:t>
      </w:r>
    </w:p>
    <w:p w14:paraId="0B246F59" w14:textId="77777777" w:rsidR="00C6669A" w:rsidRDefault="00B67E68">
      <w:pPr>
        <w:pStyle w:val="ListParagraph"/>
        <w:numPr>
          <w:ilvl w:val="0"/>
          <w:numId w:val="2"/>
        </w:numPr>
        <w:spacing w:after="60"/>
      </w:pPr>
      <w:r>
        <w:rPr>
          <w:b/>
          <w:bCs/>
        </w:rPr>
        <w:t xml:space="preserve">Governance as code. </w:t>
      </w:r>
      <w:r>
        <w:t>Data governance is shifting from static policy documents to automated controls: tagging of sensitive fields, masking, lineage tracing and access rules built into pipelines. For public agencies this means privacy and audit trails can be enforced while analysis runs, not checked afterwards.</w:t>
      </w:r>
    </w:p>
    <w:p w14:paraId="0FD0728A" w14:textId="77777777" w:rsidR="00C6669A" w:rsidRDefault="00B67E68">
      <w:pPr>
        <w:pStyle w:val="ListParagraph"/>
        <w:numPr>
          <w:ilvl w:val="0"/>
          <w:numId w:val="2"/>
        </w:numPr>
        <w:spacing w:after="60"/>
      </w:pPr>
      <w:r>
        <w:rPr>
          <w:b/>
          <w:bCs/>
        </w:rPr>
        <w:t xml:space="preserve">Federated and hybrid architectures. </w:t>
      </w:r>
      <w:r>
        <w:t>Practitioners increasingly favour a hybrid of central standards and departmental ownership (data mesh with shared catalogues and data contracts) over a single monolithic warehouse. This suits governments, where each department owns its own records.</w:t>
      </w:r>
    </w:p>
    <w:p w14:paraId="4AC6DD5E" w14:textId="77777777" w:rsidR="00C6669A" w:rsidRDefault="00B67E68">
      <w:pPr>
        <w:pStyle w:val="ListParagraph"/>
        <w:numPr>
          <w:ilvl w:val="0"/>
          <w:numId w:val="2"/>
        </w:numPr>
        <w:spacing w:after="60"/>
      </w:pPr>
      <w:r>
        <w:rPr>
          <w:b/>
          <w:bCs/>
        </w:rPr>
        <w:t xml:space="preserve">Self-service and conversational analytics. </w:t>
      </w:r>
      <w:r>
        <w:t>Dashboards are giving way to natural-language interfaces. These raise access to insight but require row-level security and guardrails so that queries cannot expose data a user should not see.</w:t>
      </w:r>
    </w:p>
    <w:p w14:paraId="4A2732B1" w14:textId="77777777" w:rsidR="00C6669A" w:rsidRDefault="00B67E68">
      <w:pPr>
        <w:pStyle w:val="ListParagraph"/>
        <w:numPr>
          <w:ilvl w:val="0"/>
          <w:numId w:val="2"/>
        </w:numPr>
        <w:spacing w:after="60"/>
      </w:pPr>
      <w:r>
        <w:rPr>
          <w:b/>
          <w:bCs/>
        </w:rPr>
        <w:t xml:space="preserve">Privacy-preserving analytics. </w:t>
      </w:r>
      <w:r>
        <w:t>Techniques such as aggregation thresholds, differential privacy, synthetic data and clean-room collaboration let agencies share and study data without exposing individuals.</w:t>
      </w:r>
    </w:p>
    <w:p w14:paraId="5CD09E72" w14:textId="77777777" w:rsidR="00C6669A" w:rsidRDefault="00B67E68">
      <w:pPr>
        <w:pStyle w:val="ListParagraph"/>
        <w:numPr>
          <w:ilvl w:val="0"/>
          <w:numId w:val="2"/>
        </w:numPr>
        <w:spacing w:after="60"/>
      </w:pPr>
      <w:r>
        <w:rPr>
          <w:b/>
          <w:bCs/>
        </w:rPr>
        <w:t xml:space="preserve">Outcome and value focus. </w:t>
      </w:r>
      <w:r>
        <w:t>Governance and analytics programmes are increasingly judged by measurable results (faster processing, lower cost per transaction, fewer complaints) rather than by the volume of policy produced.</w:t>
      </w:r>
    </w:p>
    <w:p w14:paraId="4A5B55B4" w14:textId="77777777" w:rsidR="00C6669A" w:rsidRDefault="00B67E68">
      <w:pPr>
        <w:pStyle w:val="ListParagraph"/>
        <w:numPr>
          <w:ilvl w:val="0"/>
          <w:numId w:val="2"/>
        </w:numPr>
        <w:spacing w:after="60"/>
      </w:pPr>
      <w:r>
        <w:rPr>
          <w:b/>
          <w:bCs/>
        </w:rPr>
        <w:t xml:space="preserve">AI with human oversight. </w:t>
      </w:r>
      <w:r>
        <w:t>Machine learning is being used for anomaly detection, forecasting demand and classifying grievances. Current practice stresses explainability and a human review step for decisions affecting citizens.</w:t>
      </w:r>
    </w:p>
    <w:p w14:paraId="2CF3AF83" w14:textId="77777777" w:rsidR="00C6669A" w:rsidRDefault="00B67E68">
      <w:pPr>
        <w:pStyle w:val="Heading2"/>
      </w:pPr>
      <w:bookmarkStart w:id="3" w:name="_Toc241614518"/>
      <w:r>
        <w:lastRenderedPageBreak/>
        <w:t>2.2 Best practices adopted in this plan</w:t>
      </w:r>
      <w:bookmarkEnd w:id="3"/>
    </w:p>
    <w:p w14:paraId="1BA0F541" w14:textId="77777777" w:rsidR="00C6669A" w:rsidRDefault="00B67E68">
      <w:pPr>
        <w:pStyle w:val="ListParagraph"/>
        <w:numPr>
          <w:ilvl w:val="0"/>
          <w:numId w:val="2"/>
        </w:numPr>
        <w:spacing w:after="60"/>
      </w:pPr>
      <w:r>
        <w:t>Start from user journeys (apply, pay, track, appeal), not from system logs alone.</w:t>
      </w:r>
    </w:p>
    <w:p w14:paraId="08ED8F17" w14:textId="77777777" w:rsidR="00C6669A" w:rsidRDefault="00B67E68">
      <w:pPr>
        <w:pStyle w:val="ListParagraph"/>
        <w:numPr>
          <w:ilvl w:val="0"/>
          <w:numId w:val="2"/>
        </w:numPr>
        <w:spacing w:after="60"/>
      </w:pPr>
      <w:r>
        <w:t>Combine behavioural data (what people do) with attitudinal data (what they say) and operational data (what the back office does).</w:t>
      </w:r>
    </w:p>
    <w:p w14:paraId="1C971BFB" w14:textId="77777777" w:rsidR="00C6669A" w:rsidRDefault="00B67E68">
      <w:pPr>
        <w:pStyle w:val="ListParagraph"/>
        <w:numPr>
          <w:ilvl w:val="0"/>
          <w:numId w:val="2"/>
        </w:numPr>
        <w:spacing w:after="60"/>
      </w:pPr>
      <w:r>
        <w:t>Define metrics once, in a shared glossary or semantic layer, so departments count the same thing the same way.</w:t>
      </w:r>
    </w:p>
    <w:p w14:paraId="6C192F9E" w14:textId="77777777" w:rsidR="00C6669A" w:rsidRDefault="00B67E68">
      <w:pPr>
        <w:pStyle w:val="ListParagraph"/>
        <w:numPr>
          <w:ilvl w:val="0"/>
          <w:numId w:val="2"/>
        </w:numPr>
        <w:spacing w:after="60"/>
      </w:pPr>
      <w:r>
        <w:t xml:space="preserve">Disaggregate every headline metric by region, device, language, age band and gender </w:t>
      </w:r>
      <w:proofErr w:type="gramStart"/>
      <w:r>
        <w:t>where</w:t>
      </w:r>
      <w:proofErr w:type="gramEnd"/>
      <w:r>
        <w:t xml:space="preserve"> lawful, to expose exclusion hidden by averages.</w:t>
      </w:r>
    </w:p>
    <w:p w14:paraId="1D44AC86" w14:textId="77777777" w:rsidR="00C6669A" w:rsidRDefault="00B67E68">
      <w:pPr>
        <w:pStyle w:val="ListParagraph"/>
        <w:numPr>
          <w:ilvl w:val="0"/>
          <w:numId w:val="2"/>
        </w:numPr>
        <w:spacing w:after="60"/>
      </w:pPr>
      <w:r>
        <w:t>Build privacy, consent and audit logging into the pipeline from day one.</w:t>
      </w:r>
    </w:p>
    <w:p w14:paraId="6E9B4859" w14:textId="77777777" w:rsidR="00C6669A" w:rsidRDefault="00B67E68">
      <w:pPr>
        <w:pStyle w:val="ListParagraph"/>
        <w:numPr>
          <w:ilvl w:val="0"/>
          <w:numId w:val="2"/>
        </w:numPr>
        <w:spacing w:after="60"/>
      </w:pPr>
      <w:r>
        <w:t>Keep humans in the loop for any model that influences service decisions.</w:t>
      </w:r>
    </w:p>
    <w:p w14:paraId="56337CF6" w14:textId="77777777" w:rsidR="00C6669A" w:rsidRDefault="00B67E68">
      <w:pPr>
        <w:pStyle w:val="Heading2"/>
      </w:pPr>
      <w:bookmarkStart w:id="4" w:name="_Toc241614519"/>
      <w:r>
        <w:t>2.3 Major challenges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C6669A" w14:paraId="0E3EFBCD" w14:textId="77777777">
        <w:tblPrEx>
          <w:tblCellMar>
            <w:top w:w="0" w:type="dxa"/>
            <w:bottom w:w="0" w:type="dxa"/>
          </w:tblCellMar>
        </w:tblPrEx>
        <w:trPr>
          <w:tblHeader/>
        </w:trPr>
        <w:tc>
          <w:tcPr>
            <w:tcW w:w="23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104DC24F" w14:textId="77777777" w:rsidR="00C6669A" w:rsidRDefault="00B67E68">
            <w:r>
              <w:rPr>
                <w:b/>
                <w:bCs/>
                <w:color w:val="FFFFFF"/>
                <w:sz w:val="19"/>
                <w:szCs w:val="19"/>
              </w:rPr>
              <w:t>Challenge</w:t>
            </w:r>
          </w:p>
        </w:tc>
        <w:tc>
          <w:tcPr>
            <w:tcW w:w="67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12241B7B" w14:textId="77777777" w:rsidR="00C6669A" w:rsidRDefault="00B67E68">
            <w:r>
              <w:rPr>
                <w:b/>
                <w:bCs/>
                <w:color w:val="FFFFFF"/>
                <w:sz w:val="19"/>
                <w:szCs w:val="19"/>
              </w:rPr>
              <w:t>Why it matters for analysis</w:t>
            </w:r>
          </w:p>
        </w:tc>
      </w:tr>
      <w:tr w:rsidR="00C6669A" w14:paraId="4EEF7631"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14EB134" w14:textId="77777777" w:rsidR="00C6669A" w:rsidRDefault="00B67E68">
            <w:r>
              <w:rPr>
                <w:sz w:val="19"/>
                <w:szCs w:val="19"/>
              </w:rPr>
              <w:t>Data silos</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2F0E78A" w14:textId="77777777" w:rsidR="00C6669A" w:rsidRDefault="00B67E68">
            <w:r>
              <w:rPr>
                <w:sz w:val="19"/>
                <w:szCs w:val="19"/>
              </w:rPr>
              <w:t>Application, payment, grievance and back-office data sit in separate systems with different identifiers, so a full journey is hard to reconstruct.</w:t>
            </w:r>
          </w:p>
        </w:tc>
      </w:tr>
      <w:tr w:rsidR="00C6669A" w14:paraId="6FB97B2E"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3962691" w14:textId="77777777" w:rsidR="00C6669A" w:rsidRDefault="00B67E68">
            <w:r>
              <w:rPr>
                <w:sz w:val="19"/>
                <w:szCs w:val="19"/>
              </w:rPr>
              <w:t>Inconsistent data quality</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25270AD" w14:textId="77777777" w:rsidR="00C6669A" w:rsidRDefault="00B67E68">
            <w:r>
              <w:rPr>
                <w:sz w:val="19"/>
                <w:szCs w:val="19"/>
              </w:rPr>
              <w:t>Duplicate records, free-text addresses, missing timestamps and manual entries distort completion and turnaround measures.</w:t>
            </w:r>
          </w:p>
        </w:tc>
      </w:tr>
      <w:tr w:rsidR="00C6669A" w14:paraId="427E98F2"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9B787DA" w14:textId="77777777" w:rsidR="00C6669A" w:rsidRDefault="00B67E68">
            <w:r>
              <w:rPr>
                <w:sz w:val="19"/>
                <w:szCs w:val="19"/>
              </w:rPr>
              <w:t>Privacy and legal constraints</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0E37EA6" w14:textId="77777777" w:rsidR="00C6669A" w:rsidRDefault="00B67E68">
            <w:r>
              <w:rPr>
                <w:sz w:val="19"/>
                <w:szCs w:val="19"/>
              </w:rPr>
              <w:t>Personal data falls under data-protection law and departmental rules. Analysis must minimise identifiers and log every access.</w:t>
            </w:r>
          </w:p>
        </w:tc>
      </w:tr>
      <w:tr w:rsidR="00C6669A" w14:paraId="14ED5771"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DBE524F" w14:textId="77777777" w:rsidR="00C6669A" w:rsidRDefault="00B67E68">
            <w:r>
              <w:rPr>
                <w:sz w:val="19"/>
                <w:szCs w:val="19"/>
              </w:rPr>
              <w:t>Digital divide and exclusion</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96864BC" w14:textId="77777777" w:rsidR="00C6669A" w:rsidRDefault="00B67E68">
            <w:r>
              <w:rPr>
                <w:sz w:val="19"/>
                <w:szCs w:val="19"/>
              </w:rPr>
              <w:t>Users without devices, connectivity or digital skills are under-represented in online logs, so the data can look better than reality.</w:t>
            </w:r>
          </w:p>
        </w:tc>
      </w:tr>
      <w:tr w:rsidR="00C6669A" w14:paraId="25590F10"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040470A" w14:textId="77777777" w:rsidR="00C6669A" w:rsidRDefault="00B67E68">
            <w:r>
              <w:rPr>
                <w:sz w:val="19"/>
                <w:szCs w:val="19"/>
              </w:rPr>
              <w:t>Legacy systems</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CF2454A" w14:textId="77777777" w:rsidR="00C6669A" w:rsidRDefault="00B67E68">
            <w:r>
              <w:rPr>
                <w:sz w:val="19"/>
                <w:szCs w:val="19"/>
              </w:rPr>
              <w:t>Older platforms often lack event-level logging or APIs, limiting extraction and real-time monitoring.</w:t>
            </w:r>
          </w:p>
        </w:tc>
      </w:tr>
      <w:tr w:rsidR="00C6669A" w14:paraId="6B13FA32"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4A390EF" w14:textId="77777777" w:rsidR="00C6669A" w:rsidRDefault="00B67E68">
            <w:r>
              <w:rPr>
                <w:sz w:val="19"/>
                <w:szCs w:val="19"/>
              </w:rPr>
              <w:t>Capacity and literacy</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1FBFC89" w14:textId="77777777" w:rsidR="00C6669A" w:rsidRDefault="00B67E68">
            <w:r>
              <w:rPr>
                <w:sz w:val="19"/>
                <w:szCs w:val="19"/>
              </w:rPr>
              <w:t>Officials may lack time or training to act on analytical findings, so insights go unused.</w:t>
            </w:r>
          </w:p>
        </w:tc>
      </w:tr>
      <w:tr w:rsidR="00C6669A" w14:paraId="3F24AB8C"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87235B0" w14:textId="77777777" w:rsidR="00C6669A" w:rsidRDefault="00B67E68">
            <w:r>
              <w:rPr>
                <w:sz w:val="19"/>
                <w:szCs w:val="19"/>
              </w:rPr>
              <w:t>Attribution</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082A5EF" w14:textId="77777777" w:rsidR="00C6669A" w:rsidRDefault="00B67E68">
            <w:r>
              <w:rPr>
                <w:sz w:val="19"/>
                <w:szCs w:val="19"/>
              </w:rPr>
              <w:t>Changes in usage may come from policy deadlines, seasons or campaigns rather than portal design, which complicates causal claims.</w:t>
            </w:r>
          </w:p>
        </w:tc>
      </w:tr>
    </w:tbl>
    <w:p w14:paraId="7CD5FF02" w14:textId="77777777" w:rsidR="00C6669A" w:rsidRDefault="00C6669A">
      <w:pPr>
        <w:spacing w:after="120"/>
      </w:pPr>
    </w:p>
    <w:p w14:paraId="38A4F82C" w14:textId="77777777" w:rsidR="00C6669A" w:rsidRDefault="00B67E68">
      <w:pPr>
        <w:pStyle w:val="Heading2"/>
      </w:pPr>
      <w:bookmarkStart w:id="5" w:name="_Toc241614520"/>
      <w:r>
        <w:t>2.4 Key opportunities</w:t>
      </w:r>
      <w:bookmarkEnd w:id="5"/>
    </w:p>
    <w:p w14:paraId="2BD180FC" w14:textId="77777777" w:rsidR="00C6669A" w:rsidRDefault="00B67E68">
      <w:pPr>
        <w:pStyle w:val="ListParagraph"/>
        <w:numPr>
          <w:ilvl w:val="0"/>
          <w:numId w:val="2"/>
        </w:numPr>
        <w:spacing w:after="60"/>
      </w:pPr>
      <w:r>
        <w:t>Journey analytics can pinpoint the exact step where applicants drop out and quantify the cost of each failure.</w:t>
      </w:r>
    </w:p>
    <w:p w14:paraId="1F4E0496" w14:textId="77777777" w:rsidR="00C6669A" w:rsidRDefault="00B67E68">
      <w:pPr>
        <w:pStyle w:val="ListParagraph"/>
        <w:numPr>
          <w:ilvl w:val="0"/>
          <w:numId w:val="2"/>
        </w:numPr>
        <w:spacing w:after="60"/>
      </w:pPr>
      <w:r>
        <w:t>Grievance text can be mined (topic modelling, sentiment) to surface recurring issues faster than manual review.</w:t>
      </w:r>
    </w:p>
    <w:p w14:paraId="0F12BB72" w14:textId="77777777" w:rsidR="00C6669A" w:rsidRDefault="00B67E68">
      <w:pPr>
        <w:pStyle w:val="ListParagraph"/>
        <w:numPr>
          <w:ilvl w:val="0"/>
          <w:numId w:val="2"/>
        </w:numPr>
        <w:spacing w:after="60"/>
      </w:pPr>
      <w:r>
        <w:t>Demand forecasting can match staffing and server capacity to seasonal peaks such as tax deadlines or admission periods.</w:t>
      </w:r>
    </w:p>
    <w:p w14:paraId="5CADCCCB" w14:textId="77777777" w:rsidR="00C6669A" w:rsidRDefault="00B67E68">
      <w:pPr>
        <w:pStyle w:val="ListParagraph"/>
        <w:numPr>
          <w:ilvl w:val="0"/>
          <w:numId w:val="2"/>
        </w:numPr>
        <w:spacing w:after="60"/>
      </w:pPr>
      <w:r>
        <w:t>Equity dashboards can direct outreach, assisted-service kiosks and multilingual support to the areas that need them.</w:t>
      </w:r>
    </w:p>
    <w:p w14:paraId="1296736C" w14:textId="77777777" w:rsidR="00C6669A" w:rsidRDefault="00B67E68">
      <w:pPr>
        <w:pStyle w:val="ListParagraph"/>
        <w:numPr>
          <w:ilvl w:val="0"/>
          <w:numId w:val="2"/>
        </w:numPr>
        <w:spacing w:after="60"/>
      </w:pPr>
      <w:r>
        <w:t>Well-defined open data and APIs allow reuse by civil society and researchers, increasing accountability.</w:t>
      </w:r>
    </w:p>
    <w:p w14:paraId="30D6AA63" w14:textId="77777777" w:rsidR="00C6669A" w:rsidRDefault="00B67E68">
      <w:pPr>
        <w:pStyle w:val="ListParagraph"/>
        <w:numPr>
          <w:ilvl w:val="0"/>
          <w:numId w:val="2"/>
        </w:numPr>
        <w:spacing w:after="60"/>
      </w:pPr>
      <w:r>
        <w:t>Small, controlled experiments (A/B tests of form redesigns) offer cheap, credible evidence for what works.</w:t>
      </w:r>
    </w:p>
    <w:p w14:paraId="36535BA0" w14:textId="77777777" w:rsidR="00C6669A" w:rsidRDefault="00B67E68">
      <w:pPr>
        <w:pStyle w:val="Heading1"/>
      </w:pPr>
      <w:bookmarkStart w:id="6" w:name="_Toc241614521"/>
      <w:r>
        <w:t>3. Project Objectives</w:t>
      </w:r>
      <w:bookmarkEnd w:id="6"/>
    </w:p>
    <w:p w14:paraId="36EEE3CA" w14:textId="77777777" w:rsidR="00C6669A" w:rsidRDefault="00B67E68">
      <w:pPr>
        <w:spacing w:after="120" w:line="276" w:lineRule="auto"/>
      </w:pPr>
      <w:r>
        <w:t>Each objective is specific, measurable and tied to a way in which e-governance services will improve.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100"/>
        <w:gridCol w:w="3226"/>
        <w:gridCol w:w="2100"/>
      </w:tblGrid>
      <w:tr w:rsidR="00C6669A" w14:paraId="3E7857A5" w14:textId="77777777">
        <w:tblPrEx>
          <w:tblCellMar>
            <w:top w:w="0" w:type="dxa"/>
            <w:bottom w:w="0" w:type="dxa"/>
          </w:tblCellMar>
        </w:tblPrEx>
        <w:trPr>
          <w:tblHeader/>
        </w:trPr>
        <w:tc>
          <w:tcPr>
            <w:tcW w:w="6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05A58DFC" w14:textId="77777777" w:rsidR="00C6669A" w:rsidRDefault="00B67E68">
            <w:r>
              <w:rPr>
                <w:b/>
                <w:bCs/>
                <w:color w:val="FFFFFF"/>
                <w:sz w:val="19"/>
                <w:szCs w:val="19"/>
              </w:rPr>
              <w:lastRenderedPageBreak/>
              <w:t>#</w:t>
            </w:r>
          </w:p>
        </w:tc>
        <w:tc>
          <w:tcPr>
            <w:tcW w:w="31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3B44A89B" w14:textId="77777777" w:rsidR="00C6669A" w:rsidRDefault="00B67E68">
            <w:r>
              <w:rPr>
                <w:b/>
                <w:bCs/>
                <w:color w:val="FFFFFF"/>
                <w:sz w:val="19"/>
                <w:szCs w:val="19"/>
              </w:rPr>
              <w:t>Objective</w:t>
            </w:r>
          </w:p>
        </w:tc>
        <w:tc>
          <w:tcPr>
            <w:tcW w:w="32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540514A7" w14:textId="77777777" w:rsidR="00C6669A" w:rsidRDefault="00B67E68">
            <w:r>
              <w:rPr>
                <w:b/>
                <w:bCs/>
                <w:color w:val="FFFFFF"/>
                <w:sz w:val="19"/>
                <w:szCs w:val="19"/>
              </w:rPr>
              <w:t>Contribution to e-governance</w:t>
            </w:r>
          </w:p>
        </w:tc>
        <w:tc>
          <w:tcPr>
            <w:tcW w:w="21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61F63C68" w14:textId="77777777" w:rsidR="00C6669A" w:rsidRDefault="00B67E68">
            <w:r>
              <w:rPr>
                <w:b/>
                <w:bCs/>
                <w:color w:val="FFFFFF"/>
                <w:sz w:val="19"/>
                <w:szCs w:val="19"/>
              </w:rPr>
              <w:t>Primary KPI</w:t>
            </w:r>
          </w:p>
        </w:tc>
      </w:tr>
      <w:tr w:rsidR="00C6669A" w14:paraId="28EBAA37"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9C72411" w14:textId="77777777" w:rsidR="00C6669A" w:rsidRDefault="00B67E68">
            <w:r>
              <w:rPr>
                <w:sz w:val="19"/>
                <w:szCs w:val="19"/>
              </w:rPr>
              <w:t>O1</w:t>
            </w:r>
          </w:p>
        </w:tc>
        <w:tc>
          <w:tcPr>
            <w:tcW w:w="31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7BF72D2" w14:textId="77777777" w:rsidR="00C6669A" w:rsidRDefault="00B67E68">
            <w:r>
              <w:rPr>
                <w:sz w:val="19"/>
                <w:szCs w:val="19"/>
              </w:rPr>
              <w:t>Establish a baseline of service performance across the top priority services.</w:t>
            </w:r>
          </w:p>
        </w:tc>
        <w:tc>
          <w:tcPr>
            <w:tcW w:w="32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6A4C98A" w14:textId="77777777" w:rsidR="00C6669A" w:rsidRDefault="00B67E68">
            <w:r>
              <w:rPr>
                <w:sz w:val="19"/>
                <w:szCs w:val="19"/>
              </w:rPr>
              <w:t>Gives leaders one trusted picture of speed, volume and success rate, and a reference for measuring change.</w:t>
            </w:r>
          </w:p>
        </w:tc>
        <w:tc>
          <w:tcPr>
            <w:tcW w:w="21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AD49882" w14:textId="77777777" w:rsidR="00C6669A" w:rsidRDefault="00B67E68">
            <w:r>
              <w:rPr>
                <w:sz w:val="19"/>
                <w:szCs w:val="19"/>
              </w:rPr>
              <w:t>Median turnaround time; end-to-end completion rate</w:t>
            </w:r>
          </w:p>
        </w:tc>
      </w:tr>
      <w:tr w:rsidR="00C6669A" w14:paraId="4D848821"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3EDC489" w14:textId="77777777" w:rsidR="00C6669A" w:rsidRDefault="00B67E68">
            <w:r>
              <w:rPr>
                <w:sz w:val="19"/>
                <w:szCs w:val="19"/>
              </w:rPr>
              <w:t>O2</w:t>
            </w:r>
          </w:p>
        </w:tc>
        <w:tc>
          <w:tcPr>
            <w:tcW w:w="31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399C3B2" w14:textId="77777777" w:rsidR="00C6669A" w:rsidRDefault="00B67E68">
            <w:r>
              <w:rPr>
                <w:sz w:val="19"/>
                <w:szCs w:val="19"/>
              </w:rPr>
              <w:t>Map user journeys and locate drop-off and friction points.</w:t>
            </w:r>
          </w:p>
        </w:tc>
        <w:tc>
          <w:tcPr>
            <w:tcW w:w="32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CF523F5" w14:textId="77777777" w:rsidR="00C6669A" w:rsidRDefault="00B67E68">
            <w:r>
              <w:rPr>
                <w:sz w:val="19"/>
                <w:szCs w:val="19"/>
              </w:rPr>
              <w:t>Shows where redesign will recover the most abandoned transactions.</w:t>
            </w:r>
          </w:p>
        </w:tc>
        <w:tc>
          <w:tcPr>
            <w:tcW w:w="21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37152DC" w14:textId="77777777" w:rsidR="00C6669A" w:rsidRDefault="00B67E68">
            <w:r>
              <w:rPr>
                <w:sz w:val="19"/>
                <w:szCs w:val="19"/>
              </w:rPr>
              <w:t>Step-level abandonment rate</w:t>
            </w:r>
          </w:p>
        </w:tc>
      </w:tr>
      <w:tr w:rsidR="00C6669A" w14:paraId="3AAB4CF0"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0673B64" w14:textId="77777777" w:rsidR="00C6669A" w:rsidRDefault="00B67E68">
            <w:r>
              <w:rPr>
                <w:sz w:val="19"/>
                <w:szCs w:val="19"/>
              </w:rPr>
              <w:t>O3</w:t>
            </w:r>
          </w:p>
        </w:tc>
        <w:tc>
          <w:tcPr>
            <w:tcW w:w="31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35E70A0" w14:textId="77777777" w:rsidR="00C6669A" w:rsidRDefault="00B67E68">
            <w:r>
              <w:rPr>
                <w:sz w:val="19"/>
                <w:szCs w:val="19"/>
              </w:rPr>
              <w:t>Measure user satisfaction and engagement.</w:t>
            </w:r>
          </w:p>
        </w:tc>
        <w:tc>
          <w:tcPr>
            <w:tcW w:w="32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913895D" w14:textId="77777777" w:rsidR="00C6669A" w:rsidRDefault="00B67E68">
            <w:r>
              <w:rPr>
                <w:sz w:val="19"/>
                <w:szCs w:val="19"/>
              </w:rPr>
              <w:t>Links service design to citizen experience and repeat use.</w:t>
            </w:r>
          </w:p>
        </w:tc>
        <w:tc>
          <w:tcPr>
            <w:tcW w:w="21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D896318" w14:textId="77777777" w:rsidR="00C6669A" w:rsidRDefault="00B67E68">
            <w:r>
              <w:rPr>
                <w:sz w:val="19"/>
                <w:szCs w:val="19"/>
              </w:rPr>
              <w:t>Satisfaction score; repeat-visit rate; channel shift %</w:t>
            </w:r>
          </w:p>
        </w:tc>
      </w:tr>
      <w:tr w:rsidR="00C6669A" w14:paraId="15319BE0"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8B35606" w14:textId="77777777" w:rsidR="00C6669A" w:rsidRDefault="00B67E68">
            <w:r>
              <w:rPr>
                <w:sz w:val="19"/>
                <w:szCs w:val="19"/>
              </w:rPr>
              <w:t>O4</w:t>
            </w:r>
          </w:p>
        </w:tc>
        <w:tc>
          <w:tcPr>
            <w:tcW w:w="31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2F7FEEA" w14:textId="77777777" w:rsidR="00C6669A" w:rsidRDefault="00B67E68">
            <w:r>
              <w:rPr>
                <w:sz w:val="19"/>
                <w:szCs w:val="19"/>
              </w:rPr>
              <w:t>Analyse grievances and feedback for root causes.</w:t>
            </w:r>
          </w:p>
        </w:tc>
        <w:tc>
          <w:tcPr>
            <w:tcW w:w="32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EFB55F0" w14:textId="77777777" w:rsidR="00C6669A" w:rsidRDefault="00B67E68">
            <w:r>
              <w:rPr>
                <w:sz w:val="19"/>
                <w:szCs w:val="19"/>
              </w:rPr>
              <w:t>Turns complaints into a prioritised fix list and lowers helpline load.</w:t>
            </w:r>
          </w:p>
        </w:tc>
        <w:tc>
          <w:tcPr>
            <w:tcW w:w="21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B1CA6A2" w14:textId="77777777" w:rsidR="00C6669A" w:rsidRDefault="00B67E68">
            <w:r>
              <w:rPr>
                <w:sz w:val="19"/>
                <w:szCs w:val="19"/>
              </w:rPr>
              <w:t>Grievance resolution time; share of repeat complaints</w:t>
            </w:r>
          </w:p>
        </w:tc>
      </w:tr>
      <w:tr w:rsidR="00C6669A" w14:paraId="0CD8B231"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B35A024" w14:textId="77777777" w:rsidR="00C6669A" w:rsidRDefault="00B67E68">
            <w:r>
              <w:rPr>
                <w:sz w:val="19"/>
                <w:szCs w:val="19"/>
              </w:rPr>
              <w:t>O5</w:t>
            </w:r>
          </w:p>
        </w:tc>
        <w:tc>
          <w:tcPr>
            <w:tcW w:w="31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34D4EA8" w14:textId="77777777" w:rsidR="00C6669A" w:rsidRDefault="00B67E68">
            <w:r>
              <w:rPr>
                <w:sz w:val="19"/>
                <w:szCs w:val="19"/>
              </w:rPr>
              <w:t>Assess inclusion and equity of access.</w:t>
            </w:r>
          </w:p>
        </w:tc>
        <w:tc>
          <w:tcPr>
            <w:tcW w:w="32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7CF6B1C" w14:textId="77777777" w:rsidR="00C6669A" w:rsidRDefault="00B67E68">
            <w:r>
              <w:rPr>
                <w:sz w:val="19"/>
                <w:szCs w:val="19"/>
              </w:rPr>
              <w:t>Identifies groups and regions left behind so that outreach can be targeted.</w:t>
            </w:r>
          </w:p>
        </w:tc>
        <w:tc>
          <w:tcPr>
            <w:tcW w:w="21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B4CD01D" w14:textId="77777777" w:rsidR="00C6669A" w:rsidRDefault="00B67E68">
            <w:r>
              <w:rPr>
                <w:sz w:val="19"/>
                <w:szCs w:val="19"/>
              </w:rPr>
              <w:t>Completion gap between best and worst segment</w:t>
            </w:r>
          </w:p>
        </w:tc>
      </w:tr>
      <w:tr w:rsidR="00C6669A" w14:paraId="46045DFB"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038CA7B" w14:textId="77777777" w:rsidR="00C6669A" w:rsidRDefault="00B67E68">
            <w:r>
              <w:rPr>
                <w:sz w:val="19"/>
                <w:szCs w:val="19"/>
              </w:rPr>
              <w:t>O6</w:t>
            </w:r>
          </w:p>
        </w:tc>
        <w:tc>
          <w:tcPr>
            <w:tcW w:w="31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BCB1DD" w14:textId="77777777" w:rsidR="00C6669A" w:rsidRDefault="00B67E68">
            <w:r>
              <w:rPr>
                <w:sz w:val="19"/>
                <w:szCs w:val="19"/>
              </w:rPr>
              <w:t>Evaluate data quality, security and privacy compliance.</w:t>
            </w:r>
          </w:p>
        </w:tc>
        <w:tc>
          <w:tcPr>
            <w:tcW w:w="32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B005BC0" w14:textId="77777777" w:rsidR="00C6669A" w:rsidRDefault="00B67E68">
            <w:r>
              <w:rPr>
                <w:sz w:val="19"/>
                <w:szCs w:val="19"/>
              </w:rPr>
              <w:t>Protects citizens and keeps the evidence base reliable.</w:t>
            </w:r>
          </w:p>
        </w:tc>
        <w:tc>
          <w:tcPr>
            <w:tcW w:w="21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7CCC73E" w14:textId="77777777" w:rsidR="00C6669A" w:rsidRDefault="00B67E68">
            <w:r>
              <w:rPr>
                <w:sz w:val="19"/>
                <w:szCs w:val="19"/>
              </w:rPr>
              <w:t>Data quality score; number of compliance exceptions</w:t>
            </w:r>
          </w:p>
        </w:tc>
      </w:tr>
      <w:tr w:rsidR="00C6669A" w14:paraId="22C8B7CF"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0963276" w14:textId="77777777" w:rsidR="00C6669A" w:rsidRDefault="00B67E68">
            <w:r>
              <w:rPr>
                <w:sz w:val="19"/>
                <w:szCs w:val="19"/>
              </w:rPr>
              <w:t>O7</w:t>
            </w:r>
          </w:p>
        </w:tc>
        <w:tc>
          <w:tcPr>
            <w:tcW w:w="31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D1AAF43" w14:textId="77777777" w:rsidR="00C6669A" w:rsidRDefault="00B67E68">
            <w:r>
              <w:rPr>
                <w:sz w:val="19"/>
                <w:szCs w:val="19"/>
              </w:rPr>
              <w:t>Produce a costed, prioritised improvement roadmap.</w:t>
            </w:r>
          </w:p>
        </w:tc>
        <w:tc>
          <w:tcPr>
            <w:tcW w:w="32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3C26160" w14:textId="77777777" w:rsidR="00C6669A" w:rsidRDefault="00B67E68">
            <w:r>
              <w:rPr>
                <w:sz w:val="19"/>
                <w:szCs w:val="19"/>
              </w:rPr>
              <w:t>Converts findings into decisions with owners, targets and dates.</w:t>
            </w:r>
          </w:p>
        </w:tc>
        <w:tc>
          <w:tcPr>
            <w:tcW w:w="21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31E7704" w14:textId="77777777" w:rsidR="00C6669A" w:rsidRDefault="00B67E68">
            <w:r>
              <w:rPr>
                <w:sz w:val="19"/>
                <w:szCs w:val="19"/>
              </w:rPr>
              <w:t>Roadmap items with owner and target metric (%)</w:t>
            </w:r>
          </w:p>
        </w:tc>
      </w:tr>
    </w:tbl>
    <w:p w14:paraId="0940547F" w14:textId="77777777" w:rsidR="00C6669A" w:rsidRDefault="00C6669A">
      <w:pPr>
        <w:spacing w:after="120"/>
      </w:pPr>
    </w:p>
    <w:p w14:paraId="03F64CE1" w14:textId="77777777" w:rsidR="00C6669A" w:rsidRDefault="00B67E68">
      <w:pPr>
        <w:pStyle w:val="Heading1"/>
      </w:pPr>
      <w:bookmarkStart w:id="7" w:name="_Toc241614522"/>
      <w:r>
        <w:t>4. Analytical Framework and Methodology</w:t>
      </w:r>
      <w:bookmarkEnd w:id="7"/>
    </w:p>
    <w:p w14:paraId="1AF004D2" w14:textId="77777777" w:rsidR="00C6669A" w:rsidRDefault="00B67E68">
      <w:pPr>
        <w:pStyle w:val="Heading2"/>
      </w:pPr>
      <w:bookmarkStart w:id="8" w:name="_Toc241614523"/>
      <w:r>
        <w:t>4.1 Framework overview</w:t>
      </w:r>
      <w:bookmarkEnd w:id="8"/>
    </w:p>
    <w:p w14:paraId="04F59ECB" w14:textId="77777777" w:rsidR="00C6669A" w:rsidRDefault="00B67E68">
      <w:pPr>
        <w:spacing w:after="120" w:line="276" w:lineRule="auto"/>
      </w:pPr>
      <w:r>
        <w:t>The framework has five layers that move from raw data to decisions. Each layer has a defined input, activity and output, so the work can be reviewed at every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3526"/>
      </w:tblGrid>
      <w:tr w:rsidR="00C6669A" w14:paraId="6478A9FD" w14:textId="77777777">
        <w:tblPrEx>
          <w:tblCellMar>
            <w:top w:w="0" w:type="dxa"/>
            <w:bottom w:w="0" w:type="dxa"/>
          </w:tblCellMar>
        </w:tblPrEx>
        <w:trPr>
          <w:tblHeader/>
        </w:trPr>
        <w:tc>
          <w:tcPr>
            <w:tcW w:w="17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5DD9958E" w14:textId="77777777" w:rsidR="00C6669A" w:rsidRDefault="00B67E68">
            <w:r>
              <w:rPr>
                <w:b/>
                <w:bCs/>
                <w:color w:val="FFFFFF"/>
                <w:sz w:val="19"/>
                <w:szCs w:val="19"/>
              </w:rPr>
              <w:t>Layer</w:t>
            </w:r>
          </w:p>
        </w:tc>
        <w:tc>
          <w:tcPr>
            <w:tcW w:w="38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7F4B512F" w14:textId="77777777" w:rsidR="00C6669A" w:rsidRDefault="00B67E68">
            <w:r>
              <w:rPr>
                <w:b/>
                <w:bCs/>
                <w:color w:val="FFFFFF"/>
                <w:sz w:val="19"/>
                <w:szCs w:val="19"/>
              </w:rPr>
              <w:t>Activity</w:t>
            </w:r>
          </w:p>
        </w:tc>
        <w:tc>
          <w:tcPr>
            <w:tcW w:w="35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077667CC" w14:textId="77777777" w:rsidR="00C6669A" w:rsidRDefault="00B67E68">
            <w:r>
              <w:rPr>
                <w:b/>
                <w:bCs/>
                <w:color w:val="FFFFFF"/>
                <w:sz w:val="19"/>
                <w:szCs w:val="19"/>
              </w:rPr>
              <w:t>Output</w:t>
            </w:r>
          </w:p>
        </w:tc>
      </w:tr>
      <w:tr w:rsidR="00C6669A" w14:paraId="5C5ECAB0" w14:textId="77777777">
        <w:tblPrEx>
          <w:tblCellMar>
            <w:top w:w="0" w:type="dxa"/>
            <w:bottom w:w="0" w:type="dxa"/>
          </w:tblCellMar>
        </w:tblPrEx>
        <w:tc>
          <w:tcPr>
            <w:tcW w:w="17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41E478C" w14:textId="77777777" w:rsidR="00C6669A" w:rsidRDefault="00B67E68">
            <w:r>
              <w:rPr>
                <w:sz w:val="19"/>
                <w:szCs w:val="19"/>
              </w:rPr>
              <w:t>1. Sources</w:t>
            </w:r>
          </w:p>
        </w:tc>
        <w:tc>
          <w:tcPr>
            <w:tcW w:w="38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8AB8A46" w14:textId="77777777" w:rsidR="00C6669A" w:rsidRDefault="00B67E68">
            <w:r>
              <w:rPr>
                <w:sz w:val="19"/>
                <w:szCs w:val="19"/>
              </w:rPr>
              <w:t>Identify, request and document datasets; agree access and legal basis.</w:t>
            </w:r>
          </w:p>
        </w:tc>
        <w:tc>
          <w:tcPr>
            <w:tcW w:w="35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7E44CB1" w14:textId="77777777" w:rsidR="00C6669A" w:rsidRDefault="00B67E68">
            <w:r>
              <w:rPr>
                <w:sz w:val="19"/>
                <w:szCs w:val="19"/>
              </w:rPr>
              <w:t>Data inventory and data-sharing approvals</w:t>
            </w:r>
          </w:p>
        </w:tc>
      </w:tr>
      <w:tr w:rsidR="00C6669A" w14:paraId="2127648E" w14:textId="77777777">
        <w:tblPrEx>
          <w:tblCellMar>
            <w:top w:w="0" w:type="dxa"/>
            <w:bottom w:w="0" w:type="dxa"/>
          </w:tblCellMar>
        </w:tblPrEx>
        <w:tc>
          <w:tcPr>
            <w:tcW w:w="17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B92981B" w14:textId="77777777" w:rsidR="00C6669A" w:rsidRDefault="00B67E68">
            <w:r>
              <w:rPr>
                <w:sz w:val="19"/>
                <w:szCs w:val="19"/>
              </w:rPr>
              <w:t>2. Preparation</w:t>
            </w:r>
          </w:p>
        </w:tc>
        <w:tc>
          <w:tcPr>
            <w:tcW w:w="38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1E2194E" w14:textId="77777777" w:rsidR="00C6669A" w:rsidRDefault="00B67E68">
            <w:r>
              <w:rPr>
                <w:sz w:val="19"/>
                <w:szCs w:val="19"/>
              </w:rPr>
              <w:t>Clean, standardise, de-identify, link records and build a shared metric glossary.</w:t>
            </w:r>
          </w:p>
        </w:tc>
        <w:tc>
          <w:tcPr>
            <w:tcW w:w="35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9F1827A" w14:textId="77777777" w:rsidR="00C6669A" w:rsidRDefault="00B67E68">
            <w:r>
              <w:rPr>
                <w:sz w:val="19"/>
                <w:szCs w:val="19"/>
              </w:rPr>
              <w:t>Analysis-ready dataset and data-quality report</w:t>
            </w:r>
          </w:p>
        </w:tc>
      </w:tr>
      <w:tr w:rsidR="00C6669A" w14:paraId="540D72BF" w14:textId="77777777">
        <w:tblPrEx>
          <w:tblCellMar>
            <w:top w:w="0" w:type="dxa"/>
            <w:bottom w:w="0" w:type="dxa"/>
          </w:tblCellMar>
        </w:tblPrEx>
        <w:tc>
          <w:tcPr>
            <w:tcW w:w="17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F496B15" w14:textId="77777777" w:rsidR="00C6669A" w:rsidRDefault="00B67E68">
            <w:r>
              <w:rPr>
                <w:sz w:val="19"/>
                <w:szCs w:val="19"/>
              </w:rPr>
              <w:t>3. Analysis</w:t>
            </w:r>
          </w:p>
        </w:tc>
        <w:tc>
          <w:tcPr>
            <w:tcW w:w="38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E9DFA1E" w14:textId="77777777" w:rsidR="00C6669A" w:rsidRDefault="00B67E68">
            <w:r>
              <w:rPr>
                <w:sz w:val="19"/>
                <w:szCs w:val="19"/>
              </w:rPr>
              <w:t>Descriptive, diagnostic, segmentation, text and predictive analysis.</w:t>
            </w:r>
          </w:p>
        </w:tc>
        <w:tc>
          <w:tcPr>
            <w:tcW w:w="35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91238B" w14:textId="77777777" w:rsidR="00C6669A" w:rsidRDefault="00B67E68">
            <w:r>
              <w:rPr>
                <w:sz w:val="19"/>
                <w:szCs w:val="19"/>
              </w:rPr>
              <w:t>Findings, models and statistical tests</w:t>
            </w:r>
          </w:p>
        </w:tc>
      </w:tr>
      <w:tr w:rsidR="00C6669A" w14:paraId="2B403AF6" w14:textId="77777777">
        <w:tblPrEx>
          <w:tblCellMar>
            <w:top w:w="0" w:type="dxa"/>
            <w:bottom w:w="0" w:type="dxa"/>
          </w:tblCellMar>
        </w:tblPrEx>
        <w:tc>
          <w:tcPr>
            <w:tcW w:w="17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2F7EEC4" w14:textId="77777777" w:rsidR="00C6669A" w:rsidRDefault="00B67E68">
            <w:r>
              <w:rPr>
                <w:sz w:val="19"/>
                <w:szCs w:val="19"/>
              </w:rPr>
              <w:t>4. Insight</w:t>
            </w:r>
          </w:p>
        </w:tc>
        <w:tc>
          <w:tcPr>
            <w:tcW w:w="38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C8FA5D4" w14:textId="77777777" w:rsidR="00C6669A" w:rsidRDefault="00B67E68">
            <w:r>
              <w:rPr>
                <w:sz w:val="19"/>
                <w:szCs w:val="19"/>
              </w:rPr>
              <w:t>Interpret results, test explanations, rank issues by impact and effort.</w:t>
            </w:r>
          </w:p>
        </w:tc>
        <w:tc>
          <w:tcPr>
            <w:tcW w:w="35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D97A93" w14:textId="77777777" w:rsidR="00C6669A" w:rsidRDefault="00B67E68">
            <w:r>
              <w:rPr>
                <w:sz w:val="19"/>
                <w:szCs w:val="19"/>
              </w:rPr>
              <w:t>Prioritised issue list and recommendations</w:t>
            </w:r>
          </w:p>
        </w:tc>
      </w:tr>
      <w:tr w:rsidR="00C6669A" w14:paraId="45D2BD53" w14:textId="77777777">
        <w:tblPrEx>
          <w:tblCellMar>
            <w:top w:w="0" w:type="dxa"/>
            <w:bottom w:w="0" w:type="dxa"/>
          </w:tblCellMar>
        </w:tblPrEx>
        <w:tc>
          <w:tcPr>
            <w:tcW w:w="17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A22B5E0" w14:textId="77777777" w:rsidR="00C6669A" w:rsidRDefault="00B67E68">
            <w:r>
              <w:rPr>
                <w:sz w:val="19"/>
                <w:szCs w:val="19"/>
              </w:rPr>
              <w:t>5. Action</w:t>
            </w:r>
          </w:p>
        </w:tc>
        <w:tc>
          <w:tcPr>
            <w:tcW w:w="38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0A8294C" w14:textId="77777777" w:rsidR="00C6669A" w:rsidRDefault="00B67E68">
            <w:r>
              <w:rPr>
                <w:sz w:val="19"/>
                <w:szCs w:val="19"/>
              </w:rPr>
              <w:t>Present to decision makers, agree owners and targets, set up monitoring.</w:t>
            </w:r>
          </w:p>
        </w:tc>
        <w:tc>
          <w:tcPr>
            <w:tcW w:w="35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E44F0B2" w14:textId="77777777" w:rsidR="00C6669A" w:rsidRDefault="00B67E68">
            <w:r>
              <w:rPr>
                <w:sz w:val="19"/>
                <w:szCs w:val="19"/>
              </w:rPr>
              <w:t>Roadmap and KPI dashboard</w:t>
            </w:r>
          </w:p>
        </w:tc>
      </w:tr>
    </w:tbl>
    <w:p w14:paraId="40B5E43B" w14:textId="77777777" w:rsidR="00C6669A" w:rsidRDefault="00C6669A">
      <w:pPr>
        <w:spacing w:after="120"/>
      </w:pPr>
    </w:p>
    <w:p w14:paraId="1D01856D" w14:textId="77777777" w:rsidR="00C6669A" w:rsidRDefault="00B67E68">
      <w:pPr>
        <w:pStyle w:val="Heading2"/>
      </w:pPr>
      <w:bookmarkStart w:id="9" w:name="_Toc241614524"/>
      <w:r>
        <w:t>4.2 Focus areas that drive efficiency and engagement</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226"/>
      </w:tblGrid>
      <w:tr w:rsidR="00C6669A" w14:paraId="5432F595" w14:textId="77777777">
        <w:tblPrEx>
          <w:tblCellMar>
            <w:top w:w="0" w:type="dxa"/>
            <w:bottom w:w="0" w:type="dxa"/>
          </w:tblCellMar>
        </w:tblPrEx>
        <w:trPr>
          <w:tblHeader/>
        </w:trPr>
        <w:tc>
          <w:tcPr>
            <w:tcW w:w="24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5E685FD7" w14:textId="77777777" w:rsidR="00C6669A" w:rsidRDefault="00B67E68">
            <w:r>
              <w:rPr>
                <w:b/>
                <w:bCs/>
                <w:color w:val="FFFFFF"/>
                <w:sz w:val="19"/>
                <w:szCs w:val="19"/>
              </w:rPr>
              <w:t>Area</w:t>
            </w:r>
          </w:p>
        </w:tc>
        <w:tc>
          <w:tcPr>
            <w:tcW w:w="34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6531B29D" w14:textId="77777777" w:rsidR="00C6669A" w:rsidRDefault="00B67E68">
            <w:r>
              <w:rPr>
                <w:b/>
                <w:bCs/>
                <w:color w:val="FFFFFF"/>
                <w:sz w:val="19"/>
                <w:szCs w:val="19"/>
              </w:rPr>
              <w:t>Questions to answer</w:t>
            </w:r>
          </w:p>
        </w:tc>
        <w:tc>
          <w:tcPr>
            <w:tcW w:w="32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3E9E2660" w14:textId="77777777" w:rsidR="00C6669A" w:rsidRDefault="00B67E68">
            <w:r>
              <w:rPr>
                <w:b/>
                <w:bCs/>
                <w:color w:val="FFFFFF"/>
                <w:sz w:val="19"/>
                <w:szCs w:val="19"/>
              </w:rPr>
              <w:t>Example indicators</w:t>
            </w:r>
          </w:p>
        </w:tc>
      </w:tr>
      <w:tr w:rsidR="00C6669A" w14:paraId="7482710A"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204449F" w14:textId="77777777" w:rsidR="00C6669A" w:rsidRDefault="00B67E68">
            <w:r>
              <w:rPr>
                <w:sz w:val="19"/>
                <w:szCs w:val="19"/>
              </w:rPr>
              <w:t>Service accessibility</w:t>
            </w:r>
          </w:p>
        </w:tc>
        <w:tc>
          <w:tcPr>
            <w:tcW w:w="3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8C96C64" w14:textId="77777777" w:rsidR="00C6669A" w:rsidRDefault="00B67E68">
            <w:r>
              <w:rPr>
                <w:sz w:val="19"/>
                <w:szCs w:val="19"/>
              </w:rPr>
              <w:t>Can people find, reach and use the service on their device and language?</w:t>
            </w:r>
          </w:p>
        </w:tc>
        <w:tc>
          <w:tcPr>
            <w:tcW w:w="32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2500FFF" w14:textId="77777777" w:rsidR="00C6669A" w:rsidRDefault="00B67E68">
            <w:r>
              <w:rPr>
                <w:sz w:val="19"/>
                <w:szCs w:val="19"/>
              </w:rPr>
              <w:t>Mobile vs desktop success; language usage; page load time</w:t>
            </w:r>
          </w:p>
        </w:tc>
      </w:tr>
      <w:tr w:rsidR="00C6669A" w14:paraId="7F78C686"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B3790CE" w14:textId="77777777" w:rsidR="00C6669A" w:rsidRDefault="00B67E68">
            <w:r>
              <w:rPr>
                <w:sz w:val="19"/>
                <w:szCs w:val="19"/>
              </w:rPr>
              <w:lastRenderedPageBreak/>
              <w:t>Process efficiency</w:t>
            </w:r>
          </w:p>
        </w:tc>
        <w:tc>
          <w:tcPr>
            <w:tcW w:w="3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DBB1890" w14:textId="77777777" w:rsidR="00C6669A" w:rsidRDefault="00B67E68">
            <w:r>
              <w:rPr>
                <w:sz w:val="19"/>
                <w:szCs w:val="19"/>
              </w:rPr>
              <w:t>How long does each step take, and where do cases wait?</w:t>
            </w:r>
          </w:p>
        </w:tc>
        <w:tc>
          <w:tcPr>
            <w:tcW w:w="32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DAA0B19" w14:textId="77777777" w:rsidR="00C6669A" w:rsidRDefault="00B67E68">
            <w:r>
              <w:rPr>
                <w:sz w:val="19"/>
                <w:szCs w:val="19"/>
              </w:rPr>
              <w:t>Processing time by stage; backlog age; rework rate</w:t>
            </w:r>
          </w:p>
        </w:tc>
      </w:tr>
      <w:tr w:rsidR="00C6669A" w14:paraId="56C64BFA"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764FA0A" w14:textId="77777777" w:rsidR="00C6669A" w:rsidRDefault="00B67E68">
            <w:r>
              <w:rPr>
                <w:sz w:val="19"/>
                <w:szCs w:val="19"/>
              </w:rPr>
              <w:t>User experience</w:t>
            </w:r>
          </w:p>
        </w:tc>
        <w:tc>
          <w:tcPr>
            <w:tcW w:w="3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7D9391C" w14:textId="77777777" w:rsidR="00C6669A" w:rsidRDefault="00B67E68">
            <w:r>
              <w:rPr>
                <w:sz w:val="19"/>
                <w:szCs w:val="19"/>
              </w:rPr>
              <w:t>Where do users hesitate, error out or abandon?</w:t>
            </w:r>
          </w:p>
        </w:tc>
        <w:tc>
          <w:tcPr>
            <w:tcW w:w="32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370BB17" w14:textId="77777777" w:rsidR="00C6669A" w:rsidRDefault="00B67E68">
            <w:r>
              <w:rPr>
                <w:sz w:val="19"/>
                <w:szCs w:val="19"/>
              </w:rPr>
              <w:t>Form error rate; abandonment by step; task time</w:t>
            </w:r>
          </w:p>
        </w:tc>
      </w:tr>
      <w:tr w:rsidR="00C6669A" w14:paraId="35F8332D"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05DA1DF" w14:textId="77777777" w:rsidR="00C6669A" w:rsidRDefault="00B67E68">
            <w:r>
              <w:rPr>
                <w:sz w:val="19"/>
                <w:szCs w:val="19"/>
              </w:rPr>
              <w:t>Engagement and adoption</w:t>
            </w:r>
          </w:p>
        </w:tc>
        <w:tc>
          <w:tcPr>
            <w:tcW w:w="3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31798A3" w14:textId="77777777" w:rsidR="00C6669A" w:rsidRDefault="00B67E68">
            <w:r>
              <w:rPr>
                <w:sz w:val="19"/>
                <w:szCs w:val="19"/>
              </w:rPr>
              <w:t>Who uses the service, how often, and through which channel?</w:t>
            </w:r>
          </w:p>
        </w:tc>
        <w:tc>
          <w:tcPr>
            <w:tcW w:w="32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B47A0FE" w14:textId="77777777" w:rsidR="00C6669A" w:rsidRDefault="00B67E68">
            <w:r>
              <w:rPr>
                <w:sz w:val="19"/>
                <w:szCs w:val="19"/>
              </w:rPr>
              <w:t>Active users; repeat use; assisted vs self-service share</w:t>
            </w:r>
          </w:p>
        </w:tc>
      </w:tr>
      <w:tr w:rsidR="00C6669A" w14:paraId="399F91CA"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DD0056A" w14:textId="77777777" w:rsidR="00C6669A" w:rsidRDefault="00B67E68">
            <w:r>
              <w:rPr>
                <w:sz w:val="19"/>
                <w:szCs w:val="19"/>
              </w:rPr>
              <w:t>Trust, security and privacy</w:t>
            </w:r>
          </w:p>
        </w:tc>
        <w:tc>
          <w:tcPr>
            <w:tcW w:w="3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06C729A" w14:textId="77777777" w:rsidR="00C6669A" w:rsidRDefault="00B67E68">
            <w:r>
              <w:rPr>
                <w:sz w:val="19"/>
                <w:szCs w:val="19"/>
              </w:rPr>
              <w:t>Do users feel safe and is data handled lawfully?</w:t>
            </w:r>
          </w:p>
        </w:tc>
        <w:tc>
          <w:tcPr>
            <w:tcW w:w="32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B752F2C" w14:textId="77777777" w:rsidR="00C6669A" w:rsidRDefault="00B67E68">
            <w:r>
              <w:rPr>
                <w:sz w:val="19"/>
                <w:szCs w:val="19"/>
              </w:rPr>
              <w:t>Consent rates; incident counts; trust survey items</w:t>
            </w:r>
          </w:p>
        </w:tc>
      </w:tr>
      <w:tr w:rsidR="00C6669A" w14:paraId="192E1DD2"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9A8B96A" w14:textId="77777777" w:rsidR="00C6669A" w:rsidRDefault="00B67E68">
            <w:r>
              <w:rPr>
                <w:sz w:val="19"/>
                <w:szCs w:val="19"/>
              </w:rPr>
              <w:t>Inclusion and equity</w:t>
            </w:r>
          </w:p>
        </w:tc>
        <w:tc>
          <w:tcPr>
            <w:tcW w:w="3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8DDF8D8" w14:textId="77777777" w:rsidR="00C6669A" w:rsidRDefault="00B67E68">
            <w:r>
              <w:rPr>
                <w:sz w:val="19"/>
                <w:szCs w:val="19"/>
              </w:rPr>
              <w:t>Which groups or districts are under-served?</w:t>
            </w:r>
          </w:p>
        </w:tc>
        <w:tc>
          <w:tcPr>
            <w:tcW w:w="32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6A02813" w14:textId="77777777" w:rsidR="00C6669A" w:rsidRDefault="00B67E68">
            <w:r>
              <w:rPr>
                <w:sz w:val="19"/>
                <w:szCs w:val="19"/>
              </w:rPr>
              <w:t>Completion gap by region, age, gender, disability</w:t>
            </w:r>
          </w:p>
        </w:tc>
      </w:tr>
      <w:tr w:rsidR="00C6669A" w14:paraId="50EFF962"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93ACE9E" w14:textId="77777777" w:rsidR="00C6669A" w:rsidRDefault="00B67E68">
            <w:r>
              <w:rPr>
                <w:sz w:val="19"/>
                <w:szCs w:val="19"/>
              </w:rPr>
              <w:t>Cost and value</w:t>
            </w:r>
          </w:p>
        </w:tc>
        <w:tc>
          <w:tcPr>
            <w:tcW w:w="3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0154843" w14:textId="77777777" w:rsidR="00C6669A" w:rsidRDefault="00B67E68">
            <w:r>
              <w:rPr>
                <w:sz w:val="19"/>
                <w:szCs w:val="19"/>
              </w:rPr>
              <w:t>What does each transaction cost and save?</w:t>
            </w:r>
          </w:p>
        </w:tc>
        <w:tc>
          <w:tcPr>
            <w:tcW w:w="32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B81E30B" w14:textId="77777777" w:rsidR="00C6669A" w:rsidRDefault="00B67E68">
            <w:r>
              <w:rPr>
                <w:sz w:val="19"/>
                <w:szCs w:val="19"/>
              </w:rPr>
              <w:t>Cost per transaction; avoided visits; helpline calls avoided</w:t>
            </w:r>
          </w:p>
        </w:tc>
      </w:tr>
    </w:tbl>
    <w:p w14:paraId="213F0AA8" w14:textId="77777777" w:rsidR="00C6669A" w:rsidRDefault="00C6669A">
      <w:pPr>
        <w:spacing w:after="120"/>
      </w:pPr>
    </w:p>
    <w:p w14:paraId="0A8891A5" w14:textId="77777777" w:rsidR="00C6669A" w:rsidRDefault="00B67E68">
      <w:pPr>
        <w:pStyle w:val="Heading2"/>
      </w:pPr>
      <w:bookmarkStart w:id="10" w:name="_Toc241614525"/>
      <w:r>
        <w:t>4.3 Data collection strategy</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026"/>
      </w:tblGrid>
      <w:tr w:rsidR="00C6669A" w14:paraId="2273195F" w14:textId="77777777">
        <w:tblPrEx>
          <w:tblCellMar>
            <w:top w:w="0" w:type="dxa"/>
            <w:bottom w:w="0" w:type="dxa"/>
          </w:tblCellMar>
        </w:tblPrEx>
        <w:trPr>
          <w:tblHeader/>
        </w:trPr>
        <w:tc>
          <w:tcPr>
            <w:tcW w:w="23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34482CC7" w14:textId="77777777" w:rsidR="00C6669A" w:rsidRDefault="00B67E68">
            <w:r>
              <w:rPr>
                <w:b/>
                <w:bCs/>
                <w:color w:val="FFFFFF"/>
                <w:sz w:val="19"/>
                <w:szCs w:val="19"/>
              </w:rPr>
              <w:t>Source type</w:t>
            </w:r>
          </w:p>
        </w:tc>
        <w:tc>
          <w:tcPr>
            <w:tcW w:w="37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4FEA8CDC" w14:textId="77777777" w:rsidR="00C6669A" w:rsidRDefault="00B67E68">
            <w:r>
              <w:rPr>
                <w:b/>
                <w:bCs/>
                <w:color w:val="FFFFFF"/>
                <w:sz w:val="19"/>
                <w:szCs w:val="19"/>
              </w:rPr>
              <w:t>Examples</w:t>
            </w:r>
          </w:p>
        </w:tc>
        <w:tc>
          <w:tcPr>
            <w:tcW w:w="30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742AA118" w14:textId="77777777" w:rsidR="00C6669A" w:rsidRDefault="00B67E68">
            <w:r>
              <w:rPr>
                <w:b/>
                <w:bCs/>
                <w:color w:val="FFFFFF"/>
                <w:sz w:val="19"/>
                <w:szCs w:val="19"/>
              </w:rPr>
              <w:t>Collection approach</w:t>
            </w:r>
          </w:p>
        </w:tc>
      </w:tr>
      <w:tr w:rsidR="00C6669A" w14:paraId="15CE2B8D"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4A10A88" w14:textId="77777777" w:rsidR="00C6669A" w:rsidRDefault="00B67E68">
            <w:r>
              <w:rPr>
                <w:sz w:val="19"/>
                <w:szCs w:val="19"/>
              </w:rPr>
              <w:t>Transaction and system logs</w:t>
            </w:r>
          </w:p>
        </w:tc>
        <w:tc>
          <w:tcPr>
            <w:tcW w:w="37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11DE604" w14:textId="77777777" w:rsidR="00C6669A" w:rsidRDefault="00B67E68">
            <w:r>
              <w:rPr>
                <w:sz w:val="19"/>
                <w:szCs w:val="19"/>
              </w:rPr>
              <w:t>Application records, timestamps, status changes, payment records</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30DDC6E" w14:textId="77777777" w:rsidR="00C6669A" w:rsidRDefault="00B67E68">
            <w:r>
              <w:rPr>
                <w:sz w:val="19"/>
                <w:szCs w:val="19"/>
              </w:rPr>
              <w:t>Read-only extracts or API pulls with pseudonymised IDs; event-level where available</w:t>
            </w:r>
          </w:p>
        </w:tc>
      </w:tr>
      <w:tr w:rsidR="00C6669A" w14:paraId="11B7A579"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1696D8E" w14:textId="77777777" w:rsidR="00C6669A" w:rsidRDefault="00B67E68">
            <w:r>
              <w:rPr>
                <w:sz w:val="19"/>
                <w:szCs w:val="19"/>
              </w:rPr>
              <w:t>Web and app analytics</w:t>
            </w:r>
          </w:p>
        </w:tc>
        <w:tc>
          <w:tcPr>
            <w:tcW w:w="37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49CB64D" w14:textId="77777777" w:rsidR="00C6669A" w:rsidRDefault="00B67E68">
            <w:r>
              <w:rPr>
                <w:sz w:val="19"/>
                <w:szCs w:val="19"/>
              </w:rPr>
              <w:t>Page views, click paths, device, session length, error events</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B0AA061" w14:textId="77777777" w:rsidR="00C6669A" w:rsidRDefault="00B67E68">
            <w:r>
              <w:rPr>
                <w:sz w:val="19"/>
                <w:szCs w:val="19"/>
              </w:rPr>
              <w:t>Privacy-configured analytics tool; IP truncation; consent banner respected</w:t>
            </w:r>
          </w:p>
        </w:tc>
      </w:tr>
      <w:tr w:rsidR="00C6669A" w14:paraId="225E24CD"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53CCBA" w14:textId="77777777" w:rsidR="00C6669A" w:rsidRDefault="00B67E68">
            <w:r>
              <w:rPr>
                <w:sz w:val="19"/>
                <w:szCs w:val="19"/>
              </w:rPr>
              <w:t>Grievance and helpdesk data</w:t>
            </w:r>
          </w:p>
        </w:tc>
        <w:tc>
          <w:tcPr>
            <w:tcW w:w="37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2E1D723" w14:textId="77777777" w:rsidR="00C6669A" w:rsidRDefault="00B67E68">
            <w:r>
              <w:rPr>
                <w:sz w:val="19"/>
                <w:szCs w:val="19"/>
              </w:rPr>
              <w:t>Call logs, tickets, chat transcripts, social mentions</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070BD7" w14:textId="77777777" w:rsidR="00C6669A" w:rsidRDefault="00B67E68">
            <w:r>
              <w:rPr>
                <w:sz w:val="19"/>
                <w:szCs w:val="19"/>
              </w:rPr>
              <w:t>Export with personal details removed; text kept for topic and sentiment analysis</w:t>
            </w:r>
          </w:p>
        </w:tc>
      </w:tr>
      <w:tr w:rsidR="00C6669A" w14:paraId="2BB0730E"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0B6A351" w14:textId="77777777" w:rsidR="00C6669A" w:rsidRDefault="00B67E68">
            <w:r>
              <w:rPr>
                <w:sz w:val="19"/>
                <w:szCs w:val="19"/>
              </w:rPr>
              <w:t>Survey and feedback</w:t>
            </w:r>
          </w:p>
        </w:tc>
        <w:tc>
          <w:tcPr>
            <w:tcW w:w="37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9A421E8" w14:textId="77777777" w:rsidR="00C6669A" w:rsidRDefault="00B67E68">
            <w:r>
              <w:rPr>
                <w:sz w:val="19"/>
                <w:szCs w:val="19"/>
              </w:rPr>
              <w:t>Post-service ratings, short intercept surveys, kiosk feedback</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8B5A610" w14:textId="77777777" w:rsidR="00C6669A" w:rsidRDefault="00B67E68">
            <w:r>
              <w:rPr>
                <w:sz w:val="19"/>
                <w:szCs w:val="19"/>
              </w:rPr>
              <w:t>Stratified sample with offline options for those not online</w:t>
            </w:r>
          </w:p>
        </w:tc>
      </w:tr>
      <w:tr w:rsidR="00C6669A" w14:paraId="53CB7D0C"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B3A9F41" w14:textId="77777777" w:rsidR="00C6669A" w:rsidRDefault="00B67E68">
            <w:r>
              <w:rPr>
                <w:sz w:val="19"/>
                <w:szCs w:val="19"/>
              </w:rPr>
              <w:t>Qualitative inputs</w:t>
            </w:r>
          </w:p>
        </w:tc>
        <w:tc>
          <w:tcPr>
            <w:tcW w:w="37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2FC38D0" w14:textId="77777777" w:rsidR="00C6669A" w:rsidRDefault="00B67E68">
            <w:r>
              <w:rPr>
                <w:sz w:val="19"/>
                <w:szCs w:val="19"/>
              </w:rPr>
              <w:t>Interviews with citizens, front-line staff and service centre operators</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11C3FE2" w14:textId="77777777" w:rsidR="00C6669A" w:rsidRDefault="00B67E68">
            <w:r>
              <w:rPr>
                <w:sz w:val="19"/>
                <w:szCs w:val="19"/>
              </w:rPr>
              <w:t>10 to 15 structured interviews; thematic coding</w:t>
            </w:r>
          </w:p>
        </w:tc>
      </w:tr>
      <w:tr w:rsidR="00C6669A" w14:paraId="0359467A"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0890BD4" w14:textId="77777777" w:rsidR="00C6669A" w:rsidRDefault="00B67E68">
            <w:r>
              <w:rPr>
                <w:sz w:val="19"/>
                <w:szCs w:val="19"/>
              </w:rPr>
              <w:t>Contextual data</w:t>
            </w:r>
          </w:p>
        </w:tc>
        <w:tc>
          <w:tcPr>
            <w:tcW w:w="37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4978F04" w14:textId="77777777" w:rsidR="00C6669A" w:rsidRDefault="00B67E68">
            <w:r>
              <w:rPr>
                <w:sz w:val="19"/>
                <w:szCs w:val="19"/>
              </w:rPr>
              <w:t>Census or population data, connectivity maps, holiday and deadline calendars</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55685D7" w14:textId="77777777" w:rsidR="00C6669A" w:rsidRDefault="00B67E68">
            <w:r>
              <w:rPr>
                <w:sz w:val="19"/>
                <w:szCs w:val="19"/>
              </w:rPr>
              <w:t>Public sources joined at district or block level</w:t>
            </w:r>
          </w:p>
        </w:tc>
      </w:tr>
      <w:tr w:rsidR="00C6669A" w14:paraId="039DC40E"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2F160BC" w14:textId="77777777" w:rsidR="00C6669A" w:rsidRDefault="00B67E68">
            <w:r>
              <w:rPr>
                <w:sz w:val="19"/>
                <w:szCs w:val="19"/>
              </w:rPr>
              <w:t>Benchmark data</w:t>
            </w:r>
          </w:p>
        </w:tc>
        <w:tc>
          <w:tcPr>
            <w:tcW w:w="37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118B86E" w14:textId="77777777" w:rsidR="00C6669A" w:rsidRDefault="00B67E68">
            <w:r>
              <w:rPr>
                <w:sz w:val="19"/>
                <w:szCs w:val="19"/>
              </w:rPr>
              <w:t>UN E-Government Survey indices, national digital service indices</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C682D47" w14:textId="77777777" w:rsidR="00C6669A" w:rsidRDefault="00B67E68">
            <w:r>
              <w:rPr>
                <w:sz w:val="19"/>
                <w:szCs w:val="19"/>
              </w:rPr>
              <w:t>Published reports used for comparison</w:t>
            </w:r>
          </w:p>
        </w:tc>
      </w:tr>
    </w:tbl>
    <w:p w14:paraId="5676F698" w14:textId="77777777" w:rsidR="00C6669A" w:rsidRDefault="00C6669A">
      <w:pPr>
        <w:spacing w:after="120"/>
      </w:pPr>
    </w:p>
    <w:p w14:paraId="2CDF1730" w14:textId="77777777" w:rsidR="00C6669A" w:rsidRDefault="00B67E68">
      <w:pPr>
        <w:spacing w:after="120" w:line="276" w:lineRule="auto"/>
      </w:pPr>
      <w:r>
        <w:t>Sampling and coverage. Where full logs are available, the analysis uses the whole population. Where surveys are needed, a stratified sample by region, age band and channel keeps results representative, with a deliberate offline component so that non-users are not ignored. Minimum response targets are set per stratum before fieldwork.</w:t>
      </w:r>
    </w:p>
    <w:p w14:paraId="05894A7B" w14:textId="77777777" w:rsidR="00C6669A" w:rsidRDefault="00B67E68">
      <w:pPr>
        <w:spacing w:after="120" w:line="276" w:lineRule="auto"/>
      </w:pPr>
      <w:r>
        <w:t>Data quality rules. Every dataset is profiled for completeness, validity, uniqueness, timeliness and consistency. Thresholds (for example, more than 95 percent of records carrying valid timestamps) are agreed at the start, and datasets that miss them are flagged or excluded with the reason recorded.</w:t>
      </w:r>
    </w:p>
    <w:p w14:paraId="7EFB1371" w14:textId="77777777" w:rsidR="00C6669A" w:rsidRDefault="00B67E68">
      <w:pPr>
        <w:pStyle w:val="Heading2"/>
      </w:pPr>
      <w:bookmarkStart w:id="11" w:name="_Toc241614526"/>
      <w:r>
        <w:t>4.4 Statistical methods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26"/>
      </w:tblGrid>
      <w:tr w:rsidR="00C6669A" w14:paraId="6047B1BA" w14:textId="77777777">
        <w:tblPrEx>
          <w:tblCellMar>
            <w:top w:w="0" w:type="dxa"/>
            <w:bottom w:w="0" w:type="dxa"/>
          </w:tblCellMar>
        </w:tblPrEx>
        <w:trPr>
          <w:tblHeader/>
        </w:trPr>
        <w:tc>
          <w:tcPr>
            <w:tcW w:w="24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0125D030" w14:textId="77777777" w:rsidR="00C6669A" w:rsidRDefault="00B67E68">
            <w:r>
              <w:rPr>
                <w:b/>
                <w:bCs/>
                <w:color w:val="FFFFFF"/>
                <w:sz w:val="19"/>
                <w:szCs w:val="19"/>
              </w:rPr>
              <w:lastRenderedPageBreak/>
              <w:t>Purpose</w:t>
            </w:r>
          </w:p>
        </w:tc>
        <w:tc>
          <w:tcPr>
            <w:tcW w:w="36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22B077EA" w14:textId="77777777" w:rsidR="00C6669A" w:rsidRDefault="00B67E68">
            <w:r>
              <w:rPr>
                <w:b/>
                <w:bCs/>
                <w:color w:val="FFFFFF"/>
                <w:sz w:val="19"/>
                <w:szCs w:val="19"/>
              </w:rPr>
              <w:t>Method</w:t>
            </w:r>
          </w:p>
        </w:tc>
        <w:tc>
          <w:tcPr>
            <w:tcW w:w="30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66F50181" w14:textId="77777777" w:rsidR="00C6669A" w:rsidRDefault="00B67E68">
            <w:r>
              <w:rPr>
                <w:b/>
                <w:bCs/>
                <w:color w:val="FFFFFF"/>
                <w:sz w:val="19"/>
                <w:szCs w:val="19"/>
              </w:rPr>
              <w:t>Typical use here</w:t>
            </w:r>
          </w:p>
        </w:tc>
      </w:tr>
      <w:tr w:rsidR="00C6669A" w14:paraId="19F3E485"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97A1878" w14:textId="77777777" w:rsidR="00C6669A" w:rsidRDefault="00B67E68">
            <w:r>
              <w:rPr>
                <w:sz w:val="19"/>
                <w:szCs w:val="19"/>
              </w:rPr>
              <w:t>Describe</w:t>
            </w:r>
          </w:p>
        </w:tc>
        <w:tc>
          <w:tcPr>
            <w:tcW w:w="3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C097CA7" w14:textId="77777777" w:rsidR="00C6669A" w:rsidRDefault="00B67E68">
            <w:r>
              <w:rPr>
                <w:sz w:val="19"/>
                <w:szCs w:val="19"/>
              </w:rPr>
              <w:t>Means, medians, percentiles, proportions, time-series decomposition</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2FFC9F7" w14:textId="77777777" w:rsidR="00C6669A" w:rsidRDefault="00B67E68">
            <w:r>
              <w:rPr>
                <w:sz w:val="19"/>
                <w:szCs w:val="19"/>
              </w:rPr>
              <w:t>Baseline turnaround, seasonal peaks, completion rates</w:t>
            </w:r>
          </w:p>
        </w:tc>
      </w:tr>
      <w:tr w:rsidR="00C6669A" w14:paraId="682EE57C"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C928959" w14:textId="77777777" w:rsidR="00C6669A" w:rsidRDefault="00B67E68">
            <w:r>
              <w:rPr>
                <w:sz w:val="19"/>
                <w:szCs w:val="19"/>
              </w:rPr>
              <w:t>Compare groups</w:t>
            </w:r>
          </w:p>
        </w:tc>
        <w:tc>
          <w:tcPr>
            <w:tcW w:w="3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CABFCAA" w14:textId="77777777" w:rsidR="00C6669A" w:rsidRDefault="00B67E68">
            <w:r>
              <w:rPr>
                <w:sz w:val="19"/>
                <w:szCs w:val="19"/>
              </w:rPr>
              <w:t>t-test or Mann-Whitney; chi-square; ANOVA or Kruskal-Wallis; effect sizes and confidence intervals</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08DDB9" w14:textId="77777777" w:rsidR="00C6669A" w:rsidRDefault="00B67E68">
            <w:r>
              <w:rPr>
                <w:sz w:val="19"/>
                <w:szCs w:val="19"/>
              </w:rPr>
              <w:t>Compare completion across regions or devices</w:t>
            </w:r>
          </w:p>
        </w:tc>
      </w:tr>
      <w:tr w:rsidR="00C6669A" w14:paraId="73C8C8FC"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A26B9BC" w14:textId="77777777" w:rsidR="00C6669A" w:rsidRDefault="00B67E68">
            <w:r>
              <w:rPr>
                <w:sz w:val="19"/>
                <w:szCs w:val="19"/>
              </w:rPr>
              <w:t>Explain drivers</w:t>
            </w:r>
          </w:p>
        </w:tc>
        <w:tc>
          <w:tcPr>
            <w:tcW w:w="3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AB04C84" w14:textId="77777777" w:rsidR="00C6669A" w:rsidRDefault="00B67E68">
            <w:r>
              <w:rPr>
                <w:sz w:val="19"/>
                <w:szCs w:val="19"/>
              </w:rPr>
              <w:t>Linear and logistic regression, with regularisation where predictors are many</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8746163" w14:textId="77777777" w:rsidR="00C6669A" w:rsidRDefault="00B67E68">
            <w:r>
              <w:rPr>
                <w:sz w:val="19"/>
                <w:szCs w:val="19"/>
              </w:rPr>
              <w:t>What predicts abandonment or long processing time</w:t>
            </w:r>
          </w:p>
        </w:tc>
      </w:tr>
      <w:tr w:rsidR="00C6669A" w14:paraId="6F15425E"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8D36A53" w14:textId="77777777" w:rsidR="00C6669A" w:rsidRDefault="00B67E68">
            <w:r>
              <w:rPr>
                <w:sz w:val="19"/>
                <w:szCs w:val="19"/>
              </w:rPr>
              <w:t>Journey analysis</w:t>
            </w:r>
          </w:p>
        </w:tc>
        <w:tc>
          <w:tcPr>
            <w:tcW w:w="3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1A2D8E1" w14:textId="77777777" w:rsidR="00C6669A" w:rsidRDefault="00B67E68">
            <w:r>
              <w:rPr>
                <w:sz w:val="19"/>
                <w:szCs w:val="19"/>
              </w:rPr>
              <w:t>Funnel analysis, path analysis, survival analysis for time-to-completion</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F670AC7" w14:textId="77777777" w:rsidR="00C6669A" w:rsidRDefault="00B67E68">
            <w:r>
              <w:rPr>
                <w:sz w:val="19"/>
                <w:szCs w:val="19"/>
              </w:rPr>
              <w:t>Locate drop-off steps; estimate waiting time</w:t>
            </w:r>
          </w:p>
        </w:tc>
      </w:tr>
      <w:tr w:rsidR="00C6669A" w14:paraId="460B1B6A"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D9FF454" w14:textId="77777777" w:rsidR="00C6669A" w:rsidRDefault="00B67E68">
            <w:r>
              <w:rPr>
                <w:sz w:val="19"/>
                <w:szCs w:val="19"/>
              </w:rPr>
              <w:t>Segment</w:t>
            </w:r>
          </w:p>
        </w:tc>
        <w:tc>
          <w:tcPr>
            <w:tcW w:w="3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C6D0ED0" w14:textId="77777777" w:rsidR="00C6669A" w:rsidRDefault="00B67E68">
            <w:r>
              <w:rPr>
                <w:sz w:val="19"/>
                <w:szCs w:val="19"/>
              </w:rPr>
              <w:t>K-means or hierarchical clustering; RFM-style usage segments</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EDE024E" w14:textId="77777777" w:rsidR="00C6669A" w:rsidRDefault="00B67E68">
            <w:r>
              <w:rPr>
                <w:sz w:val="19"/>
                <w:szCs w:val="19"/>
              </w:rPr>
              <w:t>Identify user types and their needs</w:t>
            </w:r>
          </w:p>
        </w:tc>
      </w:tr>
      <w:tr w:rsidR="00C6669A" w14:paraId="164B69B5"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3278A60" w14:textId="77777777" w:rsidR="00C6669A" w:rsidRDefault="00B67E68">
            <w:r>
              <w:rPr>
                <w:sz w:val="19"/>
                <w:szCs w:val="19"/>
              </w:rPr>
              <w:t>Text analysis</w:t>
            </w:r>
          </w:p>
        </w:tc>
        <w:tc>
          <w:tcPr>
            <w:tcW w:w="3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EF448B0" w14:textId="77777777" w:rsidR="00C6669A" w:rsidRDefault="00B67E68">
            <w:r>
              <w:rPr>
                <w:sz w:val="19"/>
                <w:szCs w:val="19"/>
              </w:rPr>
              <w:t>Topic modelling (LDA or embeddings), sentiment scoring, keyword extraction</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C954A2C" w14:textId="77777777" w:rsidR="00C6669A" w:rsidRDefault="00B67E68">
            <w:r>
              <w:rPr>
                <w:sz w:val="19"/>
                <w:szCs w:val="19"/>
              </w:rPr>
              <w:t>Group grievances into themes</w:t>
            </w:r>
          </w:p>
        </w:tc>
      </w:tr>
      <w:tr w:rsidR="00C6669A" w14:paraId="5DE34AB4"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622F18F" w14:textId="77777777" w:rsidR="00C6669A" w:rsidRDefault="00B67E68">
            <w:r>
              <w:rPr>
                <w:sz w:val="19"/>
                <w:szCs w:val="19"/>
              </w:rPr>
              <w:t>Forecast</w:t>
            </w:r>
          </w:p>
        </w:tc>
        <w:tc>
          <w:tcPr>
            <w:tcW w:w="3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599EC9D" w14:textId="77777777" w:rsidR="00C6669A" w:rsidRDefault="00B67E68">
            <w:r>
              <w:rPr>
                <w:sz w:val="19"/>
                <w:szCs w:val="19"/>
              </w:rPr>
              <w:t>ARIMA/ETS or gradient-boosted models with calendar features</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D1731ED" w14:textId="77777777" w:rsidR="00C6669A" w:rsidRDefault="00B67E68">
            <w:r>
              <w:rPr>
                <w:sz w:val="19"/>
                <w:szCs w:val="19"/>
              </w:rPr>
              <w:t>Forecast demand and workload</w:t>
            </w:r>
          </w:p>
        </w:tc>
      </w:tr>
      <w:tr w:rsidR="00C6669A" w14:paraId="7D7880F5"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3B5D406" w14:textId="77777777" w:rsidR="00C6669A" w:rsidRDefault="00B67E68">
            <w:r>
              <w:rPr>
                <w:sz w:val="19"/>
                <w:szCs w:val="19"/>
              </w:rPr>
              <w:t>Detect anomalies</w:t>
            </w:r>
          </w:p>
        </w:tc>
        <w:tc>
          <w:tcPr>
            <w:tcW w:w="3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193D4F4" w14:textId="77777777" w:rsidR="00C6669A" w:rsidRDefault="00B67E68">
            <w:r>
              <w:rPr>
                <w:sz w:val="19"/>
                <w:szCs w:val="19"/>
              </w:rPr>
              <w:t>Control charts, isolation forest</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F5D6856" w14:textId="77777777" w:rsidR="00C6669A" w:rsidRDefault="00B67E68">
            <w:r>
              <w:rPr>
                <w:sz w:val="19"/>
                <w:szCs w:val="19"/>
              </w:rPr>
              <w:t>Spot unusual delays, spikes or possible fraud</w:t>
            </w:r>
          </w:p>
        </w:tc>
      </w:tr>
      <w:tr w:rsidR="00C6669A" w14:paraId="341C8C70"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2F82F6B" w14:textId="77777777" w:rsidR="00C6669A" w:rsidRDefault="00B67E68">
            <w:r>
              <w:rPr>
                <w:sz w:val="19"/>
                <w:szCs w:val="19"/>
              </w:rPr>
              <w:t>Test changes</w:t>
            </w:r>
          </w:p>
        </w:tc>
        <w:tc>
          <w:tcPr>
            <w:tcW w:w="3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63FCB73" w14:textId="77777777" w:rsidR="00C6669A" w:rsidRDefault="00B67E68">
            <w:r>
              <w:rPr>
                <w:sz w:val="19"/>
                <w:szCs w:val="19"/>
              </w:rPr>
              <w:t>A/B tests with power analysis; difference-in-differences when randomisation is not possible</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86CE1BA" w14:textId="77777777" w:rsidR="00C6669A" w:rsidRDefault="00B67E68">
            <w:r>
              <w:rPr>
                <w:sz w:val="19"/>
                <w:szCs w:val="19"/>
              </w:rPr>
              <w:t>Evaluate form or process redesigns</w:t>
            </w:r>
          </w:p>
        </w:tc>
      </w:tr>
      <w:tr w:rsidR="00C6669A" w14:paraId="158C8FE8"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64485CB" w14:textId="77777777" w:rsidR="00C6669A" w:rsidRDefault="00B67E68">
            <w:r>
              <w:rPr>
                <w:sz w:val="19"/>
                <w:szCs w:val="19"/>
              </w:rPr>
              <w:t>Equity</w:t>
            </w:r>
          </w:p>
        </w:tc>
        <w:tc>
          <w:tcPr>
            <w:tcW w:w="3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CDA62B" w14:textId="77777777" w:rsidR="00C6669A" w:rsidRDefault="00B67E68">
            <w:r>
              <w:rPr>
                <w:sz w:val="19"/>
                <w:szCs w:val="19"/>
              </w:rPr>
              <w:t>Disaggregated metrics, Gini or gap ratios, fairness checks on any model</w:t>
            </w:r>
          </w:p>
        </w:tc>
        <w:tc>
          <w:tcPr>
            <w:tcW w:w="3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56CAF43" w14:textId="77777777" w:rsidR="00C6669A" w:rsidRDefault="00B67E68">
            <w:r>
              <w:rPr>
                <w:sz w:val="19"/>
                <w:szCs w:val="19"/>
              </w:rPr>
              <w:t>Check that models do not disadvantage a group</w:t>
            </w:r>
          </w:p>
        </w:tc>
      </w:tr>
    </w:tbl>
    <w:p w14:paraId="4C7986B4" w14:textId="77777777" w:rsidR="00C6669A" w:rsidRDefault="00C6669A">
      <w:pPr>
        <w:spacing w:after="120"/>
      </w:pPr>
    </w:p>
    <w:p w14:paraId="6D3195E8" w14:textId="77777777" w:rsidR="00C6669A" w:rsidRDefault="00B67E68">
      <w:pPr>
        <w:spacing w:after="120" w:line="276" w:lineRule="auto"/>
      </w:pPr>
      <w:r>
        <w:t>Good-practice rules apply throughout: hypotheses are stated before testing, multiple comparisons are corrected, results are reported with uncertainty, and any causal claim must be supported by design (experiment or credible quasi-experiment), not by correlation alone.</w:t>
      </w:r>
    </w:p>
    <w:p w14:paraId="2250E26A" w14:textId="77777777" w:rsidR="00C6669A" w:rsidRDefault="00B67E68">
      <w:pPr>
        <w:pStyle w:val="Heading2"/>
      </w:pPr>
      <w:bookmarkStart w:id="12" w:name="_Toc241614527"/>
      <w:r>
        <w:t>4.5 Tools and technology</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6669A" w14:paraId="7F92927D" w14:textId="77777777">
        <w:tblPrEx>
          <w:tblCellMar>
            <w:top w:w="0" w:type="dxa"/>
            <w:bottom w:w="0" w:type="dxa"/>
          </w:tblCellMar>
        </w:tblPrEx>
        <w:trPr>
          <w:tblHeader/>
        </w:trPr>
        <w:tc>
          <w:tcPr>
            <w:tcW w:w="24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140ABD2D" w14:textId="77777777" w:rsidR="00C6669A" w:rsidRDefault="00B67E68">
            <w:r>
              <w:rPr>
                <w:b/>
                <w:bCs/>
                <w:color w:val="FFFFFF"/>
                <w:sz w:val="19"/>
                <w:szCs w:val="19"/>
              </w:rPr>
              <w:t>Category</w:t>
            </w:r>
          </w:p>
        </w:tc>
        <w:tc>
          <w:tcPr>
            <w:tcW w:w="66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7B081174" w14:textId="77777777" w:rsidR="00C6669A" w:rsidRDefault="00B67E68">
            <w:r>
              <w:rPr>
                <w:b/>
                <w:bCs/>
                <w:color w:val="FFFFFF"/>
                <w:sz w:val="19"/>
                <w:szCs w:val="19"/>
              </w:rPr>
              <w:t>Suggested tools (open-source first)</w:t>
            </w:r>
          </w:p>
        </w:tc>
      </w:tr>
      <w:tr w:rsidR="00C6669A" w14:paraId="125D3A99"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50AAF49" w14:textId="77777777" w:rsidR="00C6669A" w:rsidRDefault="00B67E68">
            <w:r>
              <w:rPr>
                <w:sz w:val="19"/>
                <w:szCs w:val="19"/>
              </w:rPr>
              <w:t>Data storage and processing</w:t>
            </w:r>
          </w:p>
        </w:tc>
        <w:tc>
          <w:tcPr>
            <w:tcW w:w="6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5F35051" w14:textId="77777777" w:rsidR="00C6669A" w:rsidRDefault="00B67E68">
            <w:r>
              <w:rPr>
                <w:sz w:val="19"/>
                <w:szCs w:val="19"/>
              </w:rPr>
              <w:t xml:space="preserve">PostgreSQL or a departmental warehouse; </w:t>
            </w:r>
            <w:proofErr w:type="spellStart"/>
            <w:r>
              <w:rPr>
                <w:sz w:val="19"/>
                <w:szCs w:val="19"/>
              </w:rPr>
              <w:t>DuckDB</w:t>
            </w:r>
            <w:proofErr w:type="spellEnd"/>
            <w:r>
              <w:rPr>
                <w:sz w:val="19"/>
                <w:szCs w:val="19"/>
              </w:rPr>
              <w:t xml:space="preserve"> for local work; Python (pandas, polars) or R</w:t>
            </w:r>
          </w:p>
        </w:tc>
      </w:tr>
      <w:tr w:rsidR="00C6669A" w14:paraId="4EC1289A"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D9DCD23" w14:textId="77777777" w:rsidR="00C6669A" w:rsidRDefault="00B67E68">
            <w:r>
              <w:rPr>
                <w:sz w:val="19"/>
                <w:szCs w:val="19"/>
              </w:rPr>
              <w:t>Statistics and modelling</w:t>
            </w:r>
          </w:p>
        </w:tc>
        <w:tc>
          <w:tcPr>
            <w:tcW w:w="6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9D36B1E" w14:textId="77777777" w:rsidR="00C6669A" w:rsidRDefault="00B67E68">
            <w:r>
              <w:rPr>
                <w:sz w:val="19"/>
                <w:szCs w:val="19"/>
              </w:rPr>
              <w:t>Python (</w:t>
            </w:r>
            <w:proofErr w:type="spellStart"/>
            <w:r>
              <w:rPr>
                <w:sz w:val="19"/>
                <w:szCs w:val="19"/>
              </w:rPr>
              <w:t>statsmodels</w:t>
            </w:r>
            <w:proofErr w:type="spellEnd"/>
            <w:r>
              <w:rPr>
                <w:sz w:val="19"/>
                <w:szCs w:val="19"/>
              </w:rPr>
              <w:t>, scikit-learn, lifelines, prophet) or R (</w:t>
            </w:r>
            <w:proofErr w:type="spellStart"/>
            <w:r>
              <w:rPr>
                <w:sz w:val="19"/>
                <w:szCs w:val="19"/>
              </w:rPr>
              <w:t>tidyverse</w:t>
            </w:r>
            <w:proofErr w:type="spellEnd"/>
            <w:r>
              <w:rPr>
                <w:sz w:val="19"/>
                <w:szCs w:val="19"/>
              </w:rPr>
              <w:t>, survival)</w:t>
            </w:r>
          </w:p>
        </w:tc>
      </w:tr>
      <w:tr w:rsidR="00C6669A" w14:paraId="060EB156"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33F7974" w14:textId="77777777" w:rsidR="00C6669A" w:rsidRDefault="00B67E68">
            <w:r>
              <w:rPr>
                <w:sz w:val="19"/>
                <w:szCs w:val="19"/>
              </w:rPr>
              <w:t>Text analysis</w:t>
            </w:r>
          </w:p>
        </w:tc>
        <w:tc>
          <w:tcPr>
            <w:tcW w:w="6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5234B5B" w14:textId="77777777" w:rsidR="00C6669A" w:rsidRDefault="00B67E68">
            <w:proofErr w:type="spellStart"/>
            <w:r>
              <w:rPr>
                <w:sz w:val="19"/>
                <w:szCs w:val="19"/>
              </w:rPr>
              <w:t>spaCy</w:t>
            </w:r>
            <w:proofErr w:type="spellEnd"/>
            <w:r>
              <w:rPr>
                <w:sz w:val="19"/>
                <w:szCs w:val="19"/>
              </w:rPr>
              <w:t xml:space="preserve">, </w:t>
            </w:r>
            <w:proofErr w:type="spellStart"/>
            <w:r>
              <w:rPr>
                <w:sz w:val="19"/>
                <w:szCs w:val="19"/>
              </w:rPr>
              <w:t>Gensim</w:t>
            </w:r>
            <w:proofErr w:type="spellEnd"/>
            <w:r>
              <w:rPr>
                <w:sz w:val="19"/>
                <w:szCs w:val="19"/>
              </w:rPr>
              <w:t>, multilingual transformer models suitable for regional languages</w:t>
            </w:r>
          </w:p>
        </w:tc>
      </w:tr>
      <w:tr w:rsidR="00C6669A" w14:paraId="4CCC6A80"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CB5EA75" w14:textId="77777777" w:rsidR="00C6669A" w:rsidRDefault="00B67E68">
            <w:r>
              <w:rPr>
                <w:sz w:val="19"/>
                <w:szCs w:val="19"/>
              </w:rPr>
              <w:t>Visualisation and dashboards</w:t>
            </w:r>
          </w:p>
        </w:tc>
        <w:tc>
          <w:tcPr>
            <w:tcW w:w="6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9F08FE0" w14:textId="77777777" w:rsidR="00C6669A" w:rsidRDefault="00B67E68">
            <w:r>
              <w:rPr>
                <w:sz w:val="19"/>
                <w:szCs w:val="19"/>
              </w:rPr>
              <w:t xml:space="preserve">Power BI, Apache Superset, </w:t>
            </w:r>
            <w:proofErr w:type="spellStart"/>
            <w:r>
              <w:rPr>
                <w:sz w:val="19"/>
                <w:szCs w:val="19"/>
              </w:rPr>
              <w:t>Metabase</w:t>
            </w:r>
            <w:proofErr w:type="spellEnd"/>
            <w:r>
              <w:rPr>
                <w:sz w:val="19"/>
                <w:szCs w:val="19"/>
              </w:rPr>
              <w:t xml:space="preserve"> or Tableau; matplotlib and </w:t>
            </w:r>
            <w:proofErr w:type="spellStart"/>
            <w:r>
              <w:rPr>
                <w:sz w:val="19"/>
                <w:szCs w:val="19"/>
              </w:rPr>
              <w:t>plotly</w:t>
            </w:r>
            <w:proofErr w:type="spellEnd"/>
            <w:r>
              <w:rPr>
                <w:sz w:val="19"/>
                <w:szCs w:val="19"/>
              </w:rPr>
              <w:t xml:space="preserve"> for analysis</w:t>
            </w:r>
          </w:p>
        </w:tc>
      </w:tr>
      <w:tr w:rsidR="00C6669A" w14:paraId="57FE6BED"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91EA071" w14:textId="77777777" w:rsidR="00C6669A" w:rsidRDefault="00B67E68">
            <w:r>
              <w:rPr>
                <w:sz w:val="19"/>
                <w:szCs w:val="19"/>
              </w:rPr>
              <w:t>Web analytics</w:t>
            </w:r>
          </w:p>
        </w:tc>
        <w:tc>
          <w:tcPr>
            <w:tcW w:w="6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6FDF721" w14:textId="77777777" w:rsidR="00C6669A" w:rsidRDefault="00B67E68">
            <w:proofErr w:type="spellStart"/>
            <w:r>
              <w:rPr>
                <w:sz w:val="19"/>
                <w:szCs w:val="19"/>
              </w:rPr>
              <w:t>Matomo</w:t>
            </w:r>
            <w:proofErr w:type="spellEnd"/>
            <w:r>
              <w:rPr>
                <w:sz w:val="19"/>
                <w:szCs w:val="19"/>
              </w:rPr>
              <w:t xml:space="preserve"> (self-hosted) or a privacy-configured Google Analytics setup</w:t>
            </w:r>
          </w:p>
        </w:tc>
      </w:tr>
      <w:tr w:rsidR="00C6669A" w14:paraId="583304F2"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67F531D" w14:textId="77777777" w:rsidR="00C6669A" w:rsidRDefault="00B67E68">
            <w:r>
              <w:rPr>
                <w:sz w:val="19"/>
                <w:szCs w:val="19"/>
              </w:rPr>
              <w:t>Collaboration and reproducibility</w:t>
            </w:r>
          </w:p>
        </w:tc>
        <w:tc>
          <w:tcPr>
            <w:tcW w:w="6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DA46E94" w14:textId="77777777" w:rsidR="00C6669A" w:rsidRDefault="00B67E68">
            <w:r>
              <w:rPr>
                <w:sz w:val="19"/>
                <w:szCs w:val="19"/>
              </w:rPr>
              <w:t>Git, Jupyter or Quarto notebooks, a shared data dictionary</w:t>
            </w:r>
          </w:p>
        </w:tc>
      </w:tr>
      <w:tr w:rsidR="00C6669A" w14:paraId="618B6563" w14:textId="77777777">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851A862" w14:textId="77777777" w:rsidR="00C6669A" w:rsidRDefault="00B67E68">
            <w:r>
              <w:rPr>
                <w:sz w:val="19"/>
                <w:szCs w:val="19"/>
              </w:rPr>
              <w:t>Security and privacy</w:t>
            </w:r>
          </w:p>
        </w:tc>
        <w:tc>
          <w:tcPr>
            <w:tcW w:w="6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FB583BB" w14:textId="77777777" w:rsidR="00C6669A" w:rsidRDefault="00B67E68">
            <w:r>
              <w:rPr>
                <w:sz w:val="19"/>
                <w:szCs w:val="19"/>
              </w:rPr>
              <w:t>Role-based access, encryption at rest and in transit, pseudonymisation, access logging</w:t>
            </w:r>
          </w:p>
        </w:tc>
      </w:tr>
    </w:tbl>
    <w:p w14:paraId="3BBD799B" w14:textId="77777777" w:rsidR="00C6669A" w:rsidRDefault="00C6669A">
      <w:pPr>
        <w:spacing w:after="120"/>
      </w:pPr>
    </w:p>
    <w:p w14:paraId="6EEF05B3" w14:textId="77777777" w:rsidR="00C6669A" w:rsidRDefault="00B67E68">
      <w:pPr>
        <w:pStyle w:val="Heading2"/>
      </w:pPr>
      <w:bookmarkStart w:id="13" w:name="_Toc241614528"/>
      <w:r>
        <w:t>4.6 Ethics, privacy and governance</w:t>
      </w:r>
      <w:bookmarkEnd w:id="13"/>
    </w:p>
    <w:p w14:paraId="62BA8E6C" w14:textId="77777777" w:rsidR="00C6669A" w:rsidRDefault="00B67E68">
      <w:pPr>
        <w:pStyle w:val="ListParagraph"/>
        <w:numPr>
          <w:ilvl w:val="0"/>
          <w:numId w:val="2"/>
        </w:numPr>
        <w:spacing w:after="60"/>
      </w:pPr>
      <w:r>
        <w:lastRenderedPageBreak/>
        <w:t>Use only the data needed for the stated purpose and keep a record of the legal basis for each dataset.</w:t>
      </w:r>
    </w:p>
    <w:p w14:paraId="29F6C2BE" w14:textId="77777777" w:rsidR="00C6669A" w:rsidRDefault="00B67E68">
      <w:pPr>
        <w:pStyle w:val="ListParagraph"/>
        <w:numPr>
          <w:ilvl w:val="0"/>
          <w:numId w:val="2"/>
        </w:numPr>
        <w:spacing w:after="60"/>
      </w:pPr>
      <w:r>
        <w:t>Pseudonymise identifiers before analysis and hold the linking key separately under restricted access.</w:t>
      </w:r>
    </w:p>
    <w:p w14:paraId="7A99B003" w14:textId="77777777" w:rsidR="00C6669A" w:rsidRDefault="00B67E68">
      <w:pPr>
        <w:pStyle w:val="ListParagraph"/>
        <w:numPr>
          <w:ilvl w:val="0"/>
          <w:numId w:val="2"/>
        </w:numPr>
        <w:spacing w:after="60"/>
      </w:pPr>
      <w:r>
        <w:t>Suppress small cells (for example, groups under 10 people) in published outputs.</w:t>
      </w:r>
    </w:p>
    <w:p w14:paraId="75025DBF" w14:textId="77777777" w:rsidR="00C6669A" w:rsidRDefault="00B67E68">
      <w:pPr>
        <w:pStyle w:val="ListParagraph"/>
        <w:numPr>
          <w:ilvl w:val="0"/>
          <w:numId w:val="2"/>
        </w:numPr>
        <w:spacing w:after="60"/>
      </w:pPr>
      <w:r>
        <w:t>Document each model, its inputs and its limits; keep a human decision-maker for any action affecting an individual.</w:t>
      </w:r>
    </w:p>
    <w:p w14:paraId="76D34F8F" w14:textId="77777777" w:rsidR="00C6669A" w:rsidRDefault="00B67E68">
      <w:pPr>
        <w:pStyle w:val="ListParagraph"/>
        <w:numPr>
          <w:ilvl w:val="0"/>
          <w:numId w:val="2"/>
        </w:numPr>
        <w:spacing w:after="60"/>
      </w:pPr>
      <w:r>
        <w:t>Share findings with the service owners before publication to correct factual errors.</w:t>
      </w:r>
    </w:p>
    <w:p w14:paraId="23A025CD" w14:textId="77777777" w:rsidR="00C6669A" w:rsidRDefault="00B67E68">
      <w:pPr>
        <w:pStyle w:val="Heading1"/>
      </w:pPr>
      <w:bookmarkStart w:id="14" w:name="_Toc241614529"/>
      <w:r>
        <w:t>5. Execution Steps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26"/>
        <w:gridCol w:w="2900"/>
      </w:tblGrid>
      <w:tr w:rsidR="00C6669A" w14:paraId="2206899F" w14:textId="77777777">
        <w:tblPrEx>
          <w:tblCellMar>
            <w:top w:w="0" w:type="dxa"/>
            <w:bottom w:w="0" w:type="dxa"/>
          </w:tblCellMar>
        </w:tblPrEx>
        <w:trPr>
          <w:tblHeader/>
        </w:trPr>
        <w:tc>
          <w:tcPr>
            <w:tcW w:w="15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51D6DEE5" w14:textId="77777777" w:rsidR="00C6669A" w:rsidRDefault="00B67E68">
            <w:r>
              <w:rPr>
                <w:b/>
                <w:bCs/>
                <w:color w:val="FFFFFF"/>
                <w:sz w:val="19"/>
                <w:szCs w:val="19"/>
              </w:rPr>
              <w:t>Step</w:t>
            </w:r>
          </w:p>
        </w:tc>
        <w:tc>
          <w:tcPr>
            <w:tcW w:w="46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3B31E496" w14:textId="77777777" w:rsidR="00C6669A" w:rsidRDefault="00B67E68">
            <w:r>
              <w:rPr>
                <w:b/>
                <w:bCs/>
                <w:color w:val="FFFFFF"/>
                <w:sz w:val="19"/>
                <w:szCs w:val="19"/>
              </w:rPr>
              <w:t>Actions</w:t>
            </w:r>
          </w:p>
        </w:tc>
        <w:tc>
          <w:tcPr>
            <w:tcW w:w="29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041B2FD4" w14:textId="77777777" w:rsidR="00C6669A" w:rsidRDefault="00B67E68">
            <w:r>
              <w:rPr>
                <w:b/>
                <w:bCs/>
                <w:color w:val="FFFFFF"/>
                <w:sz w:val="19"/>
                <w:szCs w:val="19"/>
              </w:rPr>
              <w:t>Output</w:t>
            </w:r>
          </w:p>
        </w:tc>
      </w:tr>
      <w:tr w:rsidR="00C6669A" w14:paraId="62D6DA57" w14:textId="77777777">
        <w:tblPrEx>
          <w:tblCellMar>
            <w:top w:w="0" w:type="dxa"/>
            <w:bottom w:w="0" w:type="dxa"/>
          </w:tblCellMar>
        </w:tblPrEx>
        <w:tc>
          <w:tcPr>
            <w:tcW w:w="15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FDA55AD" w14:textId="77777777" w:rsidR="00C6669A" w:rsidRDefault="00B67E68">
            <w:r>
              <w:rPr>
                <w:sz w:val="19"/>
                <w:szCs w:val="19"/>
              </w:rPr>
              <w:t>Step 1: Scope</w:t>
            </w:r>
          </w:p>
        </w:tc>
        <w:tc>
          <w:tcPr>
            <w:tcW w:w="4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615C18A" w14:textId="77777777" w:rsidR="00C6669A" w:rsidRDefault="00B67E68">
            <w:r>
              <w:rPr>
                <w:sz w:val="19"/>
                <w:szCs w:val="19"/>
              </w:rPr>
              <w:t>Confirm services in scope, stakeholders, questions and constraints.</w:t>
            </w:r>
          </w:p>
        </w:tc>
        <w:tc>
          <w:tcPr>
            <w:tcW w:w="29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BAE8FFE" w14:textId="77777777" w:rsidR="00C6669A" w:rsidRDefault="00B67E68">
            <w:r>
              <w:rPr>
                <w:sz w:val="19"/>
                <w:szCs w:val="19"/>
              </w:rPr>
              <w:t xml:space="preserve">Scope </w:t>
            </w:r>
            <w:proofErr w:type="gramStart"/>
            <w:r>
              <w:rPr>
                <w:sz w:val="19"/>
                <w:szCs w:val="19"/>
              </w:rPr>
              <w:t>note</w:t>
            </w:r>
            <w:proofErr w:type="gramEnd"/>
            <w:r>
              <w:rPr>
                <w:sz w:val="19"/>
                <w:szCs w:val="19"/>
              </w:rPr>
              <w:t xml:space="preserve"> and stakeholder map</w:t>
            </w:r>
          </w:p>
        </w:tc>
      </w:tr>
      <w:tr w:rsidR="00C6669A" w14:paraId="39965DB9" w14:textId="77777777">
        <w:tblPrEx>
          <w:tblCellMar>
            <w:top w:w="0" w:type="dxa"/>
            <w:bottom w:w="0" w:type="dxa"/>
          </w:tblCellMar>
        </w:tblPrEx>
        <w:tc>
          <w:tcPr>
            <w:tcW w:w="15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78317FD" w14:textId="77777777" w:rsidR="00C6669A" w:rsidRDefault="00B67E68">
            <w:r>
              <w:rPr>
                <w:sz w:val="19"/>
                <w:szCs w:val="19"/>
              </w:rPr>
              <w:t>Step 2: Research</w:t>
            </w:r>
          </w:p>
        </w:tc>
        <w:tc>
          <w:tcPr>
            <w:tcW w:w="4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B3C43B1" w14:textId="77777777" w:rsidR="00C6669A" w:rsidRDefault="00B67E68">
            <w:r>
              <w:rPr>
                <w:sz w:val="19"/>
                <w:szCs w:val="19"/>
              </w:rPr>
              <w:t>Review trends, standards and comparable cases; list challenges and opportunities.</w:t>
            </w:r>
          </w:p>
        </w:tc>
        <w:tc>
          <w:tcPr>
            <w:tcW w:w="29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1FD9DAA" w14:textId="77777777" w:rsidR="00C6669A" w:rsidRDefault="00B67E68">
            <w:r>
              <w:rPr>
                <w:sz w:val="19"/>
                <w:szCs w:val="19"/>
              </w:rPr>
              <w:t>Research brief</w:t>
            </w:r>
          </w:p>
        </w:tc>
      </w:tr>
      <w:tr w:rsidR="00C6669A" w14:paraId="3E641525" w14:textId="77777777">
        <w:tblPrEx>
          <w:tblCellMar>
            <w:top w:w="0" w:type="dxa"/>
            <w:bottom w:w="0" w:type="dxa"/>
          </w:tblCellMar>
        </w:tblPrEx>
        <w:tc>
          <w:tcPr>
            <w:tcW w:w="15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8964950" w14:textId="77777777" w:rsidR="00C6669A" w:rsidRDefault="00B67E68">
            <w:r>
              <w:rPr>
                <w:sz w:val="19"/>
                <w:szCs w:val="19"/>
              </w:rPr>
              <w:t>Step 3: Define</w:t>
            </w:r>
          </w:p>
        </w:tc>
        <w:tc>
          <w:tcPr>
            <w:tcW w:w="4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8876A5E" w14:textId="77777777" w:rsidR="00C6669A" w:rsidRDefault="00B67E68">
            <w:r>
              <w:rPr>
                <w:sz w:val="19"/>
                <w:szCs w:val="19"/>
              </w:rPr>
              <w:t>Set objectives, KPIs, baselines, targets and hypotheses.</w:t>
            </w:r>
          </w:p>
        </w:tc>
        <w:tc>
          <w:tcPr>
            <w:tcW w:w="29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E0845A2" w14:textId="77777777" w:rsidR="00C6669A" w:rsidRDefault="00B67E68">
            <w:r>
              <w:rPr>
                <w:sz w:val="19"/>
                <w:szCs w:val="19"/>
              </w:rPr>
              <w:t>KPI sheet and metric glossary</w:t>
            </w:r>
          </w:p>
        </w:tc>
      </w:tr>
      <w:tr w:rsidR="00C6669A" w14:paraId="295E8F9E" w14:textId="77777777">
        <w:tblPrEx>
          <w:tblCellMar>
            <w:top w:w="0" w:type="dxa"/>
            <w:bottom w:w="0" w:type="dxa"/>
          </w:tblCellMar>
        </w:tblPrEx>
        <w:tc>
          <w:tcPr>
            <w:tcW w:w="15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08BF63F" w14:textId="77777777" w:rsidR="00C6669A" w:rsidRDefault="00B67E68">
            <w:r>
              <w:rPr>
                <w:sz w:val="19"/>
                <w:szCs w:val="19"/>
              </w:rPr>
              <w:t>Step 4: Acquire</w:t>
            </w:r>
          </w:p>
        </w:tc>
        <w:tc>
          <w:tcPr>
            <w:tcW w:w="4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472A581" w14:textId="77777777" w:rsidR="00C6669A" w:rsidRDefault="00B67E68">
            <w:r>
              <w:rPr>
                <w:sz w:val="19"/>
                <w:szCs w:val="19"/>
              </w:rPr>
              <w:t>Request data, agree access, build inventory, run privacy checks.</w:t>
            </w:r>
          </w:p>
        </w:tc>
        <w:tc>
          <w:tcPr>
            <w:tcW w:w="29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D441ECE" w14:textId="77777777" w:rsidR="00C6669A" w:rsidRDefault="00B67E68">
            <w:r>
              <w:rPr>
                <w:sz w:val="19"/>
                <w:szCs w:val="19"/>
              </w:rPr>
              <w:t>Approved datasets, data inventory</w:t>
            </w:r>
          </w:p>
        </w:tc>
      </w:tr>
      <w:tr w:rsidR="00C6669A" w14:paraId="28425BC5" w14:textId="77777777">
        <w:tblPrEx>
          <w:tblCellMar>
            <w:top w:w="0" w:type="dxa"/>
            <w:bottom w:w="0" w:type="dxa"/>
          </w:tblCellMar>
        </w:tblPrEx>
        <w:tc>
          <w:tcPr>
            <w:tcW w:w="15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BB85E84" w14:textId="77777777" w:rsidR="00C6669A" w:rsidRDefault="00B67E68">
            <w:r>
              <w:rPr>
                <w:sz w:val="19"/>
                <w:szCs w:val="19"/>
              </w:rPr>
              <w:t>Step 5: Prepare</w:t>
            </w:r>
          </w:p>
        </w:tc>
        <w:tc>
          <w:tcPr>
            <w:tcW w:w="4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B0EB7AE" w14:textId="77777777" w:rsidR="00C6669A" w:rsidRDefault="00B67E68">
            <w:r>
              <w:rPr>
                <w:sz w:val="19"/>
                <w:szCs w:val="19"/>
              </w:rPr>
              <w:t>Profile, clean, de-identify, link records, engineer features.</w:t>
            </w:r>
          </w:p>
        </w:tc>
        <w:tc>
          <w:tcPr>
            <w:tcW w:w="29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EA98439" w14:textId="77777777" w:rsidR="00C6669A" w:rsidRDefault="00B67E68">
            <w:r>
              <w:rPr>
                <w:sz w:val="19"/>
                <w:szCs w:val="19"/>
              </w:rPr>
              <w:t>Analysis-ready dataset, quality report</w:t>
            </w:r>
          </w:p>
        </w:tc>
      </w:tr>
      <w:tr w:rsidR="00C6669A" w14:paraId="44A319DD" w14:textId="77777777">
        <w:tblPrEx>
          <w:tblCellMar>
            <w:top w:w="0" w:type="dxa"/>
            <w:bottom w:w="0" w:type="dxa"/>
          </w:tblCellMar>
        </w:tblPrEx>
        <w:tc>
          <w:tcPr>
            <w:tcW w:w="15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4C75EF9" w14:textId="77777777" w:rsidR="00C6669A" w:rsidRDefault="00B67E68">
            <w:r>
              <w:rPr>
                <w:sz w:val="19"/>
                <w:szCs w:val="19"/>
              </w:rPr>
              <w:t>Step 6: Analyse</w:t>
            </w:r>
          </w:p>
        </w:tc>
        <w:tc>
          <w:tcPr>
            <w:tcW w:w="4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F933818" w14:textId="77777777" w:rsidR="00C6669A" w:rsidRDefault="00B67E68">
            <w:r>
              <w:rPr>
                <w:sz w:val="19"/>
                <w:szCs w:val="19"/>
              </w:rPr>
              <w:t>Run descriptive, diagnostic, segment, text and predictive analysis; validate results.</w:t>
            </w:r>
          </w:p>
        </w:tc>
        <w:tc>
          <w:tcPr>
            <w:tcW w:w="29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DDBCF0F" w14:textId="77777777" w:rsidR="00C6669A" w:rsidRDefault="00B67E68">
            <w:r>
              <w:rPr>
                <w:sz w:val="19"/>
                <w:szCs w:val="19"/>
              </w:rPr>
              <w:t>Analysis notebooks, tables, charts</w:t>
            </w:r>
          </w:p>
        </w:tc>
      </w:tr>
      <w:tr w:rsidR="00C6669A" w14:paraId="0EC12DC8" w14:textId="77777777">
        <w:tblPrEx>
          <w:tblCellMar>
            <w:top w:w="0" w:type="dxa"/>
            <w:bottom w:w="0" w:type="dxa"/>
          </w:tblCellMar>
        </w:tblPrEx>
        <w:tc>
          <w:tcPr>
            <w:tcW w:w="15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023FB97" w14:textId="77777777" w:rsidR="00C6669A" w:rsidRDefault="00B67E68">
            <w:r>
              <w:rPr>
                <w:sz w:val="19"/>
                <w:szCs w:val="19"/>
              </w:rPr>
              <w:t>Step 7: Interpret</w:t>
            </w:r>
          </w:p>
        </w:tc>
        <w:tc>
          <w:tcPr>
            <w:tcW w:w="4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F77B48F" w14:textId="77777777" w:rsidR="00C6669A" w:rsidRDefault="00B67E68">
            <w:r>
              <w:rPr>
                <w:sz w:val="19"/>
                <w:szCs w:val="19"/>
              </w:rPr>
              <w:t>Rank issues by impact, effort and equity; test alternative explanations.</w:t>
            </w:r>
          </w:p>
        </w:tc>
        <w:tc>
          <w:tcPr>
            <w:tcW w:w="29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E56B095" w14:textId="77777777" w:rsidR="00C6669A" w:rsidRDefault="00B67E68">
            <w:r>
              <w:rPr>
                <w:sz w:val="19"/>
                <w:szCs w:val="19"/>
              </w:rPr>
              <w:t>Prioritised findings</w:t>
            </w:r>
          </w:p>
        </w:tc>
      </w:tr>
      <w:tr w:rsidR="00C6669A" w14:paraId="5736B16E" w14:textId="77777777">
        <w:tblPrEx>
          <w:tblCellMar>
            <w:top w:w="0" w:type="dxa"/>
            <w:bottom w:w="0" w:type="dxa"/>
          </w:tblCellMar>
        </w:tblPrEx>
        <w:tc>
          <w:tcPr>
            <w:tcW w:w="15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40609A1" w14:textId="77777777" w:rsidR="00C6669A" w:rsidRDefault="00B67E68">
            <w:r>
              <w:rPr>
                <w:sz w:val="19"/>
                <w:szCs w:val="19"/>
              </w:rPr>
              <w:t>Step 8: Communicate</w:t>
            </w:r>
          </w:p>
        </w:tc>
        <w:tc>
          <w:tcPr>
            <w:tcW w:w="4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6AC3344" w14:textId="77777777" w:rsidR="00C6669A" w:rsidRDefault="00B67E68">
            <w:r>
              <w:rPr>
                <w:sz w:val="19"/>
                <w:szCs w:val="19"/>
              </w:rPr>
              <w:t>Build dashboard and report; brief decision makers.</w:t>
            </w:r>
          </w:p>
        </w:tc>
        <w:tc>
          <w:tcPr>
            <w:tcW w:w="29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7378002" w14:textId="77777777" w:rsidR="00C6669A" w:rsidRDefault="00B67E68">
            <w:r>
              <w:rPr>
                <w:sz w:val="19"/>
                <w:szCs w:val="19"/>
              </w:rPr>
              <w:t>Final report and dashboard</w:t>
            </w:r>
          </w:p>
        </w:tc>
      </w:tr>
      <w:tr w:rsidR="00C6669A" w14:paraId="44B09E95" w14:textId="77777777">
        <w:tblPrEx>
          <w:tblCellMar>
            <w:top w:w="0" w:type="dxa"/>
            <w:bottom w:w="0" w:type="dxa"/>
          </w:tblCellMar>
        </w:tblPrEx>
        <w:tc>
          <w:tcPr>
            <w:tcW w:w="15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841A798" w14:textId="77777777" w:rsidR="00C6669A" w:rsidRDefault="00B67E68">
            <w:r>
              <w:rPr>
                <w:sz w:val="19"/>
                <w:szCs w:val="19"/>
              </w:rPr>
              <w:t>Step 9: Sustain</w:t>
            </w:r>
          </w:p>
        </w:tc>
        <w:tc>
          <w:tcPr>
            <w:tcW w:w="46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9C75BDE" w14:textId="77777777" w:rsidR="00C6669A" w:rsidRDefault="00B67E68">
            <w:r>
              <w:rPr>
                <w:sz w:val="19"/>
                <w:szCs w:val="19"/>
              </w:rPr>
              <w:t>Agree owners, monitoring cadence and review dates.</w:t>
            </w:r>
          </w:p>
        </w:tc>
        <w:tc>
          <w:tcPr>
            <w:tcW w:w="29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01C31D6" w14:textId="77777777" w:rsidR="00C6669A" w:rsidRDefault="00B67E68">
            <w:r>
              <w:rPr>
                <w:sz w:val="19"/>
                <w:szCs w:val="19"/>
              </w:rPr>
              <w:t>Monitoring plan</w:t>
            </w:r>
          </w:p>
        </w:tc>
      </w:tr>
    </w:tbl>
    <w:p w14:paraId="46C08AAD" w14:textId="77777777" w:rsidR="00C6669A" w:rsidRDefault="00C6669A">
      <w:pPr>
        <w:spacing w:after="120"/>
      </w:pPr>
    </w:p>
    <w:p w14:paraId="6394F2CD" w14:textId="77777777" w:rsidR="00C6669A" w:rsidRDefault="00B67E68">
      <w:pPr>
        <w:pStyle w:val="Heading1"/>
      </w:pPr>
      <w:bookmarkStart w:id="15" w:name="_Toc241614530"/>
      <w:r>
        <w:t>6. Timeline and Milestones (33 Hours)</w:t>
      </w:r>
      <w:bookmarkEnd w:id="15"/>
    </w:p>
    <w:p w14:paraId="64338826" w14:textId="77777777" w:rsidR="00C6669A" w:rsidRDefault="00B67E68">
      <w:pPr>
        <w:spacing w:after="120" w:line="276" w:lineRule="auto"/>
      </w:pPr>
      <w:r>
        <w:t xml:space="preserve">The schedule allows for a </w:t>
      </w:r>
      <w:proofErr w:type="gramStart"/>
      <w:r>
        <w:t>30 to 35 hour</w:t>
      </w:r>
      <w:proofErr w:type="gramEnd"/>
      <w:r>
        <w:t xml:space="preserve"> effort. Two hours are held as contingency inside Phases 3 and 4 and are not counted separately. Work can be spread over five to six working days.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850"/>
        <w:gridCol w:w="3076"/>
        <w:gridCol w:w="1800"/>
      </w:tblGrid>
      <w:tr w:rsidR="00C6669A" w14:paraId="1639C477" w14:textId="77777777">
        <w:tblPrEx>
          <w:tblCellMar>
            <w:top w:w="0" w:type="dxa"/>
            <w:bottom w:w="0" w:type="dxa"/>
          </w:tblCellMar>
        </w:tblPrEx>
        <w:trPr>
          <w:tblHeader/>
        </w:trPr>
        <w:tc>
          <w:tcPr>
            <w:tcW w:w="10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27FB064D" w14:textId="77777777" w:rsidR="00C6669A" w:rsidRDefault="00B67E68">
            <w:r>
              <w:rPr>
                <w:b/>
                <w:bCs/>
                <w:color w:val="FFFFFF"/>
                <w:sz w:val="19"/>
                <w:szCs w:val="19"/>
              </w:rPr>
              <w:t>Phase</w:t>
            </w:r>
          </w:p>
        </w:tc>
        <w:tc>
          <w:tcPr>
            <w:tcW w:w="23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642D9269" w14:textId="77777777" w:rsidR="00C6669A" w:rsidRDefault="00B67E68">
            <w:r>
              <w:rPr>
                <w:b/>
                <w:bCs/>
                <w:color w:val="FFFFFF"/>
                <w:sz w:val="19"/>
                <w:szCs w:val="19"/>
              </w:rPr>
              <w:t>Focus</w:t>
            </w:r>
          </w:p>
        </w:tc>
        <w:tc>
          <w:tcPr>
            <w:tcW w:w="85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4356A933" w14:textId="77777777" w:rsidR="00C6669A" w:rsidRDefault="00B67E68">
            <w:r>
              <w:rPr>
                <w:b/>
                <w:bCs/>
                <w:color w:val="FFFFFF"/>
                <w:sz w:val="19"/>
                <w:szCs w:val="19"/>
              </w:rPr>
              <w:t>Hours</w:t>
            </w:r>
          </w:p>
        </w:tc>
        <w:tc>
          <w:tcPr>
            <w:tcW w:w="307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6EA5E84F" w14:textId="77777777" w:rsidR="00C6669A" w:rsidRDefault="00B67E68">
            <w:r>
              <w:rPr>
                <w:b/>
                <w:bCs/>
                <w:color w:val="FFFFFF"/>
                <w:sz w:val="19"/>
                <w:szCs w:val="19"/>
              </w:rPr>
              <w:t>Key tasks</w:t>
            </w:r>
          </w:p>
        </w:tc>
        <w:tc>
          <w:tcPr>
            <w:tcW w:w="18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6DCE1648" w14:textId="77777777" w:rsidR="00C6669A" w:rsidRDefault="00B67E68">
            <w:r>
              <w:rPr>
                <w:b/>
                <w:bCs/>
                <w:color w:val="FFFFFF"/>
                <w:sz w:val="19"/>
                <w:szCs w:val="19"/>
              </w:rPr>
              <w:t>Milestone</w:t>
            </w:r>
          </w:p>
        </w:tc>
      </w:tr>
      <w:tr w:rsidR="00C6669A" w14:paraId="7A3D941A" w14:textId="77777777">
        <w:tblPrEx>
          <w:tblCellMar>
            <w:top w:w="0" w:type="dxa"/>
            <w:bottom w:w="0" w:type="dxa"/>
          </w:tblCellMar>
        </w:tblPrEx>
        <w:tc>
          <w:tcPr>
            <w:tcW w:w="10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132C9E5" w14:textId="77777777" w:rsidR="00C6669A" w:rsidRDefault="00B67E68">
            <w:r>
              <w:rPr>
                <w:sz w:val="19"/>
                <w:szCs w:val="19"/>
              </w:rPr>
              <w:t>1</w:t>
            </w:r>
          </w:p>
        </w:tc>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47826AA" w14:textId="77777777" w:rsidR="00C6669A" w:rsidRDefault="00B67E68">
            <w:r>
              <w:rPr>
                <w:sz w:val="19"/>
                <w:szCs w:val="19"/>
              </w:rPr>
              <w:t>Background research</w:t>
            </w:r>
          </w:p>
        </w:tc>
        <w:tc>
          <w:tcPr>
            <w:tcW w:w="85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07024BF" w14:textId="77777777" w:rsidR="00C6669A" w:rsidRDefault="00B67E68">
            <w:r>
              <w:rPr>
                <w:sz w:val="19"/>
                <w:szCs w:val="19"/>
              </w:rPr>
              <w:t>5</w:t>
            </w:r>
          </w:p>
        </w:tc>
        <w:tc>
          <w:tcPr>
            <w:tcW w:w="307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93E76D3" w14:textId="77777777" w:rsidR="00C6669A" w:rsidRDefault="00B67E68">
            <w:r>
              <w:rPr>
                <w:sz w:val="19"/>
                <w:szCs w:val="19"/>
              </w:rPr>
              <w:t>Trend review, standards, benchmarks, stakeholder scoping, challenge and opportunity list</w:t>
            </w:r>
          </w:p>
        </w:tc>
        <w:tc>
          <w:tcPr>
            <w:tcW w:w="18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C614269" w14:textId="77777777" w:rsidR="00C6669A" w:rsidRDefault="00B67E68">
            <w:r>
              <w:rPr>
                <w:sz w:val="19"/>
                <w:szCs w:val="19"/>
              </w:rPr>
              <w:t>M1: Research brief complete (hour 5)</w:t>
            </w:r>
          </w:p>
        </w:tc>
      </w:tr>
      <w:tr w:rsidR="00C6669A" w14:paraId="36D4F7B8" w14:textId="77777777">
        <w:tblPrEx>
          <w:tblCellMar>
            <w:top w:w="0" w:type="dxa"/>
            <w:bottom w:w="0" w:type="dxa"/>
          </w:tblCellMar>
        </w:tblPrEx>
        <w:tc>
          <w:tcPr>
            <w:tcW w:w="10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767A11C" w14:textId="77777777" w:rsidR="00C6669A" w:rsidRDefault="00B67E68">
            <w:r>
              <w:rPr>
                <w:sz w:val="19"/>
                <w:szCs w:val="19"/>
              </w:rPr>
              <w:t>2</w:t>
            </w:r>
          </w:p>
        </w:tc>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9C65CB" w14:textId="77777777" w:rsidR="00C6669A" w:rsidRDefault="00B67E68">
            <w:r>
              <w:rPr>
                <w:sz w:val="19"/>
                <w:szCs w:val="19"/>
              </w:rPr>
              <w:t>Objectives and metrics</w:t>
            </w:r>
          </w:p>
        </w:tc>
        <w:tc>
          <w:tcPr>
            <w:tcW w:w="85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3FA068D" w14:textId="77777777" w:rsidR="00C6669A" w:rsidRDefault="00B67E68">
            <w:r>
              <w:rPr>
                <w:sz w:val="19"/>
                <w:szCs w:val="19"/>
              </w:rPr>
              <w:t>3</w:t>
            </w:r>
          </w:p>
        </w:tc>
        <w:tc>
          <w:tcPr>
            <w:tcW w:w="307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9D9EE9F" w14:textId="77777777" w:rsidR="00C6669A" w:rsidRDefault="00B67E68">
            <w:r>
              <w:rPr>
                <w:sz w:val="19"/>
                <w:szCs w:val="19"/>
              </w:rPr>
              <w:t>Set objectives, KPIs, baselines, hypotheses, metric glossary</w:t>
            </w:r>
          </w:p>
        </w:tc>
        <w:tc>
          <w:tcPr>
            <w:tcW w:w="18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8A4015C" w14:textId="77777777" w:rsidR="00C6669A" w:rsidRDefault="00B67E68">
            <w:r>
              <w:rPr>
                <w:sz w:val="19"/>
                <w:szCs w:val="19"/>
              </w:rPr>
              <w:t>M2: KPI framework approved (hour 8)</w:t>
            </w:r>
          </w:p>
        </w:tc>
      </w:tr>
      <w:tr w:rsidR="00C6669A" w14:paraId="4E67ED2E" w14:textId="77777777">
        <w:tblPrEx>
          <w:tblCellMar>
            <w:top w:w="0" w:type="dxa"/>
            <w:bottom w:w="0" w:type="dxa"/>
          </w:tblCellMar>
        </w:tblPrEx>
        <w:tc>
          <w:tcPr>
            <w:tcW w:w="10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3302AC2" w14:textId="77777777" w:rsidR="00C6669A" w:rsidRDefault="00B67E68">
            <w:r>
              <w:rPr>
                <w:sz w:val="19"/>
                <w:szCs w:val="19"/>
              </w:rPr>
              <w:t>3</w:t>
            </w:r>
          </w:p>
        </w:tc>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9E510F3" w14:textId="77777777" w:rsidR="00C6669A" w:rsidRDefault="00B67E68">
            <w:r>
              <w:rPr>
                <w:sz w:val="19"/>
                <w:szCs w:val="19"/>
              </w:rPr>
              <w:t>Data acquisition and preparation</w:t>
            </w:r>
          </w:p>
        </w:tc>
        <w:tc>
          <w:tcPr>
            <w:tcW w:w="85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3C7DDCB" w14:textId="77777777" w:rsidR="00C6669A" w:rsidRDefault="00B67E68">
            <w:r>
              <w:rPr>
                <w:sz w:val="19"/>
                <w:szCs w:val="19"/>
              </w:rPr>
              <w:t>7</w:t>
            </w:r>
          </w:p>
        </w:tc>
        <w:tc>
          <w:tcPr>
            <w:tcW w:w="307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5949256" w14:textId="77777777" w:rsidR="00C6669A" w:rsidRDefault="00B67E68">
            <w:r>
              <w:rPr>
                <w:sz w:val="19"/>
                <w:szCs w:val="19"/>
              </w:rPr>
              <w:t>Data inventory, access and privacy checks, profiling, cleaning, linkage</w:t>
            </w:r>
          </w:p>
        </w:tc>
        <w:tc>
          <w:tcPr>
            <w:tcW w:w="18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FBE9BB2" w14:textId="77777777" w:rsidR="00C6669A" w:rsidRDefault="00B67E68">
            <w:r>
              <w:rPr>
                <w:sz w:val="19"/>
                <w:szCs w:val="19"/>
              </w:rPr>
              <w:t>M3: Analysis-ready dataset (hour 15)</w:t>
            </w:r>
          </w:p>
        </w:tc>
      </w:tr>
      <w:tr w:rsidR="00C6669A" w14:paraId="0DBEA675" w14:textId="77777777">
        <w:tblPrEx>
          <w:tblCellMar>
            <w:top w:w="0" w:type="dxa"/>
            <w:bottom w:w="0" w:type="dxa"/>
          </w:tblCellMar>
        </w:tblPrEx>
        <w:tc>
          <w:tcPr>
            <w:tcW w:w="10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402DEBF" w14:textId="77777777" w:rsidR="00C6669A" w:rsidRDefault="00B67E68">
            <w:r>
              <w:rPr>
                <w:sz w:val="19"/>
                <w:szCs w:val="19"/>
              </w:rPr>
              <w:t>4</w:t>
            </w:r>
          </w:p>
        </w:tc>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D28017A" w14:textId="77777777" w:rsidR="00C6669A" w:rsidRDefault="00B67E68">
            <w:r>
              <w:rPr>
                <w:sz w:val="19"/>
                <w:szCs w:val="19"/>
              </w:rPr>
              <w:t>Core analysis</w:t>
            </w:r>
          </w:p>
        </w:tc>
        <w:tc>
          <w:tcPr>
            <w:tcW w:w="85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2CD9917" w14:textId="77777777" w:rsidR="00C6669A" w:rsidRDefault="00B67E68">
            <w:r>
              <w:rPr>
                <w:sz w:val="19"/>
                <w:szCs w:val="19"/>
              </w:rPr>
              <w:t>9</w:t>
            </w:r>
          </w:p>
        </w:tc>
        <w:tc>
          <w:tcPr>
            <w:tcW w:w="307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476ACE6" w14:textId="77777777" w:rsidR="00C6669A" w:rsidRDefault="00B67E68">
            <w:r>
              <w:rPr>
                <w:sz w:val="19"/>
                <w:szCs w:val="19"/>
              </w:rPr>
              <w:t>Baseline, funnel, segment, statistical tests, text and forecast models, validation</w:t>
            </w:r>
          </w:p>
        </w:tc>
        <w:tc>
          <w:tcPr>
            <w:tcW w:w="18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7D3A71B" w14:textId="77777777" w:rsidR="00C6669A" w:rsidRDefault="00B67E68">
            <w:r>
              <w:rPr>
                <w:sz w:val="19"/>
                <w:szCs w:val="19"/>
              </w:rPr>
              <w:t>M4: Validated findings (hour 24)</w:t>
            </w:r>
          </w:p>
        </w:tc>
      </w:tr>
      <w:tr w:rsidR="00C6669A" w14:paraId="4096FB37" w14:textId="77777777">
        <w:tblPrEx>
          <w:tblCellMar>
            <w:top w:w="0" w:type="dxa"/>
            <w:bottom w:w="0" w:type="dxa"/>
          </w:tblCellMar>
        </w:tblPrEx>
        <w:tc>
          <w:tcPr>
            <w:tcW w:w="10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6047C7E" w14:textId="77777777" w:rsidR="00C6669A" w:rsidRDefault="00B67E68">
            <w:r>
              <w:rPr>
                <w:sz w:val="19"/>
                <w:szCs w:val="19"/>
              </w:rPr>
              <w:lastRenderedPageBreak/>
              <w:t>5</w:t>
            </w:r>
          </w:p>
        </w:tc>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528CB22" w14:textId="77777777" w:rsidR="00C6669A" w:rsidRDefault="00B67E68">
            <w:r>
              <w:rPr>
                <w:sz w:val="19"/>
                <w:szCs w:val="19"/>
              </w:rPr>
              <w:t>Insight and visualisation</w:t>
            </w:r>
          </w:p>
        </w:tc>
        <w:tc>
          <w:tcPr>
            <w:tcW w:w="85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905BDA2" w14:textId="77777777" w:rsidR="00C6669A" w:rsidRDefault="00B67E68">
            <w:r>
              <w:rPr>
                <w:sz w:val="19"/>
                <w:szCs w:val="19"/>
              </w:rPr>
              <w:t>4</w:t>
            </w:r>
          </w:p>
        </w:tc>
        <w:tc>
          <w:tcPr>
            <w:tcW w:w="307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C48A102" w14:textId="77777777" w:rsidR="00C6669A" w:rsidRDefault="00B67E68">
            <w:r>
              <w:rPr>
                <w:sz w:val="19"/>
                <w:szCs w:val="19"/>
              </w:rPr>
              <w:t>Root-cause synthesis, prioritisation, dashboard build</w:t>
            </w:r>
          </w:p>
        </w:tc>
        <w:tc>
          <w:tcPr>
            <w:tcW w:w="18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9558332" w14:textId="77777777" w:rsidR="00C6669A" w:rsidRDefault="00B67E68">
            <w:r>
              <w:rPr>
                <w:sz w:val="19"/>
                <w:szCs w:val="19"/>
              </w:rPr>
              <w:t>M5: Draft dashboard and insight deck (hour 28)</w:t>
            </w:r>
          </w:p>
        </w:tc>
      </w:tr>
      <w:tr w:rsidR="00C6669A" w14:paraId="727C8884" w14:textId="77777777">
        <w:tblPrEx>
          <w:tblCellMar>
            <w:top w:w="0" w:type="dxa"/>
            <w:bottom w:w="0" w:type="dxa"/>
          </w:tblCellMar>
        </w:tblPrEx>
        <w:tc>
          <w:tcPr>
            <w:tcW w:w="10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B3055F4" w14:textId="77777777" w:rsidR="00C6669A" w:rsidRDefault="00B67E68">
            <w:r>
              <w:rPr>
                <w:sz w:val="19"/>
                <w:szCs w:val="19"/>
              </w:rPr>
              <w:t>6</w:t>
            </w:r>
          </w:p>
        </w:tc>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85E5DD7" w14:textId="77777777" w:rsidR="00C6669A" w:rsidRDefault="00B67E68">
            <w:r>
              <w:rPr>
                <w:sz w:val="19"/>
                <w:szCs w:val="19"/>
              </w:rPr>
              <w:t>Risk review and roadmap</w:t>
            </w:r>
          </w:p>
        </w:tc>
        <w:tc>
          <w:tcPr>
            <w:tcW w:w="85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742BFAC" w14:textId="77777777" w:rsidR="00C6669A" w:rsidRDefault="00B67E68">
            <w:r>
              <w:rPr>
                <w:sz w:val="19"/>
                <w:szCs w:val="19"/>
              </w:rPr>
              <w:t>3</w:t>
            </w:r>
          </w:p>
        </w:tc>
        <w:tc>
          <w:tcPr>
            <w:tcW w:w="307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6BFF6A9" w14:textId="77777777" w:rsidR="00C6669A" w:rsidRDefault="00B67E68">
            <w:r>
              <w:rPr>
                <w:sz w:val="19"/>
                <w:szCs w:val="19"/>
              </w:rPr>
              <w:t>Risk register update, mitigation, costed roadmap, monitoring plan</w:t>
            </w:r>
          </w:p>
        </w:tc>
        <w:tc>
          <w:tcPr>
            <w:tcW w:w="18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668EAE" w14:textId="77777777" w:rsidR="00C6669A" w:rsidRDefault="00B67E68">
            <w:r>
              <w:rPr>
                <w:sz w:val="19"/>
                <w:szCs w:val="19"/>
              </w:rPr>
              <w:t>M6: Roadmap and risk plan (hour 31)</w:t>
            </w:r>
          </w:p>
        </w:tc>
      </w:tr>
      <w:tr w:rsidR="00C6669A" w14:paraId="15C3072A" w14:textId="77777777">
        <w:tblPrEx>
          <w:tblCellMar>
            <w:top w:w="0" w:type="dxa"/>
            <w:bottom w:w="0" w:type="dxa"/>
          </w:tblCellMar>
        </w:tblPrEx>
        <w:tc>
          <w:tcPr>
            <w:tcW w:w="10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E8E31F5" w14:textId="77777777" w:rsidR="00C6669A" w:rsidRDefault="00B67E68">
            <w:r>
              <w:rPr>
                <w:sz w:val="19"/>
                <w:szCs w:val="19"/>
              </w:rPr>
              <w:t>7</w:t>
            </w:r>
          </w:p>
        </w:tc>
        <w:tc>
          <w:tcPr>
            <w:tcW w:w="23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01F3D2D" w14:textId="77777777" w:rsidR="00C6669A" w:rsidRDefault="00B67E68">
            <w:r>
              <w:rPr>
                <w:sz w:val="19"/>
                <w:szCs w:val="19"/>
              </w:rPr>
              <w:t>Review and reporting</w:t>
            </w:r>
          </w:p>
        </w:tc>
        <w:tc>
          <w:tcPr>
            <w:tcW w:w="85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97AB186" w14:textId="77777777" w:rsidR="00C6669A" w:rsidRDefault="00B67E68">
            <w:r>
              <w:rPr>
                <w:sz w:val="19"/>
                <w:szCs w:val="19"/>
              </w:rPr>
              <w:t>2</w:t>
            </w:r>
          </w:p>
        </w:tc>
        <w:tc>
          <w:tcPr>
            <w:tcW w:w="307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2F95B24" w14:textId="77777777" w:rsidR="00C6669A" w:rsidRDefault="00B67E68">
            <w:r>
              <w:rPr>
                <w:sz w:val="19"/>
                <w:szCs w:val="19"/>
              </w:rPr>
              <w:t>Stakeholder review, corrections, final report and hand-over</w:t>
            </w:r>
          </w:p>
        </w:tc>
        <w:tc>
          <w:tcPr>
            <w:tcW w:w="18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32A3869" w14:textId="77777777" w:rsidR="00C6669A" w:rsidRDefault="00B67E68">
            <w:r>
              <w:rPr>
                <w:sz w:val="19"/>
                <w:szCs w:val="19"/>
              </w:rPr>
              <w:t>M7: Final delivery (hour 33)</w:t>
            </w:r>
          </w:p>
        </w:tc>
      </w:tr>
    </w:tbl>
    <w:p w14:paraId="75F682C3" w14:textId="77777777" w:rsidR="00C6669A" w:rsidRDefault="00C6669A">
      <w:pPr>
        <w:spacing w:after="120"/>
      </w:pPr>
    </w:p>
    <w:p w14:paraId="0D036F00" w14:textId="77777777" w:rsidR="00C6669A" w:rsidRDefault="00B67E68">
      <w:pPr>
        <w:spacing w:after="120" w:line="276" w:lineRule="auto"/>
      </w:pPr>
      <w:r>
        <w:t>Decision gates. At M2 the team confirms the KPI set before any data work begins. At M3 it confirms data are good enough to proceed, or narrows scope. At M4 findings are checked for robustness before being presented.</w:t>
      </w:r>
    </w:p>
    <w:p w14:paraId="57C605BA" w14:textId="77777777" w:rsidR="00C6669A" w:rsidRDefault="00B67E68">
      <w:pPr>
        <w:pStyle w:val="Heading1"/>
      </w:pPr>
      <w:bookmarkStart w:id="16" w:name="_Toc241614531"/>
      <w:r>
        <w:t>7. Risk Assessment and Mitigation</w:t>
      </w:r>
      <w:bookmarkEnd w:id="16"/>
    </w:p>
    <w:p w14:paraId="62D68949" w14:textId="77777777" w:rsidR="00C6669A" w:rsidRDefault="00B67E68">
      <w:pPr>
        <w:spacing w:after="120" w:line="276" w:lineRule="auto"/>
      </w:pPr>
      <w:r>
        <w:t>Likelihood (L) and impact (I) are rated Low, Medium or High. The register is reviewed at each milestone.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00"/>
        <w:gridCol w:w="600"/>
        <w:gridCol w:w="5026"/>
      </w:tblGrid>
      <w:tr w:rsidR="00C6669A" w14:paraId="01919A30" w14:textId="77777777">
        <w:tblPrEx>
          <w:tblCellMar>
            <w:top w:w="0" w:type="dxa"/>
            <w:bottom w:w="0" w:type="dxa"/>
          </w:tblCellMar>
        </w:tblPrEx>
        <w:trPr>
          <w:tblHeader/>
        </w:trPr>
        <w:tc>
          <w:tcPr>
            <w:tcW w:w="6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5B5D91C1" w14:textId="77777777" w:rsidR="00C6669A" w:rsidRDefault="00B67E68">
            <w:r>
              <w:rPr>
                <w:b/>
                <w:bCs/>
                <w:color w:val="FFFFFF"/>
                <w:sz w:val="19"/>
                <w:szCs w:val="19"/>
              </w:rPr>
              <w:t>ID</w:t>
            </w:r>
          </w:p>
        </w:tc>
        <w:tc>
          <w:tcPr>
            <w:tcW w:w="22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2FAD89F5" w14:textId="77777777" w:rsidR="00C6669A" w:rsidRDefault="00B67E68">
            <w:r>
              <w:rPr>
                <w:b/>
                <w:bCs/>
                <w:color w:val="FFFFFF"/>
                <w:sz w:val="19"/>
                <w:szCs w:val="19"/>
              </w:rPr>
              <w:t>Risk</w:t>
            </w:r>
          </w:p>
        </w:tc>
        <w:tc>
          <w:tcPr>
            <w:tcW w:w="6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2F92449C" w14:textId="77777777" w:rsidR="00C6669A" w:rsidRDefault="00B67E68">
            <w:r>
              <w:rPr>
                <w:b/>
                <w:bCs/>
                <w:color w:val="FFFFFF"/>
                <w:sz w:val="19"/>
                <w:szCs w:val="19"/>
              </w:rPr>
              <w:t>L</w:t>
            </w:r>
          </w:p>
        </w:tc>
        <w:tc>
          <w:tcPr>
            <w:tcW w:w="6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195EEEE3" w14:textId="77777777" w:rsidR="00C6669A" w:rsidRDefault="00B67E68">
            <w:r>
              <w:rPr>
                <w:b/>
                <w:bCs/>
                <w:color w:val="FFFFFF"/>
                <w:sz w:val="19"/>
                <w:szCs w:val="19"/>
              </w:rPr>
              <w:t>I</w:t>
            </w:r>
          </w:p>
        </w:tc>
        <w:tc>
          <w:tcPr>
            <w:tcW w:w="50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69FF489D" w14:textId="77777777" w:rsidR="00C6669A" w:rsidRDefault="00B67E68">
            <w:r>
              <w:rPr>
                <w:b/>
                <w:bCs/>
                <w:color w:val="FFFFFF"/>
                <w:sz w:val="19"/>
                <w:szCs w:val="19"/>
              </w:rPr>
              <w:t>Mitigation</w:t>
            </w:r>
          </w:p>
        </w:tc>
      </w:tr>
      <w:tr w:rsidR="00C6669A" w14:paraId="36F4B8F9"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9D4CD2C" w14:textId="77777777" w:rsidR="00C6669A" w:rsidRDefault="00B67E68">
            <w:r>
              <w:rPr>
                <w:sz w:val="19"/>
                <w:szCs w:val="19"/>
              </w:rPr>
              <w:t>R1</w:t>
            </w:r>
          </w:p>
        </w:tc>
        <w:tc>
          <w:tcPr>
            <w:tcW w:w="22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3CFF17F" w14:textId="77777777" w:rsidR="00C6669A" w:rsidRDefault="00B67E68">
            <w:r>
              <w:rPr>
                <w:sz w:val="19"/>
                <w:szCs w:val="19"/>
              </w:rPr>
              <w:t>Data not available or access delayed</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B705247" w14:textId="77777777" w:rsidR="00C6669A" w:rsidRDefault="00B67E68">
            <w:r>
              <w:rPr>
                <w:sz w:val="19"/>
                <w:szCs w:val="19"/>
              </w:rPr>
              <w:t>H</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F115005" w14:textId="77777777" w:rsidR="00C6669A" w:rsidRDefault="00B67E68">
            <w:r>
              <w:rPr>
                <w:sz w:val="19"/>
                <w:szCs w:val="19"/>
              </w:rPr>
              <w:t>H</w:t>
            </w:r>
          </w:p>
        </w:tc>
        <w:tc>
          <w:tcPr>
            <w:tcW w:w="5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637D50A" w14:textId="77777777" w:rsidR="00C6669A" w:rsidRDefault="00B67E68">
            <w:r>
              <w:rPr>
                <w:sz w:val="19"/>
                <w:szCs w:val="19"/>
              </w:rPr>
              <w:t>Request early; identify fallback sources such as public data and surveys; narrow to the services with data.</w:t>
            </w:r>
          </w:p>
        </w:tc>
      </w:tr>
      <w:tr w:rsidR="00C6669A" w14:paraId="10798AFA"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5690837" w14:textId="77777777" w:rsidR="00C6669A" w:rsidRDefault="00B67E68">
            <w:r>
              <w:rPr>
                <w:sz w:val="19"/>
                <w:szCs w:val="19"/>
              </w:rPr>
              <w:t>R2</w:t>
            </w:r>
          </w:p>
        </w:tc>
        <w:tc>
          <w:tcPr>
            <w:tcW w:w="22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96D0511" w14:textId="77777777" w:rsidR="00C6669A" w:rsidRDefault="00B67E68">
            <w:r>
              <w:rPr>
                <w:sz w:val="19"/>
                <w:szCs w:val="19"/>
              </w:rPr>
              <w:t>Poor data quality (missing, duplicate, inconsistent records)</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66823E9" w14:textId="77777777" w:rsidR="00C6669A" w:rsidRDefault="00B67E68">
            <w:r>
              <w:rPr>
                <w:sz w:val="19"/>
                <w:szCs w:val="19"/>
              </w:rPr>
              <w:t>H</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436671A" w14:textId="77777777" w:rsidR="00C6669A" w:rsidRDefault="00B67E68">
            <w:r>
              <w:rPr>
                <w:sz w:val="19"/>
                <w:szCs w:val="19"/>
              </w:rPr>
              <w:t>M</w:t>
            </w:r>
          </w:p>
        </w:tc>
        <w:tc>
          <w:tcPr>
            <w:tcW w:w="5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61E38E5" w14:textId="77777777" w:rsidR="00C6669A" w:rsidRDefault="00B67E68">
            <w:r>
              <w:rPr>
                <w:sz w:val="19"/>
                <w:szCs w:val="19"/>
              </w:rPr>
              <w:t>Profile in Phase 3; set quality thresholds; document exclusions; run sensitivity checks.</w:t>
            </w:r>
          </w:p>
        </w:tc>
      </w:tr>
      <w:tr w:rsidR="00C6669A" w14:paraId="6BE6E466"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1D54DDF" w14:textId="77777777" w:rsidR="00C6669A" w:rsidRDefault="00B67E68">
            <w:r>
              <w:rPr>
                <w:sz w:val="19"/>
                <w:szCs w:val="19"/>
              </w:rPr>
              <w:t>R3</w:t>
            </w:r>
          </w:p>
        </w:tc>
        <w:tc>
          <w:tcPr>
            <w:tcW w:w="22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F192E92" w14:textId="77777777" w:rsidR="00C6669A" w:rsidRDefault="00B67E68">
            <w:r>
              <w:rPr>
                <w:sz w:val="19"/>
                <w:szCs w:val="19"/>
              </w:rPr>
              <w:t>Privacy or legal breach</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41C4040" w14:textId="77777777" w:rsidR="00C6669A" w:rsidRDefault="00B67E68">
            <w:r>
              <w:rPr>
                <w:sz w:val="19"/>
                <w:szCs w:val="19"/>
              </w:rPr>
              <w:t>M</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AD9AD57" w14:textId="77777777" w:rsidR="00C6669A" w:rsidRDefault="00B67E68">
            <w:r>
              <w:rPr>
                <w:sz w:val="19"/>
                <w:szCs w:val="19"/>
              </w:rPr>
              <w:t>H</w:t>
            </w:r>
          </w:p>
        </w:tc>
        <w:tc>
          <w:tcPr>
            <w:tcW w:w="5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BDBD77E" w14:textId="77777777" w:rsidR="00C6669A" w:rsidRDefault="00B67E68">
            <w:r>
              <w:rPr>
                <w:sz w:val="19"/>
                <w:szCs w:val="19"/>
              </w:rPr>
              <w:t>Data minimisation, pseudonymisation, role-based access, access logs, legal review before use.</w:t>
            </w:r>
          </w:p>
        </w:tc>
      </w:tr>
      <w:tr w:rsidR="00C6669A" w14:paraId="01CC980F"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3D4FEFD" w14:textId="77777777" w:rsidR="00C6669A" w:rsidRDefault="00B67E68">
            <w:r>
              <w:rPr>
                <w:sz w:val="19"/>
                <w:szCs w:val="19"/>
              </w:rPr>
              <w:t>R4</w:t>
            </w:r>
          </w:p>
        </w:tc>
        <w:tc>
          <w:tcPr>
            <w:tcW w:w="22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D46F2F8" w14:textId="77777777" w:rsidR="00C6669A" w:rsidRDefault="00B67E68">
            <w:r>
              <w:rPr>
                <w:sz w:val="19"/>
                <w:szCs w:val="19"/>
              </w:rPr>
              <w:t>Biased or unrepresentative data (offline users missing)</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5E403BC" w14:textId="77777777" w:rsidR="00C6669A" w:rsidRDefault="00B67E68">
            <w:r>
              <w:rPr>
                <w:sz w:val="19"/>
                <w:szCs w:val="19"/>
              </w:rPr>
              <w:t>H</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7703604" w14:textId="77777777" w:rsidR="00C6669A" w:rsidRDefault="00B67E68">
            <w:r>
              <w:rPr>
                <w:sz w:val="19"/>
                <w:szCs w:val="19"/>
              </w:rPr>
              <w:t>M</w:t>
            </w:r>
          </w:p>
        </w:tc>
        <w:tc>
          <w:tcPr>
            <w:tcW w:w="5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6D4EE74" w14:textId="77777777" w:rsidR="00C6669A" w:rsidRDefault="00B67E68">
            <w:r>
              <w:rPr>
                <w:sz w:val="19"/>
                <w:szCs w:val="19"/>
              </w:rPr>
              <w:t>Add offline surveys and interviews; report coverage limits; disaggregate results.</w:t>
            </w:r>
          </w:p>
        </w:tc>
      </w:tr>
      <w:tr w:rsidR="00C6669A" w14:paraId="3F4BD291"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0F2289B" w14:textId="77777777" w:rsidR="00C6669A" w:rsidRDefault="00B67E68">
            <w:r>
              <w:rPr>
                <w:sz w:val="19"/>
                <w:szCs w:val="19"/>
              </w:rPr>
              <w:t>R5</w:t>
            </w:r>
          </w:p>
        </w:tc>
        <w:tc>
          <w:tcPr>
            <w:tcW w:w="22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50C7BC9" w14:textId="77777777" w:rsidR="00C6669A" w:rsidRDefault="00B67E68">
            <w:r>
              <w:rPr>
                <w:sz w:val="19"/>
                <w:szCs w:val="19"/>
              </w:rPr>
              <w:t>Misleading conclusions (correlation treated as cause)</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AF57E59" w14:textId="77777777" w:rsidR="00C6669A" w:rsidRDefault="00B67E68">
            <w:r>
              <w:rPr>
                <w:sz w:val="19"/>
                <w:szCs w:val="19"/>
              </w:rPr>
              <w:t>M</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6FCFC3D" w14:textId="77777777" w:rsidR="00C6669A" w:rsidRDefault="00B67E68">
            <w:r>
              <w:rPr>
                <w:sz w:val="19"/>
                <w:szCs w:val="19"/>
              </w:rPr>
              <w:t>H</w:t>
            </w:r>
          </w:p>
        </w:tc>
        <w:tc>
          <w:tcPr>
            <w:tcW w:w="5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2659D2E" w14:textId="77777777" w:rsidR="00C6669A" w:rsidRDefault="00B67E68">
            <w:r>
              <w:rPr>
                <w:sz w:val="19"/>
                <w:szCs w:val="19"/>
              </w:rPr>
              <w:t>Pre-state hypotheses; correct for multiple tests; use experiments where possible; peer review.</w:t>
            </w:r>
          </w:p>
        </w:tc>
      </w:tr>
      <w:tr w:rsidR="00C6669A" w14:paraId="209A5B6D"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AD9CB08" w14:textId="77777777" w:rsidR="00C6669A" w:rsidRDefault="00B67E68">
            <w:r>
              <w:rPr>
                <w:sz w:val="19"/>
                <w:szCs w:val="19"/>
              </w:rPr>
              <w:t>R6</w:t>
            </w:r>
          </w:p>
        </w:tc>
        <w:tc>
          <w:tcPr>
            <w:tcW w:w="22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04EE13F" w14:textId="77777777" w:rsidR="00C6669A" w:rsidRDefault="00B67E68">
            <w:r>
              <w:rPr>
                <w:sz w:val="19"/>
                <w:szCs w:val="19"/>
              </w:rPr>
              <w:t>Scope creep and time overrun</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D242AF2" w14:textId="77777777" w:rsidR="00C6669A" w:rsidRDefault="00B67E68">
            <w:r>
              <w:rPr>
                <w:sz w:val="19"/>
                <w:szCs w:val="19"/>
              </w:rPr>
              <w:t>M</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F903F8A" w14:textId="77777777" w:rsidR="00C6669A" w:rsidRDefault="00B67E68">
            <w:r>
              <w:rPr>
                <w:sz w:val="19"/>
                <w:szCs w:val="19"/>
              </w:rPr>
              <w:t>M</w:t>
            </w:r>
          </w:p>
        </w:tc>
        <w:tc>
          <w:tcPr>
            <w:tcW w:w="5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BE23866" w14:textId="77777777" w:rsidR="00C6669A" w:rsidRDefault="00B67E68">
            <w:r>
              <w:rPr>
                <w:sz w:val="19"/>
                <w:szCs w:val="19"/>
              </w:rPr>
              <w:t>Fixed scope, hour budget per phase, decision gates, contingency hours, parking list for extras.</w:t>
            </w:r>
          </w:p>
        </w:tc>
      </w:tr>
      <w:tr w:rsidR="00C6669A" w14:paraId="45B0D7BD"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CB22B2E" w14:textId="77777777" w:rsidR="00C6669A" w:rsidRDefault="00B67E68">
            <w:r>
              <w:rPr>
                <w:sz w:val="19"/>
                <w:szCs w:val="19"/>
              </w:rPr>
              <w:t>R7</w:t>
            </w:r>
          </w:p>
        </w:tc>
        <w:tc>
          <w:tcPr>
            <w:tcW w:w="22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A2F6199" w14:textId="77777777" w:rsidR="00C6669A" w:rsidRDefault="00B67E68">
            <w:r>
              <w:rPr>
                <w:sz w:val="19"/>
                <w:szCs w:val="19"/>
              </w:rPr>
              <w:t>Limited stakeholder engagement or resistance</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6BFF4E9" w14:textId="77777777" w:rsidR="00C6669A" w:rsidRDefault="00B67E68">
            <w:r>
              <w:rPr>
                <w:sz w:val="19"/>
                <w:szCs w:val="19"/>
              </w:rPr>
              <w:t>M</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236FAD" w14:textId="77777777" w:rsidR="00C6669A" w:rsidRDefault="00B67E68">
            <w:r>
              <w:rPr>
                <w:sz w:val="19"/>
                <w:szCs w:val="19"/>
              </w:rPr>
              <w:t>M</w:t>
            </w:r>
          </w:p>
        </w:tc>
        <w:tc>
          <w:tcPr>
            <w:tcW w:w="5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380224D" w14:textId="77777777" w:rsidR="00C6669A" w:rsidRDefault="00B67E68">
            <w:r>
              <w:rPr>
                <w:sz w:val="19"/>
                <w:szCs w:val="19"/>
              </w:rPr>
              <w:t>Involve service owners from Step 1; share drafts early; link findings to their own targets.</w:t>
            </w:r>
          </w:p>
        </w:tc>
      </w:tr>
      <w:tr w:rsidR="00C6669A" w14:paraId="4B6D26DF"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C51397D" w14:textId="77777777" w:rsidR="00C6669A" w:rsidRDefault="00B67E68">
            <w:r>
              <w:rPr>
                <w:sz w:val="19"/>
                <w:szCs w:val="19"/>
              </w:rPr>
              <w:t>R8</w:t>
            </w:r>
          </w:p>
        </w:tc>
        <w:tc>
          <w:tcPr>
            <w:tcW w:w="22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317435B" w14:textId="77777777" w:rsidR="00C6669A" w:rsidRDefault="00B67E68">
            <w:r>
              <w:rPr>
                <w:sz w:val="19"/>
                <w:szCs w:val="19"/>
              </w:rPr>
              <w:t>Tool or skill limitations</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E7FD6D1" w14:textId="77777777" w:rsidR="00C6669A" w:rsidRDefault="00B67E68">
            <w:r>
              <w:rPr>
                <w:sz w:val="19"/>
                <w:szCs w:val="19"/>
              </w:rPr>
              <w:t>L</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9610B2F" w14:textId="77777777" w:rsidR="00C6669A" w:rsidRDefault="00B67E68">
            <w:r>
              <w:rPr>
                <w:sz w:val="19"/>
                <w:szCs w:val="19"/>
              </w:rPr>
              <w:t>M</w:t>
            </w:r>
          </w:p>
        </w:tc>
        <w:tc>
          <w:tcPr>
            <w:tcW w:w="5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AF6DC45" w14:textId="77777777" w:rsidR="00C6669A" w:rsidRDefault="00B67E68">
            <w:r>
              <w:rPr>
                <w:sz w:val="19"/>
                <w:szCs w:val="19"/>
              </w:rPr>
              <w:t>Use familiar open tools; keep methods simple first; document code for hand-over.</w:t>
            </w:r>
          </w:p>
        </w:tc>
      </w:tr>
      <w:tr w:rsidR="00C6669A" w14:paraId="0901DB88"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57910C1" w14:textId="77777777" w:rsidR="00C6669A" w:rsidRDefault="00B67E68">
            <w:r>
              <w:rPr>
                <w:sz w:val="19"/>
                <w:szCs w:val="19"/>
              </w:rPr>
              <w:t>R9</w:t>
            </w:r>
          </w:p>
        </w:tc>
        <w:tc>
          <w:tcPr>
            <w:tcW w:w="22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0848A7E" w14:textId="77777777" w:rsidR="00C6669A" w:rsidRDefault="00B67E68">
            <w:r>
              <w:rPr>
                <w:sz w:val="19"/>
                <w:szCs w:val="19"/>
              </w:rPr>
              <w:t>Model misuse or unfair outcomes</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7C1B719" w14:textId="77777777" w:rsidR="00C6669A" w:rsidRDefault="00B67E68">
            <w:r>
              <w:rPr>
                <w:sz w:val="19"/>
                <w:szCs w:val="19"/>
              </w:rPr>
              <w:t>L</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D9A242E" w14:textId="77777777" w:rsidR="00C6669A" w:rsidRDefault="00B67E68">
            <w:r>
              <w:rPr>
                <w:sz w:val="19"/>
                <w:szCs w:val="19"/>
              </w:rPr>
              <w:t>H</w:t>
            </w:r>
          </w:p>
        </w:tc>
        <w:tc>
          <w:tcPr>
            <w:tcW w:w="5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D6AE5E1" w14:textId="77777777" w:rsidR="00C6669A" w:rsidRDefault="00B67E68">
            <w:r>
              <w:rPr>
                <w:sz w:val="19"/>
                <w:szCs w:val="19"/>
              </w:rPr>
              <w:t>Human review of decisions; fairness checks; model documentation; no automated denial of service.</w:t>
            </w:r>
          </w:p>
        </w:tc>
      </w:tr>
      <w:tr w:rsidR="00C6669A" w14:paraId="1BF93C23" w14:textId="77777777">
        <w:tblPrEx>
          <w:tblCellMar>
            <w:top w:w="0" w:type="dxa"/>
            <w:bottom w:w="0" w:type="dxa"/>
          </w:tblCellMar>
        </w:tblPrEx>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74FAE60" w14:textId="77777777" w:rsidR="00C6669A" w:rsidRDefault="00B67E68">
            <w:r>
              <w:rPr>
                <w:sz w:val="19"/>
                <w:szCs w:val="19"/>
              </w:rPr>
              <w:t>R10</w:t>
            </w:r>
          </w:p>
        </w:tc>
        <w:tc>
          <w:tcPr>
            <w:tcW w:w="22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6E154AB" w14:textId="77777777" w:rsidR="00C6669A" w:rsidRDefault="00B67E68">
            <w:r>
              <w:rPr>
                <w:sz w:val="19"/>
                <w:szCs w:val="19"/>
              </w:rPr>
              <w:t>Insights not acted on</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D79FC02" w14:textId="77777777" w:rsidR="00C6669A" w:rsidRDefault="00B67E68">
            <w:r>
              <w:rPr>
                <w:sz w:val="19"/>
                <w:szCs w:val="19"/>
              </w:rPr>
              <w:t>M</w:t>
            </w:r>
          </w:p>
        </w:tc>
        <w:tc>
          <w:tcPr>
            <w:tcW w:w="6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BC5DB67" w14:textId="77777777" w:rsidR="00C6669A" w:rsidRDefault="00B67E68">
            <w:r>
              <w:rPr>
                <w:sz w:val="19"/>
                <w:szCs w:val="19"/>
              </w:rPr>
              <w:t>H</w:t>
            </w:r>
          </w:p>
        </w:tc>
        <w:tc>
          <w:tcPr>
            <w:tcW w:w="5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07ECFDF" w14:textId="77777777" w:rsidR="00C6669A" w:rsidRDefault="00B67E68">
            <w:r>
              <w:rPr>
                <w:sz w:val="19"/>
                <w:szCs w:val="19"/>
              </w:rPr>
              <w:t>Owners and dates in the roadmap; monitoring dashboard; follow-up review at 30 and 90 days.</w:t>
            </w:r>
          </w:p>
        </w:tc>
      </w:tr>
    </w:tbl>
    <w:p w14:paraId="4384BEF1" w14:textId="77777777" w:rsidR="00C6669A" w:rsidRDefault="00C6669A">
      <w:pPr>
        <w:spacing w:after="120"/>
      </w:pPr>
    </w:p>
    <w:p w14:paraId="569DF9AE" w14:textId="77777777" w:rsidR="00C6669A" w:rsidRDefault="00B67E68">
      <w:pPr>
        <w:pStyle w:val="Heading1"/>
      </w:pPr>
      <w:bookmarkStart w:id="17" w:name="_Toc241614532"/>
      <w:r>
        <w:lastRenderedPageBreak/>
        <w:t>8. Success Criteria and Evaluation</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6669A" w14:paraId="64409792" w14:textId="77777777">
        <w:tblPrEx>
          <w:tblCellMar>
            <w:top w:w="0" w:type="dxa"/>
            <w:bottom w:w="0" w:type="dxa"/>
          </w:tblCellMar>
        </w:tblPrEx>
        <w:trPr>
          <w:tblHeader/>
        </w:trPr>
        <w:tc>
          <w:tcPr>
            <w:tcW w:w="30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05806D5E" w14:textId="77777777" w:rsidR="00C6669A" w:rsidRDefault="00B67E68">
            <w:r>
              <w:rPr>
                <w:b/>
                <w:bCs/>
                <w:color w:val="FFFFFF"/>
                <w:sz w:val="19"/>
                <w:szCs w:val="19"/>
              </w:rPr>
              <w:t>Dimension</w:t>
            </w:r>
          </w:p>
        </w:tc>
        <w:tc>
          <w:tcPr>
            <w:tcW w:w="60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00" w:type="dxa"/>
              <w:bottom w:w="70" w:type="dxa"/>
              <w:right w:w="100" w:type="dxa"/>
            </w:tcMar>
          </w:tcPr>
          <w:p w14:paraId="2AF06ADE" w14:textId="77777777" w:rsidR="00C6669A" w:rsidRDefault="00B67E68">
            <w:r>
              <w:rPr>
                <w:b/>
                <w:bCs/>
                <w:color w:val="FFFFFF"/>
                <w:sz w:val="19"/>
                <w:szCs w:val="19"/>
              </w:rPr>
              <w:t>How it will be judged</w:t>
            </w:r>
          </w:p>
        </w:tc>
      </w:tr>
      <w:tr w:rsidR="00C6669A" w14:paraId="635FBDE9" w14:textId="77777777">
        <w:tblPrEx>
          <w:tblCellMar>
            <w:top w:w="0" w:type="dxa"/>
            <w:bottom w:w="0" w:type="dxa"/>
          </w:tblCellMar>
        </w:tblPrEx>
        <w:tc>
          <w:tcPr>
            <w:tcW w:w="30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D039C79" w14:textId="77777777" w:rsidR="00C6669A" w:rsidRDefault="00B67E68">
            <w:r>
              <w:rPr>
                <w:sz w:val="19"/>
                <w:szCs w:val="19"/>
              </w:rPr>
              <w:t>Depth and relevance of research</w:t>
            </w:r>
          </w:p>
        </w:tc>
        <w:tc>
          <w:tcPr>
            <w:tcW w:w="6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E969F08" w14:textId="77777777" w:rsidR="00C6669A" w:rsidRDefault="00B67E68">
            <w:r>
              <w:rPr>
                <w:sz w:val="19"/>
                <w:szCs w:val="19"/>
              </w:rPr>
              <w:t>Findings are tied to credible sources and clearly shape objectives and methods.</w:t>
            </w:r>
          </w:p>
        </w:tc>
      </w:tr>
      <w:tr w:rsidR="00C6669A" w14:paraId="3ED3F226" w14:textId="77777777">
        <w:tblPrEx>
          <w:tblCellMar>
            <w:top w:w="0" w:type="dxa"/>
            <w:bottom w:w="0" w:type="dxa"/>
          </w:tblCellMar>
        </w:tblPrEx>
        <w:tc>
          <w:tcPr>
            <w:tcW w:w="30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B0582D6" w14:textId="77777777" w:rsidR="00C6669A" w:rsidRDefault="00B67E68">
            <w:r>
              <w:rPr>
                <w:sz w:val="19"/>
                <w:szCs w:val="19"/>
              </w:rPr>
              <w:t>Clarity and feasibility of the plan</w:t>
            </w:r>
          </w:p>
        </w:tc>
        <w:tc>
          <w:tcPr>
            <w:tcW w:w="6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793ADC" w14:textId="77777777" w:rsidR="00C6669A" w:rsidRDefault="00B67E68">
            <w:r>
              <w:rPr>
                <w:sz w:val="19"/>
                <w:szCs w:val="19"/>
              </w:rPr>
              <w:t>Objectives are measurable; steps are realistic within 33 hours; owners are defined.</w:t>
            </w:r>
          </w:p>
        </w:tc>
      </w:tr>
      <w:tr w:rsidR="00C6669A" w14:paraId="71362D56" w14:textId="77777777">
        <w:tblPrEx>
          <w:tblCellMar>
            <w:top w:w="0" w:type="dxa"/>
            <w:bottom w:w="0" w:type="dxa"/>
          </w:tblCellMar>
        </w:tblPrEx>
        <w:tc>
          <w:tcPr>
            <w:tcW w:w="30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3FD68AE" w14:textId="77777777" w:rsidR="00C6669A" w:rsidRDefault="00B67E68">
            <w:r>
              <w:rPr>
                <w:sz w:val="19"/>
                <w:szCs w:val="19"/>
              </w:rPr>
              <w:t>Logical structure of the framework</w:t>
            </w:r>
          </w:p>
        </w:tc>
        <w:tc>
          <w:tcPr>
            <w:tcW w:w="6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BA5C2FD" w14:textId="77777777" w:rsidR="00C6669A" w:rsidRDefault="00B67E68">
            <w:r>
              <w:rPr>
                <w:sz w:val="19"/>
                <w:szCs w:val="19"/>
              </w:rPr>
              <w:t>Layers flow from data to action; methods match questions; each output has a use.</w:t>
            </w:r>
          </w:p>
        </w:tc>
      </w:tr>
      <w:tr w:rsidR="00C6669A" w14:paraId="7F74B3D0" w14:textId="77777777">
        <w:tblPrEx>
          <w:tblCellMar>
            <w:top w:w="0" w:type="dxa"/>
            <w:bottom w:w="0" w:type="dxa"/>
          </w:tblCellMar>
        </w:tblPrEx>
        <w:tc>
          <w:tcPr>
            <w:tcW w:w="30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6763CBF" w14:textId="77777777" w:rsidR="00C6669A" w:rsidRDefault="00B67E68">
            <w:r>
              <w:rPr>
                <w:sz w:val="19"/>
                <w:szCs w:val="19"/>
              </w:rPr>
              <w:t>Practicality of timeline and risks</w:t>
            </w:r>
          </w:p>
        </w:tc>
        <w:tc>
          <w:tcPr>
            <w:tcW w:w="6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10532A5" w14:textId="77777777" w:rsidR="00C6669A" w:rsidRDefault="00B67E68">
            <w:r>
              <w:rPr>
                <w:sz w:val="19"/>
                <w:szCs w:val="19"/>
              </w:rPr>
              <w:t>Phases, hours and milestones are specific; risks have rating, mitigation and review points.</w:t>
            </w:r>
          </w:p>
        </w:tc>
      </w:tr>
      <w:tr w:rsidR="00C6669A" w14:paraId="1CEE6569" w14:textId="77777777">
        <w:tblPrEx>
          <w:tblCellMar>
            <w:top w:w="0" w:type="dxa"/>
            <w:bottom w:w="0" w:type="dxa"/>
          </w:tblCellMar>
        </w:tblPrEx>
        <w:tc>
          <w:tcPr>
            <w:tcW w:w="30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B232487" w14:textId="77777777" w:rsidR="00C6669A" w:rsidRDefault="00B67E68">
            <w:r>
              <w:rPr>
                <w:sz w:val="19"/>
                <w:szCs w:val="19"/>
              </w:rPr>
              <w:t>Impact after delivery</w:t>
            </w:r>
          </w:p>
        </w:tc>
        <w:tc>
          <w:tcPr>
            <w:tcW w:w="60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E3D3385" w14:textId="77777777" w:rsidR="00C6669A" w:rsidRDefault="00B67E68">
            <w:r>
              <w:rPr>
                <w:sz w:val="19"/>
                <w:szCs w:val="19"/>
              </w:rPr>
              <w:t>Agreed KPI targets show improvement at the follow-up reviews.</w:t>
            </w:r>
          </w:p>
        </w:tc>
      </w:tr>
    </w:tbl>
    <w:p w14:paraId="00B53CCC" w14:textId="77777777" w:rsidR="00C6669A" w:rsidRDefault="00C6669A">
      <w:pPr>
        <w:spacing w:after="120"/>
      </w:pPr>
    </w:p>
    <w:p w14:paraId="43EA14CF" w14:textId="77777777" w:rsidR="00C6669A" w:rsidRDefault="00B67E68">
      <w:pPr>
        <w:pStyle w:val="Heading1"/>
      </w:pPr>
      <w:bookmarkStart w:id="18" w:name="_Toc241614533"/>
      <w:r>
        <w:t>9. Deliverables</w:t>
      </w:r>
      <w:bookmarkEnd w:id="18"/>
    </w:p>
    <w:p w14:paraId="062D139C" w14:textId="77777777" w:rsidR="00C6669A" w:rsidRDefault="00B67E68">
      <w:pPr>
        <w:pStyle w:val="ListParagraph"/>
        <w:numPr>
          <w:ilvl w:val="0"/>
          <w:numId w:val="2"/>
        </w:numPr>
        <w:spacing w:after="60"/>
      </w:pPr>
      <w:r>
        <w:t>Research brief on trends, challenges and opportunities.</w:t>
      </w:r>
    </w:p>
    <w:p w14:paraId="0A55EE6A" w14:textId="77777777" w:rsidR="00C6669A" w:rsidRDefault="00B67E68">
      <w:pPr>
        <w:pStyle w:val="ListParagraph"/>
        <w:numPr>
          <w:ilvl w:val="0"/>
          <w:numId w:val="2"/>
        </w:numPr>
        <w:spacing w:after="60"/>
      </w:pPr>
      <w:r>
        <w:t>KPI framework with baselines, targets and a shared metric glossary.</w:t>
      </w:r>
    </w:p>
    <w:p w14:paraId="1DA80877" w14:textId="77777777" w:rsidR="00C6669A" w:rsidRDefault="00B67E68">
      <w:pPr>
        <w:pStyle w:val="ListParagraph"/>
        <w:numPr>
          <w:ilvl w:val="0"/>
          <w:numId w:val="2"/>
        </w:numPr>
        <w:spacing w:after="60"/>
      </w:pPr>
      <w:r>
        <w:t>Data inventory, data-quality report and privacy checklist.</w:t>
      </w:r>
    </w:p>
    <w:p w14:paraId="52597A4C" w14:textId="77777777" w:rsidR="00C6669A" w:rsidRDefault="00B67E68">
      <w:pPr>
        <w:pStyle w:val="ListParagraph"/>
        <w:numPr>
          <w:ilvl w:val="0"/>
          <w:numId w:val="2"/>
        </w:numPr>
        <w:spacing w:after="60"/>
      </w:pPr>
      <w:r>
        <w:t xml:space="preserve">Analysis notebooks and </w:t>
      </w:r>
      <w:proofErr w:type="gramStart"/>
      <w:r>
        <w:t>a findings</w:t>
      </w:r>
      <w:proofErr w:type="gramEnd"/>
      <w:r>
        <w:t xml:space="preserve"> report with charts and tables.</w:t>
      </w:r>
    </w:p>
    <w:p w14:paraId="4DB590DF" w14:textId="77777777" w:rsidR="00C6669A" w:rsidRDefault="00B67E68">
      <w:pPr>
        <w:pStyle w:val="ListParagraph"/>
        <w:numPr>
          <w:ilvl w:val="0"/>
          <w:numId w:val="2"/>
        </w:numPr>
        <w:spacing w:after="60"/>
      </w:pPr>
      <w:r>
        <w:t>Interactive KPI dashboard.</w:t>
      </w:r>
    </w:p>
    <w:p w14:paraId="49839DFE" w14:textId="77777777" w:rsidR="00C6669A" w:rsidRDefault="00B67E68">
      <w:pPr>
        <w:pStyle w:val="ListParagraph"/>
        <w:numPr>
          <w:ilvl w:val="0"/>
          <w:numId w:val="2"/>
        </w:numPr>
        <w:spacing w:after="60"/>
      </w:pPr>
      <w:r>
        <w:t>Prioritised improvement roadmap with owners, dates and target metrics.</w:t>
      </w:r>
    </w:p>
    <w:p w14:paraId="5950F117" w14:textId="77777777" w:rsidR="00C6669A" w:rsidRDefault="00B67E68">
      <w:pPr>
        <w:pStyle w:val="ListParagraph"/>
        <w:numPr>
          <w:ilvl w:val="0"/>
          <w:numId w:val="2"/>
        </w:numPr>
        <w:spacing w:after="60"/>
      </w:pPr>
      <w:r>
        <w:t>Risk register and monitoring plan.</w:t>
      </w:r>
    </w:p>
    <w:p w14:paraId="113DD4B4" w14:textId="77777777" w:rsidR="00C6669A" w:rsidRDefault="00B67E68">
      <w:pPr>
        <w:pStyle w:val="Heading1"/>
      </w:pPr>
      <w:bookmarkStart w:id="19" w:name="_Toc241614534"/>
      <w:r>
        <w:t>10. Sources Consulted</w:t>
      </w:r>
      <w:bookmarkEnd w:id="19"/>
    </w:p>
    <w:p w14:paraId="0C15AC99" w14:textId="77777777" w:rsidR="00C6669A" w:rsidRDefault="00B67E68">
      <w:pPr>
        <w:pStyle w:val="ListParagraph"/>
        <w:numPr>
          <w:ilvl w:val="0"/>
          <w:numId w:val="2"/>
        </w:numPr>
        <w:spacing w:after="60"/>
      </w:pPr>
      <w:r>
        <w:t>United Nations Department of Economic and Social Affairs, E-Government Survey 2024 (including the Technical Appendix and the description of the Local Online Service Index).</w:t>
      </w:r>
    </w:p>
    <w:p w14:paraId="368B2DB1" w14:textId="77777777" w:rsidR="00C6669A" w:rsidRDefault="00B67E68">
      <w:pPr>
        <w:pStyle w:val="ListParagraph"/>
        <w:numPr>
          <w:ilvl w:val="0"/>
          <w:numId w:val="2"/>
        </w:numPr>
        <w:spacing w:after="60"/>
      </w:pPr>
      <w:r>
        <w:t>FedScoop, coverage of the 2024 UN E-Government Survey.</w:t>
      </w:r>
    </w:p>
    <w:p w14:paraId="1464BD6A" w14:textId="77777777" w:rsidR="00C6669A" w:rsidRDefault="00B67E68">
      <w:pPr>
        <w:pStyle w:val="ListParagraph"/>
        <w:numPr>
          <w:ilvl w:val="0"/>
          <w:numId w:val="2"/>
        </w:numPr>
        <w:spacing w:after="60"/>
      </w:pPr>
      <w:r>
        <w:t xml:space="preserve">Industry commentary on 2026 data governance and analytics trends, including material from </w:t>
      </w:r>
      <w:proofErr w:type="spellStart"/>
      <w:r>
        <w:t>Bismart</w:t>
      </w:r>
      <w:proofErr w:type="spellEnd"/>
      <w:r>
        <w:t xml:space="preserve">, Alation, </w:t>
      </w:r>
      <w:proofErr w:type="spellStart"/>
      <w:r>
        <w:t>Kanerika</w:t>
      </w:r>
      <w:proofErr w:type="spellEnd"/>
      <w:r>
        <w:t xml:space="preserve">, </w:t>
      </w:r>
      <w:proofErr w:type="spellStart"/>
      <w:r>
        <w:t>Murdio</w:t>
      </w:r>
      <w:proofErr w:type="spellEnd"/>
      <w:r>
        <w:t xml:space="preserve"> and the Data Governance Playbook.</w:t>
      </w:r>
    </w:p>
    <w:p w14:paraId="77C34460" w14:textId="77777777" w:rsidR="00C6669A" w:rsidRDefault="00B67E68">
      <w:pPr>
        <w:spacing w:after="120" w:line="276" w:lineRule="auto"/>
      </w:pPr>
      <w:r>
        <w:t>Note: figures on the size of the digital divide differ slightly between UN presentation versions (roughly 22 to 24 percent of the population lagging behind in 2024), so the plan uses the approximate range and recommends checking the current edition before quoting exact values.</w:t>
      </w:r>
    </w:p>
    <w:sectPr w:rsidR="00C6669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77F82" w14:textId="77777777" w:rsidR="00B67E68" w:rsidRDefault="00B67E68">
      <w:r>
        <w:separator/>
      </w:r>
    </w:p>
  </w:endnote>
  <w:endnote w:type="continuationSeparator" w:id="0">
    <w:p w14:paraId="28810DA5" w14:textId="77777777" w:rsidR="00B67E68" w:rsidRDefault="00B67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886B" w14:textId="77777777" w:rsidR="00C6669A" w:rsidRDefault="00B67E68">
    <w:pPr>
      <w:jc w:val="center"/>
    </w:pPr>
    <w:r>
      <w:rPr>
        <w:color w:val="666666"/>
        <w:sz w:val="18"/>
        <w:szCs w:val="18"/>
      </w:rPr>
      <w:t xml:space="preserve">E-Governance Data Analysis Strategic </w:t>
    </w:r>
    <w:proofErr w:type="gramStart"/>
    <w:r>
      <w:rPr>
        <w:color w:val="666666"/>
        <w:sz w:val="18"/>
        <w:szCs w:val="18"/>
      </w:rPr>
      <w:t>Plan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0257C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B5847" w14:textId="77777777" w:rsidR="00B67E68" w:rsidRDefault="00B67E68">
      <w:r>
        <w:separator/>
      </w:r>
    </w:p>
  </w:footnote>
  <w:footnote w:type="continuationSeparator" w:id="0">
    <w:p w14:paraId="696F002C" w14:textId="77777777" w:rsidR="00B67E68" w:rsidRDefault="00B67E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4D5"/>
    <w:multiLevelType w:val="hybridMultilevel"/>
    <w:tmpl w:val="093ED1D0"/>
    <w:lvl w:ilvl="0" w:tplc="D402D82E">
      <w:start w:val="1"/>
      <w:numFmt w:val="bullet"/>
      <w:lvlText w:val="•"/>
      <w:lvlJc w:val="left"/>
      <w:pPr>
        <w:ind w:left="540" w:hanging="270"/>
      </w:pPr>
    </w:lvl>
    <w:lvl w:ilvl="1" w:tplc="E8B4F568">
      <w:numFmt w:val="decimal"/>
      <w:lvlText w:val=""/>
      <w:lvlJc w:val="left"/>
    </w:lvl>
    <w:lvl w:ilvl="2" w:tplc="44C6C030">
      <w:numFmt w:val="decimal"/>
      <w:lvlText w:val=""/>
      <w:lvlJc w:val="left"/>
    </w:lvl>
    <w:lvl w:ilvl="3" w:tplc="9DBA6A1C">
      <w:numFmt w:val="decimal"/>
      <w:lvlText w:val=""/>
      <w:lvlJc w:val="left"/>
    </w:lvl>
    <w:lvl w:ilvl="4" w:tplc="4514751C">
      <w:numFmt w:val="decimal"/>
      <w:lvlText w:val=""/>
      <w:lvlJc w:val="left"/>
    </w:lvl>
    <w:lvl w:ilvl="5" w:tplc="44C6DCF2">
      <w:numFmt w:val="decimal"/>
      <w:lvlText w:val=""/>
      <w:lvlJc w:val="left"/>
    </w:lvl>
    <w:lvl w:ilvl="6" w:tplc="EEFA9008">
      <w:numFmt w:val="decimal"/>
      <w:lvlText w:val=""/>
      <w:lvlJc w:val="left"/>
    </w:lvl>
    <w:lvl w:ilvl="7" w:tplc="0E1E13B8">
      <w:numFmt w:val="decimal"/>
      <w:lvlText w:val=""/>
      <w:lvlJc w:val="left"/>
    </w:lvl>
    <w:lvl w:ilvl="8" w:tplc="FB6C2BE2">
      <w:numFmt w:val="decimal"/>
      <w:lvlText w:val=""/>
      <w:lvlJc w:val="left"/>
    </w:lvl>
  </w:abstractNum>
  <w:abstractNum w:abstractNumId="1" w15:restartNumberingAfterBreak="0">
    <w:nsid w:val="47677465"/>
    <w:multiLevelType w:val="hybridMultilevel"/>
    <w:tmpl w:val="FE4ADFD0"/>
    <w:lvl w:ilvl="0" w:tplc="B8D8BBB2">
      <w:start w:val="1"/>
      <w:numFmt w:val="bullet"/>
      <w:lvlText w:val="●"/>
      <w:lvlJc w:val="left"/>
      <w:pPr>
        <w:ind w:left="720" w:hanging="360"/>
      </w:pPr>
    </w:lvl>
    <w:lvl w:ilvl="1" w:tplc="4394019A">
      <w:start w:val="1"/>
      <w:numFmt w:val="bullet"/>
      <w:lvlText w:val="○"/>
      <w:lvlJc w:val="left"/>
      <w:pPr>
        <w:ind w:left="1440" w:hanging="360"/>
      </w:pPr>
    </w:lvl>
    <w:lvl w:ilvl="2" w:tplc="AE7AF092">
      <w:start w:val="1"/>
      <w:numFmt w:val="bullet"/>
      <w:lvlText w:val="■"/>
      <w:lvlJc w:val="left"/>
      <w:pPr>
        <w:ind w:left="2160" w:hanging="360"/>
      </w:pPr>
    </w:lvl>
    <w:lvl w:ilvl="3" w:tplc="910853F4">
      <w:start w:val="1"/>
      <w:numFmt w:val="bullet"/>
      <w:lvlText w:val="●"/>
      <w:lvlJc w:val="left"/>
      <w:pPr>
        <w:ind w:left="2880" w:hanging="360"/>
      </w:pPr>
    </w:lvl>
    <w:lvl w:ilvl="4" w:tplc="148EEDA0">
      <w:start w:val="1"/>
      <w:numFmt w:val="bullet"/>
      <w:lvlText w:val="○"/>
      <w:lvlJc w:val="left"/>
      <w:pPr>
        <w:ind w:left="3600" w:hanging="360"/>
      </w:pPr>
    </w:lvl>
    <w:lvl w:ilvl="5" w:tplc="CFD4A7E0">
      <w:start w:val="1"/>
      <w:numFmt w:val="bullet"/>
      <w:lvlText w:val="■"/>
      <w:lvlJc w:val="left"/>
      <w:pPr>
        <w:ind w:left="4320" w:hanging="360"/>
      </w:pPr>
    </w:lvl>
    <w:lvl w:ilvl="6" w:tplc="D834D414">
      <w:start w:val="1"/>
      <w:numFmt w:val="bullet"/>
      <w:lvlText w:val="●"/>
      <w:lvlJc w:val="left"/>
      <w:pPr>
        <w:ind w:left="5040" w:hanging="360"/>
      </w:pPr>
    </w:lvl>
    <w:lvl w:ilvl="7" w:tplc="ACBAD5D6">
      <w:start w:val="1"/>
      <w:numFmt w:val="bullet"/>
      <w:lvlText w:val="●"/>
      <w:lvlJc w:val="left"/>
      <w:pPr>
        <w:ind w:left="5760" w:hanging="360"/>
      </w:pPr>
    </w:lvl>
    <w:lvl w:ilvl="8" w:tplc="3198F888">
      <w:start w:val="1"/>
      <w:numFmt w:val="bullet"/>
      <w:lvlText w:val="●"/>
      <w:lvlJc w:val="left"/>
      <w:pPr>
        <w:ind w:left="6480" w:hanging="360"/>
      </w:pPr>
    </w:lvl>
  </w:abstractNum>
  <w:num w:numId="1" w16cid:durableId="689187552">
    <w:abstractNumId w:val="1"/>
    <w:lvlOverride w:ilvl="0">
      <w:startOverride w:val="1"/>
    </w:lvlOverride>
  </w:num>
  <w:num w:numId="2" w16cid:durableId="18296383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69A"/>
    <w:rsid w:val="000257C4"/>
    <w:rsid w:val="00725C2F"/>
    <w:rsid w:val="00B67E68"/>
    <w:rsid w:val="00C66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E6631"/>
  <w15:docId w15:val="{903054C3-EB7C-481A-89A5-719151164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5F"/>
      <w:sz w:val="32"/>
      <w:szCs w:val="32"/>
    </w:rPr>
  </w:style>
  <w:style w:type="paragraph" w:styleId="Heading2">
    <w:name w:val="heading 2"/>
    <w:uiPriority w:val="9"/>
    <w:unhideWhenUsed/>
    <w:qFormat/>
    <w:pPr>
      <w:spacing w:before="220" w:after="100"/>
      <w:outlineLvl w:val="1"/>
    </w:pPr>
    <w:rPr>
      <w:b/>
      <w:bCs/>
      <w:color w:val="2E5C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257C4"/>
    <w:pPr>
      <w:spacing w:after="100"/>
    </w:pPr>
  </w:style>
  <w:style w:type="paragraph" w:styleId="TOC2">
    <w:name w:val="toc 2"/>
    <w:basedOn w:val="Normal"/>
    <w:next w:val="Normal"/>
    <w:autoRedefine/>
    <w:uiPriority w:val="39"/>
    <w:unhideWhenUsed/>
    <w:rsid w:val="000257C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3212</Words>
  <Characters>18315</Characters>
  <Application>Microsoft Office Word</Application>
  <DocSecurity>0</DocSecurity>
  <Lines>152</Lines>
  <Paragraphs>42</Paragraphs>
  <ScaleCrop>false</ScaleCrop>
  <Company/>
  <LinksUpToDate>false</LinksUpToDate>
  <CharactersWithSpaces>21485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 Data Analysis for E-Governance and Digital Services</dc:title>
  <dc:creator>CHETAN GADGE</dc:creator>
  <cp:lastModifiedBy>CHETAN GADGE</cp:lastModifiedBy>
  <cp:revision>2</cp:revision>
  <dcterms:created xsi:type="dcterms:W3CDTF">2026-09-29T17:19:00Z</dcterms:created>
  <dcterms:modified xsi:type="dcterms:W3CDTF">2026-09-29T17:19:00Z</dcterms:modified>
</cp:coreProperties>
</file>