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40"/>
        <w:jc w:val="center"/>
      </w:pPr>
      <w:r>
        <w:rPr>
          <w:rFonts w:ascii="Ubuntu" w:hAnsi="Ubuntu"/>
          <w:b/>
          <w:color w:val="000000"/>
          <w:sz w:val="26"/>
        </w:rPr>
        <w:t>VIDYALANKAR INSTITUTE OF TECHNOLOGY</w:t>
      </w:r>
    </w:p>
    <w:p>
      <w:pPr>
        <w:pStyle w:val="Title"/>
        <w:spacing w:before="840" w:after="200"/>
        <w:jc w:val="center"/>
      </w:pPr>
      <w:r>
        <w:t>Smart Irrigation Alert Dashboard</w:t>
      </w:r>
    </w:p>
    <w:p>
      <w:pPr>
        <w:pStyle w:val="Subtitle"/>
        <w:jc w:val="center"/>
      </w:pPr>
      <w:r>
        <w:t>Consolidated Project Portfolio and Evidence Review for Tasks 1 to 15</w:t>
      </w:r>
    </w:p>
    <w:p>
      <w:pPr>
        <w:spacing w:before="840"/>
        <w:jc w:val="center"/>
      </w:pPr>
      <w:r>
        <w:rPr>
          <w:rFonts w:ascii="Ubuntu" w:hAnsi="Ubuntu"/>
          <w:color w:val="17212B"/>
          <w:sz w:val="24"/>
        </w:rPr>
        <w:t>Chetan Katkar  |  Roll Number 23102A0024  |  BE CMPN-A</w:t>
      </w:r>
    </w:p>
    <w:p>
      <w:pPr>
        <w:spacing w:before="120"/>
        <w:jc w:val="center"/>
      </w:pPr>
      <w:r>
        <w:rPr>
          <w:rFonts w:ascii="Ubuntu" w:hAnsi="Ubuntu"/>
          <w:color w:val="4D5B66"/>
          <w:sz w:val="22"/>
        </w:rPr>
        <w:t>DevOps Engineering  |  Academic Year 2026-27  |  Odd Semester</w:t>
      </w:r>
    </w:p>
    <w:p>
      <w:pPr>
        <w:spacing w:before="1040"/>
        <w:jc w:val="center"/>
      </w:pPr>
      <w:r>
        <w:rPr>
          <w:rFonts w:ascii="Ubuntu" w:hAnsi="Ubuntu"/>
          <w:color w:val="4D5B66"/>
          <w:sz w:val="20"/>
        </w:rPr>
        <w:t>Prepared 29 October 2026</w:t>
      </w:r>
    </w:p>
    <w:p>
      <w:r>
        <w:br w:type="page"/>
      </w:r>
    </w:p>
    <w:p>
      <w:pPr>
        <w:pStyle w:val="Heading1"/>
        <w:keepNext/>
      </w:pPr>
      <w:r>
        <w:t>Portfolio overview</w:t>
      </w:r>
    </w:p>
    <w:p>
      <w:r>
        <w:t>This portfolio consolidates the 15-task assignment checklist, the project specifications and evidence stored in the repository, the current application code, and the Ubuntu environment checks available in this review. It separates work documented in files from work that has a reproducible execution record. The application prototype contains the main sensor dashboard flows; the full commit-to-container release pipeline is not yet demonstrated by the artifacts reviewed here.</w:t>
      </w:r>
    </w:p>
    <w:p>
      <w:r>
        <w:t>At the review date, Java 21 and Maven 3.9.12 are visible in the task execution environment. A fresh Maven test run could not resolve Spring Boot dependencies because Maven Central DNS was unavailable in that environment. Docker and Jenkins services could not be reached through the session sockets, so current container and Jenkins execution status remains unverified. These restrictions describe this review session and do not prove that the services are stopped on the laptop.</w:t>
      </w:r>
    </w:p>
    <w:p>
      <w:pPr>
        <w:pStyle w:val="Heading2"/>
        <w:keepNext/>
      </w:pPr>
      <w:r>
        <w:t>How status is reported</w:t>
      </w:r>
    </w:p>
    <w:tbl>
      <w:tblPr>
        <w:tblStyle w:val="TableGrid"/>
        <w:tblW w:type="auto" w:w="0"/>
        <w:jc w:val="center"/>
        <w:tblLayout w:type="fixed"/>
        <w:tblLook w:firstColumn="1" w:firstRow="1" w:lastColumn="0" w:lastRow="0" w:noHBand="0" w:noVBand="1" w:val="04A0"/>
      </w:tblPr>
      <w:tblGrid>
        <w:gridCol w:w="2376"/>
        <w:gridCol w:w="7416"/>
      </w:tblGrid>
      <w:tr>
        <w:trPr>
          <w:tblHeader w:val="true"/>
        </w:trPr>
        <w:tc>
          <w:tcPr>
            <w:tcW w:type="dxa" w:w="4876"/>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8"/>
              </w:rPr>
              <w:t>Status wording</w:t>
            </w:r>
          </w:p>
        </w:tc>
        <w:tc>
          <w:tcPr>
            <w:tcW w:type="dxa" w:w="4876"/>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8"/>
              </w:rPr>
              <w:t>Meaning</w:t>
            </w:r>
          </w:p>
        </w:tc>
      </w:tr>
      <w:tr>
        <w:tc>
          <w:tcPr>
            <w:tcW w:type="dxa" w:w="237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Documented</w:t>
            </w:r>
          </w:p>
        </w:tc>
        <w:tc>
          <w:tcPr>
            <w:tcW w:type="dxa" w:w="741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A repository file or screenshot addresses the checklist item.</w:t>
            </w:r>
          </w:p>
        </w:tc>
      </w:tr>
      <w:tr>
        <w:tc>
          <w:tcPr>
            <w:tcW w:type="dxa" w:w="237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Implemented in source</w:t>
            </w:r>
          </w:p>
        </w:tc>
        <w:tc>
          <w:tcPr>
            <w:tcW w:type="dxa" w:w="741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The current tracked code contains the named behavior or configuration.</w:t>
            </w:r>
          </w:p>
        </w:tc>
      </w:tr>
      <w:tr>
        <w:tc>
          <w:tcPr>
            <w:tcW w:type="dxa" w:w="237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Execution evidence missing</w:t>
            </w:r>
          </w:p>
        </w:tc>
        <w:tc>
          <w:tcPr>
            <w:tcW w:type="dxa" w:w="741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The repository has no log, report, image, or current runtime response proving it ran.</w:t>
            </w:r>
          </w:p>
        </w:tc>
      </w:tr>
      <w:tr>
        <w:tc>
          <w:tcPr>
            <w:tcW w:type="dxa" w:w="237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Gap or mismatch</w:t>
            </w:r>
          </w:p>
        </w:tc>
        <w:tc>
          <w:tcPr>
            <w:tcW w:type="dxa" w:w="741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The implementation or evidence differs materially from the checklist or from another project document.</w:t>
            </w:r>
          </w:p>
        </w:tc>
      </w:tr>
    </w:tbl>
    <w:p>
      <w:pPr>
        <w:spacing w:after="20"/>
      </w:pPr>
    </w:p>
    <w:p>
      <w:pPr>
        <w:pStyle w:val="Heading1"/>
        <w:keepNext/>
      </w:pPr>
      <w:r>
        <w:t>Project identity and repository</w:t>
      </w:r>
    </w:p>
    <w:tbl>
      <w:tblPr>
        <w:tblStyle w:val="TableGrid"/>
        <w:tblW w:type="auto" w:w="0"/>
        <w:jc w:val="center"/>
        <w:tblLayout w:type="fixed"/>
        <w:tblLook w:firstColumn="1" w:firstRow="1" w:lastColumn="0" w:lastRow="0" w:noHBand="0" w:noVBand="1" w:val="04A0"/>
      </w:tblPr>
      <w:tblGrid>
        <w:gridCol w:w="2520"/>
        <w:gridCol w:w="7272"/>
      </w:tblGrid>
      <w:tr>
        <w:trPr>
          <w:tblHeader w:val="true"/>
        </w:trPr>
        <w:tc>
          <w:tcPr>
            <w:tcW w:type="dxa" w:w="4876"/>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8"/>
              </w:rPr>
              <w:t>Field</w:t>
            </w:r>
          </w:p>
        </w:tc>
        <w:tc>
          <w:tcPr>
            <w:tcW w:type="dxa" w:w="4876"/>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8"/>
              </w:rPr>
              <w:t>Recorded value</w:t>
            </w:r>
          </w:p>
        </w:tc>
      </w:tr>
      <w:tr>
        <w:tc>
          <w:tcPr>
            <w:tcW w:type="dxa" w:w="252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Project</w:t>
            </w:r>
          </w:p>
        </w:tc>
        <w:tc>
          <w:tcPr>
            <w:tcW w:type="dxa" w:w="72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Jenkins-Based Smart Irrigation Alert Dashboard</w:t>
            </w:r>
          </w:p>
        </w:tc>
      </w:tr>
      <w:tr>
        <w:tc>
          <w:tcPr>
            <w:tcW w:type="dxa" w:w="252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Student</w:t>
            </w:r>
          </w:p>
        </w:tc>
        <w:tc>
          <w:tcPr>
            <w:tcW w:type="dxa" w:w="72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Chetan Katkar</w:t>
            </w:r>
          </w:p>
        </w:tc>
      </w:tr>
      <w:tr>
        <w:tc>
          <w:tcPr>
            <w:tcW w:type="dxa" w:w="252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Roll number / class</w:t>
            </w:r>
          </w:p>
        </w:tc>
        <w:tc>
          <w:tcPr>
            <w:tcW w:type="dxa" w:w="72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23102A0024 / BE CMPN-A</w:t>
            </w:r>
          </w:p>
        </w:tc>
      </w:tr>
      <w:tr>
        <w:tc>
          <w:tcPr>
            <w:tcW w:type="dxa" w:w="252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Git remote</w:t>
            </w:r>
          </w:p>
        </w:tc>
        <w:tc>
          <w:tcPr>
            <w:tcW w:type="dxa" w:w="72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https://github.com/Chetan-Katkar/DevOPs-Project</w:t>
            </w:r>
          </w:p>
        </w:tc>
      </w:tr>
      <w:tr>
        <w:tc>
          <w:tcPr>
            <w:tcW w:type="dxa" w:w="252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Current local branch</w:t>
            </w:r>
          </w:p>
        </w:tc>
        <w:tc>
          <w:tcPr>
            <w:tcW w:type="dxa" w:w="72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main</w:t>
            </w:r>
          </w:p>
        </w:tc>
      </w:tr>
      <w:tr>
        <w:tc>
          <w:tcPr>
            <w:tcW w:type="dxa" w:w="252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Local revision state</w:t>
            </w:r>
          </w:p>
        </w:tc>
        <w:tc>
          <w:tcPr>
            <w:tcW w:type="dxa" w:w="72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8"/>
              </w:rPr>
              <w:t>main is one commit ahead of origin/main; commit 3ec8bba is not in the tracked remote ref</w:t>
            </w:r>
          </w:p>
        </w:tc>
      </w:tr>
      <w:tr>
        <w:tc>
          <w:tcPr>
            <w:tcW w:type="dxa" w:w="252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Release tag</w:t>
            </w:r>
          </w:p>
        </w:tc>
        <w:tc>
          <w:tcPr>
            <w:tcW w:type="dxa" w:w="72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8"/>
              </w:rPr>
              <w:t>v1.0 is present in local Git refs</w:t>
            </w:r>
          </w:p>
        </w:tc>
      </w:tr>
    </w:tbl>
    <w:p>
      <w:pPr>
        <w:spacing w:after="20"/>
      </w:pPr>
    </w:p>
    <w:p>
      <w:pPr>
        <w:pStyle w:val="Heading1"/>
        <w:keepNext/>
      </w:pPr>
      <w:r>
        <w:t>Task 1 - Problem definition and approved scope</w:t>
      </w:r>
    </w:p>
    <w:p>
      <w:r>
        <w:t>Small and medium agricultural operations often depend on calendar-based irrigation and manual field inspection. These methods can waste water when irrigation continues despite adequate moisture and can delay action when soil becomes too dry. The project proposes a centralized dashboard that simulates readings for multiple farm zones, makes low-moisture exceptions visible, and supports a simulated irrigation action.</w:t>
      </w:r>
    </w:p>
    <w:p>
      <w:r>
        <w:t>Primary users are farmers and farm owners, agricultural managers and agronomists, and system administrators. Other stakeholders listed in the project documents include sensor providers, maintenance teams, water-conservation departments, and the project supervisor. Constraints include simulated sensor input rather than physical IoT hardware, an academic delivery window, a preference for open-source tools, and a future deployment that depends on network connectivity.</w:t>
      </w:r>
    </w:p>
    <w:p>
      <w:r>
        <w:t>The five approved MVP capabilities are sensor data entry, a searchable dashboard, summary indicators, a zone detail view, and a critical alert view for moisture below 30%. Physical sensor integration, mobile apps, external messaging, prediction models, multiple farms, and weather integration are out of scope.</w:t>
      </w:r>
    </w:p>
    <w:p>
      <w:pPr>
        <w:pStyle w:val="Heading2"/>
        <w:keepNext/>
      </w:pPr>
      <w:r>
        <w:t>Success criteria recorded in the source documents</w:t>
      </w:r>
    </w:p>
    <w:tbl>
      <w:tblPr>
        <w:tblStyle w:val="TableGrid"/>
        <w:tblW w:type="auto" w:w="0"/>
        <w:jc w:val="center"/>
        <w:tblLayout w:type="fixed"/>
        <w:tblLook w:firstColumn="1" w:firstRow="1" w:lastColumn="0" w:lastRow="0" w:noHBand="0" w:noVBand="1" w:val="04A0"/>
      </w:tblPr>
      <w:tblGrid>
        <w:gridCol w:w="1800"/>
        <w:gridCol w:w="2592"/>
        <w:gridCol w:w="2592"/>
        <w:gridCol w:w="3096"/>
      </w:tblGrid>
      <w:tr>
        <w:trPr>
          <w:tblHeader w:val="true"/>
        </w:trPr>
        <w:tc>
          <w:tcPr>
            <w:tcW w:type="dxa" w:w="2438"/>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Measure</w:t>
            </w:r>
          </w:p>
        </w:tc>
        <w:tc>
          <w:tcPr>
            <w:tcW w:type="dxa" w:w="2438"/>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Initial Task 1 PDF</w:t>
            </w:r>
          </w:p>
        </w:tc>
        <w:tc>
          <w:tcPr>
            <w:tcW w:type="dxa" w:w="2438"/>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Compiled Main_Doc.pdf</w:t>
            </w:r>
          </w:p>
        </w:tc>
        <w:tc>
          <w:tcPr>
            <w:tcW w:type="dxa" w:w="2438"/>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Review status</w:t>
            </w:r>
          </w:p>
        </w:tc>
      </w:tr>
      <w:tr>
        <w:tc>
          <w:tcPr>
            <w:tcW w:type="dxa" w:w="180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Zones displayed</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At least 3 simulated zones</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At least 5 simulated zones</w:t>
            </w:r>
          </w:p>
        </w:tc>
        <w:tc>
          <w:tcPr>
            <w:tcW w:type="dxa" w:w="30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Five seeded zones exist in source; current runtime not verified</w:t>
            </w:r>
          </w:p>
        </w:tc>
      </w:tr>
      <w:tr>
        <w:tc>
          <w:tcPr>
            <w:tcW w:type="dxa" w:w="180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Alert latency</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Within 5 seconds</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Below 2 seconds</w:t>
            </w:r>
          </w:p>
        </w:tc>
        <w:tc>
          <w:tcPr>
            <w:tcW w:type="dxa" w:w="30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Target only; no timing measurement available</w:t>
            </w:r>
          </w:p>
        </w:tc>
      </w:tr>
      <w:tr>
        <w:tc>
          <w:tcPr>
            <w:tcW w:type="dxa" w:w="180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Automated testing</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At least 3 Selenium tests passing</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100% green Selenium regression tests</w:t>
            </w:r>
          </w:p>
        </w:tc>
        <w:tc>
          <w:tcPr>
            <w:tcW w:type="dxa" w:w="30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Five MockMvc tests are present; Selenium suite and fresh run evidence are absent</w:t>
            </w:r>
          </w:p>
        </w:tc>
      </w:tr>
      <w:tr>
        <w:tc>
          <w:tcPr>
            <w:tcW w:type="dxa" w:w="180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Release time</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Commit to container under 5 minutes</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Jenkins build and package under 3 minutes</w:t>
            </w:r>
          </w:p>
        </w:tc>
        <w:tc>
          <w:tcPr>
            <w:tcW w:type="dxa" w:w="30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No current pipeline duration evidence</w:t>
            </w:r>
          </w:p>
        </w:tc>
      </w:tr>
      <w:tr>
        <w:tc>
          <w:tcPr>
            <w:tcW w:type="dxa" w:w="1800"/>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Availability</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100% during testing</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Not listed as a key result in Main_Doc</w:t>
            </w:r>
          </w:p>
        </w:tc>
        <w:tc>
          <w:tcPr>
            <w:tcW w:type="dxa" w:w="30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No uptime measurement available</w:t>
            </w:r>
          </w:p>
        </w:tc>
      </w:tr>
    </w:tbl>
    <w:p>
      <w:pPr>
        <w:spacing w:after="20"/>
      </w:pPr>
    </w:p>
    <w:p>
      <w:r>
        <w:t>The two scope documents state different targets. The values above preserve that difference rather than treating either set as a measured outcome. A supervisor-approved final target set should be selected before presenting performance results.</w:t>
      </w:r>
    </w:p>
    <w:p>
      <w:pPr>
        <w:pStyle w:val="Heading1"/>
        <w:keepNext/>
      </w:pPr>
      <w:r>
        <w:t>Task 2 - Agile planning and DevOps workflow</w:t>
      </w:r>
    </w:p>
    <w:p>
      <w:r>
        <w:t>The backlog defines 15 items over four sprints and totals 59 story points. Five user stories cover viewing live moisture and temperature, seeing critical alerts, registering zones, searching and filtering, and inspecting a zone and triggering irrigation. The sprint plan groups foundation and source control in Sprint 1, core features and tests in Sprint 2, CI and containers in Sprint 3, and provisioning and release documentation in Sprint 4.</w:t>
      </w:r>
    </w:p>
    <w:tbl>
      <w:tblPr>
        <w:tblStyle w:val="TableGrid"/>
        <w:tblW w:type="auto" w:w="0"/>
        <w:jc w:val="center"/>
        <w:tblLayout w:type="fixed"/>
        <w:tblLook w:firstColumn="1" w:firstRow="1" w:lastColumn="0" w:lastRow="0" w:noHBand="0" w:noVBand="1" w:val="04A0"/>
      </w:tblPr>
      <w:tblGrid>
        <w:gridCol w:w="1872"/>
        <w:gridCol w:w="5256"/>
        <w:gridCol w:w="1296"/>
        <w:gridCol w:w="1368"/>
      </w:tblGrid>
      <w:tr>
        <w:trPr>
          <w:tblHeader w:val="true"/>
        </w:trPr>
        <w:tc>
          <w:tcPr>
            <w:tcW w:type="dxa" w:w="2438"/>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Backlog IDs</w:t>
            </w:r>
          </w:p>
        </w:tc>
        <w:tc>
          <w:tcPr>
            <w:tcW w:type="dxa" w:w="2438"/>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Focus</w:t>
            </w:r>
          </w:p>
        </w:tc>
        <w:tc>
          <w:tcPr>
            <w:tcW w:type="dxa" w:w="2438"/>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Story points</w:t>
            </w:r>
          </w:p>
        </w:tc>
        <w:tc>
          <w:tcPr>
            <w:tcW w:type="dxa" w:w="2438"/>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7"/>
              </w:rPr>
              <w:t>Planned sprint</w:t>
            </w:r>
          </w:p>
        </w:tc>
      </w:tr>
      <w:tr>
        <w:tc>
          <w:tcPr>
            <w:tcW w:type="dxa" w:w="18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PB-01 to PB-04</w:t>
            </w:r>
          </w:p>
        </w:tc>
        <w:tc>
          <w:tcPr>
            <w:tcW w:type="dxa" w:w="525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Repository, model, sensor API, dashboard</w:t>
            </w:r>
          </w:p>
        </w:tc>
        <w:tc>
          <w:tcPr>
            <w:tcW w:type="dxa" w:w="12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15</w:t>
            </w:r>
          </w:p>
        </w:tc>
        <w:tc>
          <w:tcPr>
            <w:tcW w:type="dxa" w:w="136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Sprint 1</w:t>
            </w:r>
          </w:p>
        </w:tc>
      </w:tr>
      <w:tr>
        <w:tc>
          <w:tcPr>
            <w:tcW w:type="dxa" w:w="18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PB-05 to PB-09</w:t>
            </w:r>
          </w:p>
        </w:tc>
        <w:tc>
          <w:tcPr>
            <w:tcW w:type="dxa" w:w="525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Alerts, zone entry, search, detail, test suite</w:t>
            </w:r>
          </w:p>
        </w:tc>
        <w:tc>
          <w:tcPr>
            <w:tcW w:type="dxa" w:w="12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20</w:t>
            </w:r>
          </w:p>
        </w:tc>
        <w:tc>
          <w:tcPr>
            <w:tcW w:type="dxa" w:w="136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Sprint 2</w:t>
            </w:r>
          </w:p>
        </w:tc>
      </w:tr>
      <w:tr>
        <w:tc>
          <w:tcPr>
            <w:tcW w:type="dxa" w:w="18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PB-10 to PB-13</w:t>
            </w:r>
          </w:p>
        </w:tc>
        <w:tc>
          <w:tcPr>
            <w:tcW w:type="dxa" w:w="525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Jenkins jobs, pipeline, Docker image, registry</w:t>
            </w:r>
          </w:p>
        </w:tc>
        <w:tc>
          <w:tcPr>
            <w:tcW w:type="dxa" w:w="12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15</w:t>
            </w:r>
          </w:p>
        </w:tc>
        <w:tc>
          <w:tcPr>
            <w:tcW w:type="dxa" w:w="136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7"/>
              </w:rPr>
              <w:t>Sprint 3</w:t>
            </w:r>
          </w:p>
        </w:tc>
      </w:tr>
      <w:tr>
        <w:tc>
          <w:tcPr>
            <w:tcW w:type="dxa" w:w="187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PB-14 to PB-15</w:t>
            </w:r>
          </w:p>
        </w:tc>
        <w:tc>
          <w:tcPr>
            <w:tcW w:type="dxa" w:w="525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Ansible provisioning, reliability, final report</w:t>
            </w:r>
          </w:p>
        </w:tc>
        <w:tc>
          <w:tcPr>
            <w:tcW w:type="dxa" w:w="1296"/>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9</w:t>
            </w:r>
          </w:p>
        </w:tc>
        <w:tc>
          <w:tcPr>
            <w:tcW w:type="dxa" w:w="136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7"/>
              </w:rPr>
              <w:t>Sprint 4</w:t>
            </w:r>
          </w:p>
        </w:tc>
      </w:tr>
    </w:tbl>
    <w:p>
      <w:pPr>
        <w:spacing w:after="20"/>
      </w:pPr>
    </w:p>
    <w:p>
      <w:r>
        <w:t>The Definition of Done calls for clean compilation, passing automated tests, reviewed Git changes, an executable artifact, a running container, and saved logs/screenshots. The saved Kanban board in Task-02 is a planning snapshot; it should not be used as the current execution status without updating it.</w:t>
      </w:r>
    </w:p>
    <w:p>
      <w:pPr>
        <w:pStyle w:val="Heading1"/>
        <w:keepNext/>
      </w:pPr>
      <w:r>
        <w:t>Task 3 - Requirements, architecture, data model and APIs</w:t>
      </w:r>
    </w:p>
    <w:p>
      <w:r>
        <w:t>The documented architecture has a browser presentation tier, Spring Boot application tier, Spring Data JPA data tier, and DevOps automation tier. The implemented source currently has a static HTML/CSS/JavaScript page, SensorApiController, SensorRepository, SensorZone entity, and an embedded H2 database. There is no separate service class in the current source, although the architecture PDF depicts one.</w:t>
      </w:r>
    </w:p>
    <w:p>
      <w:r>
        <w:t>SensorZone stores an ID, zone name, crop type, moisture level, temperature, status, and last-updated timestamp. Status is derived from moisture: below 30% is CRITICAL; 30% through 60% is OPTIMAL; above 60% is SATURATED. Five sample zones are seeded at application startup when the database is empty. H2 is configured in memory, so records should be treated as temporary demo data that resets when the app restarts.</w:t>
      </w:r>
    </w:p>
    <w:tbl>
      <w:tblPr>
        <w:tblStyle w:val="TableGrid"/>
        <w:tblW w:type="auto" w:w="0"/>
        <w:jc w:val="center"/>
        <w:tblLayout w:type="fixed"/>
        <w:tblLook w:firstColumn="1" w:firstRow="1" w:lastColumn="0" w:lastRow="0" w:noHBand="0" w:noVBand="1" w:val="04A0"/>
      </w:tblPr>
      <w:tblGrid>
        <w:gridCol w:w="2952"/>
        <w:gridCol w:w="2592"/>
        <w:gridCol w:w="4248"/>
      </w:tblGrid>
      <w:tr>
        <w:trPr>
          <w:tblHeader w:val="true"/>
        </w:trPr>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Method and route</w:t>
            </w:r>
          </w:p>
        </w:tc>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Purpose</w:t>
            </w:r>
          </w:p>
        </w:tc>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Source behavior</w:t>
            </w:r>
          </w:p>
        </w:tc>
      </w:tr>
      <w:tr>
        <w:tc>
          <w:tcPr>
            <w:tcW w:type="dxa" w:w="29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GET /api/sensors</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List sensor zones</w:t>
            </w:r>
          </w:p>
        </w:tc>
        <w:tc>
          <w:tcPr>
            <w:tcW w:type="dxa" w:w="42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Returns repository records</w:t>
            </w:r>
          </w:p>
        </w:tc>
      </w:tr>
      <w:tr>
        <w:tc>
          <w:tcPr>
            <w:tcW w:type="dxa" w:w="29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POST /api/sensors</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Add a zone</w:t>
            </w:r>
          </w:p>
        </w:tc>
        <w:tc>
          <w:tcPr>
            <w:tcW w:type="dxa" w:w="42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Rejects an empty zone name; computes status and timestamp; returns 201</w:t>
            </w:r>
          </w:p>
        </w:tc>
      </w:tr>
      <w:tr>
        <w:tc>
          <w:tcPr>
            <w:tcW w:type="dxa" w:w="29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GET /api/alerts</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List critical zones</w:t>
            </w:r>
          </w:p>
        </w:tc>
        <w:tc>
          <w:tcPr>
            <w:tcW w:type="dxa" w:w="42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Selects moisture below 30% and returns threshold plus alert list</w:t>
            </w:r>
          </w:p>
        </w:tc>
      </w:tr>
      <w:tr>
        <w:tc>
          <w:tcPr>
            <w:tcW w:type="dxa" w:w="29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GET /api/summary</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Dashboard KPIs</w:t>
            </w:r>
          </w:p>
        </w:tc>
        <w:tc>
          <w:tcPr>
            <w:tcW w:type="dxa" w:w="42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Returns zone count, average moisture, critical count, and optimal count</w:t>
            </w:r>
          </w:p>
        </w:tc>
      </w:tr>
      <w:tr>
        <w:tc>
          <w:tcPr>
            <w:tcW w:type="dxa" w:w="29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POST /api/simulate</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Simulate readings</w:t>
            </w:r>
          </w:p>
        </w:tc>
        <w:tc>
          <w:tcPr>
            <w:tcW w:type="dxa" w:w="42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Adjusts moisture by up to +/-5 and temperature by up to +/-1, within coded bounds</w:t>
            </w:r>
          </w:p>
        </w:tc>
      </w:tr>
      <w:tr>
        <w:tc>
          <w:tcPr>
            <w:tcW w:type="dxa" w:w="295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POST /api/sensors/{id}/irrigate</w:t>
            </w:r>
          </w:p>
        </w:tc>
        <w:tc>
          <w:tcPr>
            <w:tcW w:type="dxa" w:w="2592"/>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Simulate watering</w:t>
            </w:r>
          </w:p>
        </w:tc>
        <w:tc>
          <w:tcPr>
            <w:tcW w:type="dxa" w:w="4248"/>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Sets moisture to 75% and recalculates status</w:t>
            </w:r>
          </w:p>
        </w:tc>
      </w:tr>
    </w:tbl>
    <w:p>
      <w:pPr>
        <w:spacing w:after="20"/>
      </w:pPr>
    </w:p>
    <w:p>
      <w:r>
        <w:t>The UI supports live fetches on page load, manual refresh, simulated updates, name/crop search, status filtering, adding a zone, KPI updates, alert highlighting, and the irrigation action. The drill-down displays the current record and last-update time; it does not store or display the last ten historical readings required by the original user story. The HTML form applies browser-side moisture bounds, but the REST controller does not enforce the full range described in the SRS.</w:t>
      </w:r>
    </w:p>
    <w:p>
      <w:pPr>
        <w:pStyle w:val="Heading1"/>
        <w:keepNext/>
      </w:pPr>
      <w:r>
        <w:t>Task 4 - Git and GitHub repository initialization</w:t>
      </w:r>
    </w:p>
    <w:p>
      <w:r>
        <w:t>The repository contains the Spring Boot source, Maven descriptor, README, .gitignore, issue templates, task folders, and a branch policy PDF. Local Git history contains main, origin/develop, origin/feature/sensor-dashboard, a v1.0 tag, the feature-dashboard PR merge commit, and the later alert-system merge conflict resolution. The current working tree is clean, but main is one local commit ahead of origin/main. Push access must be restored with SSH or a GitHub token; GitHub account passwords are not accepted for HTTPS Git pushes.</w:t>
      </w:r>
    </w:p>
    <w:p>
      <w:r>
        <w:t>The repository remote and screenshots use Chetan-Katkar/DevOPs-Project, while Task-04/url.pdf gives a different repository name, smart-irrigation-dashboard. The README still has a placeholder clone URL and says port 8080, while application.properties sets port 8085.</w:t>
      </w:r>
    </w:p>
    <w:p>
      <w:pPr>
        <w:pStyle w:val="Heading1"/>
        <w:keepNext/>
      </w:pPr>
      <w:r>
        <w:t>Task 5 - Feature development with branching</w:t>
      </w:r>
    </w:p>
    <w:p>
      <w:r>
        <w:t>The feature/sensor-dashboard commit is present in Git history and was merged to develop by a recorded PR #4 merge commit. Task-05 includes code and PR screenshots. The saved PR screenshot shows the PR in an open, ready-to-merge state and no reviews at capture time; the later local merge commit indicates that merge happened after the screenshot. The saved file named merged_ss.png duplicates the Issues page rather than showing merge confirmation, so that evidence should be replaced with a post-merge PR page or Git log.</w:t>
      </w:r>
    </w:p>
    <w:p>
      <w:pPr>
        <w:pStyle w:val="Heading1"/>
        <w:keepNext/>
      </w:pPr>
      <w:r>
        <w:t>Task 6 - MVP completion and Git collaboration</w:t>
      </w:r>
    </w:p>
    <w:p>
      <w:r>
        <w:t>The source UI and API implement zone entry, list and filter, summary calculations, critical alerts, data simulation, current-zone inspection, and simulated irrigation. The conflict screenshot records README conflict markers and the v1.0 tag screenshot records the release tag. The saved dashboard screenshot is a Windows browser capture at localhost:8085 with five zones, two critical alerts, and 45.3% average moisture; it is historical evidence, not proof of the current Ubuntu services. Historical moisture readings are not implemented.</w:t>
      </w:r>
    </w:p>
    <w:p>
      <w:pPr>
        <w:pStyle w:val="Heading1"/>
        <w:keepNext/>
      </w:pPr>
      <w:r>
        <w:t>Task 7 - Jenkins installation and continuous integration job</w:t>
      </w:r>
    </w:p>
    <w:p>
      <w:r>
        <w:t>Task-07 contains a Jenkins dashboard screenshot and a Freestyle job configuration screenshot. The job screenshot shows the GitHub repository and develop branch with no credentials selected. The dashboard screenshot has no jobs and shows the built-in node offline. The repository does not contain a Jenkins build log or archived artifact screenshot. The current Jenkins service state was not reachable from this task session, so it remains unverified.</w:t>
      </w:r>
    </w:p>
    <w:p>
      <w:pPr>
        <w:pStyle w:val="Heading1"/>
        <w:keepNext/>
      </w:pPr>
      <w:r>
        <w:t>Task 8 - Pipeline as code and deployment</w:t>
      </w:r>
    </w:p>
    <w:p>
      <w:r>
        <w:t>The repository contains a declarative Jenkinsfile with checkout, Maven compile, test, package, JUnit report publishing, and artifact archiving. It uses Linux sh commands in the current local commit. The Deploy Application stage only prints a success message; it does not start the JAR, copy it to Tomcat, call Docker, or probe a health endpoint. No pipeline run screenshot or deployed URL evidence is present. The local Linux-compatible commit is the one commit not yet pushed to origin/main.</w:t>
      </w:r>
    </w:p>
    <w:p>
      <w:pPr>
        <w:pStyle w:val="Heading1"/>
        <w:keepNext/>
      </w:pPr>
      <w:r>
        <w:t>Task 9 - Selenium test design and local execution</w:t>
      </w:r>
    </w:p>
    <w:p>
      <w:r>
        <w:t>A test plan describes five key journeys, and pom.xml includes the Selenium WebDriver dependency. The only tracked test class, SmartIrrigationTests, contains five Spring Boot MockMvc/API integration tests. There are no Selenium WebDriver test classes, browser setup, screenshot-on-failure mechanism, Selenium report, or failure screenshot in the repository. The Selenium deliverable is therefore planned but not complete.</w:t>
      </w:r>
    </w:p>
    <w:p>
      <w:pPr>
        <w:pStyle w:val="Heading1"/>
        <w:keepNext/>
      </w:pPr>
      <w:r>
        <w:t>Task 10 - Continuous testing and quality gate</w:t>
      </w:r>
    </w:p>
    <w:p>
      <w:r>
        <w:t>The Jenkinsfile runs mvn test before packaging and publishes Surefire XML reports, which provides a test gate if Jenkins executes it successfully. Task-10 documentation describes an injected defect and rerun, but there is no attached console log or test report proving that event. The currently tracked tests are MockMvc tests rather than Selenium browser journeys. The fresh test command in this review failed before test execution because required Maven artifacts could not be resolved in the restricted environment.</w:t>
      </w:r>
    </w:p>
    <w:p>
      <w:pPr>
        <w:pStyle w:val="Heading1"/>
        <w:keepNext/>
      </w:pPr>
      <w:r>
        <w:t>Task 11 - Docker image and container lifecycle</w:t>
      </w:r>
    </w:p>
    <w:p>
      <w:r>
        <w:t>The current Dockerfile uses a Maven/Temurin 21 build stage and a Temurin 21 JRE runtime stage. It copies the built Spring Boot JAR between stages, runs as UID/GID 10001, and exposes container port 8085. The command guide maps host port 8086 to container port 8085. The current Docker context list shows desktop-linux, but the session cannot reach its Docker socket; image build and container lifecycle were not verified now. No Docker image/container screenshots or logs are stored under the repository task folders.</w:t>
      </w:r>
    </w:p>
    <w:p>
      <w:pPr>
        <w:pStyle w:val="Heading1"/>
        <w:keepNext/>
      </w:pPr>
      <w:r>
        <w:t>Task 12 - Jenkins and Docker continuous deployment</w:t>
      </w:r>
    </w:p>
    <w:p>
      <w:r>
        <w:t>The Task-12 document sketches build, push, and deploy stages, but its sample uses Windows bat commands and comments out registry pushes. The current Jenkinsfile has no Docker build, registry login, push, container replacement, or Docker health-check stages. There is no Docker Hub image evidence in the repository. This task remains an implementation and evidence gap.</w:t>
      </w:r>
    </w:p>
    <w:p>
      <w:pPr>
        <w:pStyle w:val="Heading1"/>
        <w:keepNext/>
      </w:pPr>
      <w:r>
        <w:t>Task 13 - Configuration management</w:t>
      </w:r>
    </w:p>
    <w:p>
      <w:r>
        <w:t>Task-13 provides a configuration specification, localhost inventory, and Ansible playbook. The playbook creates directories, attempts to start Docker, stops and removes the old app container, launches the versioned container, and polls /api/sensors. It does not install the specified packages, create appuser, copy application configuration, or provision the documented file paths. No first-run playbook output is stored. Ansible was not found as an executable in the current review environment.</w:t>
      </w:r>
    </w:p>
    <w:p>
      <w:pPr>
        <w:pStyle w:val="Heading1"/>
        <w:keepNext/>
      </w:pPr>
      <w:r>
        <w:t>Task 14 - Provisioning, idempotency, health checks and rollback</w:t>
      </w:r>
    </w:p>
    <w:p>
      <w:r>
        <w:t>The validation document includes example first-run and second-run logs with changed=0 and manual rollback commands, but no screenshot or raw log is stored. The current playbook stops and removes a container, then runs a new container on every invocation, so the second run is not idempotent. The playbook has an HTTP health poll, but no current health-check result. The rollback example is a manual Docker command rather than an automated release rollback procedure.</w:t>
      </w:r>
    </w:p>
    <w:p>
      <w:pPr>
        <w:pStyle w:val="Heading1"/>
        <w:keepNext/>
      </w:pPr>
      <w:r>
        <w:t>Task 15 - Final release documentation and viva</w:t>
      </w:r>
    </w:p>
    <w:p>
      <w:r>
        <w:t>The repository already includes a final report Markdown file and viva preparation guide. It does not include the requested recorded demo video, a dedicated troubleshooting guide, or a final presentation deck. The existing report states unverified test and runtime metrics as completed results. This consolidated portfolio, problem statement report, viva presentation, and poster provide the requested deliverables while keeping current implementation and verification limits explicit. A recorded end-to-end GitHub-to-Jenkins-to-Docker-to-Ansible run remains outstanding.</w:t>
      </w:r>
    </w:p>
    <w:p>
      <w:pPr>
        <w:pStyle w:val="Heading1"/>
        <w:keepNext/>
      </w:pPr>
      <w:r>
        <w:t>Current Ubuntu demo readiness</w:t>
      </w:r>
    </w:p>
    <w:tbl>
      <w:tblPr>
        <w:tblStyle w:val="TableGrid"/>
        <w:tblW w:type="auto" w:w="0"/>
        <w:jc w:val="center"/>
        <w:tblLayout w:type="fixed"/>
        <w:tblLook w:firstColumn="1" w:firstRow="1" w:lastColumn="0" w:lastRow="0" w:noHBand="0" w:noVBand="1" w:val="04A0"/>
      </w:tblPr>
      <w:tblGrid>
        <w:gridCol w:w="1584"/>
        <w:gridCol w:w="5184"/>
        <w:gridCol w:w="3024"/>
      </w:tblGrid>
      <w:tr>
        <w:trPr>
          <w:tblHeader w:val="true"/>
        </w:trPr>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Area</w:t>
            </w:r>
          </w:p>
        </w:tc>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Observed in this review</w:t>
            </w:r>
          </w:p>
        </w:tc>
        <w:tc>
          <w:tcPr>
            <w:tcW w:type="dxa" w:w="3251"/>
            <w:shd w:fill="17324D"/>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0"/>
            </w:pPr>
            <w:r>
              <w:rPr>
                <w:rFonts w:ascii="Ubuntu" w:hAnsi="Ubuntu"/>
                <w:b/>
                <w:color w:val="FFFFFF"/>
                <w:sz w:val="16"/>
              </w:rPr>
              <w:t>Can demo now from this session?</w:t>
            </w:r>
          </w:p>
        </w:tc>
      </w:tr>
      <w:tr>
        <w:tc>
          <w:tcPr>
            <w:tcW w:type="dxa" w:w="15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Java / Maven</w:t>
            </w:r>
          </w:p>
        </w:tc>
        <w:tc>
          <w:tcPr>
            <w:tcW w:type="dxa" w:w="51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OpenJDK 21.0.12.1 and Maven 3.9.12 are installed</w:t>
            </w:r>
          </w:p>
        </w:tc>
        <w:tc>
          <w:tcPr>
            <w:tcW w:type="dxa" w:w="302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Tools visible; build blocked by Maven Central DNS/cache permissions</w:t>
            </w:r>
          </w:p>
        </w:tc>
      </w:tr>
      <w:tr>
        <w:tc>
          <w:tcPr>
            <w:tcW w:type="dxa" w:w="15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Application</w:t>
            </w:r>
          </w:p>
        </w:tc>
        <w:tc>
          <w:tcPr>
            <w:tcW w:type="dxa" w:w="51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Code configures port 8085; saved Windows capture shows UI</w:t>
            </w:r>
          </w:p>
        </w:tc>
        <w:tc>
          <w:tcPr>
            <w:tcW w:type="dxa" w:w="302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Current live app not reachable; localhost socket calls are restricted</w:t>
            </w:r>
          </w:p>
        </w:tc>
      </w:tr>
      <w:tr>
        <w:tc>
          <w:tcPr>
            <w:tcW w:type="dxa" w:w="15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GitHub</w:t>
            </w:r>
          </w:p>
        </w:tc>
        <w:tc>
          <w:tcPr>
            <w:tcW w:type="dxa" w:w="51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origin/main is one commit behind local main</w:t>
            </w:r>
          </w:p>
        </w:tc>
        <w:tc>
          <w:tcPr>
            <w:tcW w:type="dxa" w:w="302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Push requires working SSH/PAT credentials; remote fetch not verified</w:t>
            </w:r>
          </w:p>
        </w:tc>
      </w:tr>
      <w:tr>
        <w:tc>
          <w:tcPr>
            <w:tcW w:type="dxa" w:w="15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Docker</w:t>
            </w:r>
          </w:p>
        </w:tc>
        <w:tc>
          <w:tcPr>
            <w:tcW w:type="dxa" w:w="51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docker CLI and desktop-linux context visible; Docker socket unavailable</w:t>
            </w:r>
          </w:p>
        </w:tc>
        <w:tc>
          <w:tcPr>
            <w:tcW w:type="dxa" w:w="302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No image/container runtime check completed</w:t>
            </w:r>
          </w:p>
        </w:tc>
      </w:tr>
      <w:tr>
        <w:tc>
          <w:tcPr>
            <w:tcW w:type="dxa" w:w="15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Jenkins</w:t>
            </w:r>
          </w:p>
        </w:tc>
        <w:tc>
          <w:tcPr>
            <w:tcW w:type="dxa" w:w="51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Stored screenshot shows Jenkins 2.568.2 blank dashboard and offline built-in node</w:t>
            </w:r>
          </w:p>
        </w:tc>
        <w:tc>
          <w:tcPr>
            <w:tcW w:type="dxa" w:w="302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tcPr>
          <w:p>
            <w:pPr>
              <w:spacing w:after="20" w:line="240" w:lineRule="auto"/>
            </w:pPr>
            <w:r>
              <w:rPr>
                <w:rFonts w:ascii="Ubuntu" w:hAnsi="Ubuntu"/>
                <w:color w:val="17212B"/>
                <w:sz w:val="16"/>
              </w:rPr>
              <w:t>Current service and dashboard unreachable from this session</w:t>
            </w:r>
          </w:p>
        </w:tc>
      </w:tr>
      <w:tr>
        <w:tc>
          <w:tcPr>
            <w:tcW w:type="dxa" w:w="15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Ansible</w:t>
            </w:r>
          </w:p>
        </w:tc>
        <w:tc>
          <w:tcPr>
            <w:tcW w:type="dxa" w:w="518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Playbook and inventory are present; command not found in this session</w:t>
            </w:r>
          </w:p>
        </w:tc>
        <w:tc>
          <w:tcPr>
            <w:tcW w:type="dxa" w:w="3024"/>
            <w:vAlign w:val="center"/>
            <w:tcMar>
              <w:top w:w="95" w:type="dxa"/>
              <w:start w:w="115" w:type="dxa"/>
              <w:bottom w:w="95" w:type="dxa"/>
              <w:end w:w="115" w:type="dxa"/>
            </w:tcMar>
            <w:tcBorders>
              <w:top w:val="single" w:sz="6" w:space="0" w:color="D5DEE5"/>
              <w:left w:val="single" w:sz="6" w:space="0" w:color="D5DEE5"/>
              <w:bottom w:val="single" w:sz="6" w:space="0" w:color="D5DEE5"/>
              <w:right w:val="single" w:sz="6" w:space="0" w:color="D5DEE5"/>
              <w:insideH w:val="single" w:sz="6" w:space="0" w:color="D5DEE5"/>
              <w:insideV w:val="single" w:sz="6" w:space="0" w:color="D5DEE5"/>
            </w:tcBorders>
            <w:shd w:fill="F4F7F8"/>
          </w:tcPr>
          <w:p>
            <w:pPr>
              <w:spacing w:after="20" w:line="240" w:lineRule="auto"/>
            </w:pPr>
            <w:r>
              <w:rPr>
                <w:rFonts w:ascii="Ubuntu" w:hAnsi="Ubuntu"/>
                <w:color w:val="17212B"/>
                <w:sz w:val="16"/>
              </w:rPr>
              <w:t>Execution and idempotency not verified</w:t>
            </w:r>
          </w:p>
        </w:tc>
      </w:tr>
    </w:tbl>
    <w:p>
      <w:pPr>
        <w:spacing w:after="20"/>
      </w:pPr>
    </w:p>
    <w:p>
      <w:pPr>
        <w:pStyle w:val="Heading1"/>
        <w:keepNext/>
      </w:pPr>
      <w:r>
        <w:t>Manual actions before the live demonstration</w:t>
      </w:r>
    </w:p>
    <w:p>
      <w:pPr>
        <w:pStyle w:val="ListBullet"/>
      </w:pPr>
      <w:r>
        <w:t>Push local commit 3ec8bba to GitHub using SSH or a GitHub token. Confirm origin/main contains the Linux shell commands and current self-contained Dockerfile.</w:t>
      </w:r>
    </w:p>
    <w:p>
      <w:pPr>
        <w:pStyle w:val="ListBullet"/>
      </w:pPr>
      <w:r>
        <w:t>Correct README clone URL and port (8085 for direct Maven run; 8086 host port for the documented Docker mapping). Remove any stale statements that imply a full deploy stage.</w:t>
      </w:r>
    </w:p>
    <w:p>
      <w:pPr>
        <w:pStyle w:val="ListBullet"/>
      </w:pPr>
      <w:r>
        <w:t>Run mvn test on the laptop with network access; save the Surefire report. Add real Selenium test classes and screenshot-on-failure handling before claiming the Selenium task is complete.</w:t>
      </w:r>
    </w:p>
    <w:p>
      <w:pPr>
        <w:pStyle w:val="ListBullet"/>
      </w:pPr>
      <w:r>
        <w:t>Start Jenkins, ensure an online build agent, configure JDK 21 and Maven tool names expected by the Jenkinsfile, create a Pipeline job from GitHub main/Jenkinsfile, then save console output and archived JAR evidence.</w:t>
      </w:r>
    </w:p>
    <w:p>
      <w:pPr>
        <w:pStyle w:val="ListBullet"/>
      </w:pPr>
      <w:r>
        <w:t>Choose whether Jenkins will only run CI or also do Docker CD. For CD, add actual Docker build, registry credentials, versioned push, container deployment, and a health check; the current deploy stage only logs text.</w:t>
      </w:r>
    </w:p>
    <w:p>
      <w:pPr>
        <w:pStyle w:val="ListBullet"/>
      </w:pPr>
      <w:r>
        <w:t>Open Docker Desktop or start Docker Engine, confirm docker info succeeds, build the image, run the container at localhost:8086, and capture the Images and Containers dashboard views.</w:t>
      </w:r>
    </w:p>
    <w:p>
      <w:pPr>
        <w:pStyle w:val="ListBullet"/>
      </w:pPr>
      <w:r>
        <w:t>Install Ansible and revise the playbook to manage packages, user, files, Docker, and container declaratively. Run it twice and keep the actual logs; change the second-run claim only after the output shows zero changes.</w:t>
      </w:r>
    </w:p>
    <w:p>
      <w:pPr>
        <w:pStyle w:val="ListBullet"/>
      </w:pPr>
      <w:r>
        <w:t>Capture fresh Ubuntu screenshots for the website, GitHub branch/PR, Jenkins successful pipeline, Docker image/container, Ansible first/second run, health check, and rollback. Label older Windows screenshots as historical.</w:t>
      </w:r>
    </w:p>
    <w:p>
      <w:pPr>
        <w:pStyle w:val="Heading1"/>
        <w:keepNext/>
      </w:pPr>
      <w:r>
        <w:t>Demo commands for Ubuntu</w:t>
      </w:r>
    </w:p>
    <w:p>
      <w:pPr>
        <w:spacing w:after="40"/>
        <w:ind w:left="360"/>
      </w:pPr>
      <w:r>
        <w:rPr>
          <w:rFonts w:ascii="Ubuntu Mono" w:hAnsi="Ubuntu Mono"/>
          <w:color w:val="17324D"/>
          <w:sz w:val="18"/>
        </w:rPr>
        <w:t>cd ~/Desktop/DevOps-Project/DevOPs-Project</w:t>
      </w:r>
    </w:p>
    <w:p>
      <w:pPr>
        <w:spacing w:after="40"/>
        <w:ind w:left="360"/>
      </w:pPr>
      <w:r>
        <w:rPr>
          <w:rFonts w:ascii="Ubuntu Mono" w:hAnsi="Ubuntu Mono"/>
          <w:color w:val="17324D"/>
          <w:sz w:val="18"/>
        </w:rPr>
        <w:t>git status -sb</w:t>
      </w:r>
    </w:p>
    <w:p>
      <w:pPr>
        <w:spacing w:after="40"/>
        <w:ind w:left="360"/>
      </w:pPr>
      <w:r>
        <w:rPr>
          <w:rFonts w:ascii="Ubuntu Mono" w:hAnsi="Ubuntu Mono"/>
          <w:color w:val="17324D"/>
          <w:sz w:val="18"/>
        </w:rPr>
        <w:t>mvn test</w:t>
      </w:r>
    </w:p>
    <w:p>
      <w:pPr>
        <w:spacing w:after="40"/>
        <w:ind w:left="360"/>
      </w:pPr>
      <w:r>
        <w:rPr>
          <w:rFonts w:ascii="Ubuntu Mono" w:hAnsi="Ubuntu Mono"/>
          <w:color w:val="17324D"/>
          <w:sz w:val="18"/>
        </w:rPr>
        <w:t>mvn clean spring-boot:run</w:t>
      </w:r>
    </w:p>
    <w:p>
      <w:pPr>
        <w:spacing w:after="40"/>
        <w:ind w:left="360"/>
      </w:pPr>
      <w:r>
        <w:rPr>
          <w:rFonts w:ascii="Ubuntu Mono" w:hAnsi="Ubuntu Mono"/>
          <w:color w:val="17324D"/>
          <w:sz w:val="18"/>
        </w:rPr>
        <w:t>curl http://localhost:8085/api/sensors</w:t>
      </w:r>
    </w:p>
    <w:p>
      <w:pPr>
        <w:spacing w:after="40"/>
        <w:ind w:left="360"/>
      </w:pPr>
      <w:r>
        <w:rPr>
          <w:rFonts w:ascii="Ubuntu Mono" w:hAnsi="Ubuntu Mono"/>
          <w:color w:val="17324D"/>
          <w:sz w:val="18"/>
        </w:rPr>
        <w:t>docker context ls &amp;&amp; docker info</w:t>
      </w:r>
    </w:p>
    <w:p>
      <w:pPr>
        <w:spacing w:after="40"/>
        <w:ind w:left="360"/>
      </w:pPr>
      <w:r>
        <w:rPr>
          <w:rFonts w:ascii="Ubuntu Mono" w:hAnsi="Ubuntu Mono"/>
          <w:color w:val="17324D"/>
          <w:sz w:val="18"/>
        </w:rPr>
        <w:t>docker build -t smart-irrigation:v1.0 .</w:t>
      </w:r>
    </w:p>
    <w:p>
      <w:pPr>
        <w:spacing w:after="40"/>
        <w:ind w:left="360"/>
      </w:pPr>
      <w:r>
        <w:rPr>
          <w:rFonts w:ascii="Ubuntu Mono" w:hAnsi="Ubuntu Mono"/>
          <w:color w:val="17324D"/>
          <w:sz w:val="18"/>
        </w:rPr>
        <w:t>docker rm -f irrigation-app 2&gt;/dev/null || true</w:t>
      </w:r>
    </w:p>
    <w:p>
      <w:pPr>
        <w:spacing w:after="40"/>
        <w:ind w:left="360"/>
      </w:pPr>
      <w:r>
        <w:rPr>
          <w:rFonts w:ascii="Ubuntu Mono" w:hAnsi="Ubuntu Mono"/>
          <w:color w:val="17324D"/>
          <w:sz w:val="18"/>
        </w:rPr>
        <w:t>docker run -d --name irrigation-app -p 8086:8085 smart-irrigation:v1.0</w:t>
      </w:r>
    </w:p>
    <w:p>
      <w:pPr>
        <w:spacing w:after="40"/>
        <w:ind w:left="360"/>
      </w:pPr>
      <w:r>
        <w:rPr>
          <w:rFonts w:ascii="Ubuntu Mono" w:hAnsi="Ubuntu Mono"/>
          <w:color w:val="17324D"/>
          <w:sz w:val="18"/>
        </w:rPr>
        <w:t>curl http://localhost:8086/api/sensors</w:t>
      </w:r>
    </w:p>
    <w:p>
      <w:pPr>
        <w:spacing w:after="40"/>
        <w:ind w:left="360"/>
      </w:pPr>
      <w:r>
        <w:rPr>
          <w:rFonts w:ascii="Ubuntu Mono" w:hAnsi="Ubuntu Mono"/>
          <w:color w:val="17324D"/>
          <w:sz w:val="18"/>
        </w:rPr>
        <w:t>docker image ls smart-irrigation &amp;&amp; docker ps --filter name=irrigation-app</w:t>
      </w:r>
    </w:p>
    <w:p>
      <w:pPr>
        <w:spacing w:after="40"/>
        <w:ind w:left="360"/>
      </w:pPr>
      <w:r>
        <w:rPr>
          <w:rFonts w:ascii="Ubuntu Mono" w:hAnsi="Ubuntu Mono"/>
          <w:color w:val="17324D"/>
          <w:sz w:val="18"/>
        </w:rPr>
        <w:t>sudo systemctl status jenkins --no-pager</w:t>
      </w:r>
    </w:p>
    <w:p>
      <w:pPr>
        <w:pStyle w:val="Heading1"/>
        <w:keepNext/>
      </w:pPr>
      <w:r>
        <w:t>Known limitations and future work</w:t>
      </w:r>
    </w:p>
    <w:p>
      <w:pPr>
        <w:pStyle w:val="ListBullet"/>
      </w:pPr>
      <w:r>
        <w:t>Connect real moisture and temperature sensors and validate units, calibration, missing readings, and time synchronization.</w:t>
      </w:r>
    </w:p>
    <w:p>
      <w:pPr>
        <w:pStyle w:val="ListBullet"/>
      </w:pPr>
      <w:r>
        <w:t>Persist readings and add a history endpoint so drill-down can show trends and min/max/average values.</w:t>
      </w:r>
    </w:p>
    <w:p>
      <w:pPr>
        <w:pStyle w:val="ListBullet"/>
      </w:pPr>
      <w:r>
        <w:t>Enforce input ranges and validation on the API, not only in the browser form.</w:t>
      </w:r>
    </w:p>
    <w:p>
      <w:pPr>
        <w:pStyle w:val="ListBullet"/>
      </w:pPr>
      <w:r>
        <w:t>Add authentication and role controls before exposing the dashboard beyond a local demonstration.</w:t>
      </w:r>
    </w:p>
    <w:p>
      <w:pPr>
        <w:pStyle w:val="ListBullet"/>
      </w:pPr>
      <w:r>
        <w:t>Implement a real CI/CD deployment, durable database, alert delivery, monitoring, and measured performance/availability tests.</w:t>
      </w:r>
    </w:p>
    <w:p>
      <w:pPr>
        <w:pStyle w:val="Heading2"/>
        <w:keepNext/>
      </w:pPr>
      <w:r>
        <w:t>Project evidence referenced</w:t>
      </w:r>
    </w:p>
    <w:p>
      <w:r>
        <w:t>The following source artifacts were reviewed while preparing this document:</w:t>
      </w:r>
    </w:p>
    <w:p>
      <w:pPr>
        <w:pStyle w:val="ListBullet"/>
      </w:pPr>
      <w:r>
        <w:t>User-provided CMPN-A.xlsx, sheet BE CMPN A, row for 23102A0024, Tasks 1-15.</w:t>
      </w:r>
    </w:p>
    <w:p>
      <w:pPr>
        <w:pStyle w:val="ListBullet"/>
      </w:pPr>
      <w:r>
        <w:t>Task-01/Problem_Statement.pdf, Scope.pdf, StakeHolders.pdf.</w:t>
      </w:r>
    </w:p>
    <w:p>
      <w:pPr>
        <w:pStyle w:val="ListBullet"/>
      </w:pPr>
      <w:r>
        <w:t>Task-02/Backlog.pdf, Diagram.pdf, Sprint_Plan.pdf, User_Stories.pdf.</w:t>
      </w:r>
    </w:p>
    <w:p>
      <w:pPr>
        <w:pStyle w:val="ListBullet"/>
      </w:pPr>
      <w:r>
        <w:t>Task-03/srs_summary.pdf, architecture_diagram.pdf, API_List.pdf, local_setup_guide.pdf.</w:t>
      </w:r>
    </w:p>
    <w:p>
      <w:pPr>
        <w:pStyle w:val="ListBullet"/>
      </w:pPr>
      <w:r>
        <w:t>Task-04 through Task-15 repository PDFs, screenshots, Markdown files, Ansible files, README, Jenkinsfile, Dockerfile, pom.xml, and Java/HTML source.</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Ubuntu" w:hAnsi="Ubuntu"/>
        <w:color w:val="4D5B66"/>
        <w:sz w:val="16"/>
      </w:rPr>
      <w:t xml:space="preserve">Chetan Katkar  |  23102A0024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Ubuntu" w:hAnsi="Ubuntu"/>
        <w:color w:val="4D5B66"/>
        <w:sz w:val="16"/>
      </w:rPr>
      <w:t>SMART IRRIGATION ALERT DASHBOARD  |  DEVOPS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Ubuntu" w:hAnsi="Ubuntu"/>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Ubuntu" w:hAnsi="Ubuntu"/>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Ubuntu" w:hAnsi="Ubuntu"/>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Ubuntu" w:hAnsi="Ubuntu"/>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Ubuntu" w:hAnsi="Ubuntu"/>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Ubuntu" w:hAnsi="Ubuntu"/>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Ubuntu" w:hAnsi="Ubuntu"/>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Ubuntu" w:hAnsi="Ubuntu"/>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Irrigation Alert Dashboard - Consolidated Portfolio</dc:title>
  <dc:subject>DevOps project documentation</dc:subject>
  <dc:creator>Chetan Katkar</dc:creator>
  <cp:keywords/>
  <dc:description>generated by python-docx</dc:description>
  <cp:lastModifiedBy/>
  <cp:revision>1</cp:revision>
  <dcterms:created xsi:type="dcterms:W3CDTF">2013-12-23T23:15:00Z</dcterms:created>
  <dcterms:modified xsi:type="dcterms:W3CDTF">2013-12-23T23:15:00Z</dcterms:modified>
  <cp:category/>
</cp:coreProperties>
</file>