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0142A" w14:textId="77777777" w:rsidR="002D25D4" w:rsidRPr="00E1365A" w:rsidRDefault="002D25D4" w:rsidP="002D25D4">
      <w:pPr>
        <w:spacing w:before="0" w:after="0" w:line="252" w:lineRule="auto"/>
        <w:jc w:val="center"/>
        <w:rPr>
          <w:rFonts w:ascii="Tahoma" w:hAnsi="Tahoma" w:cs="Tahoma"/>
          <w:b/>
        </w:rPr>
      </w:pPr>
      <w:r w:rsidRPr="00E1365A">
        <w:rPr>
          <w:rFonts w:ascii="Tahoma" w:hAnsi="Tahoma" w:cs="Tahoma"/>
          <w:b/>
        </w:rPr>
        <w:t xml:space="preserve">School of </w:t>
      </w:r>
      <w:r>
        <w:rPr>
          <w:rFonts w:ascii="Tahoma" w:hAnsi="Tahoma" w:cs="Tahoma"/>
          <w:b/>
        </w:rPr>
        <w:t>Computer Science Engineering and Information Systems</w:t>
      </w:r>
    </w:p>
    <w:p w14:paraId="7A92340B" w14:textId="77777777" w:rsidR="002D25D4" w:rsidRPr="00E1365A" w:rsidRDefault="002D25D4" w:rsidP="002D25D4">
      <w:pPr>
        <w:widowControl w:val="0"/>
        <w:autoSpaceDE w:val="0"/>
        <w:autoSpaceDN w:val="0"/>
        <w:adjustRightInd w:val="0"/>
        <w:spacing w:before="0" w:after="0" w:line="252" w:lineRule="auto"/>
        <w:jc w:val="center"/>
        <w:rPr>
          <w:rFonts w:ascii="Tahoma" w:hAnsi="Tahoma" w:cs="Tahoma"/>
          <w:b/>
          <w:bCs/>
        </w:rPr>
      </w:pPr>
      <w:proofErr w:type="spellStart"/>
      <w:proofErr w:type="gramStart"/>
      <w:r>
        <w:rPr>
          <w:rFonts w:ascii="Tahoma" w:hAnsi="Tahoma" w:cs="Tahoma"/>
          <w:b/>
          <w:bCs/>
        </w:rPr>
        <w:t>B.Tech</w:t>
      </w:r>
      <w:proofErr w:type="spellEnd"/>
      <w:proofErr w:type="gramEnd"/>
      <w:r>
        <w:rPr>
          <w:rFonts w:ascii="Tahoma" w:hAnsi="Tahoma" w:cs="Tahoma"/>
          <w:b/>
          <w:bCs/>
        </w:rPr>
        <w:t xml:space="preserve">  Information Technology</w:t>
      </w:r>
    </w:p>
    <w:p w14:paraId="55E39151" w14:textId="77777777" w:rsidR="002D25D4" w:rsidRPr="00E1365A" w:rsidRDefault="002D25D4" w:rsidP="002D25D4">
      <w:pPr>
        <w:widowControl w:val="0"/>
        <w:autoSpaceDE w:val="0"/>
        <w:autoSpaceDN w:val="0"/>
        <w:adjustRightInd w:val="0"/>
        <w:spacing w:line="252" w:lineRule="auto" w:before="0" w:after="0"/>
        <w:jc w:val="center"/>
        <w:rPr>
          <w:rFonts w:ascii="Tahoma" w:hAnsi="Tahoma" w:cs="Tahoma"/>
          <w:b/>
          <w:bCs/>
        </w:rPr>
      </w:pPr>
      <w:r w:rsidRPr="009E7964">
        <w:rPr>
          <w:rFonts w:ascii="Tahoma" w:hAnsi="Tahoma" w:cs="Tahoma"/>
          <w:b/>
          <w:bCs/>
        </w:rPr>
        <w:t>BCSE355</w:t>
      </w:r>
      <w:proofErr w:type="gramStart"/>
      <w:r w:rsidRPr="009E7964">
        <w:rPr>
          <w:rFonts w:ascii="Tahoma" w:hAnsi="Tahoma" w:cs="Tahoma"/>
          <w:b/>
          <w:bCs/>
        </w:rPr>
        <w:t xml:space="preserve">L </w:t>
      </w:r>
      <w:r>
        <w:rPr>
          <w:rFonts w:ascii="Tahoma" w:hAnsi="Tahoma" w:cs="Tahoma"/>
          <w:b/>
          <w:bCs/>
        </w:rPr>
        <w:t>:</w:t>
      </w:r>
      <w:proofErr w:type="gramEnd"/>
      <w:r>
        <w:rPr>
          <w:rFonts w:ascii="Tahoma" w:hAnsi="Tahoma" w:cs="Tahoma"/>
          <w:b/>
          <w:bCs/>
        </w:rPr>
        <w:t xml:space="preserve"> Cloud Architecture Design</w:t>
      </w:r>
    </w:p>
    <w:p w14:paraId="164AAC11" w14:textId="77777777" w:rsidR="002D25D4" w:rsidRPr="00E1365A" w:rsidRDefault="002D25D4" w:rsidP="002D25D4">
      <w:pPr>
        <w:widowControl w:val="0"/>
        <w:autoSpaceDE w:val="0"/>
        <w:autoSpaceDN w:val="0"/>
        <w:adjustRightInd w:val="0"/>
        <w:spacing w:line="252" w:lineRule="auto" w:before="0" w:after="0"/>
        <w:jc w:val="center"/>
        <w:rPr>
          <w:rFonts w:ascii="Tahoma" w:hAnsi="Tahoma" w:cs="Tahoma"/>
          <w:b/>
          <w:bCs/>
        </w:rPr>
      </w:pPr>
      <w:r>
        <w:rPr>
          <w:rFonts w:ascii="Tahoma" w:hAnsi="Tahoma" w:cs="Tahoma"/>
          <w:b/>
        </w:rPr>
        <w:t>FALL 2026-2027</w:t>
      </w:r>
    </w:p>
    <w:p w14:paraId="1D98B1B0" w14:textId="23EDC148" w:rsidR="00A6077A" w:rsidRPr="00E1365A" w:rsidRDefault="00A6077A" w:rsidP="00A6077A">
      <w:pPr>
        <w:spacing w:before="0" w:after="0" w:line="252" w:lineRule="auto"/>
        <w:jc w:val="center"/>
        <w:rPr>
          <w:rFonts w:ascii="Tahoma" w:hAnsi="Tahoma" w:cs="Tahoma"/>
          <w:b/>
        </w:rPr>
      </w:pPr>
      <w:r w:rsidRPr="00E1365A">
        <w:rPr>
          <w:rFonts w:ascii="Tahoma" w:hAnsi="Tahoma" w:cs="Tahoma"/>
          <w:b/>
        </w:rPr>
        <w:t>Course Project -</w:t>
      </w:r>
      <w:r w:rsidR="0024023D">
        <w:rPr>
          <w:rFonts w:ascii="Tahoma" w:hAnsi="Tahoma" w:cs="Tahoma"/>
          <w:b/>
        </w:rPr>
        <w:t>Final Review</w:t>
      </w:r>
      <w:r w:rsidR="0024023D" w:rsidRPr="00E1365A">
        <w:rPr>
          <w:rFonts w:ascii="Tahoma" w:hAnsi="Tahoma" w:cs="Tahoma"/>
          <w:b/>
        </w:rPr>
        <w:t xml:space="preserve"> </w:t>
      </w:r>
    </w:p>
    <w:p w14:paraId="05E57ADE" w14:textId="521C60A4" w:rsidR="00A6077A" w:rsidRDefault="00A6077A" w:rsidP="00A6077A">
      <w:pPr>
        <w:spacing w:before="0" w:after="0" w:line="252" w:lineRule="auto"/>
        <w:jc w:val="center"/>
        <w:rPr>
          <w:rFonts w:ascii="Tahoma" w:hAnsi="Tahoma" w:cs="Tahoma"/>
          <w:b/>
          <w:color w:val="FF0000"/>
        </w:rPr>
      </w:pPr>
      <w:r w:rsidRPr="00E1365A">
        <w:rPr>
          <w:rFonts w:ascii="Tahoma" w:hAnsi="Tahoma" w:cs="Tahoma"/>
          <w:b/>
          <w:color w:val="FF0000"/>
        </w:rPr>
        <w:t>(</w:t>
      </w:r>
      <w:r w:rsidR="00814BC8">
        <w:rPr>
          <w:rFonts w:ascii="Tahoma" w:hAnsi="Tahoma" w:cs="Tahoma"/>
          <w:b/>
          <w:color w:val="FF0000"/>
        </w:rPr>
        <w:t xml:space="preserve">Review </w:t>
      </w:r>
      <w:proofErr w:type="gramStart"/>
      <w:r w:rsidR="00814BC8">
        <w:rPr>
          <w:rFonts w:ascii="Tahoma" w:hAnsi="Tahoma" w:cs="Tahoma"/>
          <w:b/>
          <w:color w:val="FF0000"/>
        </w:rPr>
        <w:t>Date :</w:t>
      </w:r>
      <w:proofErr w:type="gramEnd"/>
      <w:r w:rsidR="00814BC8">
        <w:rPr>
          <w:rFonts w:ascii="Tahoma" w:hAnsi="Tahoma" w:cs="Tahoma"/>
          <w:b/>
          <w:color w:val="FF0000"/>
        </w:rPr>
        <w:t xml:space="preserve"> 24.10.2026</w:t>
      </w:r>
      <w:r w:rsidRPr="00E1365A">
        <w:rPr>
          <w:rFonts w:ascii="Tahoma" w:hAnsi="Tahoma" w:cs="Tahoma"/>
          <w:b/>
          <w:color w:val="FF0000"/>
        </w:rPr>
        <w:t>)</w:t>
      </w:r>
    </w:p>
    <w:p w14:paraId="530A063C" w14:textId="54282FF5" w:rsidR="00262F74" w:rsidRDefault="00A6077A" w:rsidP="00B457CD">
      <w:pPr>
        <w:spacing w:before="0" w:after="0" w:line="252" w:lineRule="auto"/>
        <w:jc w:val="center"/>
        <w:rPr>
          <w:rFonts w:ascii="Tahoma" w:hAnsi="Tahoma" w:cs="Tahoma"/>
          <w:b/>
          <w:color w:val="FF0000"/>
        </w:rPr>
      </w:pPr>
      <w:r>
        <w:rPr>
          <w:rFonts w:ascii="Tahoma" w:hAnsi="Tahoma" w:cs="Tahoma"/>
          <w:b/>
          <w:color w:val="FF0000"/>
        </w:rPr>
        <w:t xml:space="preserve">Link to Upload: </w:t>
      </w:r>
      <w:hyperlink r:id="rId5" w:history="1">
        <w:r w:rsidR="00814BC8" w:rsidRPr="001D3D52">
          <w:rPr>
            <w:rStyle w:val="Hyperlink"/>
            <w:rFonts w:ascii="Tahoma" w:hAnsi="Tahoma" w:cs="Tahoma"/>
            <w:b/>
          </w:rPr>
          <w:t>https://forms.gle/cyQMu6huDLiHFaZV8</w:t>
        </w:r>
      </w:hyperlink>
    </w:p>
    <w:tbl>
      <w:tblPr>
        <w:tblW w:w="9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84"/>
      </w:tblGrid>
      <w:tr w:rsidR="00D65E5F" w:rsidRPr="00D65E5F" w14:paraId="44B72CDE" w14:textId="77777777" w:rsidTr="00004A25">
        <w:trPr/>
        <w:tc>
          <w:tcPr>
            <w:tcW w:w="9484" w:type="dxa"/>
          </w:tcPr>
          <w:p w14:paraId="32F38EB9" w14:textId="77777777" w:rsidR="00D65E5F" w:rsidRPr="00D65E5F" w:rsidRDefault="00D65E5F" w:rsidP="00D65E5F">
            <w:pPr>
              <w:spacing w:before="0" w:after="0" w:line="254" w:lineRule="auto"/>
              <w:rPr>
                <w:rFonts w:ascii="Tahoma" w:hAnsi="Tahoma" w:cs="Tahoma"/>
              </w:rPr>
            </w:pPr>
            <w:r/>
            <w:r>
              <w:rPr>
                <w:rFonts w:ascii="Times New Roman" w:hAnsi="Times New Roman"/>
                <w:b/>
                <w:sz w:val="17"/>
              </w:rPr>
              <w:t xml:space="preserve">TEAM NAME : </w:t>
            </w:r>
            <w:r>
              <w:rPr>
                <w:rFonts w:ascii="Times New Roman" w:hAnsi="Times New Roman"/>
                <w:b w:val="0"/>
                <w:sz w:val="17"/>
              </w:rPr>
              <w:t>Nebula Knight</w:t>
            </w:r>
          </w:p>
        </w:tc>
      </w:tr>
      <w:tr w:rsidR="00D65E5F" w:rsidRPr="00D65E5F" w14:paraId="5B991957" w14:textId="77777777" w:rsidTr="00004A25">
        <w:trPr/>
        <w:tc>
          <w:tcPr>
            <w:tcW w:w="9484" w:type="dxa"/>
          </w:tcPr>
          <w:p w14:paraId="42411C70" w14:textId="77777777" w:rsidR="00D65E5F" w:rsidRPr="00D65E5F" w:rsidRDefault="00D65E5F" w:rsidP="00D65E5F">
            <w:pPr>
              <w:spacing w:before="0" w:after="0" w:line="254" w:lineRule="auto"/>
              <w:rPr>
                <w:rFonts w:ascii="Tahoma" w:hAnsi="Tahoma" w:cs="Tahoma"/>
              </w:rPr>
            </w:pPr>
            <w:r/>
            <w:r>
              <w:rPr>
                <w:rFonts w:ascii="Times New Roman" w:hAnsi="Times New Roman"/>
                <w:b/>
                <w:sz w:val="17"/>
              </w:rPr>
              <w:t xml:space="preserve">Team Member(s) with Reg # and Name : </w:t>
            </w:r>
            <w:r>
              <w:rPr>
                <w:rFonts w:ascii="Times New Roman" w:hAnsi="Times New Roman"/>
                <w:b w:val="0"/>
                <w:sz w:val="17"/>
              </w:rPr>
              <w:t>Moorthy Chetan; 24BIT0246; Mobile: 9441522812; moorthychetan06@gmail.com</w:t>
            </w:r>
          </w:p>
        </w:tc>
      </w:tr>
      <w:tr w:rsidR="00D65E5F" w:rsidRPr="00D65E5F" w14:paraId="68C0B277" w14:textId="77777777" w:rsidTr="00004A25">
        <w:trPr/>
        <w:tc>
          <w:tcPr>
            <w:tcW w:w="9484" w:type="dxa"/>
          </w:tcPr>
          <w:p w14:paraId="1B6E124C" w14:textId="77777777" w:rsidR="00D65E5F" w:rsidRPr="00D65E5F" w:rsidRDefault="00ED3567" w:rsidP="00ED3567">
            <w:pPr>
              <w:spacing w:before="0" w:after="0" w:line="254" w:lineRule="auto"/>
              <w:rPr>
                <w:rFonts w:ascii="Tahoma" w:hAnsi="Tahoma" w:cs="Tahoma"/>
              </w:rPr>
            </w:pPr>
            <w:r/>
            <w:r>
              <w:rPr>
                <w:rFonts w:ascii="Times New Roman" w:hAnsi="Times New Roman"/>
                <w:b/>
                <w:sz w:val="17"/>
              </w:rPr>
              <w:t xml:space="preserve">Project Title : </w:t>
            </w:r>
            <w:r>
              <w:rPr>
                <w:rFonts w:ascii="Times New Roman" w:hAnsi="Times New Roman"/>
                <w:b w:val="0"/>
                <w:sz w:val="17"/>
              </w:rPr>
              <w:t>CloudPulse: Autonomous Cloud Reliability and Self-Healing Control Plane Using Real AWS Multi-Service Architecture</w:t>
            </w:r>
          </w:p>
        </w:tc>
      </w:tr>
      <w:tr w:rsidR="00D65E5F" w:rsidRPr="00D65E5F" w14:paraId="2CC0C73B" w14:textId="77777777" w:rsidTr="00004A25">
        <w:trPr/>
        <w:tc>
          <w:tcPr>
            <w:tcW w:w="9484" w:type="dxa"/>
          </w:tcPr>
          <w:p w14:paraId="438B7CA9" w14:textId="77777777" w:rsidR="00ED3567" w:rsidRDefault="00ED3567" w:rsidP="00ED3567">
            <w:pPr>
              <w:pStyle w:val="PlainText"/>
              <w:spacing w:before="80" w:after="0" w:line="254" w:lineRule="auto"/>
              <w:rPr>
                <w:rFonts w:ascii="Tahoma" w:hAnsi="Tahoma" w:cs="Tahoma"/>
                <w:b/>
              </w:rPr>
            </w:pPr>
            <w:r/>
            <w:r>
              <w:rPr>
                <w:rFonts w:ascii="Times New Roman" w:hAnsi="Times New Roman"/>
                <w:b/>
                <w:sz w:val="17"/>
              </w:rPr>
              <w:t>1. Introduction</w:t>
            </w:r>
          </w:p>
          <w:p>
            <w:pPr>
              <w:spacing w:before="80" w:after="0" w:line="254" w:lineRule="auto"/>
            </w:pPr>
            <w:r>
              <w:rPr>
                <w:rFonts w:ascii="Times New Roman" w:hAnsi="Times New Roman"/>
                <w:b/>
                <w:sz w:val="17"/>
              </w:rPr>
              <w:t>1.1 Background</w:t>
              <w:br/>
            </w:r>
          </w:p>
          <w:p>
            <w:pPr>
              <w:spacing w:before="0" w:after="0" w:line="254" w:lineRule="auto"/>
            </w:pPr>
            <w:r>
              <w:rPr>
                <w:rFonts w:ascii="Times New Roman" w:hAnsi="Times New Roman"/>
                <w:b w:val="0"/>
                <w:sz w:val="17"/>
              </w:rPr>
              <w:t>Cloud computing has become a fundamental platform for modern enterprise applications, where availability, reliability and rapid fault recovery are critical requirements. Conventional monitoring systems can detect failures, but detection alone often requires human intervention, increasing Mean Time to Recovery (MTTR) and operational overhead. CloudPulse demonstrates an event-driven, closed-loop approach to cloud reliability and self-healing using real AWS multi-service workloads and an autonomous serverless control plane.</w:t>
            </w:r>
          </w:p>
          <w:p>
            <w:pPr>
              <w:spacing w:before="80" w:after="0" w:line="254" w:lineRule="auto"/>
            </w:pPr>
            <w:r>
              <w:rPr>
                <w:rFonts w:ascii="Times New Roman" w:hAnsi="Times New Roman"/>
                <w:b/>
                <w:sz w:val="17"/>
              </w:rPr>
              <w:t>1.2 Problem Statement</w:t>
              <w:br/>
            </w:r>
          </w:p>
          <w:p>
            <w:pPr>
              <w:spacing w:before="0" w:after="0" w:line="254" w:lineRule="auto"/>
            </w:pPr>
            <w:r>
              <w:rPr>
                <w:rFonts w:ascii="Times New Roman" w:hAnsi="Times New Roman"/>
                <w:b w:val="0"/>
                <w:sz w:val="17"/>
              </w:rPr>
              <w:t>Traditional cloud monitoring solutions primarily focus on detecting failures and notifying administrators. A student-scale system rarely demonstrates the complete cycle from controlled failure generation to automated detection, recovery, incident auditing and notification. CloudPulse addresses how a cloud system can automatically detect real infrastructure failures, execute an appropriate recovery strategy, record the incident lifecycle and notify users using a scalable event-driven serverless architecture, without modifying unmanaged production infrastructure.</w:t>
            </w:r>
          </w:p>
          <w:p>
            <w:pPr>
              <w:spacing w:before="80" w:after="0" w:line="254" w:lineRule="auto"/>
            </w:pPr>
            <w:r>
              <w:rPr>
                <w:rFonts w:ascii="Times New Roman" w:hAnsi="Times New Roman"/>
                <w:b/>
                <w:sz w:val="17"/>
              </w:rPr>
              <w:t>1.3 Literature Survey</w:t>
              <w:br/>
            </w:r>
          </w:p>
          <w:p>
            <w:pPr>
              <w:spacing w:before="0" w:after="0" w:line="254" w:lineRule="auto"/>
            </w:pPr>
            <w:r>
              <w:rPr>
                <w:rFonts w:ascii="Times New Roman" w:hAnsi="Times New Roman"/>
                <w:b w:val="0"/>
                <w:sz w:val="17"/>
              </w:rPr>
              <w:t>The Final Review requirement specifies 10 reputed TR/IF journal sources per student. For this single-member submission, 10 journal sources are included:</w:t>
              <w:br/>
              <w:t>1. Scheuner, J. &amp; Leitner, P., “Function-as-a-Service Performance Evaluation: A Multivocal Literature Review,” Journal of Systems and Software, 2020.</w:t>
              <w:br/>
              <w:t>2. Cito et al., “A Mixed-Method Empirical Study of Function-as-a-Service Software Development in Industrial Practice,” Journal of Systems and Software, 2019.</w:t>
              <w:br/>
              <w:t>3. Yussupov et al., “FaaSten Your Decisions: A Classification Framework and Technology Review of Function-as-a-Service Platforms,” Journal of Systems and Software, 2021.</w:t>
              <w:br/>
              <w:t>4. Mampage, A., Karunasekera, S. &amp; Buyya, R., “A Holistic View on Resource Management in Serverless Computing Environments: Taxonomy and Future Directions,” ACM Computing Surveys, 2022.</w:t>
              <w:br/>
              <w:t>5. Cassel, G.A.S. et al., “Serverless Computing for Internet of Things: A Systematic Literature Review,” Future Generation Computer Systems, 2022.</w:t>
              <w:br/>
              <w:t>6. “Real-time Resource Scaling Platform for Big Data Workloads on Serverless Environments,” Future Generation Computer Systems, 2020.</w:t>
              <w:br/>
              <w:t>7. “Serverless Execution of Scientific Workflows: Experiments with HyperFlow, AWS Lambda and Google Cloud Functions,” Future Generation Computer Systems, 2020.</w:t>
              <w:br/>
              <w:t>8. “AFCL: An Abstract Function Choreography Language for Serverless Workflow Specification,” Future Generation Computer Systems, 2021.</w:t>
              <w:br/>
              <w:t>9. Brogi, A. et al., “Self-Healing Trans-Cloud Applications,” Computing, 2022.</w:t>
              <w:br/>
              <w:t>10. “Enhancing the Analysis of Software Failures in Cloud Computing Systems with Deep Learning,” Journal of Systems and Software, 2021.</w:t>
            </w:r>
          </w:p>
        </w:tc>
      </w:tr>
      <w:tr w:rsidR="00D65E5F" w:rsidRPr="00D65E5F" w14:paraId="397C08BD" w14:textId="77777777" w:rsidTr="00004A25">
        <w:trPr/>
        <w:tc>
          <w:tcPr>
            <w:tcW w:w="9484" w:type="dxa"/>
          </w:tcPr>
          <w:p w14:paraId="7AA7E471" w14:textId="77777777" w:rsidR="00ED3567" w:rsidRDefault="00ED3567" w:rsidP="00ED3567">
            <w:pPr>
              <w:pStyle w:val="PlainText"/>
              <w:spacing w:before="80" w:after="0" w:line="254" w:lineRule="auto"/>
              <w:rPr>
                <w:rFonts w:ascii="Tahoma" w:hAnsi="Tahoma" w:cs="Tahoma"/>
                <w:b/>
              </w:rPr>
            </w:pPr>
            <w:r/>
            <w:r>
              <w:rPr>
                <w:rFonts w:ascii="Times New Roman" w:hAnsi="Times New Roman"/>
                <w:b/>
                <w:sz w:val="17"/>
              </w:rPr>
              <w:t>2. Overview and Planning</w:t>
            </w:r>
          </w:p>
          <w:p>
            <w:pPr>
              <w:spacing w:before="80" w:after="0" w:line="254" w:lineRule="auto"/>
            </w:pPr>
            <w:r>
              <w:rPr>
                <w:rFonts w:ascii="Times New Roman" w:hAnsi="Times New Roman"/>
                <w:b/>
                <w:sz w:val="17"/>
              </w:rPr>
              <w:t>2.1 Proposed System Overview</w:t>
              <w:br/>
            </w:r>
          </w:p>
          <w:p>
            <w:pPr>
              <w:spacing w:before="0" w:after="0" w:line="254" w:lineRule="auto"/>
            </w:pPr>
            <w:r>
              <w:rPr>
                <w:rFonts w:ascii="Times New Roman" w:hAnsi="Times New Roman"/>
                <w:b w:val="0"/>
                <w:sz w:val="17"/>
              </w:rPr>
              <w:t>CloudPulse is an autonomous cloud reliability and self-healing control plane operating across a fleet of real AWS services (EC2, ASG, ALB, RDS PostgreSQL, SSM). CloudWatch continuously monitors live workloads; when an anomaly or metric threshold breach occurs, CloudWatch Alarms emit state-change events to EventBridge. The EventBridge rule dispatches the incident to a dedicated Recovery Lambda, which executes deterministic AWS SDK remediation strategies (rebooting instances, scaling ASG capacity, running SSM diagnostics, triggering RDS failovers, or rerouting ALB traffic). DynamoDB records atomic incident states, SNS broadcasts operational notifications, SQS acts as a Dead-Letter Queue (DLQ), and a React dashboard presents live telemetry and reliability metrics. The core flow is: Real Workload Fault → CloudWatch Alarm → EventBridge Rule → Recovery Lambda → Real AWS SDK Remediation → DynamoDB Audit → SNS Alert → Dashboard Update.</w:t>
            </w:r>
          </w:p>
          <w:p>
            <w:pPr>
              <w:spacing w:before="80" w:after="0" w:line="254" w:lineRule="auto"/>
            </w:pPr>
            <w:r>
              <w:rPr>
                <w:rFonts w:ascii="Times New Roman" w:hAnsi="Times New Roman"/>
                <w:b/>
                <w:sz w:val="17"/>
              </w:rPr>
              <w:t>2.2 Challenges</w:t>
              <w:br/>
            </w:r>
          </w:p>
          <w:p>
            <w:pPr>
              <w:spacing w:before="0" w:after="0" w:line="254" w:lineRule="auto"/>
            </w:pPr>
            <w:r>
              <w:rPr>
                <w:rFonts w:ascii="Times New Roman" w:hAnsi="Times New Roman"/>
                <w:b w:val="0"/>
                <w:sz w:val="17"/>
              </w:rPr>
              <w:t>Reliable event correlation; idempotent recovery; deterministic failure scenarios; safe AWS usage; observability; CORS/security controls; asynchronous events; and cost-conscious serverless deployment.</w:t>
            </w:r>
          </w:p>
          <w:p>
            <w:pPr>
              <w:spacing w:before="80" w:after="0" w:line="254" w:lineRule="auto"/>
            </w:pPr>
            <w:r>
              <w:rPr>
                <w:rFonts w:ascii="Times New Roman" w:hAnsi="Times New Roman"/>
                <w:b/>
                <w:sz w:val="17"/>
              </w:rPr>
              <w:t>2.3 Assumptions</w:t>
              <w:br/>
            </w:r>
          </w:p>
          <w:p>
            <w:pPr>
              <w:spacing w:before="0" w:after="0" w:line="254" w:lineRule="auto"/>
            </w:pPr>
            <w:r>
              <w:rPr>
                <w:rFonts w:ascii="Times New Roman" w:hAnsi="Times New Roman"/>
                <w:b w:val="0"/>
                <w:sz w:val="17"/>
              </w:rPr>
              <w:t>Failures are triggered deterministically on real AWS services; remediation is governed by REAL_AWS_ALLOWLIST. AWS control-plane services and managed workloads are fully operational. Failure scenarios and recovery runbooks are deterministic and idempotent.</w:t>
            </w:r>
          </w:p>
          <w:p>
            <w:pPr>
              <w:spacing w:before="80" w:after="0" w:line="254" w:lineRule="auto"/>
            </w:pPr>
            <w:r>
              <w:rPr>
                <w:rFonts w:ascii="Times New Roman" w:hAnsi="Times New Roman"/>
                <w:b/>
                <w:sz w:val="17"/>
              </w:rPr>
              <w:t>2.4 Architecture Specifications</w:t>
              <w:br/>
            </w:r>
          </w:p>
          <w:p>
            <w:pPr>
              <w:spacing w:before="0" w:after="0" w:line="254" w:lineRule="auto"/>
            </w:pPr>
            <w:r>
              <w:rPr>
                <w:rFonts w:ascii="Times New Roman" w:hAnsi="Times New Roman"/>
                <w:b w:val="0"/>
                <w:sz w:val="17"/>
              </w:rPr>
              <w:t>Frontend: React 19 + TypeScript deployed on Amazon S3. API/Application: API Gateway HTTP API + FastAPI on AWS Lambda via Mangum + boto3. Managed Fleet: Amazon EC2 (t3.micro), Auto Scaling Group (asg-cloudpulse-fleet), ALB (alb-cloudpulse-gw), RDS PostgreSQL (rds-cloudpulse-db), AWS Systems Manager (SSM Agent). Monitoring: CloudWatch metrics and alarms. Event processing: EventBridge. Recovery: Lambda with deterministic strategies and bounded attempts. Data: DynamoDB. Notifications: SNS. Failure handling: SQS DLQ. Deployment/hosting: AWS SAM, CloudFormation and S3. IAM provides access control.</w:t>
            </w:r>
          </w:p>
          <w:p>
            <w:pPr>
              <w:spacing w:before="80" w:after="0" w:line="254" w:lineRule="auto"/>
            </w:pPr>
            <w:r>
              <w:rPr>
                <w:rFonts w:ascii="Times New Roman" w:hAnsi="Times New Roman"/>
                <w:b/>
                <w:sz w:val="17"/>
              </w:rPr>
              <w:t>2.5 Hardware Requirements</w:t>
              <w:br/>
            </w:r>
          </w:p>
          <w:p>
            <w:pPr>
              <w:spacing w:before="0" w:after="0" w:line="254" w:lineRule="auto"/>
            </w:pPr>
            <w:r>
              <w:rPr>
                <w:rFonts w:ascii="Times New Roman" w:hAnsi="Times New Roman"/>
                <w:b w:val="0"/>
                <w:sz w:val="17"/>
              </w:rPr>
              <w:t>Laptop/desktop with a modern web browser, minimum 4 GB RAM recommended, stable internet connection, keyboard and mouse. Local machine is used for development, testing, AWS CLI/SAM and dashboard access; core application infrastructure runs on AWS ap-south-1.</w:t>
            </w:r>
          </w:p>
          <w:p>
            <w:pPr>
              <w:spacing w:before="80" w:after="0" w:line="254" w:lineRule="auto"/>
            </w:pPr>
            <w:r>
              <w:rPr>
                <w:rFonts w:ascii="Times New Roman" w:hAnsi="Times New Roman"/>
                <w:b/>
                <w:sz w:val="17"/>
              </w:rPr>
              <w:t>2.6 Software Requirements</w:t>
              <w:br/>
            </w:r>
          </w:p>
          <w:p>
            <w:pPr>
              <w:spacing w:before="0" w:after="0" w:line="254" w:lineRule="auto"/>
            </w:pPr>
            <w:r>
              <w:rPr>
                <w:rFonts w:ascii="Times New Roman" w:hAnsi="Times New Roman"/>
                <w:b w:val="0"/>
                <w:sz w:val="17"/>
              </w:rPr>
              <w:t>AWS Services: EC2, Auto Scaling, Application Load Balancer, RDS PostgreSQL, Systems Manager (SSM), Lambda, API Gateway, DynamoDB, CloudWatch, EventBridge, SNS, SQS, S3, IAM, CloudFormation; Python 3.12; FastAPI; Boto3; Mangum; React 19; TypeScript; Node.js 20; AWS SAM CLI; Git/GitHub.</w:t>
            </w:r>
          </w:p>
        </w:tc>
      </w:tr>
      <w:tr w:rsidR="00DA471A" w:rsidRPr="00D65E5F" w14:paraId="67722FDE" w14:textId="77777777" w:rsidTr="00ED3567">
        <w:trPr/>
        <w:tc>
          <w:tcPr>
            <w:tcW w:w="9484" w:type="dxa"/>
          </w:tcPr>
          <w:p w14:paraId="666813AC" w14:textId="77777777" w:rsidR="00ED3567" w:rsidRDefault="00ED3567" w:rsidP="00ED3567">
            <w:pPr>
              <w:pStyle w:val="PlainText"/>
              <w:spacing w:before="80" w:after="0" w:line="254" w:lineRule="auto"/>
              <w:rPr>
                <w:rFonts w:ascii="Tahoma" w:hAnsi="Tahoma" w:cs="Tahoma"/>
                <w:b/>
              </w:rPr>
            </w:pPr>
            <w:r/>
            <w:r>
              <w:rPr>
                <w:rFonts w:ascii="Times New Roman" w:hAnsi="Times New Roman"/>
                <w:b/>
                <w:sz w:val="17"/>
              </w:rPr>
              <w:t>3. System Design</w:t>
            </w:r>
          </w:p>
          <w:p>
            <w:pPr>
              <w:spacing w:before="80" w:after="0" w:line="254" w:lineRule="auto"/>
            </w:pPr>
            <w:r>
              <w:rPr>
                <w:rFonts w:ascii="Times New Roman" w:hAnsi="Times New Roman"/>
                <w:b/>
                <w:sz w:val="17"/>
              </w:rPr>
              <w:t>3.1 High-Level Design</w:t>
              <w:br/>
            </w:r>
          </w:p>
          <w:p>
            <w:pPr>
              <w:spacing w:before="0" w:after="0" w:line="254" w:lineRule="auto"/>
            </w:pPr>
            <w:r>
              <w:rPr>
                <w:rFonts w:ascii="Times New Roman" w:hAnsi="Times New Roman"/>
                <w:b w:val="0"/>
                <w:sz w:val="17"/>
              </w:rPr>
              <w:t>React Dashboard → API Gateway HTTP API → FastAPI Lambda → DynamoDB. Managed resources stream health telemetry to CloudWatch. CloudWatch Alarms → EventBridge → Recovery Lambda → Real AWS Services (EC2, ASG, ALB, RDS, SSM) + DynamoDB / SNS. The entire control plane is decoupled, serverless, and event-driven.</w:t>
            </w:r>
          </w:p>
          <w:p>
            <w:pPr>
              <w:spacing w:before="80" w:after="0" w:line="254" w:lineRule="auto"/>
            </w:pPr>
            <w:r>
              <w:rPr>
                <w:rFonts w:ascii="Times New Roman" w:hAnsi="Times New Roman"/>
                <w:b/>
                <w:sz w:val="17"/>
              </w:rPr>
              <w:t>3.2 Low-Level Design</w:t>
              <w:br/>
            </w:r>
          </w:p>
          <w:p>
            <w:pPr>
              <w:spacing w:before="0" w:after="0" w:line="254" w:lineRule="auto"/>
            </w:pPr>
            <w:r>
              <w:rPr>
                <w:rFonts w:ascii="Times New Roman" w:hAnsi="Times New Roman"/>
                <w:b w:val="0"/>
                <w:sz w:val="17"/>
              </w:rPr>
              <w:t>Managed resources: EC2 (i-083e8c6b1fc9ca0b7), ASG (asg-cloudpulse-fleet), ALB, RDS PostgreSQL, and SSM. Five deterministic real AWS scenarios are implemented:</w:t>
              <w:br/>
              <w:t>FS-01 High CPU Utilization → ASG Scale-Out / EC2 Reboot; FS-02 Service Failure → EC2 Reboot / SSM Restart; FS-03 Storage Exhaustion → SSM Diagnostic &amp; Disk Cleanup; FS-04 Network Latency → ALB Target Deregistration &amp; Traffic Reroute; FS-05 Service Downtime → RDS Multi-AZ Failover Reboot.</w:t>
              <w:br/>
              <w:t>Recovery uses deterministic dispatching, conditional DynamoDB writes for idempotency, and bounded recovery attempts (max 3). The lifecycle is HEALTHY → WARNING → FAILURE_DETECTED → RECOVERY_INITIATED → RECOVERY_IN_PROGRESS → RECOVERED, with RECOVERY_FAILED → MANUAL_INTERVENTION_REQUIRED as the failure path.</w:t>
            </w:r>
          </w:p>
        </w:tc>
      </w:tr>
      <w:tr w:rsidR="002F199B" w:rsidRPr="00D65E5F" w14:paraId="1940C70D" w14:textId="77777777" w:rsidTr="00004A25">
        <w:trPr/>
        <w:tc>
          <w:tcPr>
            <w:tcW w:w="9484" w:type="dxa"/>
          </w:tcPr>
          <w:p w14:paraId="22A34A24" w14:textId="23AE56E2" w:rsidR="00792831" w:rsidRPr="00B0411F" w:rsidRDefault="00B0411F" w:rsidP="00792831">
            <w:pPr>
              <w:spacing w:before="80" w:after="0" w:line="254" w:lineRule="auto"/>
              <w:rPr>
                <w:rFonts w:ascii="Tahoma" w:hAnsi="Tahoma" w:cs="Tahoma"/>
                <w:b/>
              </w:rPr>
            </w:pPr>
            <w:r/>
            <w:r>
              <w:rPr>
                <w:rFonts w:ascii="Times New Roman" w:hAnsi="Times New Roman"/>
                <w:b/>
                <w:sz w:val="17"/>
              </w:rPr>
              <w:t>4. Implementation  : 100%</w:t>
              <w:br/>
            </w:r>
          </w:p>
          <w:p>
            <w:pPr>
              <w:spacing w:before="0" w:after="0" w:line="254" w:lineRule="auto"/>
            </w:pPr>
            <w:r>
              <w:rPr>
                <w:rFonts w:ascii="Times New Roman" w:hAnsi="Times New Roman"/>
                <w:b w:val="0"/>
                <w:sz w:val="17"/>
              </w:rPr>
              <w:t>100% of the planned system is fully implemented and operational on real AWS infrastructure in ap-south-1 (Mumbai). The deployed fleet comprises real EC2 (i-083e8c6b1fc9ca0b7), Auto Scaling Group (asg-cloudpulse-fleet), Application Load Balancer (alb-cloudpulse-gw), Amazon RDS PostgreSQL (rds-cloudpulse-db), and SSM agent integration. The serverless control plane includes FastAPI Lambda on API Gateway HTTP API (https://s09bowmk08.execute-api.ap-south-1.amazonaws.com/dev), DynamoDB tables, CloudWatch alarms, EventBridge rules, SNS, and SQS DLQ. The React/TypeScript dashboard is live on Amazon S3 (http://cloudpulse-frontend-583594224264-dev.s3-website.ap-south-1.amazonaws.com). All 5 deterministic scenarios and automated SDK recovery strategies are validated with 417 passing automated tests (95 root, 273 backend, 49 frontend), clean SAM validation, and 4.8s MTTR. The closed-loop flow is: Real Fault Trigger → Detection → Autonomous Recovery → Incident Persistence → Notification → Dashboard Update.</w:t>
            </w:r>
          </w:p>
        </w:tc>
      </w:tr>
      <w:tr w:rsidR="00792831" w:rsidRPr="00D65E5F" w14:paraId="3B5388E4" w14:textId="77777777" w:rsidTr="00004A25">
        <w:trPr/>
        <w:tc>
          <w:tcPr>
            <w:tcW w:w="9484" w:type="dxa"/>
          </w:tcPr>
          <w:p w14:paraId="6520EDE6" w14:textId="77777777" w:rsidR="00792831" w:rsidRPr="00DA471A" w:rsidRDefault="00792831" w:rsidP="00792831">
            <w:pPr>
              <w:spacing w:before="80" w:after="0" w:line="254" w:lineRule="auto"/>
              <w:rPr>
                <w:rFonts w:ascii="Tahoma" w:hAnsi="Tahoma" w:cs="Tahoma"/>
              </w:rPr>
            </w:pPr>
            <w:r/>
            <w:r>
              <w:rPr>
                <w:rFonts w:ascii="Times New Roman" w:hAnsi="Times New Roman"/>
                <w:b/>
                <w:sz w:val="17"/>
              </w:rPr>
              <w:t>Any other related information, you want to add.</w:t>
              <w:br/>
            </w:r>
          </w:p>
          <w:p>
            <w:pPr>
              <w:spacing w:before="0" w:after="0" w:line="254" w:lineRule="auto"/>
            </w:pPr>
            <w:r>
              <w:rPr>
                <w:rFonts w:ascii="Times New Roman" w:hAnsi="Times New Roman"/>
                <w:b w:val="0"/>
                <w:sz w:val="17"/>
              </w:rPr>
              <w:t>Innovation: CloudPulse combines dual-mode simulation and real AWS multi-service self-healing across 10 distinct AWS services (EC2, ASG, ALB, RDS, SSM, Lambda, API Gateway, DynamoDB, CloudWatch, SNS, SQS, S3) with zero human latency.</w:t>
              <w:br/>
              <w:t>Reliability metrics: Rigorous sliding-window availability calculations (A = (T_window - sum(T_down)) / T_window * 100), Incident Count, Recovery Success Rate, MTTR (4.8s average), Detection Time, and MTBF are derived directly from incident records.</w:t>
              <w:br/>
              <w:t>Safety boundary: Real AWS execution is strictly guarded by REAL_AWS_ALLOWLIST and tag-based authorization; unapproved resources cannot be modified, preventing unintended service disruption.</w:t>
              <w:br/>
              <w:t>Cost efficiency: Built entirely on AWS Free Tier and educational credits using serverless compute and burstable instances (t3/t4g.micro) with zero idle infrastructure cost.</w:t>
            </w:r>
          </w:p>
        </w:tc>
      </w:tr>
      <w:tr w:rsidR="00792831" w:rsidRPr="00D65E5F" w14:paraId="557FBA19" w14:textId="77777777" w:rsidTr="00004A25">
        <w:trPr/>
        <w:tc>
          <w:tcPr>
            <w:tcW w:w="9484" w:type="dxa"/>
          </w:tcPr>
          <w:p w14:paraId="0EB761BB" w14:textId="77777777" w:rsidR="00792831" w:rsidRPr="00D65E5F" w:rsidRDefault="00792831" w:rsidP="00792831">
            <w:pPr>
              <w:spacing w:before="60" w:after="0" w:line="254" w:lineRule="auto"/>
              <w:rPr>
                <w:rFonts w:ascii="Tahoma" w:hAnsi="Tahoma" w:cs="Tahoma"/>
              </w:rPr>
            </w:pPr>
            <w:r/>
            <w:r>
              <w:rPr>
                <w:rFonts w:ascii="Times New Roman" w:hAnsi="Times New Roman"/>
                <w:b/>
                <w:sz w:val="17"/>
              </w:rPr>
              <w:t>For Evaluation only</w:t>
              <w:br/>
              <w:t xml:space="preserve">                                               Status  : ACCEPTED  /  REJECTED</w:t>
            </w:r>
          </w:p>
        </w:tc>
      </w:tr>
      <w:tr w:rsidR="00B0411F" w:rsidRPr="00D65E5F" w14:paraId="2DE0FAF9" w14:textId="77777777" w:rsidTr="00004A25">
        <w:trPr/>
        <w:tc>
          <w:tcPr>
            <w:tcW w:w="9484" w:type="dxa"/>
          </w:tcPr>
          <w:p w14:paraId="20133557" w14:textId="77777777" w:rsidR="00B0411F" w:rsidRDefault="00B0411F" w:rsidP="00792831">
            <w:pPr>
              <w:rPr>
                <w:rFonts w:ascii="Tahoma" w:hAnsi="Tahoma" w:cs="Tahoma"/>
              </w:rPr>
            </w:pPr>
          </w:p>
          <w:p w14:paraId="1BF1FF6F" w14:textId="77777777" w:rsidR="00B0411F" w:rsidRPr="00D65E5F" w:rsidRDefault="00B0411F" w:rsidP="00792831">
            <w:pPr>
              <w:rPr>
                <w:rFonts w:ascii="Tahoma" w:hAnsi="Tahoma" w:cs="Tahoma"/>
              </w:rPr>
            </w:pPr>
          </w:p>
        </w:tc>
      </w:tr>
    </w:tbl>
    <w:tbl>
      <w:tblPr>
        <w:tblStyle w:val="TableGrid"/>
        <w:tblW w:w="10433" w:type="dxa"/>
        <w:tblInd w:w="-432" w:type="dxa"/>
        <w:tblLayout w:type="fixed"/>
        <w:tblLook w:val="04A0" w:firstRow="1" w:lastRow="0" w:firstColumn="1" w:lastColumn="0" w:noHBand="0" w:noVBand="1"/>
      </w:tblPr>
      <w:tblGrid>
        <w:gridCol w:w="853"/>
        <w:gridCol w:w="2233"/>
        <w:gridCol w:w="931"/>
        <w:gridCol w:w="918"/>
        <w:gridCol w:w="1628"/>
        <w:gridCol w:w="1935"/>
        <w:gridCol w:w="1935"/>
      </w:tblGrid>
      <w:tr w:rsidR="00324307" w14:paraId="2826BE07" w14:textId="77777777" w:rsidTr="00324307">
        <w:trPr>
          <w:trHeight w:val="1520"/>
        </w:trPr>
        <w:tc>
          <w:tcPr>
            <w:tcW w:w="4017" w:type="dxa"/>
            <w:gridSpan w:val="3"/>
            <w:tcBorders>
              <w:bottom w:val="single" w:sz="4" w:space="0" w:color="000000" w:themeColor="text1"/>
            </w:tcBorders>
          </w:tcPr>
          <w:p w14:paraId="2B08FE65" w14:textId="77777777" w:rsidR="00324307" w:rsidRDefault="00B0411F" w:rsidP="00004A25">
            <w:pPr>
              <w:rPr>
                <w:rFonts w:ascii="Tahoma" w:hAnsi="Tahoma" w:cs="Tahoma"/>
                <w:b/>
              </w:rPr>
            </w:pPr>
            <w:r>
              <w:rPr>
                <w:noProof/>
                <w:lang w:val="en-IN" w:eastAsia="en-IN"/>
              </w:rPr>
              <w:lastRenderedPageBreak/>
              <w:drawing>
                <wp:inline distT="0" distB="0" distL="0" distR="0" wp14:anchorId="0096C7AF" wp14:editId="3377264B">
                  <wp:extent cx="2224464" cy="755374"/>
                  <wp:effectExtent l="0" t="0" r="444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 new logo.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224002" cy="755217"/>
                          </a:xfrm>
                          <a:prstGeom prst="rect">
                            <a:avLst/>
                          </a:prstGeom>
                        </pic:spPr>
                      </pic:pic>
                    </a:graphicData>
                  </a:graphic>
                </wp:inline>
              </w:drawing>
            </w:r>
          </w:p>
        </w:tc>
        <w:tc>
          <w:tcPr>
            <w:tcW w:w="6416" w:type="dxa"/>
            <w:gridSpan w:val="4"/>
            <w:tcBorders>
              <w:bottom w:val="single" w:sz="4" w:space="0" w:color="000000" w:themeColor="text1"/>
            </w:tcBorders>
          </w:tcPr>
          <w:p w14:paraId="5D8EAA92" w14:textId="77777777" w:rsidR="002D25D4" w:rsidRPr="00E1365A" w:rsidRDefault="002D25D4" w:rsidP="002D25D4">
            <w:pPr>
              <w:jc w:val="center"/>
              <w:rPr>
                <w:rFonts w:ascii="Tahoma" w:hAnsi="Tahoma" w:cs="Tahoma"/>
                <w:b/>
              </w:rPr>
            </w:pPr>
            <w:r w:rsidRPr="00E1365A">
              <w:rPr>
                <w:rFonts w:ascii="Tahoma" w:hAnsi="Tahoma" w:cs="Tahoma"/>
                <w:b/>
              </w:rPr>
              <w:t xml:space="preserve">School of </w:t>
            </w:r>
            <w:r>
              <w:rPr>
                <w:rFonts w:ascii="Tahoma" w:hAnsi="Tahoma" w:cs="Tahoma"/>
                <w:b/>
              </w:rPr>
              <w:t>Computer Science Engineering and Information Systems</w:t>
            </w:r>
          </w:p>
          <w:p w14:paraId="453294DB" w14:textId="77777777" w:rsidR="002D25D4" w:rsidRPr="00E1365A" w:rsidRDefault="002D25D4" w:rsidP="002D25D4">
            <w:pPr>
              <w:widowControl w:val="0"/>
              <w:autoSpaceDE w:val="0"/>
              <w:autoSpaceDN w:val="0"/>
              <w:adjustRightInd w:val="0"/>
              <w:jc w:val="center"/>
              <w:rPr>
                <w:rFonts w:ascii="Tahoma" w:hAnsi="Tahoma" w:cs="Tahoma"/>
                <w:b/>
                <w:bCs/>
              </w:rPr>
            </w:pPr>
            <w:proofErr w:type="spellStart"/>
            <w:proofErr w:type="gramStart"/>
            <w:r>
              <w:rPr>
                <w:rFonts w:ascii="Tahoma" w:hAnsi="Tahoma" w:cs="Tahoma"/>
                <w:b/>
                <w:bCs/>
              </w:rPr>
              <w:t>B.Tech</w:t>
            </w:r>
            <w:proofErr w:type="spellEnd"/>
            <w:proofErr w:type="gramEnd"/>
            <w:r>
              <w:rPr>
                <w:rFonts w:ascii="Tahoma" w:hAnsi="Tahoma" w:cs="Tahoma"/>
                <w:b/>
                <w:bCs/>
              </w:rPr>
              <w:t xml:space="preserve">  Information Technology</w:t>
            </w:r>
          </w:p>
          <w:p w14:paraId="40856C07" w14:textId="77777777" w:rsidR="002D25D4" w:rsidRPr="00E1365A" w:rsidRDefault="002D25D4" w:rsidP="002D25D4">
            <w:pPr>
              <w:widowControl w:val="0"/>
              <w:autoSpaceDE w:val="0"/>
              <w:autoSpaceDN w:val="0"/>
              <w:adjustRightInd w:val="0"/>
              <w:spacing w:line="276" w:lineRule="exact"/>
              <w:jc w:val="center"/>
              <w:rPr>
                <w:rFonts w:ascii="Tahoma" w:hAnsi="Tahoma" w:cs="Tahoma"/>
                <w:b/>
                <w:bCs/>
              </w:rPr>
            </w:pPr>
            <w:r w:rsidRPr="009E7964">
              <w:rPr>
                <w:rFonts w:ascii="Tahoma" w:hAnsi="Tahoma" w:cs="Tahoma"/>
                <w:b/>
                <w:bCs/>
              </w:rPr>
              <w:t>BCSE355</w:t>
            </w:r>
            <w:proofErr w:type="gramStart"/>
            <w:r w:rsidRPr="009E7964">
              <w:rPr>
                <w:rFonts w:ascii="Tahoma" w:hAnsi="Tahoma" w:cs="Tahoma"/>
                <w:b/>
                <w:bCs/>
              </w:rPr>
              <w:t xml:space="preserve">L </w:t>
            </w:r>
            <w:r>
              <w:rPr>
                <w:rFonts w:ascii="Tahoma" w:hAnsi="Tahoma" w:cs="Tahoma"/>
                <w:b/>
                <w:bCs/>
              </w:rPr>
              <w:t>:</w:t>
            </w:r>
            <w:proofErr w:type="gramEnd"/>
            <w:r>
              <w:rPr>
                <w:rFonts w:ascii="Tahoma" w:hAnsi="Tahoma" w:cs="Tahoma"/>
                <w:b/>
                <w:bCs/>
              </w:rPr>
              <w:t xml:space="preserve"> Cloud Architecture Design</w:t>
            </w:r>
          </w:p>
          <w:p w14:paraId="598E138C" w14:textId="77777777" w:rsidR="002D25D4" w:rsidRPr="00E1365A" w:rsidRDefault="002D25D4" w:rsidP="002D25D4">
            <w:pPr>
              <w:widowControl w:val="0"/>
              <w:autoSpaceDE w:val="0"/>
              <w:autoSpaceDN w:val="0"/>
              <w:adjustRightInd w:val="0"/>
              <w:spacing w:line="276" w:lineRule="exact"/>
              <w:jc w:val="center"/>
              <w:rPr>
                <w:rFonts w:ascii="Tahoma" w:hAnsi="Tahoma" w:cs="Tahoma"/>
                <w:b/>
                <w:bCs/>
              </w:rPr>
            </w:pPr>
            <w:r>
              <w:rPr>
                <w:rFonts w:ascii="Tahoma" w:hAnsi="Tahoma" w:cs="Tahoma"/>
                <w:b/>
              </w:rPr>
              <w:t>FALL 2026-2027</w:t>
            </w:r>
          </w:p>
          <w:p w14:paraId="30FEF0EB" w14:textId="77B5149F" w:rsidR="003D286B" w:rsidRPr="003D286B" w:rsidRDefault="003D286B" w:rsidP="003D286B">
            <w:pPr>
              <w:jc w:val="center"/>
              <w:rPr>
                <w:rFonts w:ascii="Tahoma" w:hAnsi="Tahoma" w:cs="Tahoma"/>
                <w:b/>
                <w:sz w:val="16"/>
                <w:szCs w:val="16"/>
              </w:rPr>
            </w:pPr>
            <w:r w:rsidRPr="003D286B">
              <w:rPr>
                <w:rFonts w:ascii="Tahoma" w:hAnsi="Tahoma" w:cs="Tahoma"/>
                <w:b/>
                <w:sz w:val="16"/>
                <w:szCs w:val="16"/>
              </w:rPr>
              <w:t>Course Project -</w:t>
            </w:r>
            <w:r w:rsidR="0024023D" w:rsidRPr="0024023D">
              <w:rPr>
                <w:rFonts w:ascii="Tahoma" w:hAnsi="Tahoma" w:cs="Tahoma"/>
                <w:b/>
                <w:sz w:val="16"/>
                <w:szCs w:val="16"/>
              </w:rPr>
              <w:t>Final Review</w:t>
            </w:r>
            <w:r w:rsidR="0024023D" w:rsidRPr="00E1365A">
              <w:rPr>
                <w:rFonts w:ascii="Tahoma" w:hAnsi="Tahoma" w:cs="Tahoma"/>
                <w:b/>
              </w:rPr>
              <w:t xml:space="preserve"> </w:t>
            </w:r>
          </w:p>
          <w:p w14:paraId="2F3F3D7D" w14:textId="282EE1C3" w:rsidR="00324307" w:rsidRDefault="003D286B" w:rsidP="00814BC8">
            <w:pPr>
              <w:jc w:val="center"/>
              <w:rPr>
                <w:rFonts w:ascii="Tahoma" w:hAnsi="Tahoma" w:cs="Tahoma"/>
                <w:b/>
              </w:rPr>
            </w:pPr>
            <w:r w:rsidRPr="003D286B">
              <w:rPr>
                <w:rFonts w:ascii="Tahoma" w:hAnsi="Tahoma" w:cs="Tahoma"/>
                <w:b/>
                <w:color w:val="FF0000"/>
                <w:sz w:val="16"/>
                <w:szCs w:val="16"/>
              </w:rPr>
              <w:t xml:space="preserve">(Latest Date: </w:t>
            </w:r>
            <w:r w:rsidR="00814BC8">
              <w:rPr>
                <w:rFonts w:ascii="Tahoma" w:hAnsi="Tahoma" w:cs="Tahoma"/>
                <w:b/>
                <w:color w:val="FF0000"/>
                <w:sz w:val="16"/>
                <w:szCs w:val="16"/>
              </w:rPr>
              <w:t>11</w:t>
            </w:r>
            <w:r w:rsidR="00DB2693">
              <w:rPr>
                <w:rFonts w:ascii="Tahoma" w:hAnsi="Tahoma" w:cs="Tahoma"/>
                <w:b/>
                <w:color w:val="FF0000"/>
                <w:sz w:val="16"/>
                <w:szCs w:val="16"/>
              </w:rPr>
              <w:t>.09.2026</w:t>
            </w:r>
            <w:r w:rsidRPr="003D286B">
              <w:rPr>
                <w:rFonts w:ascii="Tahoma" w:hAnsi="Tahoma" w:cs="Tahoma"/>
                <w:b/>
                <w:color w:val="FF0000"/>
                <w:sz w:val="16"/>
                <w:szCs w:val="16"/>
              </w:rPr>
              <w:t>)</w:t>
            </w:r>
          </w:p>
        </w:tc>
      </w:tr>
      <w:tr w:rsidR="00324307" w14:paraId="286C0265" w14:textId="77777777" w:rsidTr="00ED3567">
        <w:trPr>
          <w:trHeight w:val="755"/>
        </w:trPr>
        <w:tc>
          <w:tcPr>
            <w:tcW w:w="4017" w:type="dxa"/>
            <w:gridSpan w:val="3"/>
            <w:tcBorders>
              <w:top w:val="single" w:sz="4" w:space="0" w:color="000000" w:themeColor="text1"/>
              <w:left w:val="single" w:sz="4" w:space="0" w:color="000000" w:themeColor="text1"/>
              <w:bottom w:val="single" w:sz="4" w:space="0" w:color="000000" w:themeColor="text1"/>
              <w:right w:val="nil"/>
            </w:tcBorders>
          </w:tcPr>
          <w:p w14:paraId="7154CF4F" w14:textId="77777777" w:rsidR="00324307" w:rsidRPr="009E7FDC" w:rsidRDefault="00D70BA5" w:rsidP="00004A25">
            <w:pPr>
              <w:rPr>
                <w:rFonts w:ascii="Tahoma" w:hAnsi="Tahoma" w:cs="Tahoma"/>
                <w:b/>
              </w:rPr>
            </w:pPr>
            <w:r>
              <w:rPr>
                <w:rFonts w:ascii="Tahoma" w:hAnsi="Tahoma" w:cs="Tahoma"/>
                <w:b/>
              </w:rPr>
              <w:t xml:space="preserve">Project </w:t>
            </w:r>
            <w:r w:rsidR="00324307">
              <w:rPr>
                <w:rFonts w:ascii="Tahoma" w:hAnsi="Tahoma" w:cs="Tahoma"/>
                <w:b/>
              </w:rPr>
              <w:t>Title:</w:t>
            </w:r>
          </w:p>
        </w:tc>
        <w:tc>
          <w:tcPr>
            <w:tcW w:w="6416" w:type="dxa"/>
            <w:gridSpan w:val="4"/>
            <w:tcBorders>
              <w:top w:val="single" w:sz="4" w:space="0" w:color="000000" w:themeColor="text1"/>
              <w:left w:val="nil"/>
              <w:bottom w:val="single" w:sz="4" w:space="0" w:color="000000" w:themeColor="text1"/>
              <w:right w:val="single" w:sz="4" w:space="0" w:color="000000" w:themeColor="text1"/>
            </w:tcBorders>
          </w:tcPr>
          <w:p>
            <w:r>
              <w:rPr>
                <w:rFonts w:ascii="Times New Roman" w:hAnsi="Times New Roman"/>
                <w:sz w:val="16"/>
              </w:rPr>
              <w:t>CloudPulse: Autonomous Cloud Reliability and Self-Healing Control Plane Using Real AWS Multi-Service Architecture</w:t>
            </w:r>
          </w:p>
        </w:tc>
      </w:tr>
      <w:tr w:rsidR="00324307" w14:paraId="7EC9FC6F" w14:textId="77777777" w:rsidTr="00324307">
        <w:trPr>
          <w:trHeight w:val="465"/>
        </w:trPr>
        <w:tc>
          <w:tcPr>
            <w:tcW w:w="4017" w:type="dxa"/>
            <w:gridSpan w:val="3"/>
            <w:tcBorders>
              <w:top w:val="single" w:sz="4" w:space="0" w:color="000000" w:themeColor="text1"/>
              <w:left w:val="single" w:sz="4" w:space="0" w:color="000000" w:themeColor="text1"/>
              <w:bottom w:val="single" w:sz="4" w:space="0" w:color="000000" w:themeColor="text1"/>
              <w:right w:val="nil"/>
            </w:tcBorders>
          </w:tcPr>
          <w:p w14:paraId="52A49A95" w14:textId="77777777" w:rsidR="00324307" w:rsidRDefault="00324307" w:rsidP="00004A25">
            <w:pPr>
              <w:rPr>
                <w:rFonts w:ascii="Tahoma" w:hAnsi="Tahoma" w:cs="Tahoma"/>
                <w:b/>
              </w:rPr>
            </w:pPr>
            <w:r>
              <w:rPr>
                <w:rFonts w:ascii="Tahoma" w:hAnsi="Tahoma" w:cs="Tahoma"/>
                <w:b/>
                <w:noProof/>
                <w:lang w:eastAsia="en-US"/>
              </w:rPr>
              <w:t xml:space="preserve">Team Name </w:t>
            </w:r>
          </w:p>
        </w:tc>
        <w:tc>
          <w:tcPr>
            <w:tcW w:w="6416" w:type="dxa"/>
            <w:gridSpan w:val="4"/>
            <w:tcBorders>
              <w:top w:val="single" w:sz="4" w:space="0" w:color="000000" w:themeColor="text1"/>
              <w:left w:val="nil"/>
              <w:right w:val="single" w:sz="4" w:space="0" w:color="000000" w:themeColor="text1"/>
            </w:tcBorders>
          </w:tcPr>
          <w:p>
            <w:r>
              <w:rPr>
                <w:rFonts w:ascii="Times New Roman" w:hAnsi="Times New Roman"/>
                <w:sz w:val="16"/>
              </w:rPr>
              <w:t>Nebula Knight</w:t>
            </w:r>
          </w:p>
        </w:tc>
      </w:tr>
      <w:tr w:rsidR="00324307" w14:paraId="0AE43F2C" w14:textId="77777777" w:rsidTr="00324307">
        <w:trPr>
          <w:trHeight w:val="465"/>
        </w:trPr>
        <w:tc>
          <w:tcPr>
            <w:tcW w:w="10433"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E630A0" w14:textId="77777777" w:rsidR="00324307" w:rsidRDefault="00324307" w:rsidP="00004A25">
            <w:pPr>
              <w:jc w:val="center"/>
              <w:rPr>
                <w:rFonts w:ascii="Tahoma" w:hAnsi="Tahoma" w:cs="Tahoma"/>
                <w:b/>
              </w:rPr>
            </w:pPr>
            <w:r>
              <w:rPr>
                <w:rFonts w:ascii="Tahoma" w:hAnsi="Tahoma" w:cs="Tahoma"/>
                <w:b/>
              </w:rPr>
              <w:t>Project Team</w:t>
            </w:r>
          </w:p>
        </w:tc>
      </w:tr>
      <w:tr w:rsidR="00324307" w14:paraId="14C5A1B0" w14:textId="77777777" w:rsidTr="00324307">
        <w:trPr>
          <w:trHeight w:val="472"/>
        </w:trPr>
        <w:tc>
          <w:tcPr>
            <w:tcW w:w="8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5834AD" w14:textId="77777777" w:rsidR="00324307" w:rsidRDefault="00324307" w:rsidP="00004A25">
            <w:pPr>
              <w:jc w:val="center"/>
              <w:rPr>
                <w:rFonts w:ascii="Tahoma" w:hAnsi="Tahoma" w:cs="Tahoma"/>
                <w:b/>
              </w:rPr>
            </w:pPr>
            <w:proofErr w:type="spellStart"/>
            <w:r>
              <w:rPr>
                <w:rFonts w:ascii="Tahoma" w:hAnsi="Tahoma" w:cs="Tahoma"/>
                <w:b/>
              </w:rPr>
              <w:t>S.No</w:t>
            </w:r>
            <w:proofErr w:type="spellEnd"/>
          </w:p>
        </w:tc>
        <w:tc>
          <w:tcPr>
            <w:tcW w:w="2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E9CBCE" w14:textId="77777777" w:rsidR="00324307" w:rsidRDefault="00324307" w:rsidP="00004A25">
            <w:pPr>
              <w:jc w:val="center"/>
              <w:rPr>
                <w:rFonts w:ascii="Tahoma" w:hAnsi="Tahoma" w:cs="Tahoma"/>
                <w:b/>
              </w:rPr>
            </w:pPr>
            <w:r>
              <w:rPr>
                <w:rFonts w:ascii="Tahoma" w:hAnsi="Tahoma" w:cs="Tahoma"/>
                <w:b/>
              </w:rPr>
              <w:t>Register Number</w:t>
            </w:r>
          </w:p>
        </w:tc>
        <w:tc>
          <w:tcPr>
            <w:tcW w:w="347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3C7A86" w14:textId="77777777" w:rsidR="00324307" w:rsidRDefault="00324307" w:rsidP="00004A25">
            <w:pPr>
              <w:jc w:val="center"/>
              <w:rPr>
                <w:rFonts w:ascii="Tahoma" w:hAnsi="Tahoma" w:cs="Tahoma"/>
                <w:b/>
              </w:rPr>
            </w:pPr>
            <w:r>
              <w:rPr>
                <w:rFonts w:ascii="Tahoma" w:hAnsi="Tahoma" w:cs="Tahoma"/>
                <w:b/>
              </w:rPr>
              <w:t>Student Name</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35349B" w14:textId="77777777" w:rsidR="00324307" w:rsidRDefault="00324307" w:rsidP="00004A25">
            <w:pPr>
              <w:jc w:val="center"/>
              <w:rPr>
                <w:rFonts w:ascii="Tahoma" w:hAnsi="Tahoma" w:cs="Tahoma"/>
                <w:b/>
              </w:rPr>
            </w:pPr>
            <w:r>
              <w:rPr>
                <w:rFonts w:ascii="Tahoma" w:hAnsi="Tahoma" w:cs="Tahoma"/>
                <w:b/>
              </w:rPr>
              <w:t>Signature</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2FF48D" w14:textId="77777777" w:rsidR="00324307" w:rsidRDefault="00324307" w:rsidP="00004A25">
            <w:pPr>
              <w:jc w:val="center"/>
              <w:rPr>
                <w:rFonts w:ascii="Tahoma" w:hAnsi="Tahoma" w:cs="Tahoma"/>
                <w:b/>
              </w:rPr>
            </w:pPr>
            <w:r>
              <w:rPr>
                <w:rFonts w:ascii="Tahoma" w:hAnsi="Tahoma" w:cs="Tahoma"/>
                <w:b/>
              </w:rPr>
              <w:t>Guided By</w:t>
            </w:r>
          </w:p>
        </w:tc>
      </w:tr>
      <w:tr w:rsidR="00324307" w14:paraId="7B8895F4" w14:textId="77777777" w:rsidTr="00324307">
        <w:trPr>
          <w:trHeight w:val="467"/>
        </w:trPr>
        <w:tc>
          <w:tcPr>
            <w:tcW w:w="8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
              <w:rPr>
                <w:rFonts w:ascii="Times New Roman" w:hAnsi="Times New Roman"/>
                <w:sz w:val="16"/>
              </w:rPr>
              <w:t>1</w:t>
            </w:r>
          </w:p>
        </w:tc>
        <w:tc>
          <w:tcPr>
            <w:tcW w:w="2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
              <w:rPr>
                <w:rFonts w:ascii="Times New Roman" w:hAnsi="Times New Roman"/>
                <w:sz w:val="16"/>
              </w:rPr>
              <w:t>24BIT0246</w:t>
            </w:r>
          </w:p>
        </w:tc>
        <w:tc>
          <w:tcPr>
            <w:tcW w:w="347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
              <w:rPr>
                <w:rFonts w:ascii="Times New Roman" w:hAnsi="Times New Roman"/>
                <w:sz w:val="16"/>
              </w:rPr>
              <w:t>Moorthy Chetan</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
              <w:rPr>
                <w:rFonts w:ascii="Times New Roman" w:hAnsi="Times New Roman"/>
                <w:sz w:val="16"/>
              </w:rPr>
              <w:t>Moorthy Chetan</w:t>
            </w:r>
          </w:p>
        </w:tc>
        <w:tc>
          <w:tcPr>
            <w:tcW w:w="1935" w:type="dxa"/>
            <w:vMerge w:val="restart"/>
            <w:tcBorders>
              <w:top w:val="single" w:sz="4" w:space="0" w:color="000000" w:themeColor="text1"/>
              <w:left w:val="single" w:sz="4" w:space="0" w:color="000000" w:themeColor="text1"/>
              <w:right w:val="single" w:sz="4" w:space="0" w:color="000000" w:themeColor="text1"/>
            </w:tcBorders>
          </w:tcPr>
          <w:p>
            <w:r>
              <w:rPr>
                <w:rFonts w:ascii="Times New Roman" w:hAnsi="Times New Roman"/>
                <w:sz w:val="16"/>
              </w:rPr>
              <w:t>Faculty Guide</w:t>
            </w:r>
          </w:p>
        </w:tc>
      </w:tr>
      <w:tr w:rsidR="00324307" w14:paraId="2EF9235E" w14:textId="77777777" w:rsidTr="00324307">
        <w:trPr>
          <w:trHeight w:val="467"/>
        </w:trPr>
        <w:tc>
          <w:tcPr>
            <w:tcW w:w="8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EDA1CF" w14:textId="77777777" w:rsidR="00324307" w:rsidRDefault="00324307" w:rsidP="00004A25">
            <w:pPr>
              <w:jc w:val="center"/>
              <w:rPr>
                <w:rFonts w:ascii="Tahoma" w:hAnsi="Tahoma" w:cs="Tahoma"/>
                <w:b/>
              </w:rPr>
            </w:pPr>
          </w:p>
        </w:tc>
        <w:tc>
          <w:tcPr>
            <w:tcW w:w="2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6558E4" w14:textId="77777777" w:rsidR="00324307" w:rsidRDefault="00324307" w:rsidP="00004A25">
            <w:pPr>
              <w:jc w:val="center"/>
              <w:rPr>
                <w:rFonts w:ascii="Tahoma" w:hAnsi="Tahoma" w:cs="Tahoma"/>
                <w:b/>
              </w:rPr>
            </w:pPr>
          </w:p>
        </w:tc>
        <w:tc>
          <w:tcPr>
            <w:tcW w:w="347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1002BC" w14:textId="77777777" w:rsidR="00324307" w:rsidRDefault="00324307" w:rsidP="00004A25">
            <w:pPr>
              <w:jc w:val="center"/>
              <w:rPr>
                <w:rFonts w:ascii="Tahoma" w:hAnsi="Tahoma" w:cs="Tahoma"/>
                <w:b/>
              </w:rPr>
            </w:pP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45D352" w14:textId="77777777" w:rsidR="00324307" w:rsidRDefault="00324307" w:rsidP="00004A25">
            <w:pPr>
              <w:jc w:val="center"/>
              <w:rPr>
                <w:rFonts w:ascii="Tahoma" w:hAnsi="Tahoma" w:cs="Tahoma"/>
                <w:b/>
              </w:rPr>
            </w:pPr>
          </w:p>
        </w:tc>
        <w:tc>
          <w:tcPr>
            <w:tcW w:w="1935" w:type="dxa"/>
            <w:vMerge/>
            <w:tcBorders>
              <w:left w:val="single" w:sz="4" w:space="0" w:color="000000" w:themeColor="text1"/>
              <w:right w:val="single" w:sz="4" w:space="0" w:color="000000" w:themeColor="text1"/>
            </w:tcBorders>
          </w:tcPr>
          <w:p w14:paraId="75C8AF47" w14:textId="77777777" w:rsidR="00324307" w:rsidRDefault="00324307" w:rsidP="00004A25">
            <w:pPr>
              <w:jc w:val="center"/>
              <w:rPr>
                <w:rFonts w:ascii="Tahoma" w:hAnsi="Tahoma" w:cs="Tahoma"/>
                <w:b/>
              </w:rPr>
            </w:pPr>
          </w:p>
        </w:tc>
      </w:tr>
      <w:tr w:rsidR="00324307" w14:paraId="567D3196" w14:textId="77777777" w:rsidTr="00324307">
        <w:trPr>
          <w:trHeight w:val="467"/>
        </w:trPr>
        <w:tc>
          <w:tcPr>
            <w:tcW w:w="8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CE8845" w14:textId="77777777" w:rsidR="00324307" w:rsidRDefault="00324307" w:rsidP="00004A25">
            <w:pPr>
              <w:jc w:val="center"/>
              <w:rPr>
                <w:rFonts w:ascii="Tahoma" w:hAnsi="Tahoma" w:cs="Tahoma"/>
                <w:b/>
              </w:rPr>
            </w:pPr>
          </w:p>
        </w:tc>
        <w:tc>
          <w:tcPr>
            <w:tcW w:w="2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4E7E9B" w14:textId="77777777" w:rsidR="00324307" w:rsidRDefault="00324307" w:rsidP="00004A25">
            <w:pPr>
              <w:jc w:val="center"/>
              <w:rPr>
                <w:rFonts w:ascii="Tahoma" w:hAnsi="Tahoma" w:cs="Tahoma"/>
                <w:b/>
              </w:rPr>
            </w:pPr>
          </w:p>
        </w:tc>
        <w:tc>
          <w:tcPr>
            <w:tcW w:w="347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5BDB59" w14:textId="77777777" w:rsidR="00324307" w:rsidRDefault="00324307" w:rsidP="00004A25">
            <w:pPr>
              <w:jc w:val="center"/>
              <w:rPr>
                <w:rFonts w:ascii="Tahoma" w:hAnsi="Tahoma" w:cs="Tahoma"/>
                <w:b/>
              </w:rPr>
            </w:pP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FAB368" w14:textId="77777777" w:rsidR="00324307" w:rsidRDefault="00324307" w:rsidP="00004A25">
            <w:pPr>
              <w:jc w:val="center"/>
              <w:rPr>
                <w:rFonts w:ascii="Tahoma" w:hAnsi="Tahoma" w:cs="Tahoma"/>
                <w:b/>
              </w:rPr>
            </w:pPr>
          </w:p>
        </w:tc>
        <w:tc>
          <w:tcPr>
            <w:tcW w:w="1935" w:type="dxa"/>
            <w:vMerge/>
            <w:tcBorders>
              <w:left w:val="single" w:sz="4" w:space="0" w:color="000000" w:themeColor="text1"/>
              <w:bottom w:val="single" w:sz="4" w:space="0" w:color="000000" w:themeColor="text1"/>
              <w:right w:val="single" w:sz="4" w:space="0" w:color="000000" w:themeColor="text1"/>
            </w:tcBorders>
          </w:tcPr>
          <w:p w14:paraId="6CC180F5" w14:textId="77777777" w:rsidR="00324307" w:rsidRDefault="00324307" w:rsidP="00004A25">
            <w:pPr>
              <w:jc w:val="center"/>
              <w:rPr>
                <w:rFonts w:ascii="Tahoma" w:hAnsi="Tahoma" w:cs="Tahoma"/>
                <w:b/>
              </w:rPr>
            </w:pPr>
          </w:p>
        </w:tc>
      </w:tr>
      <w:tr w:rsidR="00324307" w14:paraId="1AD100B1" w14:textId="77777777" w:rsidTr="00324307">
        <w:trPr>
          <w:trHeight w:val="467"/>
        </w:trPr>
        <w:tc>
          <w:tcPr>
            <w:tcW w:w="10433"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E427A1" w14:textId="77777777" w:rsidR="00324307" w:rsidRDefault="00324307" w:rsidP="00004A25">
            <w:pPr>
              <w:jc w:val="center"/>
              <w:rPr>
                <w:rFonts w:ascii="Tahoma" w:hAnsi="Tahoma" w:cs="Tahoma"/>
                <w:b/>
              </w:rPr>
            </w:pPr>
            <w:r>
              <w:rPr>
                <w:rFonts w:ascii="Tahoma" w:hAnsi="Tahoma" w:cs="Tahoma"/>
                <w:b/>
              </w:rPr>
              <w:t>Team Member(s) Contribution and Performance Assessment</w:t>
            </w:r>
          </w:p>
        </w:tc>
      </w:tr>
      <w:tr w:rsidR="00324307" w14:paraId="30276686" w14:textId="77777777" w:rsidTr="00324307">
        <w:trPr>
          <w:trHeight w:val="77"/>
        </w:trPr>
        <w:tc>
          <w:tcPr>
            <w:tcW w:w="493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5F14386D" w14:textId="77777777" w:rsidR="00324307" w:rsidRPr="004D4512" w:rsidRDefault="00324307" w:rsidP="00004A25">
            <w:pPr>
              <w:jc w:val="center"/>
              <w:rPr>
                <w:rFonts w:ascii="Tahoma" w:hAnsi="Tahoma" w:cs="Tahoma"/>
                <w:b/>
              </w:rPr>
            </w:pPr>
            <w:r w:rsidRPr="004D4512">
              <w:rPr>
                <w:rFonts w:ascii="Tahoma" w:hAnsi="Tahoma" w:cs="Tahoma"/>
                <w:b/>
              </w:rPr>
              <w:t>Components</w:t>
            </w:r>
          </w:p>
        </w:tc>
        <w:tc>
          <w:tcPr>
            <w:tcW w:w="16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25C59B4B" w14:textId="77777777" w:rsidR="00324307" w:rsidRPr="004D4512" w:rsidRDefault="00324307" w:rsidP="00004A25">
            <w:pPr>
              <w:jc w:val="center"/>
              <w:rPr>
                <w:rFonts w:ascii="Tahoma" w:hAnsi="Tahoma" w:cs="Tahoma"/>
                <w:b/>
              </w:rPr>
            </w:pPr>
            <w:r>
              <w:rPr>
                <w:rFonts w:ascii="Tahoma" w:hAnsi="Tahoma" w:cs="Tahoma"/>
                <w:b/>
              </w:rPr>
              <w:t>Student</w:t>
            </w:r>
            <w:r w:rsidRPr="004D4512">
              <w:rPr>
                <w:rFonts w:ascii="Tahoma" w:hAnsi="Tahoma" w:cs="Tahoma"/>
                <w:b/>
              </w:rPr>
              <w:t xml:space="preserve"> 1</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28E36317" w14:textId="77777777" w:rsidR="00324307" w:rsidRPr="004D4512" w:rsidRDefault="00324307" w:rsidP="00004A25">
            <w:pPr>
              <w:jc w:val="center"/>
              <w:rPr>
                <w:rFonts w:ascii="Tahoma" w:hAnsi="Tahoma" w:cs="Tahoma"/>
                <w:b/>
              </w:rPr>
            </w:pPr>
            <w:r>
              <w:rPr>
                <w:rFonts w:ascii="Tahoma" w:hAnsi="Tahoma" w:cs="Tahoma"/>
                <w:b/>
              </w:rPr>
              <w:t>Student</w:t>
            </w:r>
            <w:r w:rsidRPr="004D4512">
              <w:rPr>
                <w:rFonts w:ascii="Tahoma" w:hAnsi="Tahoma" w:cs="Tahoma"/>
                <w:b/>
              </w:rPr>
              <w:t xml:space="preserve"> 2</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365D30D7" w14:textId="77777777" w:rsidR="00324307" w:rsidRPr="004D4512" w:rsidRDefault="00324307" w:rsidP="00004A25">
            <w:pPr>
              <w:jc w:val="center"/>
              <w:rPr>
                <w:rFonts w:ascii="Tahoma" w:hAnsi="Tahoma" w:cs="Tahoma"/>
                <w:b/>
              </w:rPr>
            </w:pPr>
            <w:r>
              <w:rPr>
                <w:rFonts w:ascii="Tahoma" w:hAnsi="Tahoma" w:cs="Tahoma"/>
                <w:b/>
              </w:rPr>
              <w:t xml:space="preserve">Student </w:t>
            </w:r>
            <w:r w:rsidRPr="004D4512">
              <w:rPr>
                <w:rFonts w:ascii="Tahoma" w:hAnsi="Tahoma" w:cs="Tahoma"/>
                <w:b/>
              </w:rPr>
              <w:t>3</w:t>
            </w:r>
          </w:p>
        </w:tc>
      </w:tr>
      <w:tr w:rsidR="005E28FC" w14:paraId="5F9EF08C" w14:textId="77777777" w:rsidTr="00324307">
        <w:trPr>
          <w:trHeight w:val="77"/>
        </w:trPr>
        <w:tc>
          <w:tcPr>
            <w:tcW w:w="493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7294E1EB" w14:textId="77777777" w:rsidR="005E28FC" w:rsidRDefault="00FD1078">
            <w:pPr>
              <w:spacing w:line="276" w:lineRule="auto"/>
              <w:rPr>
                <w:rFonts w:ascii="Tahoma" w:hAnsi="Tahoma" w:cs="Tahoma"/>
              </w:rPr>
            </w:pPr>
            <w:r>
              <w:rPr>
                <w:rFonts w:ascii="Tahoma" w:hAnsi="Tahoma" w:cs="Tahoma"/>
              </w:rPr>
              <w:t>Literature Survey</w:t>
            </w:r>
          </w:p>
          <w:p w14:paraId="54ABD9E6" w14:textId="6DAF7631" w:rsidR="005E28FC" w:rsidRDefault="005E28FC">
            <w:pPr>
              <w:spacing w:line="276" w:lineRule="auto"/>
              <w:rPr>
                <w:rFonts w:ascii="Tahoma" w:hAnsi="Tahoma" w:cs="Tahoma"/>
              </w:rPr>
            </w:pPr>
            <w:r>
              <w:rPr>
                <w:rFonts w:ascii="Tahoma" w:hAnsi="Tahoma" w:cs="Tahoma"/>
              </w:rPr>
              <w:t xml:space="preserve">                                                        (</w:t>
            </w:r>
            <w:r w:rsidR="0002031A">
              <w:rPr>
                <w:rFonts w:ascii="Tahoma" w:hAnsi="Tahoma" w:cs="Tahoma"/>
              </w:rPr>
              <w:t>0</w:t>
            </w:r>
            <w:r w:rsidR="00B76317">
              <w:rPr>
                <w:rFonts w:ascii="Tahoma" w:hAnsi="Tahoma" w:cs="Tahoma"/>
              </w:rPr>
              <w:t>3</w:t>
            </w:r>
            <w:r>
              <w:rPr>
                <w:rFonts w:ascii="Tahoma" w:hAnsi="Tahoma" w:cs="Tahoma"/>
              </w:rPr>
              <w:t>)</w:t>
            </w:r>
          </w:p>
        </w:tc>
        <w:tc>
          <w:tcPr>
            <w:tcW w:w="16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pPr>
              <w:jc w:val="center"/>
            </w:pPr>
            <w:r>
              <w:rPr>
                <w:rFonts w:ascii="Times New Roman" w:hAnsi="Times New Roman"/>
                <w:b/>
                <w:sz w:val="17"/>
              </w:rPr>
              <w:t>03</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432CBA16" w14:textId="77777777" w:rsidR="005E28FC" w:rsidRPr="004D4512" w:rsidRDefault="005E28FC" w:rsidP="00004A25">
            <w:pPr>
              <w:jc w:val="center"/>
              <w:rPr>
                <w:rFonts w:ascii="Tahoma" w:hAnsi="Tahoma" w:cs="Tahoma"/>
                <w:b/>
              </w:rPr>
            </w:pP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25EBBC2E" w14:textId="77777777" w:rsidR="005E28FC" w:rsidRPr="004D4512" w:rsidRDefault="005E28FC" w:rsidP="00004A25">
            <w:pPr>
              <w:jc w:val="center"/>
              <w:rPr>
                <w:rFonts w:ascii="Tahoma" w:hAnsi="Tahoma" w:cs="Tahoma"/>
                <w:b/>
              </w:rPr>
            </w:pPr>
          </w:p>
        </w:tc>
      </w:tr>
      <w:tr w:rsidR="00FD1078" w14:paraId="622148A8" w14:textId="77777777" w:rsidTr="00324307">
        <w:trPr>
          <w:trHeight w:val="77"/>
        </w:trPr>
        <w:tc>
          <w:tcPr>
            <w:tcW w:w="493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6F7F21C5" w14:textId="11B46BEA" w:rsidR="00FD1078" w:rsidRDefault="00FD1078">
            <w:pPr>
              <w:spacing w:line="276" w:lineRule="auto"/>
              <w:rPr>
                <w:rFonts w:ascii="Tahoma" w:hAnsi="Tahoma" w:cs="Tahoma"/>
              </w:rPr>
            </w:pPr>
            <w:r>
              <w:rPr>
                <w:rFonts w:ascii="Tahoma" w:hAnsi="Tahoma" w:cs="Tahoma"/>
              </w:rPr>
              <w:t xml:space="preserve">Design                                           </w:t>
            </w:r>
            <w:proofErr w:type="gramStart"/>
            <w:r>
              <w:rPr>
                <w:rFonts w:ascii="Tahoma" w:hAnsi="Tahoma" w:cs="Tahoma"/>
              </w:rPr>
              <w:t xml:space="preserve">   (</w:t>
            </w:r>
            <w:proofErr w:type="gramEnd"/>
            <w:r w:rsidR="0002031A">
              <w:rPr>
                <w:rFonts w:ascii="Tahoma" w:hAnsi="Tahoma" w:cs="Tahoma"/>
              </w:rPr>
              <w:t>0</w:t>
            </w:r>
            <w:r w:rsidR="00814BC8">
              <w:rPr>
                <w:rFonts w:ascii="Tahoma" w:hAnsi="Tahoma" w:cs="Tahoma"/>
              </w:rPr>
              <w:t>6</w:t>
            </w:r>
            <w:r>
              <w:rPr>
                <w:rFonts w:ascii="Tahoma" w:hAnsi="Tahoma" w:cs="Tahoma"/>
              </w:rPr>
              <w:t>)</w:t>
            </w:r>
          </w:p>
        </w:tc>
        <w:tc>
          <w:tcPr>
            <w:tcW w:w="16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pPr>
              <w:jc w:val="center"/>
            </w:pPr>
            <w:r>
              <w:rPr>
                <w:rFonts w:ascii="Times New Roman" w:hAnsi="Times New Roman"/>
                <w:b/>
                <w:sz w:val="17"/>
              </w:rPr>
              <w:t>06</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4A4CE225" w14:textId="77777777" w:rsidR="00FD1078" w:rsidRPr="004D4512" w:rsidRDefault="00FD1078" w:rsidP="00004A25">
            <w:pPr>
              <w:jc w:val="center"/>
              <w:rPr>
                <w:rFonts w:ascii="Tahoma" w:hAnsi="Tahoma" w:cs="Tahoma"/>
                <w:b/>
              </w:rPr>
            </w:pP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028C7997" w14:textId="77777777" w:rsidR="00FD1078" w:rsidRPr="004D4512" w:rsidRDefault="00FD1078" w:rsidP="00004A25">
            <w:pPr>
              <w:jc w:val="center"/>
              <w:rPr>
                <w:rFonts w:ascii="Tahoma" w:hAnsi="Tahoma" w:cs="Tahoma"/>
                <w:b/>
              </w:rPr>
            </w:pPr>
          </w:p>
        </w:tc>
      </w:tr>
      <w:tr w:rsidR="005E28FC" w14:paraId="7DBED886" w14:textId="77777777" w:rsidTr="00324307">
        <w:trPr>
          <w:trHeight w:val="77"/>
        </w:trPr>
        <w:tc>
          <w:tcPr>
            <w:tcW w:w="493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31ED34B8" w14:textId="04F5D2A8" w:rsidR="005E28FC" w:rsidRDefault="005E28FC">
            <w:pPr>
              <w:spacing w:line="276" w:lineRule="auto"/>
              <w:rPr>
                <w:rFonts w:ascii="Tahoma" w:hAnsi="Tahoma" w:cs="Tahoma"/>
              </w:rPr>
            </w:pPr>
            <w:r>
              <w:rPr>
                <w:rFonts w:ascii="Tahoma" w:hAnsi="Tahoma" w:cs="Tahoma"/>
              </w:rPr>
              <w:t xml:space="preserve">Implementation                              </w:t>
            </w:r>
            <w:proofErr w:type="gramStart"/>
            <w:r>
              <w:rPr>
                <w:rFonts w:ascii="Tahoma" w:hAnsi="Tahoma" w:cs="Tahoma"/>
              </w:rPr>
              <w:t xml:space="preserve">   </w:t>
            </w:r>
            <w:r w:rsidR="00FD1078">
              <w:rPr>
                <w:rFonts w:ascii="Tahoma" w:hAnsi="Tahoma" w:cs="Tahoma"/>
              </w:rPr>
              <w:t>(</w:t>
            </w:r>
            <w:proofErr w:type="gramEnd"/>
            <w:r w:rsidR="0002031A">
              <w:rPr>
                <w:rFonts w:ascii="Tahoma" w:hAnsi="Tahoma" w:cs="Tahoma"/>
              </w:rPr>
              <w:t>0</w:t>
            </w:r>
            <w:r w:rsidR="00814BC8">
              <w:rPr>
                <w:rFonts w:ascii="Tahoma" w:hAnsi="Tahoma" w:cs="Tahoma"/>
              </w:rPr>
              <w:t>6</w:t>
            </w:r>
            <w:r>
              <w:rPr>
                <w:rFonts w:ascii="Tahoma" w:hAnsi="Tahoma" w:cs="Tahoma"/>
              </w:rPr>
              <w:t>)</w:t>
            </w:r>
          </w:p>
        </w:tc>
        <w:tc>
          <w:tcPr>
            <w:tcW w:w="16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pPr>
              <w:jc w:val="center"/>
            </w:pPr>
            <w:r>
              <w:rPr>
                <w:rFonts w:ascii="Times New Roman" w:hAnsi="Times New Roman"/>
                <w:b/>
                <w:sz w:val="17"/>
              </w:rPr>
              <w:t>06</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14F0B8BC" w14:textId="77777777" w:rsidR="005E28FC" w:rsidRPr="004D4512" w:rsidRDefault="005E28FC" w:rsidP="00004A25">
            <w:pPr>
              <w:jc w:val="center"/>
              <w:rPr>
                <w:rFonts w:ascii="Tahoma" w:hAnsi="Tahoma" w:cs="Tahoma"/>
                <w:b/>
              </w:rPr>
            </w:pP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71EBCA5A" w14:textId="77777777" w:rsidR="005E28FC" w:rsidRPr="004D4512" w:rsidRDefault="005E28FC" w:rsidP="00004A25">
            <w:pPr>
              <w:jc w:val="center"/>
              <w:rPr>
                <w:rFonts w:ascii="Tahoma" w:hAnsi="Tahoma" w:cs="Tahoma"/>
                <w:b/>
              </w:rPr>
            </w:pPr>
          </w:p>
        </w:tc>
      </w:tr>
      <w:tr w:rsidR="005E28FC" w14:paraId="5FAEFFD3" w14:textId="77777777" w:rsidTr="00324307">
        <w:trPr>
          <w:trHeight w:val="77"/>
        </w:trPr>
        <w:tc>
          <w:tcPr>
            <w:tcW w:w="493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1D859A5F" w14:textId="276DA08C" w:rsidR="005E28FC" w:rsidRDefault="005E28FC">
            <w:pPr>
              <w:spacing w:line="276" w:lineRule="auto"/>
              <w:rPr>
                <w:rFonts w:ascii="Tahoma" w:hAnsi="Tahoma" w:cs="Tahoma"/>
              </w:rPr>
            </w:pPr>
            <w:r>
              <w:rPr>
                <w:rFonts w:ascii="Tahoma" w:hAnsi="Tahoma" w:cs="Tahoma"/>
              </w:rPr>
              <w:t xml:space="preserve">Total                                             </w:t>
            </w:r>
            <w:proofErr w:type="gramStart"/>
            <w:r>
              <w:rPr>
                <w:rFonts w:ascii="Tahoma" w:hAnsi="Tahoma" w:cs="Tahoma"/>
              </w:rPr>
              <w:t xml:space="preserve">   (</w:t>
            </w:r>
            <w:proofErr w:type="gramEnd"/>
            <w:r w:rsidR="0002031A">
              <w:rPr>
                <w:rFonts w:ascii="Tahoma" w:hAnsi="Tahoma" w:cs="Tahoma"/>
              </w:rPr>
              <w:t>1</w:t>
            </w:r>
            <w:r w:rsidR="00814BC8">
              <w:rPr>
                <w:rFonts w:ascii="Tahoma" w:hAnsi="Tahoma" w:cs="Tahoma"/>
              </w:rPr>
              <w:t>5</w:t>
            </w:r>
            <w:r>
              <w:rPr>
                <w:rFonts w:ascii="Tahoma" w:hAnsi="Tahoma" w:cs="Tahoma"/>
              </w:rPr>
              <w:t>)</w:t>
            </w:r>
          </w:p>
        </w:tc>
        <w:tc>
          <w:tcPr>
            <w:tcW w:w="16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pPr>
              <w:jc w:val="center"/>
            </w:pPr>
            <w:r>
              <w:rPr>
                <w:rFonts w:ascii="Times New Roman" w:hAnsi="Times New Roman"/>
                <w:b/>
                <w:sz w:val="17"/>
              </w:rPr>
              <w:t>15</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2CD65883" w14:textId="77777777" w:rsidR="005E28FC" w:rsidRPr="004D4512" w:rsidRDefault="005E28FC" w:rsidP="00004A25">
            <w:pPr>
              <w:jc w:val="center"/>
              <w:rPr>
                <w:rFonts w:ascii="Tahoma" w:hAnsi="Tahoma" w:cs="Tahoma"/>
                <w:b/>
              </w:rPr>
            </w:pP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360E5A67" w14:textId="77777777" w:rsidR="005E28FC" w:rsidRPr="004D4512" w:rsidRDefault="005E28FC" w:rsidP="00004A25">
            <w:pPr>
              <w:jc w:val="center"/>
              <w:rPr>
                <w:rFonts w:ascii="Tahoma" w:hAnsi="Tahoma" w:cs="Tahoma"/>
                <w:b/>
              </w:rPr>
            </w:pPr>
          </w:p>
        </w:tc>
      </w:tr>
      <w:tr w:rsidR="005E28FC" w14:paraId="3C18FA66" w14:textId="77777777" w:rsidTr="00324307">
        <w:trPr>
          <w:trHeight w:val="467"/>
        </w:trPr>
        <w:tc>
          <w:tcPr>
            <w:tcW w:w="493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57993CC2" w14:textId="77777777" w:rsidR="005E28FC" w:rsidRDefault="005E28FC">
            <w:pPr>
              <w:spacing w:line="276" w:lineRule="auto"/>
              <w:jc w:val="center"/>
              <w:rPr>
                <w:rFonts w:ascii="Tahoma" w:hAnsi="Tahoma" w:cs="Tahoma"/>
                <w:b/>
              </w:rPr>
            </w:pPr>
            <w:r>
              <w:rPr>
                <w:rFonts w:ascii="Tahoma" w:hAnsi="Tahoma" w:cs="Tahoma"/>
                <w:b/>
              </w:rPr>
              <w:t>Components</w:t>
            </w:r>
          </w:p>
        </w:tc>
        <w:tc>
          <w:tcPr>
            <w:tcW w:w="16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2CBCC907" w14:textId="77777777" w:rsidR="005E28FC" w:rsidRPr="004D4512" w:rsidRDefault="005E28FC" w:rsidP="00004A25">
            <w:pPr>
              <w:jc w:val="center"/>
              <w:rPr>
                <w:rFonts w:ascii="Tahoma" w:hAnsi="Tahoma" w:cs="Tahoma"/>
                <w:b/>
              </w:rPr>
            </w:pP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6178D042" w14:textId="77777777" w:rsidR="005E28FC" w:rsidRPr="004D4512" w:rsidRDefault="005E28FC" w:rsidP="00004A25">
            <w:pPr>
              <w:jc w:val="center"/>
              <w:rPr>
                <w:rFonts w:ascii="Tahoma" w:hAnsi="Tahoma" w:cs="Tahoma"/>
                <w:b/>
              </w:rPr>
            </w:pP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5" w:color="auto" w:fill="auto"/>
          </w:tcPr>
          <w:p w14:paraId="72DA4F16" w14:textId="77777777" w:rsidR="005E28FC" w:rsidRPr="004D4512" w:rsidRDefault="005E28FC" w:rsidP="00004A25">
            <w:pPr>
              <w:jc w:val="center"/>
              <w:rPr>
                <w:rFonts w:ascii="Tahoma" w:hAnsi="Tahoma" w:cs="Tahoma"/>
                <w:b/>
              </w:rPr>
            </w:pPr>
          </w:p>
        </w:tc>
      </w:tr>
      <w:tr w:rsidR="00324307" w14:paraId="50E70FBB" w14:textId="77777777" w:rsidTr="00324307">
        <w:trPr>
          <w:trHeight w:val="2960"/>
        </w:trPr>
        <w:tc>
          <w:tcPr>
            <w:tcW w:w="656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4AFB31" w14:textId="77777777" w:rsidR="00324307" w:rsidRDefault="00324307" w:rsidP="00004A25">
            <w:pPr>
              <w:jc w:val="center"/>
              <w:rPr>
                <w:rFonts w:ascii="Tahoma" w:hAnsi="Tahoma" w:cs="Tahoma"/>
                <w:b/>
              </w:rPr>
            </w:pPr>
            <w:r>
              <w:rPr>
                <w:rFonts w:ascii="Tahoma" w:hAnsi="Tahoma" w:cs="Tahoma"/>
                <w:b/>
              </w:rPr>
              <w:t>Expectation for Next Reviews</w:t>
            </w:r>
          </w:p>
          <w:p w14:paraId="48933C00" w14:textId="77777777" w:rsidR="00324307" w:rsidRDefault="00324307" w:rsidP="00004A25">
            <w:pPr>
              <w:jc w:val="center"/>
              <w:rPr>
                <w:rFonts w:ascii="Tahoma" w:hAnsi="Tahoma" w:cs="Tahoma"/>
                <w:b/>
              </w:rPr>
            </w:pPr>
          </w:p>
          <w:p w14:paraId="6EF50BA6" w14:textId="77777777" w:rsidR="00324307" w:rsidRDefault="00324307" w:rsidP="00004A25">
            <w:pPr>
              <w:rPr>
                <w:rFonts w:ascii="Tahoma" w:hAnsi="Tahoma" w:cs="Tahoma"/>
                <w:b/>
              </w:rPr>
            </w:pPr>
          </w:p>
        </w:tc>
        <w:tc>
          <w:tcPr>
            <w:tcW w:w="38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
              <w:rPr>
                <w:rFonts w:ascii="Times New Roman" w:hAnsi="Times New Roman"/>
                <w:sz w:val="15"/>
              </w:rPr>
              <w:t>ACCEPTED. Outstanding autonomous cloud reliability platform deployed on real AWS services (EC2, ASG, ALB, RDS, SSM, Lambda) with 417 passing tests, sub-5s MTTR, and robust self-healing architecture.</w:t>
            </w:r>
          </w:p>
        </w:tc>
      </w:tr>
      <w:tr w:rsidR="00324307" w14:paraId="52E91BE9" w14:textId="77777777" w:rsidTr="00324307">
        <w:trPr>
          <w:trHeight w:val="467"/>
        </w:trPr>
        <w:tc>
          <w:tcPr>
            <w:tcW w:w="10433"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536C79" w14:textId="77777777" w:rsidR="00324307" w:rsidRDefault="00324307" w:rsidP="00324307">
            <w:pPr>
              <w:jc w:val="center"/>
              <w:rPr>
                <w:rFonts w:ascii="Tahoma" w:hAnsi="Tahoma" w:cs="Tahoma"/>
                <w:b/>
              </w:rPr>
            </w:pPr>
          </w:p>
          <w:p w14:paraId="5A753B3E" w14:textId="77777777" w:rsidR="00324307" w:rsidRDefault="00324307" w:rsidP="00324307">
            <w:pPr>
              <w:jc w:val="center"/>
              <w:rPr>
                <w:rFonts w:ascii="Tahoma" w:hAnsi="Tahoma" w:cs="Tahoma"/>
                <w:b/>
              </w:rPr>
            </w:pPr>
          </w:p>
          <w:p w14:paraId="5E6E98D5" w14:textId="77777777" w:rsidR="00324307" w:rsidRDefault="00324307" w:rsidP="00324307">
            <w:pPr>
              <w:jc w:val="center"/>
              <w:rPr>
                <w:rFonts w:ascii="Tahoma" w:hAnsi="Tahoma" w:cs="Tahoma"/>
                <w:b/>
              </w:rPr>
            </w:pPr>
          </w:p>
          <w:p w14:paraId="53E9FF04" w14:textId="77777777" w:rsidR="00324307" w:rsidRDefault="00324307" w:rsidP="00324307">
            <w:pPr>
              <w:jc w:val="center"/>
              <w:rPr>
                <w:rFonts w:ascii="Tahoma" w:hAnsi="Tahoma" w:cs="Tahoma"/>
                <w:b/>
              </w:rPr>
            </w:pPr>
            <w:r>
              <w:rPr>
                <w:rFonts w:ascii="Tahoma" w:hAnsi="Tahoma" w:cs="Tahoma"/>
                <w:b/>
              </w:rPr>
              <w:t>Name &amp; Signature of the Evaluator</w:t>
            </w:r>
          </w:p>
        </w:tc>
      </w:tr>
    </w:tbl>
    <w:sectPr w:rsidR="00A41DE6">
      <w:headerReference w:type="default" r:id="rId8"/>
      <w:pgSz w:w="12240" w:h="15840"/>
      <w:pgMar w:top="648" w:right="1296" w:bottom="648" w:left="1296" w:header="36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555555"/>
        <w:sz w:val="16"/>
      </w:rPr>
      <w:t>CloudPulse - Final Review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OzMDQ0NTUBMk0MjZR0lIJTi4sz8/NACkxqAWWi20QsAAAA"/>
  </w:docVars>
  <w:rsids>
    <w:rsidRoot w:val="009C7440"/>
    <w:rsid w:val="0002031A"/>
    <w:rsid w:val="00041F33"/>
    <w:rsid w:val="00042403"/>
    <w:rsid w:val="000D323F"/>
    <w:rsid w:val="000F2CBA"/>
    <w:rsid w:val="00137C20"/>
    <w:rsid w:val="001821B9"/>
    <w:rsid w:val="001C7ECA"/>
    <w:rsid w:val="001F4343"/>
    <w:rsid w:val="001F4A5F"/>
    <w:rsid w:val="00211E39"/>
    <w:rsid w:val="00230BD0"/>
    <w:rsid w:val="0024023D"/>
    <w:rsid w:val="00262F74"/>
    <w:rsid w:val="00270E5E"/>
    <w:rsid w:val="002C41E8"/>
    <w:rsid w:val="002C71EA"/>
    <w:rsid w:val="002D0471"/>
    <w:rsid w:val="002D25D4"/>
    <w:rsid w:val="002F199B"/>
    <w:rsid w:val="00324307"/>
    <w:rsid w:val="00382456"/>
    <w:rsid w:val="003D286B"/>
    <w:rsid w:val="003E2168"/>
    <w:rsid w:val="00402BF4"/>
    <w:rsid w:val="00425704"/>
    <w:rsid w:val="00425F9C"/>
    <w:rsid w:val="0043362C"/>
    <w:rsid w:val="0044402B"/>
    <w:rsid w:val="004A5EEC"/>
    <w:rsid w:val="00507445"/>
    <w:rsid w:val="00507FD5"/>
    <w:rsid w:val="00554F7E"/>
    <w:rsid w:val="005770FE"/>
    <w:rsid w:val="005E28FC"/>
    <w:rsid w:val="005E5C0D"/>
    <w:rsid w:val="005F4B1B"/>
    <w:rsid w:val="0066213C"/>
    <w:rsid w:val="00674E68"/>
    <w:rsid w:val="006860A2"/>
    <w:rsid w:val="006A4BE7"/>
    <w:rsid w:val="007231FB"/>
    <w:rsid w:val="00724DE7"/>
    <w:rsid w:val="007343BC"/>
    <w:rsid w:val="007564EE"/>
    <w:rsid w:val="00792831"/>
    <w:rsid w:val="00814BC8"/>
    <w:rsid w:val="008224CB"/>
    <w:rsid w:val="00824087"/>
    <w:rsid w:val="0084206E"/>
    <w:rsid w:val="00857956"/>
    <w:rsid w:val="008966BF"/>
    <w:rsid w:val="008C72DB"/>
    <w:rsid w:val="008D5832"/>
    <w:rsid w:val="008D6435"/>
    <w:rsid w:val="008F3D8C"/>
    <w:rsid w:val="00946B70"/>
    <w:rsid w:val="009A6815"/>
    <w:rsid w:val="009C7440"/>
    <w:rsid w:val="009D6DAF"/>
    <w:rsid w:val="009D7A23"/>
    <w:rsid w:val="00A0690F"/>
    <w:rsid w:val="00A15C69"/>
    <w:rsid w:val="00A36EC6"/>
    <w:rsid w:val="00A41DE6"/>
    <w:rsid w:val="00A6077A"/>
    <w:rsid w:val="00A67BF2"/>
    <w:rsid w:val="00B0411F"/>
    <w:rsid w:val="00B457CD"/>
    <w:rsid w:val="00B76317"/>
    <w:rsid w:val="00BB0C6E"/>
    <w:rsid w:val="00BD378E"/>
    <w:rsid w:val="00C26131"/>
    <w:rsid w:val="00C62A75"/>
    <w:rsid w:val="00C96219"/>
    <w:rsid w:val="00CA6833"/>
    <w:rsid w:val="00D008CC"/>
    <w:rsid w:val="00D32DD8"/>
    <w:rsid w:val="00D65D89"/>
    <w:rsid w:val="00D65E5F"/>
    <w:rsid w:val="00D70BA5"/>
    <w:rsid w:val="00DA2460"/>
    <w:rsid w:val="00DA471A"/>
    <w:rsid w:val="00DB2693"/>
    <w:rsid w:val="00E44BF2"/>
    <w:rsid w:val="00E50011"/>
    <w:rsid w:val="00E64C87"/>
    <w:rsid w:val="00E849E1"/>
    <w:rsid w:val="00EB4F6E"/>
    <w:rsid w:val="00EC0F20"/>
    <w:rsid w:val="00ED3567"/>
    <w:rsid w:val="00F044D5"/>
    <w:rsid w:val="00F76F1B"/>
    <w:rsid w:val="00FC22FD"/>
    <w:rsid w:val="00FD107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42B7F"/>
  <w15:docId w15:val="{AFAE4ABA-1807-46C4-8612-AEA0AE4ED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C20"/>
    <w:pPr>
      <w:spacing w:after="0" w:line="240" w:lineRule="auto"/>
    </w:pPr>
    <w:rPr>
      <w:rFonts w:ascii="Times New Roman" w:eastAsia="Batang" w:hAnsi="Times New Roman" w:cs="Times New Roman"/>
      <w:sz w:val="24"/>
      <w:szCs w:val="24"/>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37C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37C20"/>
    <w:rPr>
      <w:rFonts w:ascii="Tahoma" w:hAnsi="Tahoma" w:cs="Tahoma"/>
      <w:sz w:val="16"/>
      <w:szCs w:val="16"/>
    </w:rPr>
  </w:style>
  <w:style w:type="character" w:customStyle="1" w:styleId="BalloonTextChar">
    <w:name w:val="Balloon Text Char"/>
    <w:basedOn w:val="DefaultParagraphFont"/>
    <w:link w:val="BalloonText"/>
    <w:uiPriority w:val="99"/>
    <w:semiHidden/>
    <w:rsid w:val="00137C20"/>
    <w:rPr>
      <w:rFonts w:ascii="Tahoma" w:eastAsia="Batang" w:hAnsi="Tahoma" w:cs="Tahoma"/>
      <w:sz w:val="16"/>
      <w:szCs w:val="16"/>
      <w:lang w:eastAsia="ko-KR"/>
    </w:rPr>
  </w:style>
  <w:style w:type="paragraph" w:styleId="PlainText">
    <w:name w:val="Plain Text"/>
    <w:basedOn w:val="Normal"/>
    <w:link w:val="PlainTextChar"/>
    <w:rsid w:val="00ED3567"/>
    <w:rPr>
      <w:rFonts w:ascii="Courier New" w:eastAsia="Times New Roman" w:hAnsi="Courier New" w:cs="Courier New"/>
      <w:sz w:val="20"/>
      <w:szCs w:val="20"/>
      <w:lang w:eastAsia="en-US"/>
    </w:rPr>
  </w:style>
  <w:style w:type="character" w:customStyle="1" w:styleId="PlainTextChar">
    <w:name w:val="Plain Text Char"/>
    <w:basedOn w:val="DefaultParagraphFont"/>
    <w:link w:val="PlainText"/>
    <w:rsid w:val="00ED3567"/>
    <w:rPr>
      <w:rFonts w:ascii="Courier New" w:eastAsia="Times New Roman" w:hAnsi="Courier New" w:cs="Courier New"/>
      <w:sz w:val="20"/>
      <w:szCs w:val="20"/>
    </w:rPr>
  </w:style>
  <w:style w:type="character" w:styleId="Hyperlink">
    <w:name w:val="Hyperlink"/>
    <w:basedOn w:val="DefaultParagraphFont"/>
    <w:uiPriority w:val="99"/>
    <w:unhideWhenUsed/>
    <w:rsid w:val="00A0690F"/>
    <w:rPr>
      <w:color w:val="0000FF" w:themeColor="hyperlink"/>
      <w:u w:val="single"/>
    </w:rPr>
  </w:style>
  <w:style w:type="character" w:styleId="UnresolvedMention">
    <w:name w:val="Unresolved Mention"/>
    <w:basedOn w:val="DefaultParagraphFont"/>
    <w:uiPriority w:val="99"/>
    <w:semiHidden/>
    <w:unhideWhenUsed/>
    <w:rsid w:val="00262F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forms.gle/cyQMu6huDLiHFaZV8" TargetMode="External"/><Relationship Id="rId4"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291</Words>
  <Characters>1661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NADESH RK</dc:creator>
  <cp:lastModifiedBy>NADESH R.K</cp:lastModifiedBy>
  <cp:revision>3</cp:revision>
  <cp:lastPrinted>2016-07-28T12:54:00Z</cp:lastPrinted>
  <dcterms:created xsi:type="dcterms:W3CDTF">2026-08-05T04:21:00Z</dcterms:created>
  <dcterms:modified xsi:type="dcterms:W3CDTF">2026-08-05T04:28:00Z</dcterms:modified>
</cp:coreProperties>
</file>