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2D5" w:rsidRDefault="005422D5" w:rsidP="005422D5">
      <w:pPr>
        <w:pStyle w:val="Normal1"/>
        <w:widowControl w:val="0"/>
        <w:spacing w:after="0" w:line="240" w:lineRule="auto"/>
        <w:ind w:right="781"/>
        <w:jc w:val="center"/>
        <w:rPr>
          <w:rFonts w:ascii="Ubuntu" w:eastAsia="Ubuntu" w:hAnsi="Ubuntu" w:cs="Ubuntu"/>
          <w:b/>
          <w:color w:val="auto"/>
          <w:sz w:val="24"/>
          <w:u w:val="single"/>
        </w:rPr>
      </w:pPr>
      <w:r>
        <w:rPr>
          <w:rFonts w:ascii="Ubuntu" w:eastAsia="Ubuntu" w:hAnsi="Ubuntu" w:cs="Ubuntu"/>
          <w:b/>
          <w:color w:val="auto"/>
          <w:sz w:val="24"/>
          <w:u w:val="single"/>
        </w:rPr>
        <w:t>Choose any topic given below for the assignment.</w:t>
      </w:r>
      <w:bookmarkStart w:id="0" w:name="_GoBack"/>
      <w:bookmarkEnd w:id="0"/>
    </w:p>
    <w:p w:rsidR="005422D5" w:rsidRPr="00B32BBE" w:rsidRDefault="005422D5" w:rsidP="005422D5">
      <w:pPr>
        <w:pStyle w:val="Normal1"/>
        <w:widowControl w:val="0"/>
        <w:spacing w:after="0" w:line="240" w:lineRule="auto"/>
        <w:ind w:right="781"/>
        <w:jc w:val="both"/>
        <w:rPr>
          <w:color w:val="auto"/>
        </w:rPr>
      </w:pPr>
    </w:p>
    <w:p w:rsidR="005422D5" w:rsidRDefault="005422D5" w:rsidP="005422D5">
      <w:pPr>
        <w:pStyle w:val="Normal1"/>
        <w:widowControl w:val="0"/>
        <w:numPr>
          <w:ilvl w:val="0"/>
          <w:numId w:val="1"/>
        </w:numPr>
        <w:spacing w:after="0" w:line="240" w:lineRule="auto"/>
        <w:ind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Introduction to Software process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Software Life-cycle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Formal Models</w:t>
      </w:r>
      <w:r>
        <w:rPr>
          <w:rFonts w:ascii="Ubuntu" w:eastAsia="Ubuntu" w:hAnsi="Ubuntu" w:cs="Ubuntu"/>
          <w:color w:val="auto"/>
          <w:sz w:val="24"/>
        </w:rPr>
        <w:t xml:space="preserve"> – Agile and PRINCE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Project Management</w:t>
      </w:r>
      <w:r>
        <w:rPr>
          <w:rFonts w:ascii="Ubuntu" w:eastAsia="Ubuntu" w:hAnsi="Ubuntu" w:cs="Ubuntu"/>
          <w:color w:val="auto"/>
          <w:sz w:val="24"/>
        </w:rPr>
        <w:t xml:space="preserve"> and Program Management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Project Evaluation</w:t>
      </w:r>
      <w:r>
        <w:rPr>
          <w:rFonts w:ascii="Ubuntu" w:eastAsia="Ubuntu" w:hAnsi="Ubuntu" w:cs="Ubuntu"/>
          <w:color w:val="auto"/>
          <w:sz w:val="24"/>
        </w:rPr>
        <w:t xml:space="preserve"> – cost based and Risk based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Software Effort Estimation</w:t>
      </w:r>
      <w:r>
        <w:rPr>
          <w:rFonts w:ascii="Ubuntu" w:eastAsia="Ubuntu" w:hAnsi="Ubuntu" w:cs="Ubuntu"/>
          <w:color w:val="auto"/>
          <w:sz w:val="24"/>
        </w:rPr>
        <w:t xml:space="preserve"> models ( WBS/FP/</w:t>
      </w:r>
      <w:proofErr w:type="spellStart"/>
      <w:r>
        <w:rPr>
          <w:rFonts w:ascii="Ubuntu" w:eastAsia="Ubuntu" w:hAnsi="Ubuntu" w:cs="Ubuntu"/>
          <w:color w:val="auto"/>
          <w:sz w:val="24"/>
        </w:rPr>
        <w:t>UseCase</w:t>
      </w:r>
      <w:proofErr w:type="spellEnd"/>
      <w:r>
        <w:rPr>
          <w:rFonts w:ascii="Ubuntu" w:eastAsia="Ubuntu" w:hAnsi="Ubuntu" w:cs="Ubuntu"/>
          <w:color w:val="auto"/>
          <w:sz w:val="24"/>
        </w:rPr>
        <w:t>/COCOMO II)</w:t>
      </w:r>
    </w:p>
    <w:p w:rsidR="005422D5" w:rsidRPr="003C10AB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Software Proposal and Planning(Activity, project schedule, critical </w:t>
      </w:r>
      <w:r w:rsidRPr="003C10AB">
        <w:rPr>
          <w:rFonts w:ascii="Ubuntu" w:eastAsia="Ubuntu" w:hAnsi="Ubuntu" w:cs="Ubuntu"/>
          <w:color w:val="auto"/>
          <w:sz w:val="24"/>
        </w:rPr>
        <w:t xml:space="preserve">path) </w:t>
      </w:r>
      <w:r>
        <w:rPr>
          <w:rFonts w:ascii="Ubuntu" w:eastAsia="Ubuntu" w:hAnsi="Ubuntu" w:cs="Ubuntu"/>
          <w:color w:val="auto"/>
          <w:sz w:val="24"/>
        </w:rPr>
        <w:t xml:space="preserve">, resource planning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Quality Plan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Risk Management</w:t>
      </w:r>
    </w:p>
    <w:p w:rsidR="005422D5" w:rsidRPr="003C10AB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Change management and warranty </w:t>
      </w:r>
    </w:p>
    <w:p w:rsidR="005422D5" w:rsidRDefault="005422D5" w:rsidP="005422D5">
      <w:pPr>
        <w:pStyle w:val="Normal1"/>
        <w:widowControl w:val="0"/>
        <w:numPr>
          <w:ilvl w:val="0"/>
          <w:numId w:val="1"/>
        </w:numPr>
        <w:tabs>
          <w:tab w:val="left" w:pos="720"/>
        </w:tabs>
        <w:spacing w:after="0" w:line="240" w:lineRule="auto"/>
        <w:ind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32BBE">
        <w:rPr>
          <w:rFonts w:ascii="Ubuntu" w:eastAsia="Ubuntu" w:hAnsi="Ubuntu" w:cs="Ubuntu"/>
          <w:color w:val="auto"/>
          <w:sz w:val="24"/>
        </w:rPr>
        <w:t xml:space="preserve">Introduction to </w:t>
      </w:r>
      <w:r>
        <w:rPr>
          <w:rFonts w:ascii="Ubuntu" w:eastAsia="Ubuntu" w:hAnsi="Ubuntu" w:cs="Ubuntu"/>
          <w:color w:val="auto"/>
          <w:sz w:val="24"/>
        </w:rPr>
        <w:t xml:space="preserve">ITIL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left="720"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Service Management as a Practice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>Best-Practice Approaches and ITIL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Services, Customers, and Stakeholders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the Concepts of Service Management and IT Service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Processes and Functions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Introducing the Service Lifecycle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Service Strategy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the Service Strategy Stage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Key Concepts of Service Strategy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Service Strategy Processes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70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>Understanding Service Portfolio Management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70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the Financial Management Process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70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>Understanding the Business Relationship Management</w:t>
      </w:r>
      <w:r>
        <w:rPr>
          <w:rFonts w:ascii="Ubuntu" w:eastAsia="Ubuntu" w:hAnsi="Ubuntu" w:cs="Ubuntu"/>
          <w:color w:val="auto"/>
          <w:sz w:val="24"/>
        </w:rPr>
        <w:t xml:space="preserve">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Understanding Service Design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Understanding the Purpose, Objectives, and Scope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Describing the Service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07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Four Key Elements of Service Design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Building the Service Five Major Aspects of Service Design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Service Level Management: Aligning IT with Business Requirements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left="288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The Purpose, Objectives, and Scope of Service Level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Capturing Service Level Requirements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Understanding the Service Level Agreement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 Monitoring and Improving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Service Delivery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Interfacing with Other Service Management Processes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left="270" w:right="95" w:firstLine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The Other Service Design Processes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Service Catalog Management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Availability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Information Security Management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Supplier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Capacity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IT Service Continuity Management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Design Coordination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Service Design Roles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lastRenderedPageBreak/>
        <w:t xml:space="preserve">Roles and Responsibilities in Service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Designing Roles Using the RACI Model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Competence and Training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Understanding Service Transition and the Change Management Processes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Understanding Service Transition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Introduction to the Change Management Process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Service Transition Processes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Transition Planning and Support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Service Asset and Configuration Management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Knowledge Management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Release management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left="1350" w:right="95" w:hanging="63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Delivering Services :Service Operation Life cycle stage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Understanding the Purpose, Objective and Scope of Service Operation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Organization of Service Operation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left="720" w:right="95" w:firstLine="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Major Service Operation processes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Incident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Problem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Interfaces with Service strategy, service design, CSI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Other Service Operation process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Event management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Request fulfilment </w:t>
      </w:r>
    </w:p>
    <w:p w:rsidR="005422D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Access management </w:t>
      </w:r>
    </w:p>
    <w:p w:rsidR="005422D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Understanding Continual Service Improvement –CSI </w:t>
      </w:r>
    </w:p>
    <w:p w:rsidR="005422D5" w:rsidRDefault="005422D5" w:rsidP="005422D5">
      <w:pPr>
        <w:pStyle w:val="Normal1"/>
        <w:widowControl w:val="0"/>
        <w:tabs>
          <w:tab w:val="left" w:pos="216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</w:p>
    <w:p w:rsidR="005422D5" w:rsidRDefault="005422D5" w:rsidP="005422D5">
      <w:pPr>
        <w:pStyle w:val="Normal1"/>
        <w:widowControl w:val="0"/>
        <w:numPr>
          <w:ilvl w:val="0"/>
          <w:numId w:val="1"/>
        </w:numPr>
        <w:tabs>
          <w:tab w:val="left" w:pos="810"/>
        </w:tabs>
        <w:spacing w:after="0" w:line="240" w:lineRule="auto"/>
        <w:ind w:left="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CMMI – SVC – Capacity Maturity Model integrated for Services</w:t>
      </w:r>
      <w:r>
        <w:rPr>
          <w:rFonts w:ascii="Ubuntu" w:eastAsia="Ubuntu" w:hAnsi="Ubuntu" w:cs="Ubuntu"/>
          <w:color w:val="auto"/>
          <w:sz w:val="24"/>
        </w:rPr>
        <w:tab/>
      </w:r>
    </w:p>
    <w:p w:rsidR="005422D5" w:rsidRPr="007902AC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Introduction </w:t>
      </w:r>
    </w:p>
    <w:p w:rsidR="005422D5" w:rsidRPr="007902AC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About Process Improvement and Capability Maturity Models  </w:t>
      </w:r>
    </w:p>
    <w:p w:rsidR="005422D5" w:rsidRPr="007902AC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Evolution of CMMI  Framework and </w:t>
      </w:r>
      <w:r>
        <w:rPr>
          <w:rFonts w:ascii="Ubuntu" w:eastAsia="Ubuntu" w:hAnsi="Ubuntu" w:cs="Ubuntu"/>
          <w:color w:val="auto"/>
          <w:sz w:val="24"/>
        </w:rPr>
        <w:t>C</w:t>
      </w:r>
      <w:r w:rsidRPr="007902AC">
        <w:rPr>
          <w:rFonts w:ascii="Ubuntu" w:eastAsia="Ubuntu" w:hAnsi="Ubuntu" w:cs="Ubuntu"/>
          <w:color w:val="auto"/>
          <w:sz w:val="24"/>
        </w:rPr>
        <w:t xml:space="preserve">MMI for Services  </w:t>
      </w:r>
    </w:p>
    <w:p w:rsidR="005422D5" w:rsidRPr="007902AC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Process Area Components &amp; </w:t>
      </w:r>
      <w:r>
        <w:rPr>
          <w:rFonts w:ascii="Ubuntu" w:eastAsia="Ubuntu" w:hAnsi="Ubuntu" w:cs="Ubuntu"/>
          <w:color w:val="auto"/>
          <w:sz w:val="24"/>
        </w:rPr>
        <w:t>c</w:t>
      </w:r>
      <w:r w:rsidRPr="007902AC">
        <w:rPr>
          <w:rFonts w:ascii="Ubuntu" w:eastAsia="Ubuntu" w:hAnsi="Ubuntu" w:cs="Ubuntu"/>
          <w:color w:val="auto"/>
          <w:sz w:val="24"/>
        </w:rPr>
        <w:t xml:space="preserve">ore Process Areas Models </w:t>
      </w:r>
    </w:p>
    <w:p w:rsidR="005422D5" w:rsidRPr="00E8756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  <w:tab w:val="left" w:pos="2160"/>
          <w:tab w:val="left" w:pos="2340"/>
        </w:tabs>
        <w:spacing w:after="0" w:line="240" w:lineRule="auto"/>
        <w:ind w:left="630"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Understanding Capability Levels and Maturity Levels </w:t>
      </w:r>
    </w:p>
    <w:p w:rsidR="005422D5" w:rsidRPr="00E8756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>Capability  &amp; Maturity Level 1: Initial</w:t>
      </w:r>
    </w:p>
    <w:p w:rsidR="005422D5" w:rsidRPr="00E8756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Capability  &amp; Maturity Level 2: Managed  </w:t>
      </w:r>
    </w:p>
    <w:p w:rsidR="005422D5" w:rsidRPr="00E8756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Capability  &amp; Maturity Level 3: Defined </w:t>
      </w:r>
    </w:p>
    <w:p w:rsidR="005422D5" w:rsidRPr="00E8756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>Capability  &amp; Maturity Level 4: Quantitatively Managed</w:t>
      </w:r>
    </w:p>
    <w:p w:rsidR="005422D5" w:rsidRPr="00E87565" w:rsidRDefault="005422D5" w:rsidP="005422D5">
      <w:pPr>
        <w:pStyle w:val="Normal1"/>
        <w:widowControl w:val="0"/>
        <w:numPr>
          <w:ilvl w:val="2"/>
          <w:numId w:val="1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>Capability  &amp; Maturity Level 5: Optimizing</w:t>
      </w:r>
    </w:p>
    <w:p w:rsidR="005422D5" w:rsidRPr="00E8756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Understanding Key Concepts in the Use of CMMI for Services  </w:t>
      </w:r>
    </w:p>
    <w:p w:rsidR="005422D5" w:rsidRPr="00E87565" w:rsidRDefault="005422D5" w:rsidP="005422D5">
      <w:pPr>
        <w:pStyle w:val="Normal1"/>
        <w:widowControl w:val="0"/>
        <w:numPr>
          <w:ilvl w:val="1"/>
          <w:numId w:val="1"/>
        </w:numPr>
        <w:tabs>
          <w:tab w:val="left" w:pos="81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Service , Service System , Service Agreement, Service Request ,Service Incident </w:t>
      </w:r>
    </w:p>
    <w:p w:rsidR="005422D5" w:rsidRPr="008C64A5" w:rsidRDefault="005422D5" w:rsidP="005422D5">
      <w:pPr>
        <w:pStyle w:val="Normal1"/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:rsidR="0050104A" w:rsidRPr="005422D5" w:rsidRDefault="0050104A">
      <w:pPr>
        <w:rPr>
          <w:lang w:val="en-US"/>
        </w:rPr>
      </w:pPr>
    </w:p>
    <w:sectPr w:rsidR="0050104A" w:rsidRPr="00542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7AE"/>
    <w:multiLevelType w:val="multilevel"/>
    <w:tmpl w:val="D910D334"/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0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2D5"/>
    <w:rsid w:val="0050104A"/>
    <w:rsid w:val="0054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E2947-5F8A-4306-AFA9-F784DC20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422D5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</dc:creator>
  <cp:keywords/>
  <dc:description/>
  <cp:lastModifiedBy>Inspiron</cp:lastModifiedBy>
  <cp:revision>1</cp:revision>
  <dcterms:created xsi:type="dcterms:W3CDTF">2020-07-13T09:19:00Z</dcterms:created>
  <dcterms:modified xsi:type="dcterms:W3CDTF">2020-07-13T09:21:00Z</dcterms:modified>
</cp:coreProperties>
</file>