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FD84E" w14:textId="77777777" w:rsidR="00A604C6" w:rsidRPr="00B6764E" w:rsidRDefault="00000000">
      <w:pPr>
        <w:pBdr>
          <w:bottom w:val="single" w:sz="12" w:space="4" w:color="1F3864"/>
        </w:pBdr>
        <w:spacing w:after="100"/>
        <w:rPr>
          <w:color w:val="000000" w:themeColor="text1"/>
        </w:rPr>
      </w:pPr>
      <w:r w:rsidRPr="00B6764E">
        <w:rPr>
          <w:b/>
          <w:bCs/>
          <w:color w:val="000000" w:themeColor="text1"/>
          <w:sz w:val="40"/>
          <w:szCs w:val="40"/>
        </w:rPr>
        <w:t>Business Requirement Document (BRD)</w:t>
      </w:r>
    </w:p>
    <w:p w14:paraId="1CDFD850" w14:textId="77777777" w:rsidR="00A604C6" w:rsidRPr="00B6764E" w:rsidRDefault="00000000">
      <w:pPr>
        <w:spacing w:after="80"/>
        <w:rPr>
          <w:color w:val="000000" w:themeColor="text1"/>
        </w:rPr>
      </w:pPr>
      <w:r w:rsidRPr="00B6764E">
        <w:rPr>
          <w:b/>
          <w:bCs/>
          <w:color w:val="000000" w:themeColor="text1"/>
        </w:rPr>
        <w:t xml:space="preserve">Project: </w:t>
      </w:r>
      <w:r w:rsidRPr="00B6764E">
        <w:rPr>
          <w:color w:val="000000" w:themeColor="text1"/>
        </w:rPr>
        <w:t>Enterprise Manufacturing Data Platform (EMDP)</w:t>
      </w:r>
    </w:p>
    <w:p w14:paraId="1CDFD853" w14:textId="5687CA18" w:rsidR="00A604C6" w:rsidRPr="00B6764E" w:rsidRDefault="00000000" w:rsidP="00720287">
      <w:pPr>
        <w:spacing w:after="80"/>
        <w:rPr>
          <w:color w:val="000000" w:themeColor="text1"/>
        </w:rPr>
      </w:pPr>
      <w:r w:rsidRPr="00B6764E">
        <w:rPr>
          <w:b/>
          <w:bCs/>
          <w:color w:val="000000" w:themeColor="text1"/>
        </w:rPr>
        <w:t xml:space="preserve">Client: </w:t>
      </w:r>
      <w:r w:rsidRPr="00B6764E">
        <w:rPr>
          <w:color w:val="000000" w:themeColor="text1"/>
        </w:rPr>
        <w:t>ABC Manufacturing Ltd.</w:t>
      </w:r>
    </w:p>
    <w:p w14:paraId="1CDFD854" w14:textId="77777777" w:rsidR="00A604C6" w:rsidRPr="00B6764E" w:rsidRDefault="00000000">
      <w:pPr>
        <w:spacing w:after="80"/>
        <w:rPr>
          <w:color w:val="000000" w:themeColor="text1"/>
        </w:rPr>
      </w:pPr>
      <w:r w:rsidRPr="00B6764E">
        <w:rPr>
          <w:b/>
          <w:bCs/>
          <w:color w:val="000000" w:themeColor="text1"/>
        </w:rPr>
        <w:t xml:space="preserve">Sprint: </w:t>
      </w:r>
      <w:r w:rsidRPr="00B6764E">
        <w:rPr>
          <w:color w:val="000000" w:themeColor="text1"/>
        </w:rPr>
        <w:t>Sprint 0 – Project Initiation &amp; Architecture</w:t>
      </w:r>
    </w:p>
    <w:p w14:paraId="1CDFD856" w14:textId="77777777" w:rsidR="00A604C6" w:rsidRPr="00B6764E" w:rsidRDefault="00000000">
      <w:pPr>
        <w:pStyle w:val="Heading1"/>
        <w:spacing w:before="280" w:after="140"/>
        <w:rPr>
          <w:color w:val="000000" w:themeColor="text1"/>
        </w:rPr>
      </w:pPr>
      <w:r w:rsidRPr="00B6764E">
        <w:rPr>
          <w:b/>
          <w:bCs/>
          <w:color w:val="000000" w:themeColor="text1"/>
          <w:sz w:val="28"/>
          <w:szCs w:val="28"/>
        </w:rPr>
        <w:t>1. Background</w:t>
      </w:r>
    </w:p>
    <w:p w14:paraId="1CDFD857" w14:textId="77777777" w:rsidR="00A604C6" w:rsidRPr="00B6764E" w:rsidRDefault="00000000">
      <w:pPr>
        <w:spacing w:after="140"/>
        <w:rPr>
          <w:color w:val="000000" w:themeColor="text1"/>
        </w:rPr>
      </w:pPr>
      <w:r w:rsidRPr="00B6764E">
        <w:rPr>
          <w:color w:val="000000" w:themeColor="text1"/>
        </w:rPr>
        <w:t>ABC Manufacturing Ltd. operates five smart factories where production, quality, ERP, warehouse, inventory, maintenance, and IoT systems generate large volumes of data. This data currently sits in isolated silos, limiting operational visibility and slowing decision-making across the organization.</w:t>
      </w:r>
    </w:p>
    <w:p w14:paraId="1CDFD858" w14:textId="77777777" w:rsidR="00A604C6" w:rsidRPr="00B6764E" w:rsidRDefault="00000000">
      <w:pPr>
        <w:pStyle w:val="Heading1"/>
        <w:spacing w:before="280" w:after="140"/>
        <w:rPr>
          <w:color w:val="000000" w:themeColor="text1"/>
        </w:rPr>
      </w:pPr>
      <w:r w:rsidRPr="00B6764E">
        <w:rPr>
          <w:b/>
          <w:bCs/>
          <w:color w:val="000000" w:themeColor="text1"/>
          <w:sz w:val="28"/>
          <w:szCs w:val="28"/>
        </w:rPr>
        <w:t>2. Business Problem Statement</w:t>
      </w:r>
    </w:p>
    <w:p w14:paraId="1CDFD859" w14:textId="77777777" w:rsidR="00A604C6" w:rsidRPr="00B6764E" w:rsidRDefault="00000000">
      <w:pPr>
        <w:spacing w:after="140"/>
        <w:rPr>
          <w:color w:val="000000" w:themeColor="text1"/>
        </w:rPr>
      </w:pPr>
      <w:r w:rsidRPr="00B6764E">
        <w:rPr>
          <w:color w:val="000000" w:themeColor="text1"/>
        </w:rPr>
        <w:t>Operational data generated across the five factories is fragmented across heterogeneous systems and formats. There is no unified, trusted source of data for analytics and reporting, which prevents plant and executive stakeholders from getting a real-time, accurate view of production performance, quality, and inventory health.</w:t>
      </w:r>
    </w:p>
    <w:p w14:paraId="1CDFD85A" w14:textId="77777777" w:rsidR="00A604C6" w:rsidRPr="00B6764E" w:rsidRDefault="00000000">
      <w:pPr>
        <w:pStyle w:val="Heading1"/>
        <w:spacing w:before="280" w:after="140"/>
        <w:rPr>
          <w:color w:val="000000" w:themeColor="text1"/>
        </w:rPr>
      </w:pPr>
      <w:r w:rsidRPr="00B6764E">
        <w:rPr>
          <w:b/>
          <w:bCs/>
          <w:color w:val="000000" w:themeColor="text1"/>
          <w:sz w:val="28"/>
          <w:szCs w:val="28"/>
        </w:rPr>
        <w:t>3. Business Objectives</w:t>
      </w:r>
    </w:p>
    <w:p w14:paraId="1CDFD85B" w14:textId="77777777" w:rsidR="00A604C6" w:rsidRPr="00B6764E" w:rsidRDefault="00000000">
      <w:pPr>
        <w:pStyle w:val="ListParagraph"/>
        <w:numPr>
          <w:ilvl w:val="0"/>
          <w:numId w:val="2"/>
        </w:numPr>
        <w:spacing w:after="60"/>
        <w:rPr>
          <w:color w:val="000000" w:themeColor="text1"/>
        </w:rPr>
      </w:pPr>
      <w:r w:rsidRPr="00B6764E">
        <w:rPr>
          <w:color w:val="000000" w:themeColor="text1"/>
        </w:rPr>
        <w:t>Collect manufacturing data from multiple heterogeneous sources.</w:t>
      </w:r>
    </w:p>
    <w:p w14:paraId="1CDFD85C" w14:textId="77777777" w:rsidR="00A604C6" w:rsidRPr="00B6764E" w:rsidRDefault="00000000">
      <w:pPr>
        <w:pStyle w:val="ListParagraph"/>
        <w:numPr>
          <w:ilvl w:val="0"/>
          <w:numId w:val="2"/>
        </w:numPr>
        <w:spacing w:after="60"/>
        <w:rPr>
          <w:color w:val="000000" w:themeColor="text1"/>
        </w:rPr>
      </w:pPr>
      <w:r w:rsidRPr="00B6764E">
        <w:rPr>
          <w:color w:val="000000" w:themeColor="text1"/>
        </w:rPr>
        <w:t>Cleanse and validate incoming data before it is used for reporting.</w:t>
      </w:r>
    </w:p>
    <w:p w14:paraId="1CDFD85D" w14:textId="77777777" w:rsidR="00A604C6" w:rsidRPr="00B6764E" w:rsidRDefault="00000000">
      <w:pPr>
        <w:pStyle w:val="ListParagraph"/>
        <w:numPr>
          <w:ilvl w:val="0"/>
          <w:numId w:val="2"/>
        </w:numPr>
        <w:spacing w:after="60"/>
        <w:rPr>
          <w:color w:val="000000" w:themeColor="text1"/>
        </w:rPr>
      </w:pPr>
      <w:r w:rsidRPr="00B6764E">
        <w:rPr>
          <w:color w:val="000000" w:themeColor="text1"/>
        </w:rPr>
        <w:t>Store curated, trusted datasets in an enterprise PostgreSQL data warehouse.</w:t>
      </w:r>
    </w:p>
    <w:p w14:paraId="1CDFD85E" w14:textId="77777777" w:rsidR="00A604C6" w:rsidRPr="00B6764E" w:rsidRDefault="00000000">
      <w:pPr>
        <w:pStyle w:val="ListParagraph"/>
        <w:numPr>
          <w:ilvl w:val="0"/>
          <w:numId w:val="2"/>
        </w:numPr>
        <w:spacing w:after="60"/>
        <w:rPr>
          <w:color w:val="000000" w:themeColor="text1"/>
        </w:rPr>
      </w:pPr>
      <w:r w:rsidRPr="00B6764E">
        <w:rPr>
          <w:color w:val="000000" w:themeColor="text1"/>
        </w:rPr>
        <w:t>Maintain metadata and end-to-end data lineage for governance and auditability.</w:t>
      </w:r>
    </w:p>
    <w:p w14:paraId="1CDFD85F" w14:textId="77777777" w:rsidR="00A604C6" w:rsidRPr="00B6764E" w:rsidRDefault="00000000">
      <w:pPr>
        <w:pStyle w:val="ListParagraph"/>
        <w:numPr>
          <w:ilvl w:val="0"/>
          <w:numId w:val="2"/>
        </w:numPr>
        <w:spacing w:after="60"/>
        <w:rPr>
          <w:color w:val="000000" w:themeColor="text1"/>
        </w:rPr>
      </w:pPr>
      <w:r w:rsidRPr="00B6764E">
        <w:rPr>
          <w:color w:val="000000" w:themeColor="text1"/>
        </w:rPr>
        <w:t>Support analytics and reporting through business-ready dashboards.</w:t>
      </w:r>
    </w:p>
    <w:p w14:paraId="1CDFD860" w14:textId="77777777" w:rsidR="00A604C6" w:rsidRPr="00B6764E" w:rsidRDefault="00000000">
      <w:pPr>
        <w:pStyle w:val="ListParagraph"/>
        <w:numPr>
          <w:ilvl w:val="0"/>
          <w:numId w:val="2"/>
        </w:numPr>
        <w:spacing w:after="60"/>
        <w:rPr>
          <w:color w:val="000000" w:themeColor="text1"/>
        </w:rPr>
      </w:pPr>
      <w:r w:rsidRPr="00B6764E">
        <w:rPr>
          <w:color w:val="000000" w:themeColor="text1"/>
        </w:rPr>
        <w:t>Use Git for collaborative, version-controlled development.</w:t>
      </w:r>
    </w:p>
    <w:p w14:paraId="1CDFD861" w14:textId="77777777" w:rsidR="00A604C6" w:rsidRPr="00B6764E" w:rsidRDefault="00000000">
      <w:pPr>
        <w:pStyle w:val="ListParagraph"/>
        <w:numPr>
          <w:ilvl w:val="0"/>
          <w:numId w:val="2"/>
        </w:numPr>
        <w:spacing w:after="60"/>
        <w:rPr>
          <w:color w:val="000000" w:themeColor="text1"/>
        </w:rPr>
      </w:pPr>
      <w:r w:rsidRPr="00B6764E">
        <w:rPr>
          <w:color w:val="000000" w:themeColor="text1"/>
        </w:rPr>
        <w:t>Produce enterprise-grade documentation throughout the project lifecycle.</w:t>
      </w:r>
    </w:p>
    <w:p w14:paraId="1CDFD862" w14:textId="77777777" w:rsidR="00A604C6" w:rsidRPr="00B6764E" w:rsidRDefault="00000000">
      <w:pPr>
        <w:pStyle w:val="Heading1"/>
        <w:spacing w:before="280" w:after="140"/>
        <w:rPr>
          <w:color w:val="000000" w:themeColor="text1"/>
        </w:rPr>
      </w:pPr>
      <w:r w:rsidRPr="00B6764E">
        <w:rPr>
          <w:b/>
          <w:bCs/>
          <w:color w:val="000000" w:themeColor="text1"/>
          <w:sz w:val="28"/>
          <w:szCs w:val="28"/>
        </w:rPr>
        <w:t>4. Stakeholders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A604C6" w:rsidRPr="00B6764E" w14:paraId="1CDFD865"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tcPr>
          <w:p w14:paraId="1CDFD863" w14:textId="77777777" w:rsidR="00A604C6" w:rsidRPr="00B6764E" w:rsidRDefault="00000000">
            <w:pPr>
              <w:rPr>
                <w:color w:val="FFFFFF" w:themeColor="background1"/>
              </w:rPr>
            </w:pPr>
            <w:r w:rsidRPr="00B6764E">
              <w:rPr>
                <w:b/>
                <w:bCs/>
                <w:color w:val="FFFFFF" w:themeColor="background1"/>
                <w:sz w:val="20"/>
                <w:szCs w:val="20"/>
              </w:rPr>
              <w:t>Role</w:t>
            </w:r>
          </w:p>
        </w:tc>
        <w:tc>
          <w:tcPr>
            <w:tcW w:w="5900" w:type="dxa"/>
            <w:shd w:val="clear" w:color="auto" w:fill="1F3864"/>
            <w:tcMar>
              <w:top w:w="80" w:type="dxa"/>
              <w:left w:w="100" w:type="dxa"/>
              <w:bottom w:w="80" w:type="dxa"/>
              <w:right w:w="100" w:type="dxa"/>
            </w:tcMar>
          </w:tcPr>
          <w:p w14:paraId="1CDFD864" w14:textId="77777777" w:rsidR="00A604C6" w:rsidRPr="00B6764E" w:rsidRDefault="00000000">
            <w:pPr>
              <w:rPr>
                <w:color w:val="FFFFFF" w:themeColor="background1"/>
              </w:rPr>
            </w:pPr>
            <w:r w:rsidRPr="00B6764E">
              <w:rPr>
                <w:b/>
                <w:bCs/>
                <w:color w:val="FFFFFF" w:themeColor="background1"/>
                <w:sz w:val="20"/>
                <w:szCs w:val="20"/>
              </w:rPr>
              <w:t>Responsibility</w:t>
            </w:r>
          </w:p>
        </w:tc>
      </w:tr>
      <w:tr w:rsidR="00A604C6" w:rsidRPr="00B6764E" w14:paraId="1CDFD868" w14:textId="77777777">
        <w:tblPrEx>
          <w:tblCellMar>
            <w:top w:w="0" w:type="dxa"/>
            <w:bottom w:w="0" w:type="dxa"/>
          </w:tblCellMar>
        </w:tblPrEx>
        <w:tc>
          <w:tcPr>
            <w:tcW w:w="3600" w:type="dxa"/>
            <w:tcMar>
              <w:top w:w="80" w:type="dxa"/>
              <w:left w:w="100" w:type="dxa"/>
              <w:bottom w:w="80" w:type="dxa"/>
              <w:right w:w="100" w:type="dxa"/>
            </w:tcMar>
          </w:tcPr>
          <w:p w14:paraId="1CDFD866" w14:textId="77777777" w:rsidR="00A604C6" w:rsidRPr="00B6764E" w:rsidRDefault="00000000">
            <w:pPr>
              <w:rPr>
                <w:color w:val="000000" w:themeColor="text1"/>
              </w:rPr>
            </w:pPr>
            <w:r w:rsidRPr="00B6764E">
              <w:rPr>
                <w:color w:val="000000" w:themeColor="text1"/>
                <w:sz w:val="20"/>
                <w:szCs w:val="20"/>
              </w:rPr>
              <w:t>Data Engineering Lead</w:t>
            </w:r>
          </w:p>
        </w:tc>
        <w:tc>
          <w:tcPr>
            <w:tcW w:w="5900" w:type="dxa"/>
            <w:tcMar>
              <w:top w:w="80" w:type="dxa"/>
              <w:left w:w="100" w:type="dxa"/>
              <w:bottom w:w="80" w:type="dxa"/>
              <w:right w:w="100" w:type="dxa"/>
            </w:tcMar>
          </w:tcPr>
          <w:p w14:paraId="1CDFD867" w14:textId="77777777" w:rsidR="00A604C6" w:rsidRPr="00B6764E" w:rsidRDefault="00000000">
            <w:pPr>
              <w:rPr>
                <w:color w:val="000000" w:themeColor="text1"/>
              </w:rPr>
            </w:pPr>
            <w:r w:rsidRPr="00B6764E">
              <w:rPr>
                <w:color w:val="000000" w:themeColor="text1"/>
                <w:sz w:val="20"/>
                <w:szCs w:val="20"/>
              </w:rPr>
              <w:t>Project guidance, architecture sign-off, sprint reviews</w:t>
            </w:r>
          </w:p>
        </w:tc>
      </w:tr>
      <w:tr w:rsidR="00A604C6" w:rsidRPr="00B6764E" w14:paraId="1CDFD86B" w14:textId="77777777">
        <w:tblPrEx>
          <w:tblCellMar>
            <w:top w:w="0" w:type="dxa"/>
            <w:bottom w:w="0" w:type="dxa"/>
          </w:tblCellMar>
        </w:tblPrEx>
        <w:tc>
          <w:tcPr>
            <w:tcW w:w="3600" w:type="dxa"/>
            <w:shd w:val="clear" w:color="auto" w:fill="F2F2F2"/>
            <w:tcMar>
              <w:top w:w="80" w:type="dxa"/>
              <w:left w:w="100" w:type="dxa"/>
              <w:bottom w:w="80" w:type="dxa"/>
              <w:right w:w="100" w:type="dxa"/>
            </w:tcMar>
          </w:tcPr>
          <w:p w14:paraId="1CDFD869" w14:textId="77777777" w:rsidR="00A604C6" w:rsidRPr="00B6764E" w:rsidRDefault="00000000">
            <w:pPr>
              <w:rPr>
                <w:color w:val="000000" w:themeColor="text1"/>
              </w:rPr>
            </w:pPr>
            <w:r w:rsidRPr="00B6764E">
              <w:rPr>
                <w:color w:val="000000" w:themeColor="text1"/>
                <w:sz w:val="20"/>
                <w:szCs w:val="20"/>
              </w:rPr>
              <w:t>Graduate Data Engineer (Project Team)</w:t>
            </w:r>
          </w:p>
        </w:tc>
        <w:tc>
          <w:tcPr>
            <w:tcW w:w="5900" w:type="dxa"/>
            <w:shd w:val="clear" w:color="auto" w:fill="F2F2F2"/>
            <w:tcMar>
              <w:top w:w="80" w:type="dxa"/>
              <w:left w:w="100" w:type="dxa"/>
              <w:bottom w:w="80" w:type="dxa"/>
              <w:right w:w="100" w:type="dxa"/>
            </w:tcMar>
          </w:tcPr>
          <w:p w14:paraId="1CDFD86A" w14:textId="77777777" w:rsidR="00A604C6" w:rsidRPr="00B6764E" w:rsidRDefault="00000000">
            <w:pPr>
              <w:rPr>
                <w:color w:val="000000" w:themeColor="text1"/>
              </w:rPr>
            </w:pPr>
            <w:r w:rsidRPr="00B6764E">
              <w:rPr>
                <w:color w:val="000000" w:themeColor="text1"/>
                <w:sz w:val="20"/>
                <w:szCs w:val="20"/>
              </w:rPr>
              <w:t>Design, build, and deliver the data pipeline</w:t>
            </w:r>
          </w:p>
        </w:tc>
      </w:tr>
      <w:tr w:rsidR="00A604C6" w:rsidRPr="00B6764E" w14:paraId="1CDFD86E" w14:textId="77777777">
        <w:tblPrEx>
          <w:tblCellMar>
            <w:top w:w="0" w:type="dxa"/>
            <w:bottom w:w="0" w:type="dxa"/>
          </w:tblCellMar>
        </w:tblPrEx>
        <w:tc>
          <w:tcPr>
            <w:tcW w:w="3600" w:type="dxa"/>
            <w:tcMar>
              <w:top w:w="80" w:type="dxa"/>
              <w:left w:w="100" w:type="dxa"/>
              <w:bottom w:w="80" w:type="dxa"/>
              <w:right w:w="100" w:type="dxa"/>
            </w:tcMar>
          </w:tcPr>
          <w:p w14:paraId="1CDFD86C" w14:textId="77777777" w:rsidR="00A604C6" w:rsidRPr="00B6764E" w:rsidRDefault="00000000">
            <w:pPr>
              <w:rPr>
                <w:color w:val="000000" w:themeColor="text1"/>
              </w:rPr>
            </w:pPr>
            <w:r w:rsidRPr="00B6764E">
              <w:rPr>
                <w:color w:val="000000" w:themeColor="text1"/>
                <w:sz w:val="20"/>
                <w:szCs w:val="20"/>
              </w:rPr>
              <w:t>Plant / Production Managers</w:t>
            </w:r>
          </w:p>
        </w:tc>
        <w:tc>
          <w:tcPr>
            <w:tcW w:w="5900" w:type="dxa"/>
            <w:tcMar>
              <w:top w:w="80" w:type="dxa"/>
              <w:left w:w="100" w:type="dxa"/>
              <w:bottom w:w="80" w:type="dxa"/>
              <w:right w:w="100" w:type="dxa"/>
            </w:tcMar>
          </w:tcPr>
          <w:p w14:paraId="1CDFD86D" w14:textId="77777777" w:rsidR="00A604C6" w:rsidRPr="00B6764E" w:rsidRDefault="00000000">
            <w:pPr>
              <w:rPr>
                <w:color w:val="000000" w:themeColor="text1"/>
              </w:rPr>
            </w:pPr>
            <w:r w:rsidRPr="00B6764E">
              <w:rPr>
                <w:color w:val="000000" w:themeColor="text1"/>
                <w:sz w:val="20"/>
                <w:szCs w:val="20"/>
              </w:rPr>
              <w:t>Provide production and quality data requirements</w:t>
            </w:r>
          </w:p>
        </w:tc>
      </w:tr>
      <w:tr w:rsidR="00A604C6" w:rsidRPr="00B6764E" w14:paraId="1CDFD871" w14:textId="77777777">
        <w:tblPrEx>
          <w:tblCellMar>
            <w:top w:w="0" w:type="dxa"/>
            <w:bottom w:w="0" w:type="dxa"/>
          </w:tblCellMar>
        </w:tblPrEx>
        <w:tc>
          <w:tcPr>
            <w:tcW w:w="3600" w:type="dxa"/>
            <w:shd w:val="clear" w:color="auto" w:fill="F2F2F2"/>
            <w:tcMar>
              <w:top w:w="80" w:type="dxa"/>
              <w:left w:w="100" w:type="dxa"/>
              <w:bottom w:w="80" w:type="dxa"/>
              <w:right w:w="100" w:type="dxa"/>
            </w:tcMar>
          </w:tcPr>
          <w:p w14:paraId="1CDFD86F" w14:textId="77777777" w:rsidR="00A604C6" w:rsidRPr="00B6764E" w:rsidRDefault="00000000">
            <w:pPr>
              <w:rPr>
                <w:color w:val="000000" w:themeColor="text1"/>
              </w:rPr>
            </w:pPr>
            <w:r w:rsidRPr="00B6764E">
              <w:rPr>
                <w:color w:val="000000" w:themeColor="text1"/>
                <w:sz w:val="20"/>
                <w:szCs w:val="20"/>
              </w:rPr>
              <w:t>ERP / IT Administrator</w:t>
            </w:r>
          </w:p>
        </w:tc>
        <w:tc>
          <w:tcPr>
            <w:tcW w:w="5900" w:type="dxa"/>
            <w:shd w:val="clear" w:color="auto" w:fill="F2F2F2"/>
            <w:tcMar>
              <w:top w:w="80" w:type="dxa"/>
              <w:left w:w="100" w:type="dxa"/>
              <w:bottom w:w="80" w:type="dxa"/>
              <w:right w:w="100" w:type="dxa"/>
            </w:tcMar>
          </w:tcPr>
          <w:p w14:paraId="1CDFD870" w14:textId="77777777" w:rsidR="00A604C6" w:rsidRPr="00B6764E" w:rsidRDefault="00000000">
            <w:pPr>
              <w:rPr>
                <w:color w:val="000000" w:themeColor="text1"/>
              </w:rPr>
            </w:pPr>
            <w:r w:rsidRPr="00B6764E">
              <w:rPr>
                <w:color w:val="000000" w:themeColor="text1"/>
                <w:sz w:val="20"/>
                <w:szCs w:val="20"/>
              </w:rPr>
              <w:t>Provide access to ERP, inventory, and maintenance systems</w:t>
            </w:r>
          </w:p>
        </w:tc>
      </w:tr>
      <w:tr w:rsidR="00A604C6" w:rsidRPr="00B6764E" w14:paraId="1CDFD874" w14:textId="77777777">
        <w:tblPrEx>
          <w:tblCellMar>
            <w:top w:w="0" w:type="dxa"/>
            <w:bottom w:w="0" w:type="dxa"/>
          </w:tblCellMar>
        </w:tblPrEx>
        <w:tc>
          <w:tcPr>
            <w:tcW w:w="3600" w:type="dxa"/>
            <w:tcMar>
              <w:top w:w="80" w:type="dxa"/>
              <w:left w:w="100" w:type="dxa"/>
              <w:bottom w:w="80" w:type="dxa"/>
              <w:right w:w="100" w:type="dxa"/>
            </w:tcMar>
          </w:tcPr>
          <w:p w14:paraId="1CDFD872" w14:textId="77777777" w:rsidR="00A604C6" w:rsidRPr="00B6764E" w:rsidRDefault="00000000">
            <w:pPr>
              <w:rPr>
                <w:color w:val="000000" w:themeColor="text1"/>
              </w:rPr>
            </w:pPr>
            <w:r w:rsidRPr="00B6764E">
              <w:rPr>
                <w:color w:val="000000" w:themeColor="text1"/>
                <w:sz w:val="20"/>
                <w:szCs w:val="20"/>
              </w:rPr>
              <w:t>Business Analysts</w:t>
            </w:r>
          </w:p>
        </w:tc>
        <w:tc>
          <w:tcPr>
            <w:tcW w:w="5900" w:type="dxa"/>
            <w:tcMar>
              <w:top w:w="80" w:type="dxa"/>
              <w:left w:w="100" w:type="dxa"/>
              <w:bottom w:w="80" w:type="dxa"/>
              <w:right w:w="100" w:type="dxa"/>
            </w:tcMar>
          </w:tcPr>
          <w:p w14:paraId="1CDFD873" w14:textId="77777777" w:rsidR="00A604C6" w:rsidRPr="00B6764E" w:rsidRDefault="00000000">
            <w:pPr>
              <w:rPr>
                <w:color w:val="000000" w:themeColor="text1"/>
              </w:rPr>
            </w:pPr>
            <w:r w:rsidRPr="00B6764E">
              <w:rPr>
                <w:color w:val="000000" w:themeColor="text1"/>
                <w:sz w:val="20"/>
                <w:szCs w:val="20"/>
              </w:rPr>
              <w:t>Define reporting KPIs and dashboard requirements</w:t>
            </w:r>
          </w:p>
        </w:tc>
      </w:tr>
      <w:tr w:rsidR="00A604C6" w:rsidRPr="00B6764E" w14:paraId="1CDFD877" w14:textId="77777777">
        <w:tblPrEx>
          <w:tblCellMar>
            <w:top w:w="0" w:type="dxa"/>
            <w:bottom w:w="0" w:type="dxa"/>
          </w:tblCellMar>
        </w:tblPrEx>
        <w:tc>
          <w:tcPr>
            <w:tcW w:w="3600" w:type="dxa"/>
            <w:shd w:val="clear" w:color="auto" w:fill="F2F2F2"/>
            <w:tcMar>
              <w:top w:w="80" w:type="dxa"/>
              <w:left w:w="100" w:type="dxa"/>
              <w:bottom w:w="80" w:type="dxa"/>
              <w:right w:w="100" w:type="dxa"/>
            </w:tcMar>
          </w:tcPr>
          <w:p w14:paraId="1CDFD875" w14:textId="77777777" w:rsidR="00A604C6" w:rsidRPr="00B6764E" w:rsidRDefault="00000000">
            <w:pPr>
              <w:rPr>
                <w:color w:val="000000" w:themeColor="text1"/>
              </w:rPr>
            </w:pPr>
            <w:r w:rsidRPr="00B6764E">
              <w:rPr>
                <w:color w:val="000000" w:themeColor="text1"/>
                <w:sz w:val="20"/>
                <w:szCs w:val="20"/>
              </w:rPr>
              <w:t>Quality Assurance Team</w:t>
            </w:r>
          </w:p>
        </w:tc>
        <w:tc>
          <w:tcPr>
            <w:tcW w:w="5900" w:type="dxa"/>
            <w:shd w:val="clear" w:color="auto" w:fill="F2F2F2"/>
            <w:tcMar>
              <w:top w:w="80" w:type="dxa"/>
              <w:left w:w="100" w:type="dxa"/>
              <w:bottom w:w="80" w:type="dxa"/>
              <w:right w:w="100" w:type="dxa"/>
            </w:tcMar>
          </w:tcPr>
          <w:p w14:paraId="1CDFD876" w14:textId="77777777" w:rsidR="00A604C6" w:rsidRPr="00B6764E" w:rsidRDefault="00000000">
            <w:pPr>
              <w:rPr>
                <w:color w:val="000000" w:themeColor="text1"/>
              </w:rPr>
            </w:pPr>
            <w:r w:rsidRPr="00B6764E">
              <w:rPr>
                <w:color w:val="000000" w:themeColor="text1"/>
                <w:sz w:val="20"/>
                <w:szCs w:val="20"/>
              </w:rPr>
              <w:t>Define data quality rules and acceptance criteria</w:t>
            </w:r>
          </w:p>
        </w:tc>
      </w:tr>
      <w:tr w:rsidR="00A604C6" w:rsidRPr="00B6764E" w14:paraId="1CDFD87A" w14:textId="77777777">
        <w:tblPrEx>
          <w:tblCellMar>
            <w:top w:w="0" w:type="dxa"/>
            <w:bottom w:w="0" w:type="dxa"/>
          </w:tblCellMar>
        </w:tblPrEx>
        <w:tc>
          <w:tcPr>
            <w:tcW w:w="3600" w:type="dxa"/>
            <w:tcMar>
              <w:top w:w="80" w:type="dxa"/>
              <w:left w:w="100" w:type="dxa"/>
              <w:bottom w:w="80" w:type="dxa"/>
              <w:right w:w="100" w:type="dxa"/>
            </w:tcMar>
          </w:tcPr>
          <w:p w14:paraId="1CDFD878" w14:textId="77777777" w:rsidR="00A604C6" w:rsidRPr="00B6764E" w:rsidRDefault="00000000">
            <w:pPr>
              <w:rPr>
                <w:color w:val="000000" w:themeColor="text1"/>
              </w:rPr>
            </w:pPr>
            <w:r w:rsidRPr="00B6764E">
              <w:rPr>
                <w:color w:val="000000" w:themeColor="text1"/>
                <w:sz w:val="20"/>
                <w:szCs w:val="20"/>
              </w:rPr>
              <w:t>Executive Sponsors</w:t>
            </w:r>
          </w:p>
        </w:tc>
        <w:tc>
          <w:tcPr>
            <w:tcW w:w="5900" w:type="dxa"/>
            <w:tcMar>
              <w:top w:w="80" w:type="dxa"/>
              <w:left w:w="100" w:type="dxa"/>
              <w:bottom w:w="80" w:type="dxa"/>
              <w:right w:w="100" w:type="dxa"/>
            </w:tcMar>
          </w:tcPr>
          <w:p w14:paraId="1CDFD879" w14:textId="77777777" w:rsidR="00A604C6" w:rsidRPr="00B6764E" w:rsidRDefault="00000000">
            <w:pPr>
              <w:rPr>
                <w:color w:val="000000" w:themeColor="text1"/>
              </w:rPr>
            </w:pPr>
            <w:r w:rsidRPr="00B6764E">
              <w:rPr>
                <w:color w:val="000000" w:themeColor="text1"/>
                <w:sz w:val="20"/>
                <w:szCs w:val="20"/>
              </w:rPr>
              <w:t>Consume Power BI dashboards for decision-making</w:t>
            </w:r>
          </w:p>
        </w:tc>
      </w:tr>
    </w:tbl>
    <w:p w14:paraId="1CDFD87B" w14:textId="77777777" w:rsidR="00A604C6" w:rsidRPr="00B6764E" w:rsidRDefault="00000000">
      <w:pPr>
        <w:pStyle w:val="Heading1"/>
        <w:spacing w:before="280" w:after="140"/>
        <w:rPr>
          <w:color w:val="000000" w:themeColor="text1"/>
        </w:rPr>
      </w:pPr>
      <w:r w:rsidRPr="00B6764E">
        <w:rPr>
          <w:b/>
          <w:bCs/>
          <w:color w:val="000000" w:themeColor="text1"/>
          <w:sz w:val="28"/>
          <w:szCs w:val="28"/>
        </w:rPr>
        <w:t>5. Data Sources Identified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3100"/>
      </w:tblGrid>
      <w:tr w:rsidR="00A604C6" w:rsidRPr="00B6764E" w14:paraId="1CDFD87F"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tcPr>
          <w:p w14:paraId="1CDFD87C" w14:textId="77777777" w:rsidR="00A604C6" w:rsidRPr="00B6764E" w:rsidRDefault="00000000">
            <w:pPr>
              <w:rPr>
                <w:color w:val="FFFFFF" w:themeColor="background1"/>
              </w:rPr>
            </w:pPr>
            <w:r w:rsidRPr="00B6764E">
              <w:rPr>
                <w:b/>
                <w:bCs/>
                <w:color w:val="FFFFFF" w:themeColor="background1"/>
                <w:sz w:val="20"/>
                <w:szCs w:val="20"/>
              </w:rPr>
              <w:t>Source System</w:t>
            </w:r>
          </w:p>
        </w:tc>
        <w:tc>
          <w:tcPr>
            <w:tcW w:w="2200" w:type="dxa"/>
            <w:shd w:val="clear" w:color="auto" w:fill="1F3864"/>
            <w:tcMar>
              <w:top w:w="80" w:type="dxa"/>
              <w:left w:w="100" w:type="dxa"/>
              <w:bottom w:w="80" w:type="dxa"/>
              <w:right w:w="100" w:type="dxa"/>
            </w:tcMar>
          </w:tcPr>
          <w:p w14:paraId="1CDFD87D" w14:textId="77777777" w:rsidR="00A604C6" w:rsidRPr="00B6764E" w:rsidRDefault="00000000">
            <w:pPr>
              <w:rPr>
                <w:color w:val="FFFFFF" w:themeColor="background1"/>
              </w:rPr>
            </w:pPr>
            <w:r w:rsidRPr="00B6764E">
              <w:rPr>
                <w:b/>
                <w:bCs/>
                <w:color w:val="FFFFFF" w:themeColor="background1"/>
                <w:sz w:val="20"/>
                <w:szCs w:val="20"/>
              </w:rPr>
              <w:t>Format</w:t>
            </w:r>
          </w:p>
        </w:tc>
        <w:tc>
          <w:tcPr>
            <w:tcW w:w="3100" w:type="dxa"/>
            <w:shd w:val="clear" w:color="auto" w:fill="1F3864"/>
            <w:tcMar>
              <w:top w:w="80" w:type="dxa"/>
              <w:left w:w="100" w:type="dxa"/>
              <w:bottom w:w="80" w:type="dxa"/>
              <w:right w:w="100" w:type="dxa"/>
            </w:tcMar>
          </w:tcPr>
          <w:p w14:paraId="1CDFD87E" w14:textId="77777777" w:rsidR="00A604C6" w:rsidRPr="00B6764E" w:rsidRDefault="00000000">
            <w:pPr>
              <w:rPr>
                <w:color w:val="FFFFFF" w:themeColor="background1"/>
              </w:rPr>
            </w:pPr>
            <w:r w:rsidRPr="00B6764E">
              <w:rPr>
                <w:b/>
                <w:bCs/>
                <w:color w:val="FFFFFF" w:themeColor="background1"/>
                <w:sz w:val="20"/>
                <w:szCs w:val="20"/>
              </w:rPr>
              <w:t>Data Type</w:t>
            </w:r>
          </w:p>
        </w:tc>
      </w:tr>
      <w:tr w:rsidR="00A604C6" w:rsidRPr="00B6764E" w14:paraId="1CDFD883" w14:textId="77777777">
        <w:tblPrEx>
          <w:tblCellMar>
            <w:top w:w="0" w:type="dxa"/>
            <w:bottom w:w="0" w:type="dxa"/>
          </w:tblCellMar>
        </w:tblPrEx>
        <w:tc>
          <w:tcPr>
            <w:tcW w:w="4200" w:type="dxa"/>
            <w:tcMar>
              <w:top w:w="80" w:type="dxa"/>
              <w:left w:w="100" w:type="dxa"/>
              <w:bottom w:w="80" w:type="dxa"/>
              <w:right w:w="100" w:type="dxa"/>
            </w:tcMar>
          </w:tcPr>
          <w:p w14:paraId="1CDFD880" w14:textId="77777777" w:rsidR="00A604C6" w:rsidRPr="00B6764E" w:rsidRDefault="00000000">
            <w:pPr>
              <w:rPr>
                <w:color w:val="000000" w:themeColor="text1"/>
              </w:rPr>
            </w:pPr>
            <w:r w:rsidRPr="00B6764E">
              <w:rPr>
                <w:color w:val="000000" w:themeColor="text1"/>
                <w:sz w:val="20"/>
                <w:szCs w:val="20"/>
              </w:rPr>
              <w:t>Production System (MES)</w:t>
            </w:r>
          </w:p>
        </w:tc>
        <w:tc>
          <w:tcPr>
            <w:tcW w:w="2200" w:type="dxa"/>
            <w:tcMar>
              <w:top w:w="80" w:type="dxa"/>
              <w:left w:w="100" w:type="dxa"/>
              <w:bottom w:w="80" w:type="dxa"/>
              <w:right w:w="100" w:type="dxa"/>
            </w:tcMar>
          </w:tcPr>
          <w:p w14:paraId="1CDFD881" w14:textId="77777777" w:rsidR="00A604C6" w:rsidRPr="00B6764E" w:rsidRDefault="00000000">
            <w:pPr>
              <w:rPr>
                <w:color w:val="000000" w:themeColor="text1"/>
              </w:rPr>
            </w:pPr>
            <w:r w:rsidRPr="00B6764E">
              <w:rPr>
                <w:color w:val="000000" w:themeColor="text1"/>
                <w:sz w:val="20"/>
                <w:szCs w:val="20"/>
              </w:rPr>
              <w:t>CSV / SQL</w:t>
            </w:r>
          </w:p>
        </w:tc>
        <w:tc>
          <w:tcPr>
            <w:tcW w:w="3100" w:type="dxa"/>
            <w:tcMar>
              <w:top w:w="80" w:type="dxa"/>
              <w:left w:w="100" w:type="dxa"/>
              <w:bottom w:w="80" w:type="dxa"/>
              <w:right w:w="100" w:type="dxa"/>
            </w:tcMar>
          </w:tcPr>
          <w:p w14:paraId="1CDFD882" w14:textId="77777777" w:rsidR="00A604C6" w:rsidRPr="00B6764E" w:rsidRDefault="00000000">
            <w:pPr>
              <w:rPr>
                <w:color w:val="000000" w:themeColor="text1"/>
              </w:rPr>
            </w:pPr>
            <w:r w:rsidRPr="00B6764E">
              <w:rPr>
                <w:color w:val="000000" w:themeColor="text1"/>
                <w:sz w:val="20"/>
                <w:szCs w:val="20"/>
              </w:rPr>
              <w:t>Machine output, downtime, cycle times</w:t>
            </w:r>
          </w:p>
        </w:tc>
      </w:tr>
      <w:tr w:rsidR="00A604C6" w:rsidRPr="00B6764E" w14:paraId="1CDFD887"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1CDFD884" w14:textId="77777777" w:rsidR="00A604C6" w:rsidRPr="00B6764E" w:rsidRDefault="00000000">
            <w:pPr>
              <w:rPr>
                <w:color w:val="000000" w:themeColor="text1"/>
              </w:rPr>
            </w:pPr>
            <w:r w:rsidRPr="00B6764E">
              <w:rPr>
                <w:color w:val="000000" w:themeColor="text1"/>
                <w:sz w:val="20"/>
                <w:szCs w:val="20"/>
              </w:rPr>
              <w:lastRenderedPageBreak/>
              <w:t>Quality Management System</w:t>
            </w:r>
          </w:p>
        </w:tc>
        <w:tc>
          <w:tcPr>
            <w:tcW w:w="2200" w:type="dxa"/>
            <w:shd w:val="clear" w:color="auto" w:fill="F2F2F2"/>
            <w:tcMar>
              <w:top w:w="80" w:type="dxa"/>
              <w:left w:w="100" w:type="dxa"/>
              <w:bottom w:w="80" w:type="dxa"/>
              <w:right w:w="100" w:type="dxa"/>
            </w:tcMar>
          </w:tcPr>
          <w:p w14:paraId="1CDFD885" w14:textId="77777777" w:rsidR="00A604C6" w:rsidRPr="00B6764E" w:rsidRDefault="00000000">
            <w:pPr>
              <w:rPr>
                <w:color w:val="000000" w:themeColor="text1"/>
              </w:rPr>
            </w:pPr>
            <w:r w:rsidRPr="00B6764E">
              <w:rPr>
                <w:color w:val="000000" w:themeColor="text1"/>
                <w:sz w:val="20"/>
                <w:szCs w:val="20"/>
              </w:rPr>
              <w:t>Excel / CSV</w:t>
            </w:r>
          </w:p>
        </w:tc>
        <w:tc>
          <w:tcPr>
            <w:tcW w:w="3100" w:type="dxa"/>
            <w:shd w:val="clear" w:color="auto" w:fill="F2F2F2"/>
            <w:tcMar>
              <w:top w:w="80" w:type="dxa"/>
              <w:left w:w="100" w:type="dxa"/>
              <w:bottom w:w="80" w:type="dxa"/>
              <w:right w:w="100" w:type="dxa"/>
            </w:tcMar>
          </w:tcPr>
          <w:p w14:paraId="1CDFD886" w14:textId="77777777" w:rsidR="00A604C6" w:rsidRPr="00B6764E" w:rsidRDefault="00000000">
            <w:pPr>
              <w:rPr>
                <w:color w:val="000000" w:themeColor="text1"/>
              </w:rPr>
            </w:pPr>
            <w:r w:rsidRPr="00B6764E">
              <w:rPr>
                <w:color w:val="000000" w:themeColor="text1"/>
                <w:sz w:val="20"/>
                <w:szCs w:val="20"/>
              </w:rPr>
              <w:t>Inspection results, defect records</w:t>
            </w:r>
          </w:p>
        </w:tc>
      </w:tr>
      <w:tr w:rsidR="00A604C6" w:rsidRPr="00B6764E" w14:paraId="1CDFD88B" w14:textId="77777777">
        <w:tblPrEx>
          <w:tblCellMar>
            <w:top w:w="0" w:type="dxa"/>
            <w:bottom w:w="0" w:type="dxa"/>
          </w:tblCellMar>
        </w:tblPrEx>
        <w:tc>
          <w:tcPr>
            <w:tcW w:w="4200" w:type="dxa"/>
            <w:tcMar>
              <w:top w:w="80" w:type="dxa"/>
              <w:left w:w="100" w:type="dxa"/>
              <w:bottom w:w="80" w:type="dxa"/>
              <w:right w:w="100" w:type="dxa"/>
            </w:tcMar>
          </w:tcPr>
          <w:p w14:paraId="1CDFD888" w14:textId="77777777" w:rsidR="00A604C6" w:rsidRPr="00B6764E" w:rsidRDefault="00000000">
            <w:pPr>
              <w:rPr>
                <w:color w:val="000000" w:themeColor="text1"/>
              </w:rPr>
            </w:pPr>
            <w:r w:rsidRPr="00B6764E">
              <w:rPr>
                <w:color w:val="000000" w:themeColor="text1"/>
                <w:sz w:val="20"/>
                <w:szCs w:val="20"/>
              </w:rPr>
              <w:t>ERP System</w:t>
            </w:r>
          </w:p>
        </w:tc>
        <w:tc>
          <w:tcPr>
            <w:tcW w:w="2200" w:type="dxa"/>
            <w:tcMar>
              <w:top w:w="80" w:type="dxa"/>
              <w:left w:w="100" w:type="dxa"/>
              <w:bottom w:w="80" w:type="dxa"/>
              <w:right w:w="100" w:type="dxa"/>
            </w:tcMar>
          </w:tcPr>
          <w:p w14:paraId="1CDFD889" w14:textId="77777777" w:rsidR="00A604C6" w:rsidRPr="00B6764E" w:rsidRDefault="00000000">
            <w:pPr>
              <w:rPr>
                <w:color w:val="000000" w:themeColor="text1"/>
              </w:rPr>
            </w:pPr>
            <w:r w:rsidRPr="00B6764E">
              <w:rPr>
                <w:color w:val="000000" w:themeColor="text1"/>
                <w:sz w:val="20"/>
                <w:szCs w:val="20"/>
              </w:rPr>
              <w:t>SQL / XML</w:t>
            </w:r>
          </w:p>
        </w:tc>
        <w:tc>
          <w:tcPr>
            <w:tcW w:w="3100" w:type="dxa"/>
            <w:tcMar>
              <w:top w:w="80" w:type="dxa"/>
              <w:left w:w="100" w:type="dxa"/>
              <w:bottom w:w="80" w:type="dxa"/>
              <w:right w:w="100" w:type="dxa"/>
            </w:tcMar>
          </w:tcPr>
          <w:p w14:paraId="1CDFD88A" w14:textId="77777777" w:rsidR="00A604C6" w:rsidRPr="00B6764E" w:rsidRDefault="00000000">
            <w:pPr>
              <w:rPr>
                <w:color w:val="000000" w:themeColor="text1"/>
              </w:rPr>
            </w:pPr>
            <w:r w:rsidRPr="00B6764E">
              <w:rPr>
                <w:color w:val="000000" w:themeColor="text1"/>
                <w:sz w:val="20"/>
                <w:szCs w:val="20"/>
              </w:rPr>
              <w:t>Purchase orders, materials, finance</w:t>
            </w:r>
          </w:p>
        </w:tc>
      </w:tr>
      <w:tr w:rsidR="00A604C6" w:rsidRPr="00B6764E" w14:paraId="1CDFD88F"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1CDFD88C" w14:textId="77777777" w:rsidR="00A604C6" w:rsidRPr="00B6764E" w:rsidRDefault="00000000">
            <w:pPr>
              <w:rPr>
                <w:color w:val="000000" w:themeColor="text1"/>
              </w:rPr>
            </w:pPr>
            <w:r w:rsidRPr="00B6764E">
              <w:rPr>
                <w:color w:val="000000" w:themeColor="text1"/>
                <w:sz w:val="20"/>
                <w:szCs w:val="20"/>
              </w:rPr>
              <w:t>Warehouse Management System</w:t>
            </w:r>
          </w:p>
        </w:tc>
        <w:tc>
          <w:tcPr>
            <w:tcW w:w="2200" w:type="dxa"/>
            <w:shd w:val="clear" w:color="auto" w:fill="F2F2F2"/>
            <w:tcMar>
              <w:top w:w="80" w:type="dxa"/>
              <w:left w:w="100" w:type="dxa"/>
              <w:bottom w:w="80" w:type="dxa"/>
              <w:right w:w="100" w:type="dxa"/>
            </w:tcMar>
          </w:tcPr>
          <w:p w14:paraId="1CDFD88D" w14:textId="77777777" w:rsidR="00A604C6" w:rsidRPr="00B6764E" w:rsidRDefault="00000000">
            <w:pPr>
              <w:rPr>
                <w:color w:val="000000" w:themeColor="text1"/>
              </w:rPr>
            </w:pPr>
            <w:r w:rsidRPr="00B6764E">
              <w:rPr>
                <w:color w:val="000000" w:themeColor="text1"/>
                <w:sz w:val="20"/>
                <w:szCs w:val="20"/>
              </w:rPr>
              <w:t>CSV</w:t>
            </w:r>
          </w:p>
        </w:tc>
        <w:tc>
          <w:tcPr>
            <w:tcW w:w="3100" w:type="dxa"/>
            <w:shd w:val="clear" w:color="auto" w:fill="F2F2F2"/>
            <w:tcMar>
              <w:top w:w="80" w:type="dxa"/>
              <w:left w:w="100" w:type="dxa"/>
              <w:bottom w:w="80" w:type="dxa"/>
              <w:right w:w="100" w:type="dxa"/>
            </w:tcMar>
          </w:tcPr>
          <w:p w14:paraId="1CDFD88E" w14:textId="77777777" w:rsidR="00A604C6" w:rsidRPr="00B6764E" w:rsidRDefault="00000000">
            <w:pPr>
              <w:rPr>
                <w:color w:val="000000" w:themeColor="text1"/>
              </w:rPr>
            </w:pPr>
            <w:r w:rsidRPr="00B6764E">
              <w:rPr>
                <w:color w:val="000000" w:themeColor="text1"/>
                <w:sz w:val="20"/>
                <w:szCs w:val="20"/>
              </w:rPr>
              <w:t>Stock movement, dispatch records</w:t>
            </w:r>
          </w:p>
        </w:tc>
      </w:tr>
      <w:tr w:rsidR="00A604C6" w:rsidRPr="00B6764E" w14:paraId="1CDFD893" w14:textId="77777777">
        <w:tblPrEx>
          <w:tblCellMar>
            <w:top w:w="0" w:type="dxa"/>
            <w:bottom w:w="0" w:type="dxa"/>
          </w:tblCellMar>
        </w:tblPrEx>
        <w:tc>
          <w:tcPr>
            <w:tcW w:w="4200" w:type="dxa"/>
            <w:tcMar>
              <w:top w:w="80" w:type="dxa"/>
              <w:left w:w="100" w:type="dxa"/>
              <w:bottom w:w="80" w:type="dxa"/>
              <w:right w:w="100" w:type="dxa"/>
            </w:tcMar>
          </w:tcPr>
          <w:p w14:paraId="1CDFD890" w14:textId="77777777" w:rsidR="00A604C6" w:rsidRPr="00B6764E" w:rsidRDefault="00000000">
            <w:pPr>
              <w:rPr>
                <w:color w:val="000000" w:themeColor="text1"/>
              </w:rPr>
            </w:pPr>
            <w:r w:rsidRPr="00B6764E">
              <w:rPr>
                <w:color w:val="000000" w:themeColor="text1"/>
                <w:sz w:val="20"/>
                <w:szCs w:val="20"/>
              </w:rPr>
              <w:t>Inventory System</w:t>
            </w:r>
          </w:p>
        </w:tc>
        <w:tc>
          <w:tcPr>
            <w:tcW w:w="2200" w:type="dxa"/>
            <w:tcMar>
              <w:top w:w="80" w:type="dxa"/>
              <w:left w:w="100" w:type="dxa"/>
              <w:bottom w:w="80" w:type="dxa"/>
              <w:right w:w="100" w:type="dxa"/>
            </w:tcMar>
          </w:tcPr>
          <w:p w14:paraId="1CDFD891" w14:textId="77777777" w:rsidR="00A604C6" w:rsidRPr="00B6764E" w:rsidRDefault="00000000">
            <w:pPr>
              <w:rPr>
                <w:color w:val="000000" w:themeColor="text1"/>
              </w:rPr>
            </w:pPr>
            <w:r w:rsidRPr="00B6764E">
              <w:rPr>
                <w:color w:val="000000" w:themeColor="text1"/>
                <w:sz w:val="20"/>
                <w:szCs w:val="20"/>
              </w:rPr>
              <w:t>Excel</w:t>
            </w:r>
          </w:p>
        </w:tc>
        <w:tc>
          <w:tcPr>
            <w:tcW w:w="3100" w:type="dxa"/>
            <w:tcMar>
              <w:top w:w="80" w:type="dxa"/>
              <w:left w:w="100" w:type="dxa"/>
              <w:bottom w:w="80" w:type="dxa"/>
              <w:right w:w="100" w:type="dxa"/>
            </w:tcMar>
          </w:tcPr>
          <w:p w14:paraId="1CDFD892" w14:textId="77777777" w:rsidR="00A604C6" w:rsidRPr="00B6764E" w:rsidRDefault="00000000">
            <w:pPr>
              <w:rPr>
                <w:color w:val="000000" w:themeColor="text1"/>
              </w:rPr>
            </w:pPr>
            <w:r w:rsidRPr="00B6764E">
              <w:rPr>
                <w:color w:val="000000" w:themeColor="text1"/>
                <w:sz w:val="20"/>
                <w:szCs w:val="20"/>
              </w:rPr>
              <w:t>Stock levels, reorder points</w:t>
            </w:r>
          </w:p>
        </w:tc>
      </w:tr>
      <w:tr w:rsidR="00A604C6" w:rsidRPr="00B6764E" w14:paraId="1CDFD897"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1CDFD894" w14:textId="77777777" w:rsidR="00A604C6" w:rsidRPr="00B6764E" w:rsidRDefault="00000000">
            <w:pPr>
              <w:rPr>
                <w:color w:val="000000" w:themeColor="text1"/>
              </w:rPr>
            </w:pPr>
            <w:r w:rsidRPr="00B6764E">
              <w:rPr>
                <w:color w:val="000000" w:themeColor="text1"/>
                <w:sz w:val="20"/>
                <w:szCs w:val="20"/>
              </w:rPr>
              <w:t>Maintenance System (CMMS)</w:t>
            </w:r>
          </w:p>
        </w:tc>
        <w:tc>
          <w:tcPr>
            <w:tcW w:w="2200" w:type="dxa"/>
            <w:shd w:val="clear" w:color="auto" w:fill="F2F2F2"/>
            <w:tcMar>
              <w:top w:w="80" w:type="dxa"/>
              <w:left w:w="100" w:type="dxa"/>
              <w:bottom w:w="80" w:type="dxa"/>
              <w:right w:w="100" w:type="dxa"/>
            </w:tcMar>
          </w:tcPr>
          <w:p w14:paraId="1CDFD895" w14:textId="77777777" w:rsidR="00A604C6" w:rsidRPr="00B6764E" w:rsidRDefault="00000000">
            <w:pPr>
              <w:rPr>
                <w:color w:val="000000" w:themeColor="text1"/>
              </w:rPr>
            </w:pPr>
            <w:r w:rsidRPr="00B6764E">
              <w:rPr>
                <w:color w:val="000000" w:themeColor="text1"/>
                <w:sz w:val="20"/>
                <w:szCs w:val="20"/>
              </w:rPr>
              <w:t>JSON / CSV</w:t>
            </w:r>
          </w:p>
        </w:tc>
        <w:tc>
          <w:tcPr>
            <w:tcW w:w="3100" w:type="dxa"/>
            <w:shd w:val="clear" w:color="auto" w:fill="F2F2F2"/>
            <w:tcMar>
              <w:top w:w="80" w:type="dxa"/>
              <w:left w:w="100" w:type="dxa"/>
              <w:bottom w:w="80" w:type="dxa"/>
              <w:right w:w="100" w:type="dxa"/>
            </w:tcMar>
          </w:tcPr>
          <w:p w14:paraId="1CDFD896" w14:textId="77777777" w:rsidR="00A604C6" w:rsidRPr="00B6764E" w:rsidRDefault="00000000">
            <w:pPr>
              <w:rPr>
                <w:color w:val="000000" w:themeColor="text1"/>
              </w:rPr>
            </w:pPr>
            <w:r w:rsidRPr="00B6764E">
              <w:rPr>
                <w:color w:val="000000" w:themeColor="text1"/>
                <w:sz w:val="20"/>
                <w:szCs w:val="20"/>
              </w:rPr>
              <w:t>Work orders, equipment logs</w:t>
            </w:r>
          </w:p>
        </w:tc>
      </w:tr>
      <w:tr w:rsidR="00A604C6" w:rsidRPr="00B6764E" w14:paraId="1CDFD89B" w14:textId="77777777">
        <w:tblPrEx>
          <w:tblCellMar>
            <w:top w:w="0" w:type="dxa"/>
            <w:bottom w:w="0" w:type="dxa"/>
          </w:tblCellMar>
        </w:tblPrEx>
        <w:tc>
          <w:tcPr>
            <w:tcW w:w="4200" w:type="dxa"/>
            <w:tcMar>
              <w:top w:w="80" w:type="dxa"/>
              <w:left w:w="100" w:type="dxa"/>
              <w:bottom w:w="80" w:type="dxa"/>
              <w:right w:w="100" w:type="dxa"/>
            </w:tcMar>
          </w:tcPr>
          <w:p w14:paraId="1CDFD898" w14:textId="77777777" w:rsidR="00A604C6" w:rsidRPr="00B6764E" w:rsidRDefault="00000000">
            <w:pPr>
              <w:rPr>
                <w:color w:val="000000" w:themeColor="text1"/>
              </w:rPr>
            </w:pPr>
            <w:r w:rsidRPr="00B6764E">
              <w:rPr>
                <w:color w:val="000000" w:themeColor="text1"/>
                <w:sz w:val="20"/>
                <w:szCs w:val="20"/>
              </w:rPr>
              <w:t>IoT Sensor Gateway</w:t>
            </w:r>
          </w:p>
        </w:tc>
        <w:tc>
          <w:tcPr>
            <w:tcW w:w="2200" w:type="dxa"/>
            <w:tcMar>
              <w:top w:w="80" w:type="dxa"/>
              <w:left w:w="100" w:type="dxa"/>
              <w:bottom w:w="80" w:type="dxa"/>
              <w:right w:w="100" w:type="dxa"/>
            </w:tcMar>
          </w:tcPr>
          <w:p w14:paraId="1CDFD899" w14:textId="77777777" w:rsidR="00A604C6" w:rsidRPr="00B6764E" w:rsidRDefault="00000000">
            <w:pPr>
              <w:rPr>
                <w:color w:val="000000" w:themeColor="text1"/>
              </w:rPr>
            </w:pPr>
            <w:r w:rsidRPr="00B6764E">
              <w:rPr>
                <w:color w:val="000000" w:themeColor="text1"/>
                <w:sz w:val="20"/>
                <w:szCs w:val="20"/>
              </w:rPr>
              <w:t>JSON</w:t>
            </w:r>
          </w:p>
        </w:tc>
        <w:tc>
          <w:tcPr>
            <w:tcW w:w="3100" w:type="dxa"/>
            <w:tcMar>
              <w:top w:w="80" w:type="dxa"/>
              <w:left w:w="100" w:type="dxa"/>
              <w:bottom w:w="80" w:type="dxa"/>
              <w:right w:w="100" w:type="dxa"/>
            </w:tcMar>
          </w:tcPr>
          <w:p w14:paraId="1CDFD89A" w14:textId="77777777" w:rsidR="00A604C6" w:rsidRPr="00B6764E" w:rsidRDefault="00000000">
            <w:pPr>
              <w:rPr>
                <w:color w:val="000000" w:themeColor="text1"/>
              </w:rPr>
            </w:pPr>
            <w:r w:rsidRPr="00B6764E">
              <w:rPr>
                <w:color w:val="000000" w:themeColor="text1"/>
                <w:sz w:val="20"/>
                <w:szCs w:val="20"/>
              </w:rPr>
              <w:t>Machine telemetry, sensor readings</w:t>
            </w:r>
          </w:p>
        </w:tc>
      </w:tr>
    </w:tbl>
    <w:p w14:paraId="1CDFD89C" w14:textId="77777777" w:rsidR="00A604C6" w:rsidRPr="00B6764E" w:rsidRDefault="00000000">
      <w:pPr>
        <w:pStyle w:val="Heading1"/>
        <w:spacing w:before="280" w:after="140"/>
        <w:rPr>
          <w:color w:val="000000" w:themeColor="text1"/>
        </w:rPr>
      </w:pPr>
      <w:r w:rsidRPr="00B6764E">
        <w:rPr>
          <w:b/>
          <w:bCs/>
          <w:color w:val="000000" w:themeColor="text1"/>
          <w:sz w:val="28"/>
          <w:szCs w:val="28"/>
        </w:rPr>
        <w:t>6. Project Scope</w:t>
      </w:r>
    </w:p>
    <w:p w14:paraId="1CDFD89D" w14:textId="77777777" w:rsidR="00A604C6" w:rsidRPr="00B6764E" w:rsidRDefault="00000000">
      <w:pPr>
        <w:pStyle w:val="Heading2"/>
        <w:spacing w:before="200" w:after="100"/>
        <w:rPr>
          <w:color w:val="000000" w:themeColor="text1"/>
        </w:rPr>
      </w:pPr>
      <w:r w:rsidRPr="00B6764E">
        <w:rPr>
          <w:b/>
          <w:bCs/>
          <w:color w:val="000000" w:themeColor="text1"/>
          <w:sz w:val="24"/>
          <w:szCs w:val="24"/>
        </w:rPr>
        <w:t>In Scope</w:t>
      </w:r>
    </w:p>
    <w:p w14:paraId="1CDFD89E" w14:textId="77777777" w:rsidR="00A604C6" w:rsidRPr="00B6764E" w:rsidRDefault="00000000">
      <w:pPr>
        <w:pStyle w:val="ListParagraph"/>
        <w:numPr>
          <w:ilvl w:val="0"/>
          <w:numId w:val="2"/>
        </w:numPr>
        <w:spacing w:after="60"/>
        <w:rPr>
          <w:color w:val="000000" w:themeColor="text1"/>
        </w:rPr>
      </w:pPr>
      <w:r w:rsidRPr="00B6764E">
        <w:rPr>
          <w:color w:val="000000" w:themeColor="text1"/>
        </w:rPr>
        <w:t>Batch ingestion, staging, cleansing, and warehousing of data from all 5 factories.</w:t>
      </w:r>
    </w:p>
    <w:p w14:paraId="1CDFD89F" w14:textId="77777777" w:rsidR="00A604C6" w:rsidRPr="00B6764E" w:rsidRDefault="00000000">
      <w:pPr>
        <w:pStyle w:val="ListParagraph"/>
        <w:numPr>
          <w:ilvl w:val="0"/>
          <w:numId w:val="2"/>
        </w:numPr>
        <w:spacing w:after="60"/>
        <w:rPr>
          <w:color w:val="000000" w:themeColor="text1"/>
        </w:rPr>
      </w:pPr>
      <w:r w:rsidRPr="00B6764E">
        <w:rPr>
          <w:color w:val="000000" w:themeColor="text1"/>
        </w:rPr>
        <w:t>Data quality validation, metadata management, and lineage documentation.</w:t>
      </w:r>
    </w:p>
    <w:p w14:paraId="1CDFD8A0" w14:textId="77777777" w:rsidR="00A604C6" w:rsidRPr="00B6764E" w:rsidRDefault="00000000">
      <w:pPr>
        <w:pStyle w:val="ListParagraph"/>
        <w:numPr>
          <w:ilvl w:val="0"/>
          <w:numId w:val="2"/>
        </w:numPr>
        <w:spacing w:after="60"/>
        <w:rPr>
          <w:color w:val="000000" w:themeColor="text1"/>
        </w:rPr>
      </w:pPr>
      <w:r w:rsidRPr="00B6764E">
        <w:rPr>
          <w:color w:val="000000" w:themeColor="text1"/>
        </w:rPr>
        <w:t>Star-schema data warehouse design for production intelligence reporting.</w:t>
      </w:r>
    </w:p>
    <w:p w14:paraId="1CDFD8A1" w14:textId="77777777" w:rsidR="00A604C6" w:rsidRPr="00B6764E" w:rsidRDefault="00000000">
      <w:pPr>
        <w:pStyle w:val="ListParagraph"/>
        <w:numPr>
          <w:ilvl w:val="0"/>
          <w:numId w:val="2"/>
        </w:numPr>
        <w:spacing w:after="60"/>
        <w:rPr>
          <w:color w:val="000000" w:themeColor="text1"/>
        </w:rPr>
      </w:pPr>
      <w:r w:rsidRPr="00B6764E">
        <w:rPr>
          <w:color w:val="000000" w:themeColor="text1"/>
        </w:rPr>
        <w:t>Power BI executive dashboards.</w:t>
      </w:r>
    </w:p>
    <w:p w14:paraId="1CDFD8A2" w14:textId="77777777" w:rsidR="00A604C6" w:rsidRPr="00B6764E" w:rsidRDefault="00000000">
      <w:pPr>
        <w:pStyle w:val="ListParagraph"/>
        <w:numPr>
          <w:ilvl w:val="0"/>
          <w:numId w:val="2"/>
        </w:numPr>
        <w:spacing w:after="60"/>
        <w:rPr>
          <w:color w:val="000000" w:themeColor="text1"/>
        </w:rPr>
      </w:pPr>
      <w:r w:rsidRPr="00B6764E">
        <w:rPr>
          <w:color w:val="000000" w:themeColor="text1"/>
        </w:rPr>
        <w:t>Git-based version control and enterprise documentation.</w:t>
      </w:r>
    </w:p>
    <w:p w14:paraId="1CDFD8A3" w14:textId="77777777" w:rsidR="00A604C6" w:rsidRPr="00B6764E" w:rsidRDefault="00000000">
      <w:pPr>
        <w:pStyle w:val="Heading2"/>
        <w:spacing w:before="200" w:after="100"/>
        <w:rPr>
          <w:color w:val="000000" w:themeColor="text1"/>
        </w:rPr>
      </w:pPr>
      <w:r w:rsidRPr="00B6764E">
        <w:rPr>
          <w:b/>
          <w:bCs/>
          <w:color w:val="000000" w:themeColor="text1"/>
          <w:sz w:val="24"/>
          <w:szCs w:val="24"/>
        </w:rPr>
        <w:t>Out of Scope</w:t>
      </w:r>
    </w:p>
    <w:p w14:paraId="1CDFD8A4" w14:textId="77777777" w:rsidR="00A604C6" w:rsidRPr="00B6764E" w:rsidRDefault="00000000">
      <w:pPr>
        <w:pStyle w:val="ListParagraph"/>
        <w:numPr>
          <w:ilvl w:val="0"/>
          <w:numId w:val="2"/>
        </w:numPr>
        <w:spacing w:after="60"/>
        <w:rPr>
          <w:color w:val="000000" w:themeColor="text1"/>
        </w:rPr>
      </w:pPr>
      <w:r w:rsidRPr="00B6764E">
        <w:rPr>
          <w:color w:val="000000" w:themeColor="text1"/>
        </w:rPr>
        <w:t>Real-time / streaming data ingestion (batch processing only).</w:t>
      </w:r>
    </w:p>
    <w:p w14:paraId="1CDFD8A5" w14:textId="77777777" w:rsidR="00A604C6" w:rsidRPr="00B6764E" w:rsidRDefault="00000000">
      <w:pPr>
        <w:pStyle w:val="ListParagraph"/>
        <w:numPr>
          <w:ilvl w:val="0"/>
          <w:numId w:val="2"/>
        </w:numPr>
        <w:spacing w:after="60"/>
        <w:rPr>
          <w:color w:val="000000" w:themeColor="text1"/>
        </w:rPr>
      </w:pPr>
      <w:r w:rsidRPr="00B6764E">
        <w:rPr>
          <w:color w:val="000000" w:themeColor="text1"/>
        </w:rPr>
        <w:t>Predictive or prescriptive machine learning models.</w:t>
      </w:r>
    </w:p>
    <w:p w14:paraId="1CDFD8A6" w14:textId="77777777" w:rsidR="00A604C6" w:rsidRPr="00B6764E" w:rsidRDefault="00000000">
      <w:pPr>
        <w:pStyle w:val="ListParagraph"/>
        <w:numPr>
          <w:ilvl w:val="0"/>
          <w:numId w:val="2"/>
        </w:numPr>
        <w:spacing w:after="60"/>
        <w:rPr>
          <w:color w:val="000000" w:themeColor="text1"/>
        </w:rPr>
      </w:pPr>
      <w:r w:rsidRPr="00B6764E">
        <w:rPr>
          <w:color w:val="000000" w:themeColor="text1"/>
        </w:rPr>
        <w:t>Mobile application development.</w:t>
      </w:r>
    </w:p>
    <w:p w14:paraId="1CDFD8A7" w14:textId="77777777" w:rsidR="00A604C6" w:rsidRPr="00B6764E" w:rsidRDefault="00000000">
      <w:pPr>
        <w:pStyle w:val="Heading1"/>
        <w:spacing w:before="280" w:after="140"/>
        <w:rPr>
          <w:color w:val="000000" w:themeColor="text1"/>
        </w:rPr>
      </w:pPr>
      <w:r w:rsidRPr="00B6764E">
        <w:rPr>
          <w:b/>
          <w:bCs/>
          <w:color w:val="000000" w:themeColor="text1"/>
          <w:sz w:val="28"/>
          <w:szCs w:val="28"/>
        </w:rPr>
        <w:t>7. Functional Requirements</w:t>
      </w:r>
    </w:p>
    <w:p w14:paraId="1CDFD8A8" w14:textId="77777777" w:rsidR="00A604C6" w:rsidRPr="00B6764E" w:rsidRDefault="00000000">
      <w:pPr>
        <w:pStyle w:val="ListParagraph"/>
        <w:numPr>
          <w:ilvl w:val="0"/>
          <w:numId w:val="2"/>
        </w:numPr>
        <w:spacing w:after="60"/>
        <w:rPr>
          <w:color w:val="000000" w:themeColor="text1"/>
        </w:rPr>
      </w:pPr>
      <w:r w:rsidRPr="00B6764E">
        <w:rPr>
          <w:color w:val="000000" w:themeColor="text1"/>
        </w:rPr>
        <w:t>The system shall ingest data from CSV, Excel, JSON, XML, and SQL sources.</w:t>
      </w:r>
    </w:p>
    <w:p w14:paraId="1CDFD8A9" w14:textId="77777777" w:rsidR="00A604C6" w:rsidRPr="00B6764E" w:rsidRDefault="00000000">
      <w:pPr>
        <w:pStyle w:val="ListParagraph"/>
        <w:numPr>
          <w:ilvl w:val="0"/>
          <w:numId w:val="2"/>
        </w:numPr>
        <w:spacing w:after="60"/>
        <w:rPr>
          <w:color w:val="000000" w:themeColor="text1"/>
        </w:rPr>
      </w:pPr>
      <w:r w:rsidRPr="00B6764E">
        <w:rPr>
          <w:color w:val="000000" w:themeColor="text1"/>
        </w:rPr>
        <w:t>The system shall stage raw data without transformation (Bronze layer).</w:t>
      </w:r>
    </w:p>
    <w:p w14:paraId="1CDFD8AA" w14:textId="77777777" w:rsidR="00A604C6" w:rsidRPr="00B6764E" w:rsidRDefault="00000000">
      <w:pPr>
        <w:pStyle w:val="ListParagraph"/>
        <w:numPr>
          <w:ilvl w:val="0"/>
          <w:numId w:val="2"/>
        </w:numPr>
        <w:spacing w:after="60"/>
        <w:rPr>
          <w:color w:val="000000" w:themeColor="text1"/>
        </w:rPr>
      </w:pPr>
      <w:r w:rsidRPr="00B6764E">
        <w:rPr>
          <w:color w:val="000000" w:themeColor="text1"/>
        </w:rPr>
        <w:t>The system shall profile and cleanse data prior to warehousing (Silver layer).</w:t>
      </w:r>
    </w:p>
    <w:p w14:paraId="1CDFD8AB" w14:textId="77777777" w:rsidR="00A604C6" w:rsidRPr="00B6764E" w:rsidRDefault="00000000">
      <w:pPr>
        <w:pStyle w:val="ListParagraph"/>
        <w:numPr>
          <w:ilvl w:val="0"/>
          <w:numId w:val="2"/>
        </w:numPr>
        <w:spacing w:after="60"/>
        <w:rPr>
          <w:color w:val="000000" w:themeColor="text1"/>
        </w:rPr>
      </w:pPr>
      <w:r w:rsidRPr="00B6764E">
        <w:rPr>
          <w:color w:val="000000" w:themeColor="text1"/>
        </w:rPr>
        <w:t>The system shall organize curated data into a dimensional (star schema) model (Gold layer).</w:t>
      </w:r>
    </w:p>
    <w:p w14:paraId="1CDFD8AC" w14:textId="77777777" w:rsidR="00A604C6" w:rsidRPr="00B6764E" w:rsidRDefault="00000000">
      <w:pPr>
        <w:pStyle w:val="ListParagraph"/>
        <w:numPr>
          <w:ilvl w:val="0"/>
          <w:numId w:val="2"/>
        </w:numPr>
        <w:spacing w:after="60"/>
        <w:rPr>
          <w:color w:val="000000" w:themeColor="text1"/>
        </w:rPr>
      </w:pPr>
      <w:r w:rsidRPr="00B6764E">
        <w:rPr>
          <w:color w:val="000000" w:themeColor="text1"/>
        </w:rPr>
        <w:t>The system shall log all ETL executions and data quality exceptions.</w:t>
      </w:r>
    </w:p>
    <w:p w14:paraId="1CDFD8AD" w14:textId="77777777" w:rsidR="00A604C6" w:rsidRPr="00B6764E" w:rsidRDefault="00000000">
      <w:pPr>
        <w:pStyle w:val="ListParagraph"/>
        <w:numPr>
          <w:ilvl w:val="0"/>
          <w:numId w:val="2"/>
        </w:numPr>
        <w:spacing w:after="60"/>
        <w:rPr>
          <w:color w:val="000000" w:themeColor="text1"/>
        </w:rPr>
      </w:pPr>
      <w:r w:rsidRPr="00B6764E">
        <w:rPr>
          <w:color w:val="000000" w:themeColor="text1"/>
        </w:rPr>
        <w:t>The system shall maintain a data dictionary, business glossary, and lineage documentation.</w:t>
      </w:r>
    </w:p>
    <w:p w14:paraId="1CDFD8AE" w14:textId="77777777" w:rsidR="00A604C6" w:rsidRPr="00B6764E" w:rsidRDefault="00000000">
      <w:pPr>
        <w:pStyle w:val="ListParagraph"/>
        <w:numPr>
          <w:ilvl w:val="0"/>
          <w:numId w:val="2"/>
        </w:numPr>
        <w:spacing w:after="60"/>
        <w:rPr>
          <w:color w:val="000000" w:themeColor="text1"/>
        </w:rPr>
      </w:pPr>
      <w:r w:rsidRPr="00B6764E">
        <w:rPr>
          <w:color w:val="000000" w:themeColor="text1"/>
        </w:rPr>
        <w:t>The system shall expose curated data to Power BI for reporting.</w:t>
      </w:r>
    </w:p>
    <w:p w14:paraId="1CDFD8AF" w14:textId="77777777" w:rsidR="00A604C6" w:rsidRPr="00B6764E" w:rsidRDefault="00000000">
      <w:pPr>
        <w:pStyle w:val="Heading1"/>
        <w:spacing w:before="280" w:after="140"/>
        <w:rPr>
          <w:color w:val="000000" w:themeColor="text1"/>
        </w:rPr>
      </w:pPr>
      <w:r w:rsidRPr="00B6764E">
        <w:rPr>
          <w:b/>
          <w:bCs/>
          <w:color w:val="000000" w:themeColor="text1"/>
          <w:sz w:val="28"/>
          <w:szCs w:val="28"/>
        </w:rPr>
        <w:t>8. Non-Functional Requirements</w:t>
      </w:r>
    </w:p>
    <w:p w14:paraId="1CDFD8B0" w14:textId="77777777" w:rsidR="00A604C6" w:rsidRPr="00B6764E" w:rsidRDefault="00000000">
      <w:pPr>
        <w:pStyle w:val="ListParagraph"/>
        <w:numPr>
          <w:ilvl w:val="0"/>
          <w:numId w:val="2"/>
        </w:numPr>
        <w:spacing w:after="60"/>
        <w:rPr>
          <w:color w:val="000000" w:themeColor="text1"/>
        </w:rPr>
      </w:pPr>
      <w:r w:rsidRPr="00B6764E">
        <w:rPr>
          <w:color w:val="000000" w:themeColor="text1"/>
        </w:rPr>
        <w:t>All source code and configuration must be version-controlled in Git/GitHub.</w:t>
      </w:r>
    </w:p>
    <w:p w14:paraId="1CDFD8B1" w14:textId="77777777" w:rsidR="00A604C6" w:rsidRPr="00B6764E" w:rsidRDefault="00000000">
      <w:pPr>
        <w:pStyle w:val="ListParagraph"/>
        <w:numPr>
          <w:ilvl w:val="0"/>
          <w:numId w:val="2"/>
        </w:numPr>
        <w:spacing w:after="60"/>
        <w:rPr>
          <w:color w:val="000000" w:themeColor="text1"/>
        </w:rPr>
      </w:pPr>
      <w:r w:rsidRPr="00B6764E">
        <w:rPr>
          <w:color w:val="000000" w:themeColor="text1"/>
        </w:rPr>
        <w:t>ETL jobs must be re-runnable and idempotent for a given batch.</w:t>
      </w:r>
    </w:p>
    <w:p w14:paraId="1CDFD8B2" w14:textId="77777777" w:rsidR="00A604C6" w:rsidRPr="00B6764E" w:rsidRDefault="00000000">
      <w:pPr>
        <w:pStyle w:val="ListParagraph"/>
        <w:numPr>
          <w:ilvl w:val="0"/>
          <w:numId w:val="2"/>
        </w:numPr>
        <w:spacing w:after="60"/>
        <w:rPr>
          <w:color w:val="000000" w:themeColor="text1"/>
        </w:rPr>
      </w:pPr>
      <w:r w:rsidRPr="00B6764E">
        <w:rPr>
          <w:color w:val="000000" w:themeColor="text1"/>
        </w:rPr>
        <w:t>All data loads must be auditable (batch id, timestamp, source file).</w:t>
      </w:r>
    </w:p>
    <w:p w14:paraId="1CDFD8B3" w14:textId="77777777" w:rsidR="00A604C6" w:rsidRPr="00B6764E" w:rsidRDefault="00000000">
      <w:pPr>
        <w:pStyle w:val="ListParagraph"/>
        <w:numPr>
          <w:ilvl w:val="0"/>
          <w:numId w:val="2"/>
        </w:numPr>
        <w:spacing w:after="60"/>
        <w:rPr>
          <w:color w:val="000000" w:themeColor="text1"/>
        </w:rPr>
      </w:pPr>
      <w:r w:rsidRPr="00B6764E">
        <w:rPr>
          <w:color w:val="000000" w:themeColor="text1"/>
        </w:rPr>
        <w:t>Documentation must be maintained and updated at the end of every sprint.</w:t>
      </w:r>
    </w:p>
    <w:p w14:paraId="1CDFD8B4" w14:textId="77777777" w:rsidR="00A604C6" w:rsidRPr="00B6764E" w:rsidRDefault="00000000">
      <w:pPr>
        <w:pStyle w:val="Heading1"/>
        <w:spacing w:before="280" w:after="140"/>
        <w:rPr>
          <w:color w:val="000000" w:themeColor="text1"/>
        </w:rPr>
      </w:pPr>
      <w:r w:rsidRPr="00B6764E">
        <w:rPr>
          <w:b/>
          <w:bCs/>
          <w:color w:val="000000" w:themeColor="text1"/>
          <w:sz w:val="28"/>
          <w:szCs w:val="28"/>
        </w:rPr>
        <w:t>9. Assumptions &amp; Constraints</w:t>
      </w:r>
    </w:p>
    <w:p w14:paraId="1CDFD8B5" w14:textId="77777777" w:rsidR="00A604C6" w:rsidRPr="00B6764E" w:rsidRDefault="00000000">
      <w:pPr>
        <w:pStyle w:val="ListParagraph"/>
        <w:numPr>
          <w:ilvl w:val="0"/>
          <w:numId w:val="2"/>
        </w:numPr>
        <w:spacing w:after="60"/>
        <w:rPr>
          <w:color w:val="000000" w:themeColor="text1"/>
        </w:rPr>
      </w:pPr>
      <w:r w:rsidRPr="00B6764E">
        <w:rPr>
          <w:color w:val="000000" w:themeColor="text1"/>
        </w:rPr>
        <w:t>Sample/representative data will be provided for each source system.</w:t>
      </w:r>
    </w:p>
    <w:p w14:paraId="1CDFD8B6" w14:textId="77777777" w:rsidR="00A604C6" w:rsidRPr="00B6764E" w:rsidRDefault="00000000">
      <w:pPr>
        <w:pStyle w:val="ListParagraph"/>
        <w:numPr>
          <w:ilvl w:val="0"/>
          <w:numId w:val="2"/>
        </w:numPr>
        <w:spacing w:after="60"/>
        <w:rPr>
          <w:color w:val="000000" w:themeColor="text1"/>
        </w:rPr>
      </w:pPr>
      <w:r w:rsidRPr="00B6764E">
        <w:rPr>
          <w:color w:val="000000" w:themeColor="text1"/>
        </w:rPr>
        <w:lastRenderedPageBreak/>
        <w:t>PostgreSQL, Pentaho, and Power BI are available in the project environment.</w:t>
      </w:r>
    </w:p>
    <w:p w14:paraId="1CDFD8B7" w14:textId="77777777" w:rsidR="00A604C6" w:rsidRPr="00B6764E" w:rsidRDefault="00000000">
      <w:pPr>
        <w:pStyle w:val="ListParagraph"/>
        <w:numPr>
          <w:ilvl w:val="0"/>
          <w:numId w:val="2"/>
        </w:numPr>
        <w:spacing w:after="60"/>
        <w:rPr>
          <w:color w:val="000000" w:themeColor="text1"/>
        </w:rPr>
      </w:pPr>
      <w:r w:rsidRPr="00B6764E">
        <w:rPr>
          <w:color w:val="000000" w:themeColor="text1"/>
        </w:rPr>
        <w:t>The project follows a 3-month Agile Scrum delivery model across 4 sprints.</w:t>
      </w:r>
    </w:p>
    <w:p w14:paraId="1CDFD8B8" w14:textId="77777777" w:rsidR="00A604C6" w:rsidRPr="00B6764E" w:rsidRDefault="00000000">
      <w:pPr>
        <w:pStyle w:val="Heading1"/>
        <w:spacing w:before="280" w:after="140"/>
        <w:rPr>
          <w:color w:val="000000" w:themeColor="text1"/>
        </w:rPr>
      </w:pPr>
      <w:r w:rsidRPr="00B6764E">
        <w:rPr>
          <w:b/>
          <w:bCs/>
          <w:color w:val="000000" w:themeColor="text1"/>
          <w:sz w:val="28"/>
          <w:szCs w:val="28"/>
        </w:rPr>
        <w:t>10. Success Criteria</w:t>
      </w:r>
    </w:p>
    <w:p w14:paraId="1CDFD8B9" w14:textId="77777777" w:rsidR="00A604C6" w:rsidRPr="00B6764E" w:rsidRDefault="00000000">
      <w:pPr>
        <w:pStyle w:val="ListParagraph"/>
        <w:numPr>
          <w:ilvl w:val="0"/>
          <w:numId w:val="2"/>
        </w:numPr>
        <w:spacing w:after="60"/>
        <w:rPr>
          <w:color w:val="000000" w:themeColor="text1"/>
        </w:rPr>
      </w:pPr>
      <w:r w:rsidRPr="00B6764E">
        <w:rPr>
          <w:color w:val="000000" w:themeColor="text1"/>
        </w:rPr>
        <w:t>All five factories' data sources are successfully ingested and staged.</w:t>
      </w:r>
    </w:p>
    <w:p w14:paraId="1CDFD8BA" w14:textId="77777777" w:rsidR="00A604C6" w:rsidRPr="00B6764E" w:rsidRDefault="00000000">
      <w:pPr>
        <w:pStyle w:val="ListParagraph"/>
        <w:numPr>
          <w:ilvl w:val="0"/>
          <w:numId w:val="2"/>
        </w:numPr>
        <w:spacing w:after="60"/>
        <w:rPr>
          <w:color w:val="000000" w:themeColor="text1"/>
        </w:rPr>
      </w:pPr>
      <w:r w:rsidRPr="00B6764E">
        <w:rPr>
          <w:color w:val="000000" w:themeColor="text1"/>
        </w:rPr>
        <w:t>Data quality checks pass and are documented for each dataset.</w:t>
      </w:r>
    </w:p>
    <w:p w14:paraId="1CDFD8BB" w14:textId="77777777" w:rsidR="00A604C6" w:rsidRPr="00B6764E" w:rsidRDefault="00000000">
      <w:pPr>
        <w:pStyle w:val="ListParagraph"/>
        <w:numPr>
          <w:ilvl w:val="0"/>
          <w:numId w:val="2"/>
        </w:numPr>
        <w:spacing w:after="60"/>
        <w:rPr>
          <w:color w:val="000000" w:themeColor="text1"/>
        </w:rPr>
      </w:pPr>
      <w:r w:rsidRPr="00B6764E">
        <w:rPr>
          <w:color w:val="000000" w:themeColor="text1"/>
        </w:rPr>
        <w:t>A working PostgreSQL data warehouse with star schema is delivered.</w:t>
      </w:r>
    </w:p>
    <w:p w14:paraId="1CDFD8BC" w14:textId="77777777" w:rsidR="00A604C6" w:rsidRPr="00B6764E" w:rsidRDefault="00000000">
      <w:pPr>
        <w:pStyle w:val="ListParagraph"/>
        <w:numPr>
          <w:ilvl w:val="0"/>
          <w:numId w:val="2"/>
        </w:numPr>
        <w:spacing w:after="60"/>
        <w:rPr>
          <w:color w:val="000000" w:themeColor="text1"/>
        </w:rPr>
      </w:pPr>
      <w:r w:rsidRPr="00B6764E">
        <w:rPr>
          <w:color w:val="000000" w:themeColor="text1"/>
        </w:rPr>
        <w:t>Data lineage and metadata repository are complete and traceable.</w:t>
      </w:r>
    </w:p>
    <w:p w14:paraId="1CDFD8BD" w14:textId="77777777" w:rsidR="00A604C6" w:rsidRPr="00B6764E" w:rsidRDefault="00000000">
      <w:pPr>
        <w:pStyle w:val="ListParagraph"/>
        <w:numPr>
          <w:ilvl w:val="0"/>
          <w:numId w:val="2"/>
        </w:numPr>
        <w:spacing w:after="60"/>
        <w:rPr>
          <w:color w:val="000000" w:themeColor="text1"/>
        </w:rPr>
      </w:pPr>
      <w:r w:rsidRPr="00B6764E">
        <w:rPr>
          <w:color w:val="000000" w:themeColor="text1"/>
        </w:rPr>
        <w:t>Executive Power BI dashboard is delivered and demonstrated.</w:t>
      </w:r>
    </w:p>
    <w:sectPr w:rsidR="00A604C6" w:rsidRPr="00B6764E">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928B7"/>
    <w:multiLevelType w:val="hybridMultilevel"/>
    <w:tmpl w:val="682AAD5C"/>
    <w:lvl w:ilvl="0" w:tplc="1026F12A">
      <w:start w:val="1"/>
      <w:numFmt w:val="bullet"/>
      <w:lvlText w:val="•"/>
      <w:lvlJc w:val="left"/>
      <w:pPr>
        <w:ind w:left="504" w:hanging="288"/>
      </w:pPr>
    </w:lvl>
    <w:lvl w:ilvl="1" w:tplc="8084D272">
      <w:numFmt w:val="decimal"/>
      <w:lvlText w:val=""/>
      <w:lvlJc w:val="left"/>
    </w:lvl>
    <w:lvl w:ilvl="2" w:tplc="0660E38E">
      <w:numFmt w:val="decimal"/>
      <w:lvlText w:val=""/>
      <w:lvlJc w:val="left"/>
    </w:lvl>
    <w:lvl w:ilvl="3" w:tplc="5D865232">
      <w:numFmt w:val="decimal"/>
      <w:lvlText w:val=""/>
      <w:lvlJc w:val="left"/>
    </w:lvl>
    <w:lvl w:ilvl="4" w:tplc="CE4256A0">
      <w:numFmt w:val="decimal"/>
      <w:lvlText w:val=""/>
      <w:lvlJc w:val="left"/>
    </w:lvl>
    <w:lvl w:ilvl="5" w:tplc="B840E16C">
      <w:numFmt w:val="decimal"/>
      <w:lvlText w:val=""/>
      <w:lvlJc w:val="left"/>
    </w:lvl>
    <w:lvl w:ilvl="6" w:tplc="886E7160">
      <w:numFmt w:val="decimal"/>
      <w:lvlText w:val=""/>
      <w:lvlJc w:val="left"/>
    </w:lvl>
    <w:lvl w:ilvl="7" w:tplc="F0301B78">
      <w:numFmt w:val="decimal"/>
      <w:lvlText w:val=""/>
      <w:lvlJc w:val="left"/>
    </w:lvl>
    <w:lvl w:ilvl="8" w:tplc="2A28C6FC">
      <w:numFmt w:val="decimal"/>
      <w:lvlText w:val=""/>
      <w:lvlJc w:val="left"/>
    </w:lvl>
  </w:abstractNum>
  <w:abstractNum w:abstractNumId="1" w15:restartNumberingAfterBreak="0">
    <w:nsid w:val="527922E7"/>
    <w:multiLevelType w:val="hybridMultilevel"/>
    <w:tmpl w:val="9FF8948A"/>
    <w:lvl w:ilvl="0" w:tplc="FD0A0F20">
      <w:start w:val="1"/>
      <w:numFmt w:val="bullet"/>
      <w:lvlText w:val="●"/>
      <w:lvlJc w:val="left"/>
      <w:pPr>
        <w:ind w:left="720" w:hanging="360"/>
      </w:pPr>
    </w:lvl>
    <w:lvl w:ilvl="1" w:tplc="9D6A5D62">
      <w:start w:val="1"/>
      <w:numFmt w:val="bullet"/>
      <w:lvlText w:val="○"/>
      <w:lvlJc w:val="left"/>
      <w:pPr>
        <w:ind w:left="1440" w:hanging="360"/>
      </w:pPr>
    </w:lvl>
    <w:lvl w:ilvl="2" w:tplc="FE105D9C">
      <w:start w:val="1"/>
      <w:numFmt w:val="bullet"/>
      <w:lvlText w:val="■"/>
      <w:lvlJc w:val="left"/>
      <w:pPr>
        <w:ind w:left="2160" w:hanging="360"/>
      </w:pPr>
    </w:lvl>
    <w:lvl w:ilvl="3" w:tplc="9328E092">
      <w:start w:val="1"/>
      <w:numFmt w:val="bullet"/>
      <w:lvlText w:val="●"/>
      <w:lvlJc w:val="left"/>
      <w:pPr>
        <w:ind w:left="2880" w:hanging="360"/>
      </w:pPr>
    </w:lvl>
    <w:lvl w:ilvl="4" w:tplc="D27EAE98">
      <w:start w:val="1"/>
      <w:numFmt w:val="bullet"/>
      <w:lvlText w:val="○"/>
      <w:lvlJc w:val="left"/>
      <w:pPr>
        <w:ind w:left="3600" w:hanging="360"/>
      </w:pPr>
    </w:lvl>
    <w:lvl w:ilvl="5" w:tplc="AC12A792">
      <w:start w:val="1"/>
      <w:numFmt w:val="bullet"/>
      <w:lvlText w:val="■"/>
      <w:lvlJc w:val="left"/>
      <w:pPr>
        <w:ind w:left="4320" w:hanging="360"/>
      </w:pPr>
    </w:lvl>
    <w:lvl w:ilvl="6" w:tplc="0EC027EA">
      <w:start w:val="1"/>
      <w:numFmt w:val="bullet"/>
      <w:lvlText w:val="●"/>
      <w:lvlJc w:val="left"/>
      <w:pPr>
        <w:ind w:left="5040" w:hanging="360"/>
      </w:pPr>
    </w:lvl>
    <w:lvl w:ilvl="7" w:tplc="A28C5C76">
      <w:start w:val="1"/>
      <w:numFmt w:val="bullet"/>
      <w:lvlText w:val="●"/>
      <w:lvlJc w:val="left"/>
      <w:pPr>
        <w:ind w:left="5760" w:hanging="360"/>
      </w:pPr>
    </w:lvl>
    <w:lvl w:ilvl="8" w:tplc="9C6A047A">
      <w:start w:val="1"/>
      <w:numFmt w:val="bullet"/>
      <w:lvlText w:val="●"/>
      <w:lvlJc w:val="left"/>
      <w:pPr>
        <w:ind w:left="6480" w:hanging="360"/>
      </w:pPr>
    </w:lvl>
  </w:abstractNum>
  <w:num w:numId="1" w16cid:durableId="1105347296">
    <w:abstractNumId w:val="1"/>
    <w:lvlOverride w:ilvl="0">
      <w:startOverride w:val="1"/>
    </w:lvlOverride>
  </w:num>
  <w:num w:numId="2" w16cid:durableId="1864247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4C6"/>
    <w:rsid w:val="0037463B"/>
    <w:rsid w:val="003C0EB2"/>
    <w:rsid w:val="00660D4C"/>
    <w:rsid w:val="00720287"/>
    <w:rsid w:val="00A604C6"/>
    <w:rsid w:val="00B676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FD84D"/>
  <w15:docId w15:val="{B7B74D4D-8291-4826-844A-091BB561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Chetana B</cp:lastModifiedBy>
  <cp:revision>5</cp:revision>
  <dcterms:created xsi:type="dcterms:W3CDTF">2026-08-21T01:23:00Z</dcterms:created>
  <dcterms:modified xsi:type="dcterms:W3CDTF">2026-08-21T05:20:00Z</dcterms:modified>
</cp:coreProperties>
</file>