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2FBD" w14:textId="77777777" w:rsidR="00A71173" w:rsidRPr="00A71173" w:rsidRDefault="00A71173" w:rsidP="00A71173">
      <w:pPr>
        <w:rPr>
          <w:b/>
          <w:bCs/>
        </w:rPr>
      </w:pPr>
      <w:proofErr w:type="spellStart"/>
      <w:r w:rsidRPr="00A71173">
        <w:rPr>
          <w:b/>
          <w:bCs/>
        </w:rPr>
        <w:t>ClinIQ</w:t>
      </w:r>
      <w:proofErr w:type="spellEnd"/>
      <w:r w:rsidRPr="00A71173">
        <w:rPr>
          <w:b/>
          <w:bCs/>
        </w:rPr>
        <w:t xml:space="preserve"> — Phase 1 Deep Dive Report</w:t>
      </w:r>
    </w:p>
    <w:p w14:paraId="3E5F30F7" w14:textId="77777777" w:rsidR="00A71173" w:rsidRPr="00A71173" w:rsidRDefault="00A71173" w:rsidP="00A71173">
      <w:pPr>
        <w:rPr>
          <w:b/>
          <w:bCs/>
        </w:rPr>
      </w:pPr>
      <w:r w:rsidRPr="00A71173">
        <w:rPr>
          <w:b/>
          <w:bCs/>
        </w:rPr>
        <w:t>What Phase 1 Is and Why It Exists</w:t>
      </w:r>
    </w:p>
    <w:p w14:paraId="64E63C42" w14:textId="77777777" w:rsidR="00A71173" w:rsidRPr="00A71173" w:rsidRDefault="00A71173" w:rsidP="00A71173">
      <w:r w:rsidRPr="00A71173">
        <w:t xml:space="preserve">Before any AI, any agent, any API — you need data. Not just data in a folder, but data in a form that is </w:t>
      </w:r>
      <w:proofErr w:type="spellStart"/>
      <w:r w:rsidRPr="00A71173">
        <w:t>queryable</w:t>
      </w:r>
      <w:proofErr w:type="spellEnd"/>
      <w:r w:rsidRPr="00A71173">
        <w:t>, trustworthy, documented, tested, and structured in a way that scales. Phase 1 is entirely about this foundation. If you skip it or rush it, every phase after it becomes fragile. The SQL agent in Phase 3 is only as good as the tables it queries. The quality validation in Phase 1C is only meaningful if the transformations in Phase 1B are correct. The transformations are only meaningful if the raw data in Phase 1A is reliable.</w:t>
      </w:r>
    </w:p>
    <w:p w14:paraId="6FA2A995" w14:textId="77777777" w:rsidR="00A71173" w:rsidRPr="00A71173" w:rsidRDefault="00A71173" w:rsidP="00A71173">
      <w:r w:rsidRPr="00A71173">
        <w:t>Phase 1 is split into three sub-phases:</w:t>
      </w:r>
    </w:p>
    <w:p w14:paraId="4E50B1C3" w14:textId="77777777" w:rsidR="00A71173" w:rsidRPr="00A71173" w:rsidRDefault="00A71173" w:rsidP="00A71173">
      <w:pPr>
        <w:numPr>
          <w:ilvl w:val="0"/>
          <w:numId w:val="1"/>
        </w:numPr>
      </w:pPr>
      <w:r w:rsidRPr="00A71173">
        <w:rPr>
          <w:b/>
          <w:bCs/>
        </w:rPr>
        <w:t>Phase 1A</w:t>
      </w:r>
      <w:r w:rsidRPr="00A71173">
        <w:t xml:space="preserve"> — Generate synthetic clinical data and store it in a modern </w:t>
      </w:r>
      <w:proofErr w:type="spellStart"/>
      <w:r w:rsidRPr="00A71173">
        <w:t>lakehouse</w:t>
      </w:r>
      <w:proofErr w:type="spellEnd"/>
      <w:r w:rsidRPr="00A71173">
        <w:t xml:space="preserve"> format</w:t>
      </w:r>
    </w:p>
    <w:p w14:paraId="08C070C4" w14:textId="77777777" w:rsidR="00A71173" w:rsidRPr="00A71173" w:rsidRDefault="00A71173" w:rsidP="00A71173">
      <w:pPr>
        <w:numPr>
          <w:ilvl w:val="0"/>
          <w:numId w:val="1"/>
        </w:numPr>
      </w:pPr>
      <w:r w:rsidRPr="00A71173">
        <w:rPr>
          <w:b/>
          <w:bCs/>
        </w:rPr>
        <w:t>Phase 1B</w:t>
      </w:r>
      <w:r w:rsidRPr="00A71173">
        <w:t xml:space="preserve"> — Transform that raw data into clean, tested, documented analytical models using </w:t>
      </w:r>
      <w:proofErr w:type="spellStart"/>
      <w:r w:rsidRPr="00A71173">
        <w:t>dbt</w:t>
      </w:r>
      <w:proofErr w:type="spellEnd"/>
      <w:r w:rsidRPr="00A71173">
        <w:t xml:space="preserve"> and </w:t>
      </w:r>
      <w:proofErr w:type="spellStart"/>
      <w:r w:rsidRPr="00A71173">
        <w:t>DuckDB</w:t>
      </w:r>
      <w:proofErr w:type="spellEnd"/>
    </w:p>
    <w:p w14:paraId="59B2CA65" w14:textId="77777777" w:rsidR="00A71173" w:rsidRPr="00A71173" w:rsidRDefault="00A71173" w:rsidP="00A71173">
      <w:pPr>
        <w:numPr>
          <w:ilvl w:val="0"/>
          <w:numId w:val="1"/>
        </w:numPr>
      </w:pPr>
      <w:r w:rsidRPr="00A71173">
        <w:rPr>
          <w:b/>
          <w:bCs/>
        </w:rPr>
        <w:t>Phase 1C</w:t>
      </w:r>
      <w:r w:rsidRPr="00A71173">
        <w:t xml:space="preserve"> — Validate data quality with clinical domain rules and orchestrate the whole pipeline with Airflow</w:t>
      </w:r>
    </w:p>
    <w:p w14:paraId="3B0B7190" w14:textId="77777777" w:rsidR="00A71173" w:rsidRPr="00A71173" w:rsidRDefault="00A71173" w:rsidP="00A71173">
      <w:r w:rsidRPr="00A71173">
        <w:t>Each one feeds the next. Let's go through each in full detail.</w:t>
      </w:r>
    </w:p>
    <w:p w14:paraId="4110783B" w14:textId="77777777" w:rsidR="00A71173" w:rsidRPr="00A71173" w:rsidRDefault="00A71173" w:rsidP="00A71173">
      <w:r w:rsidRPr="00A71173">
        <w:pict w14:anchorId="1A879D09">
          <v:rect id="_x0000_i1067" style="width:0;height:1.5pt" o:hralign="center" o:hrstd="t" o:hr="t" fillcolor="#a0a0a0" stroked="f"/>
        </w:pict>
      </w:r>
    </w:p>
    <w:p w14:paraId="2FE13DE3" w14:textId="77777777" w:rsidR="00A71173" w:rsidRPr="00A71173" w:rsidRDefault="00A71173" w:rsidP="00A71173">
      <w:pPr>
        <w:rPr>
          <w:b/>
          <w:bCs/>
        </w:rPr>
      </w:pPr>
      <w:r w:rsidRPr="00A71173">
        <w:rPr>
          <w:b/>
          <w:bCs/>
        </w:rPr>
        <w:t>Phase 1A — Data Generation and Raw Storage</w:t>
      </w:r>
    </w:p>
    <w:p w14:paraId="6F0FE7C2" w14:textId="77777777" w:rsidR="00A71173" w:rsidRPr="00A71173" w:rsidRDefault="00A71173" w:rsidP="00A71173">
      <w:pPr>
        <w:rPr>
          <w:b/>
          <w:bCs/>
        </w:rPr>
      </w:pPr>
      <w:r w:rsidRPr="00A71173">
        <w:rPr>
          <w:b/>
          <w:bCs/>
        </w:rPr>
        <w:t>What You Are Doing</w:t>
      </w:r>
    </w:p>
    <w:p w14:paraId="503AE374" w14:textId="77777777" w:rsidR="00A71173" w:rsidRPr="00A71173" w:rsidRDefault="00A71173" w:rsidP="00A71173">
      <w:r w:rsidRPr="00A71173">
        <w:t xml:space="preserve">You are generating a synthetic population of 5,000 patients using a tool called Synthea, taking the CSV output it produces, and converting those CSVs into Parquet files stored in Delta Lake format. These files become your </w:t>
      </w:r>
      <w:proofErr w:type="gramStart"/>
      <w:r w:rsidRPr="00A71173">
        <w:t>Bronze</w:t>
      </w:r>
      <w:proofErr w:type="gramEnd"/>
      <w:r w:rsidRPr="00A71173">
        <w:t xml:space="preserve"> tier — your raw, immutable, source-of-truth data layer.</w:t>
      </w:r>
    </w:p>
    <w:p w14:paraId="7E34BB38" w14:textId="77777777" w:rsidR="00A71173" w:rsidRPr="00A71173" w:rsidRDefault="00A71173" w:rsidP="00A71173">
      <w:pPr>
        <w:rPr>
          <w:b/>
          <w:bCs/>
        </w:rPr>
      </w:pPr>
      <w:r w:rsidRPr="00A71173">
        <w:rPr>
          <w:b/>
          <w:bCs/>
        </w:rPr>
        <w:t>Why Synthea</w:t>
      </w:r>
    </w:p>
    <w:p w14:paraId="47FF4AA1" w14:textId="77777777" w:rsidR="00A71173" w:rsidRPr="00A71173" w:rsidRDefault="00A71173" w:rsidP="00A71173">
      <w:r w:rsidRPr="00A71173">
        <w:t>The project needs clinical data. Real patient data is protected under HIPAA and cannot be used in a personal project. You could make up fake data yourself, but fake data tends to be shallow — it would not have the structural relationships that make the SQL problems interesting.</w:t>
      </w:r>
    </w:p>
    <w:p w14:paraId="27DEE2EC" w14:textId="77777777" w:rsidR="00A71173" w:rsidRPr="00A71173" w:rsidRDefault="00A71173" w:rsidP="00A71173">
      <w:r w:rsidRPr="00A71173">
        <w:t>Synthea is an open-source synthetic patient generator built by MITRE Corporation, a federally funded research organization. It generates patients using actual clinical coding standards:</w:t>
      </w:r>
    </w:p>
    <w:p w14:paraId="2CB448CF" w14:textId="77777777" w:rsidR="00A71173" w:rsidRPr="00A71173" w:rsidRDefault="00A71173" w:rsidP="00A71173">
      <w:pPr>
        <w:numPr>
          <w:ilvl w:val="0"/>
          <w:numId w:val="2"/>
        </w:numPr>
      </w:pPr>
      <w:r w:rsidRPr="00A71173">
        <w:rPr>
          <w:b/>
          <w:bCs/>
        </w:rPr>
        <w:lastRenderedPageBreak/>
        <w:t>ICD-10</w:t>
      </w:r>
      <w:r w:rsidRPr="00A71173">
        <w:t xml:space="preserve"> for diagnoses (International Classification of Diseases, 10th revision) — the global standard for disease coding in hospitals. A diagnosis of Type 2 diabetes is coded as E11.something. Heart failure is I50.something. These are the same codes real hospitals use.</w:t>
      </w:r>
    </w:p>
    <w:p w14:paraId="1B59F535" w14:textId="77777777" w:rsidR="00A71173" w:rsidRPr="00A71173" w:rsidRDefault="00A71173" w:rsidP="00A71173">
      <w:pPr>
        <w:numPr>
          <w:ilvl w:val="0"/>
          <w:numId w:val="2"/>
        </w:numPr>
      </w:pPr>
      <w:r w:rsidRPr="00A71173">
        <w:rPr>
          <w:b/>
          <w:bCs/>
        </w:rPr>
        <w:t>LOINC</w:t>
      </w:r>
      <w:r w:rsidRPr="00A71173">
        <w:t xml:space="preserve"> for lab results (Logical Observation Identifiers Names and Codes) — the standard for identifying clinical observations. A hemoglobin A1c test has a specific LOINC code (4548-4). Blood pressure has different codes for systolic (8480-6) and diastolic (8462-4). These codes are stable, globally recognized, and real.</w:t>
      </w:r>
    </w:p>
    <w:p w14:paraId="6520BB15" w14:textId="77777777" w:rsidR="00A71173" w:rsidRPr="00A71173" w:rsidRDefault="00A71173" w:rsidP="00A71173">
      <w:pPr>
        <w:numPr>
          <w:ilvl w:val="0"/>
          <w:numId w:val="2"/>
        </w:numPr>
      </w:pPr>
      <w:proofErr w:type="spellStart"/>
      <w:r w:rsidRPr="00A71173">
        <w:rPr>
          <w:b/>
          <w:bCs/>
        </w:rPr>
        <w:t>RxNorm</w:t>
      </w:r>
      <w:proofErr w:type="spellEnd"/>
      <w:r w:rsidRPr="00A71173">
        <w:t xml:space="preserve"> for medications — the clinical drug standard used in US pharmacy and EHR systems. Metformin has an </w:t>
      </w:r>
      <w:proofErr w:type="spellStart"/>
      <w:r w:rsidRPr="00A71173">
        <w:t>RxNorm</w:t>
      </w:r>
      <w:proofErr w:type="spellEnd"/>
      <w:r w:rsidRPr="00A71173">
        <w:t xml:space="preserve"> code. Lisinopril has one. This means your medication data maps to a real clinical terminology.</w:t>
      </w:r>
    </w:p>
    <w:p w14:paraId="33B603C0" w14:textId="77777777" w:rsidR="00A71173" w:rsidRPr="00A71173" w:rsidRDefault="00A71173" w:rsidP="00A71173">
      <w:r w:rsidRPr="00A71173">
        <w:t xml:space="preserve">Why does this matter? Because your </w:t>
      </w:r>
      <w:proofErr w:type="spellStart"/>
      <w:r w:rsidRPr="00A71173">
        <w:t>dbt</w:t>
      </w:r>
      <w:proofErr w:type="spellEnd"/>
      <w:r w:rsidRPr="00A71173">
        <w:t xml:space="preserve"> models downstream will filter by ICD-10 codes to identify diabetic patients. Your Great Expectations validation will check lab values by LOINC code. Your RAG documents will reference ADA guidelines that use the same LOINC codes. The entire project is internally consistent because you used a real coding system, not made-up labels.</w:t>
      </w:r>
    </w:p>
    <w:p w14:paraId="68BA9E89" w14:textId="77777777" w:rsidR="00A71173" w:rsidRPr="00A71173" w:rsidRDefault="00A71173" w:rsidP="00A71173">
      <w:r w:rsidRPr="00A71173">
        <w:t>Beyond coding systems, Synthea generates longitudinal patient histories. A patient who develops diabetes in 2015 will have earlier observations of elevated fasting glucose. Their medication list will include metformin, possibly insulin. Their encounters will include endocrinology visits. Their labs will show A1c trends over years. This temporal, causal structure is what makes the data feel real and what makes the analytical questions interesting.</w:t>
      </w:r>
    </w:p>
    <w:p w14:paraId="5A60DA0A" w14:textId="77777777" w:rsidR="00A71173" w:rsidRPr="00A71173" w:rsidRDefault="00A71173" w:rsidP="00A71173">
      <w:r w:rsidRPr="00A71173">
        <w:t>The alternative to Synthea would be downloading a public clinical dataset. The most common choice is MIMIC-IV, a real de-identified ICU dataset from Beth Israel Deaconess Medical Center. MIMIC-IV is excellent and widely used in research, but it requires a credentialing process (signing a data use agreement, completing a training course), is focused on ICU patients rather than a general population, and is large enough to be unwieldy on a laptop. Synthea gives you control over population size, realistic longitudinal structure, and no credentialing requirements. It is the right choice for this project.</w:t>
      </w:r>
    </w:p>
    <w:p w14:paraId="50999D87" w14:textId="77777777" w:rsidR="00A71173" w:rsidRPr="00A71173" w:rsidRDefault="00A71173" w:rsidP="00A71173">
      <w:pPr>
        <w:rPr>
          <w:b/>
          <w:bCs/>
        </w:rPr>
      </w:pPr>
      <w:r w:rsidRPr="00A71173">
        <w:rPr>
          <w:b/>
          <w:bCs/>
        </w:rPr>
        <w:t>The Synthea Command</w:t>
      </w:r>
    </w:p>
    <w:p w14:paraId="303D3376" w14:textId="77777777" w:rsidR="00A71173" w:rsidRPr="00A71173" w:rsidRDefault="00A71173" w:rsidP="00A71173">
      <w:r w:rsidRPr="00A71173">
        <w:t>You run Synthea from its GitHub repository after cloning it locally. The relevant command is:</w:t>
      </w:r>
    </w:p>
    <w:p w14:paraId="36EC1387" w14:textId="77777777" w:rsidR="00A71173" w:rsidRPr="00A71173" w:rsidRDefault="00A71173" w:rsidP="00A71173">
      <w:proofErr w:type="gramStart"/>
      <w:r w:rsidRPr="00A71173">
        <w:t>./</w:t>
      </w:r>
      <w:proofErr w:type="spellStart"/>
      <w:proofErr w:type="gramEnd"/>
      <w:r w:rsidRPr="00A71173">
        <w:t>run_synthea</w:t>
      </w:r>
      <w:proofErr w:type="spellEnd"/>
      <w:r w:rsidRPr="00A71173">
        <w:t xml:space="preserve"> -p 5000 -s 42 Massachusetts</w:t>
      </w:r>
    </w:p>
    <w:p w14:paraId="19B5FDD5" w14:textId="77777777" w:rsidR="00A71173" w:rsidRPr="00A71173" w:rsidRDefault="00A71173" w:rsidP="00A71173">
      <w:r w:rsidRPr="00A71173">
        <w:t>Breaking this down:</w:t>
      </w:r>
    </w:p>
    <w:p w14:paraId="75D79B68" w14:textId="77777777" w:rsidR="00A71173" w:rsidRPr="00A71173" w:rsidRDefault="00A71173" w:rsidP="00A71173">
      <w:pPr>
        <w:numPr>
          <w:ilvl w:val="0"/>
          <w:numId w:val="3"/>
        </w:numPr>
      </w:pPr>
      <w:r w:rsidRPr="00A71173">
        <w:lastRenderedPageBreak/>
        <w:t>-p 5000 means generate 5,000 patients. This is enough to produce statistically meaningful aggregates (condition prevalence percentages, average lab values, encounter volume trends) without making local queries slow.</w:t>
      </w:r>
    </w:p>
    <w:p w14:paraId="6B71EC79" w14:textId="77777777" w:rsidR="00A71173" w:rsidRPr="00A71173" w:rsidRDefault="00A71173" w:rsidP="00A71173">
      <w:pPr>
        <w:numPr>
          <w:ilvl w:val="0"/>
          <w:numId w:val="3"/>
        </w:numPr>
      </w:pPr>
      <w:r w:rsidRPr="00A71173">
        <w:t>-s 42 is a random seed. This is critical. Synthea uses randomness to decide which patients develop which conditions. By fixing the seed to 42, you ensure that every time you regenerate, you get the exact same 5,000 patients. This means your benchmark answers (the known-correct answers for your evaluation set in Phase 4) remain stable. If you regenerated with a different seed, a question like "how many diabetic patients are there" would have a different answer, breaking your benchmark.</w:t>
      </w:r>
    </w:p>
    <w:p w14:paraId="0C89DC5D" w14:textId="77777777" w:rsidR="00A71173" w:rsidRPr="00A71173" w:rsidRDefault="00A71173" w:rsidP="00A71173">
      <w:pPr>
        <w:numPr>
          <w:ilvl w:val="0"/>
          <w:numId w:val="3"/>
        </w:numPr>
      </w:pPr>
      <w:r w:rsidRPr="00A71173">
        <w:t>Massachusetts is the state. Synthea uses US census demographic data to generate realistic age, gender, race, and income distributions. Specifying a state gives you demographics that reflect a real population rather than a uniform distribution.</w:t>
      </w:r>
    </w:p>
    <w:p w14:paraId="1FD79FBF" w14:textId="77777777" w:rsidR="00A71173" w:rsidRPr="00A71173" w:rsidRDefault="00A71173" w:rsidP="00A71173">
      <w:r w:rsidRPr="00A71173">
        <w:t>The output is a set of CSV files in Synthea's output directory. The key files are:</w:t>
      </w:r>
    </w:p>
    <w:p w14:paraId="2E183290" w14:textId="77777777" w:rsidR="00A71173" w:rsidRPr="00A71173" w:rsidRDefault="00A71173" w:rsidP="00A71173">
      <w:r w:rsidRPr="00A71173">
        <w:rPr>
          <w:b/>
          <w:bCs/>
        </w:rPr>
        <w:t>patients.csv</w:t>
      </w:r>
      <w:r w:rsidRPr="00A71173">
        <w:t xml:space="preserve"> — one row per patient. Columns include ID (a UUID), BIRTHDATE, DEATHDATE (null if alive), GENDER, RACE, ETHNICITY, CITY, STATE, COUNTY, INCOME, and others.</w:t>
      </w:r>
    </w:p>
    <w:p w14:paraId="71587F6C" w14:textId="77777777" w:rsidR="00A71173" w:rsidRPr="00A71173" w:rsidRDefault="00A71173" w:rsidP="00A71173">
      <w:r w:rsidRPr="00A71173">
        <w:rPr>
          <w:b/>
          <w:bCs/>
        </w:rPr>
        <w:t>encounters.csv</w:t>
      </w:r>
      <w:r w:rsidRPr="00A71173">
        <w:t xml:space="preserve"> — one row per clinical encounter (visit). Columns include ID, START, STOP (timestamps), PATIENT (foreign key to patients), ENCOUNTERCLASS (ambulatory, emergency, inpatient, wellness, </w:t>
      </w:r>
      <w:proofErr w:type="spellStart"/>
      <w:r w:rsidRPr="00A71173">
        <w:t>urgentcare</w:t>
      </w:r>
      <w:proofErr w:type="spellEnd"/>
      <w:r w:rsidRPr="00A71173">
        <w:t>, outpatient), DESCRIPTION, REASONCODE, REASONDESCRIPTION, BASE_ENCOUNTER_COST, TOTAL_CLAIM_COST.</w:t>
      </w:r>
    </w:p>
    <w:p w14:paraId="6B1D4C84" w14:textId="77777777" w:rsidR="00A71173" w:rsidRPr="00A71173" w:rsidRDefault="00A71173" w:rsidP="00A71173">
      <w:r w:rsidRPr="00A71173">
        <w:rPr>
          <w:b/>
          <w:bCs/>
        </w:rPr>
        <w:t>conditions.csv</w:t>
      </w:r>
      <w:r w:rsidRPr="00A71173">
        <w:t xml:space="preserve"> — one row per diagnosis. Columns include START, STOP (null for ongoing chronic conditions — this is an important quirk), PATIENT, ENCOUNTER, CODE (ICD-10), DESCRIPTION.</w:t>
      </w:r>
    </w:p>
    <w:p w14:paraId="5E0D4E93" w14:textId="77777777" w:rsidR="00A71173" w:rsidRPr="00A71173" w:rsidRDefault="00A71173" w:rsidP="00A71173">
      <w:r w:rsidRPr="00A71173">
        <w:rPr>
          <w:b/>
          <w:bCs/>
        </w:rPr>
        <w:t>observations.csv</w:t>
      </w:r>
      <w:r w:rsidRPr="00A71173">
        <w:t xml:space="preserve"> — one row per clinical observation, which includes lab results, vital signs, and social determinants. The VALUE column stores everything as a string — numeric values like A1c percentages and text values like blood type are both stored as strings. TYPE tells you which category an observation falls into. This mixed-type column requires careful handling in </w:t>
      </w:r>
      <w:proofErr w:type="spellStart"/>
      <w:r w:rsidRPr="00A71173">
        <w:t>dbt</w:t>
      </w:r>
      <w:proofErr w:type="spellEnd"/>
      <w:r w:rsidRPr="00A71173">
        <w:t>.</w:t>
      </w:r>
    </w:p>
    <w:p w14:paraId="3F8C4986" w14:textId="77777777" w:rsidR="00A71173" w:rsidRPr="00A71173" w:rsidRDefault="00A71173" w:rsidP="00A71173">
      <w:r w:rsidRPr="00A71173">
        <w:rPr>
          <w:b/>
          <w:bCs/>
        </w:rPr>
        <w:t>medications.csv</w:t>
      </w:r>
      <w:r w:rsidRPr="00A71173">
        <w:t xml:space="preserve"> — one row per medication prescribed. Columns include START, STOP (null for currently active medications), PATIENT, ENCOUNTER, CODE (</w:t>
      </w:r>
      <w:proofErr w:type="spellStart"/>
      <w:r w:rsidRPr="00A71173">
        <w:t>RxNorm</w:t>
      </w:r>
      <w:proofErr w:type="spellEnd"/>
      <w:r w:rsidRPr="00A71173">
        <w:t>), DESCRIPTION, BASE_COST, REASONCODE.</w:t>
      </w:r>
    </w:p>
    <w:p w14:paraId="03ED77A5" w14:textId="77777777" w:rsidR="00A71173" w:rsidRPr="00A71173" w:rsidRDefault="00A71173" w:rsidP="00A71173">
      <w:r w:rsidRPr="00A71173">
        <w:rPr>
          <w:b/>
          <w:bCs/>
        </w:rPr>
        <w:t>procedures.csv</w:t>
      </w:r>
      <w:r w:rsidRPr="00A71173">
        <w:t xml:space="preserve">, </w:t>
      </w:r>
      <w:r w:rsidRPr="00A71173">
        <w:rPr>
          <w:b/>
          <w:bCs/>
        </w:rPr>
        <w:t>allergies.csv</w:t>
      </w:r>
      <w:r w:rsidRPr="00A71173">
        <w:t xml:space="preserve">, </w:t>
      </w:r>
      <w:r w:rsidRPr="00A71173">
        <w:rPr>
          <w:b/>
          <w:bCs/>
        </w:rPr>
        <w:t>careplans.csv</w:t>
      </w:r>
      <w:r w:rsidRPr="00A71173">
        <w:t xml:space="preserve">, </w:t>
      </w:r>
      <w:r w:rsidRPr="00A71173">
        <w:rPr>
          <w:b/>
          <w:bCs/>
        </w:rPr>
        <w:t>imaging_studies.csv</w:t>
      </w:r>
      <w:r w:rsidRPr="00A71173">
        <w:t xml:space="preserve"> — additional tables you may use partially.</w:t>
      </w:r>
    </w:p>
    <w:p w14:paraId="48139FE0" w14:textId="77777777" w:rsidR="00A71173" w:rsidRPr="00A71173" w:rsidRDefault="00A71173" w:rsidP="00A71173">
      <w:pPr>
        <w:rPr>
          <w:b/>
          <w:bCs/>
        </w:rPr>
      </w:pPr>
      <w:r w:rsidRPr="00A71173">
        <w:rPr>
          <w:b/>
          <w:bCs/>
        </w:rPr>
        <w:lastRenderedPageBreak/>
        <w:t>What You Need to Know Before Writing Code</w:t>
      </w:r>
    </w:p>
    <w:p w14:paraId="33E9314A" w14:textId="77777777" w:rsidR="00A71173" w:rsidRPr="00A71173" w:rsidRDefault="00A71173" w:rsidP="00A71173">
      <w:r w:rsidRPr="00A71173">
        <w:t xml:space="preserve">Before touching Python, spend time examining the raw CSVs. Open them in a spreadsheet tool or query them with </w:t>
      </w:r>
      <w:proofErr w:type="spellStart"/>
      <w:r w:rsidRPr="00A71173">
        <w:t>DuckDB</w:t>
      </w:r>
      <w:proofErr w:type="spellEnd"/>
      <w:r w:rsidRPr="00A71173">
        <w:t xml:space="preserve"> directly. Look at the actual data. Things you will discover:</w:t>
      </w:r>
    </w:p>
    <w:p w14:paraId="1414A05A" w14:textId="77777777" w:rsidR="00A71173" w:rsidRPr="00A71173" w:rsidRDefault="00A71173" w:rsidP="00A71173">
      <w:r w:rsidRPr="00A71173">
        <w:t>In conditions.csv, the STOP column is null for chronic conditions. A patient diagnosed with Type 2 diabetes in 2012 has a START of 2012-something and a STOP of null. This is not missing data — it is the convention for ongoing conditions. If you filter WHERE STOP IS NULL to find current conditions, you will find all chronic diagnoses. If you do not understand this, your diabetic patient count will be wrong.</w:t>
      </w:r>
    </w:p>
    <w:p w14:paraId="76586692" w14:textId="77777777" w:rsidR="00A71173" w:rsidRPr="00A71173" w:rsidRDefault="00A71173" w:rsidP="00A71173">
      <w:r w:rsidRPr="00A71173">
        <w:t xml:space="preserve">In observations.csv, the VALUE column contains things like "7.2" (A1c in percent), "120" (systolic blood pressure), "AB" (blood type), and "Never smoker" (smoking status). These are all stored as strings. The TYPE column tells you if the value is "numeric" or not. You must split this into </w:t>
      </w:r>
      <w:proofErr w:type="spellStart"/>
      <w:r w:rsidRPr="00A71173">
        <w:t>value_numeric</w:t>
      </w:r>
      <w:proofErr w:type="spellEnd"/>
      <w:r w:rsidRPr="00A71173">
        <w:t xml:space="preserve"> and </w:t>
      </w:r>
      <w:proofErr w:type="spellStart"/>
      <w:r w:rsidRPr="00A71173">
        <w:t>value_text</w:t>
      </w:r>
      <w:proofErr w:type="spellEnd"/>
      <w:r w:rsidRPr="00A71173">
        <w:t xml:space="preserve"> in staging or your downstream lab queries will fail because you cannot do math on a string.</w:t>
      </w:r>
    </w:p>
    <w:p w14:paraId="3863F2FD" w14:textId="77777777" w:rsidR="00A71173" w:rsidRPr="00A71173" w:rsidRDefault="00A71173" w:rsidP="00A71173">
      <w:r w:rsidRPr="00A71173">
        <w:t xml:space="preserve">In encounters.csv, ENCOUNTERCLASS is a controlled vocabulary with exactly six values: ambulatory, emergency, inpatient, wellness, </w:t>
      </w:r>
      <w:proofErr w:type="spellStart"/>
      <w:r w:rsidRPr="00A71173">
        <w:t>urgentcare</w:t>
      </w:r>
      <w:proofErr w:type="spellEnd"/>
      <w:r w:rsidRPr="00A71173">
        <w:t xml:space="preserve">, outpatient. Knowing this matters for </w:t>
      </w:r>
      <w:proofErr w:type="spellStart"/>
      <w:r w:rsidRPr="00A71173">
        <w:t>dbt</w:t>
      </w:r>
      <w:proofErr w:type="spellEnd"/>
      <w:r w:rsidRPr="00A71173">
        <w:t xml:space="preserve"> </w:t>
      </w:r>
      <w:proofErr w:type="spellStart"/>
      <w:r w:rsidRPr="00A71173">
        <w:t>accepted_values</w:t>
      </w:r>
      <w:proofErr w:type="spellEnd"/>
      <w:r w:rsidRPr="00A71173">
        <w:t xml:space="preserve"> tests and for understanding what the agent will say when someone asks "how many ER visits were there last month" — the filter is WHERE </w:t>
      </w:r>
      <w:proofErr w:type="spellStart"/>
      <w:r w:rsidRPr="00A71173">
        <w:t>encounterclass</w:t>
      </w:r>
      <w:proofErr w:type="spellEnd"/>
      <w:r w:rsidRPr="00A71173">
        <w:t xml:space="preserve"> = 'emergency', not WHERE </w:t>
      </w:r>
      <w:proofErr w:type="spellStart"/>
      <w:r w:rsidRPr="00A71173">
        <w:t>encounterclass</w:t>
      </w:r>
      <w:proofErr w:type="spellEnd"/>
      <w:r w:rsidRPr="00A71173">
        <w:t xml:space="preserve"> = 'ER' or any other variant.</w:t>
      </w:r>
    </w:p>
    <w:p w14:paraId="6D6DA8CD" w14:textId="77777777" w:rsidR="00A71173" w:rsidRPr="00A71173" w:rsidRDefault="00A71173" w:rsidP="00A71173">
      <w:r w:rsidRPr="00A71173">
        <w:t xml:space="preserve">In medications.csv, STOP is null for currently active medications. A patient currently on metformin has a STOP of null. This is the same convention as conditions. Understanding this is what makes the </w:t>
      </w:r>
      <w:proofErr w:type="spellStart"/>
      <w:r w:rsidRPr="00A71173">
        <w:t>is_active</w:t>
      </w:r>
      <w:proofErr w:type="spellEnd"/>
      <w:r w:rsidRPr="00A71173">
        <w:t xml:space="preserve"> flag in </w:t>
      </w:r>
      <w:proofErr w:type="spellStart"/>
      <w:r w:rsidRPr="00A71173">
        <w:t>stg_medications</w:t>
      </w:r>
      <w:proofErr w:type="spellEnd"/>
      <w:r w:rsidRPr="00A71173">
        <w:t xml:space="preserve"> correct.</w:t>
      </w:r>
    </w:p>
    <w:p w14:paraId="22F1B8F6" w14:textId="77777777" w:rsidR="00A71173" w:rsidRPr="00A71173" w:rsidRDefault="00A71173" w:rsidP="00A71173">
      <w:pPr>
        <w:rPr>
          <w:b/>
          <w:bCs/>
        </w:rPr>
      </w:pPr>
      <w:r w:rsidRPr="00A71173">
        <w:rPr>
          <w:b/>
          <w:bCs/>
        </w:rPr>
        <w:t>Why Delta Lake and Parquet — The Architectural Justification</w:t>
      </w:r>
    </w:p>
    <w:p w14:paraId="2E516BD7" w14:textId="77777777" w:rsidR="00A71173" w:rsidRPr="00A71173" w:rsidRDefault="00A71173" w:rsidP="00A71173">
      <w:r w:rsidRPr="00A71173">
        <w:t>After running Synthea, you have CSVs. The simplest thing to do would be to load those CSVs directly into a SQLite database or just leave them as CSVs and read them with pandas. In a tutorial project, that is what happens. This project does not do that, and the reason is worth understanding deeply.</w:t>
      </w:r>
    </w:p>
    <w:p w14:paraId="04A2F2F9" w14:textId="77777777" w:rsidR="00A71173" w:rsidRPr="00A71173" w:rsidRDefault="00A71173" w:rsidP="00A71173">
      <w:r w:rsidRPr="00A71173">
        <w:rPr>
          <w:b/>
          <w:bCs/>
        </w:rPr>
        <w:t>Parquet</w:t>
      </w:r>
      <w:r w:rsidRPr="00A71173">
        <w:t xml:space="preserve"> is a columnar binary storage format. To understand why it matters, you need to understand what a columnar format means.</w:t>
      </w:r>
    </w:p>
    <w:p w14:paraId="7A4FE217" w14:textId="77777777" w:rsidR="00A71173" w:rsidRPr="00A71173" w:rsidRDefault="00A71173" w:rsidP="00A71173">
      <w:r w:rsidRPr="00A71173">
        <w:t>A CSV stores data row by row. The file on disk looks like: row 1 (all columns), row 2 (all columns), row 3 (all columns). When you run a query like "what is the average A1c value across all observations," the database has to read every row of the file — including columns you do not need like PATIENT, ENCOUNTER, CATEGORY, TYPE, UNITS, DATE. You are paying the I/O cost of reading every column even though you only care about VALUE.</w:t>
      </w:r>
    </w:p>
    <w:p w14:paraId="65A18FED" w14:textId="77777777" w:rsidR="00A71173" w:rsidRPr="00A71173" w:rsidRDefault="00A71173" w:rsidP="00A71173">
      <w:r w:rsidRPr="00A71173">
        <w:lastRenderedPageBreak/>
        <w:t>Parquet stores data column by column. The file on disk has all values from the VALUE column stored together, all values from the DATE column stored together, and so on. When you run the same A1c query, the database reads only the VALUE column and the TYPE column. It skips everything else entirely. For analytical workloads — aggregations, averages, filters — this produces 10-100x speed improvements over row-oriented storage and compresses much better too.</w:t>
      </w:r>
    </w:p>
    <w:p w14:paraId="021B75CE" w14:textId="77777777" w:rsidR="00A71173" w:rsidRPr="00A71173" w:rsidRDefault="00A71173" w:rsidP="00A71173">
      <w:r w:rsidRPr="00A71173">
        <w:t xml:space="preserve">Parquet also stores type metadata. </w:t>
      </w:r>
      <w:proofErr w:type="spellStart"/>
      <w:r w:rsidRPr="00A71173">
        <w:t>DuckDB</w:t>
      </w:r>
      <w:proofErr w:type="spellEnd"/>
      <w:r w:rsidRPr="00A71173">
        <w:t xml:space="preserve"> knows when it reads a Parquet file that a column is FLOAT, not string. It does not have to infer types or deal with CSV parsing ambiguities.</w:t>
      </w:r>
    </w:p>
    <w:p w14:paraId="7283193A" w14:textId="77777777" w:rsidR="00A71173" w:rsidRPr="00A71173" w:rsidRDefault="00A71173" w:rsidP="00A71173">
      <w:r w:rsidRPr="00A71173">
        <w:rPr>
          <w:b/>
          <w:bCs/>
        </w:rPr>
        <w:t>Delta Lake</w:t>
      </w:r>
      <w:r w:rsidRPr="00A71173">
        <w:t xml:space="preserve"> is a storage layer that sits on top of Parquet files and adds three capabilities that matter in production:</w:t>
      </w:r>
    </w:p>
    <w:p w14:paraId="2A6BCB86" w14:textId="77777777" w:rsidR="00A71173" w:rsidRPr="00A71173" w:rsidRDefault="00A71173" w:rsidP="00A71173">
      <w:pPr>
        <w:numPr>
          <w:ilvl w:val="0"/>
          <w:numId w:val="4"/>
        </w:numPr>
      </w:pPr>
      <w:r w:rsidRPr="00A71173">
        <w:rPr>
          <w:b/>
          <w:bCs/>
        </w:rPr>
        <w:t>ACID transactions</w:t>
      </w:r>
      <w:r w:rsidRPr="00A71173">
        <w:t xml:space="preserve"> — if your pipeline writes 3 of 8 Parquet files and then crashes, a regular Parquet directory is now corrupt — half-written, inconsistent. Delta Lake maintains a transaction log (a JSON file called _</w:t>
      </w:r>
      <w:proofErr w:type="spellStart"/>
      <w:r w:rsidRPr="00A71173">
        <w:t>delta_log</w:t>
      </w:r>
      <w:proofErr w:type="spellEnd"/>
      <w:r w:rsidRPr="00A71173">
        <w:t xml:space="preserve">/) that records every write operation. A failed write is simply never committed to the log. When </w:t>
      </w:r>
      <w:proofErr w:type="spellStart"/>
      <w:r w:rsidRPr="00A71173">
        <w:t>DuckDB</w:t>
      </w:r>
      <w:proofErr w:type="spellEnd"/>
      <w:r w:rsidRPr="00A71173">
        <w:t xml:space="preserve"> reads the Delta directory, it reads the log to know which Parquet files are valid. You always get a clean, consistent read even if the write failed partway through.</w:t>
      </w:r>
    </w:p>
    <w:p w14:paraId="046B8B0E" w14:textId="77777777" w:rsidR="00A71173" w:rsidRPr="00A71173" w:rsidRDefault="00A71173" w:rsidP="00A71173">
      <w:pPr>
        <w:numPr>
          <w:ilvl w:val="0"/>
          <w:numId w:val="4"/>
        </w:numPr>
      </w:pPr>
      <w:r w:rsidRPr="00A71173">
        <w:rPr>
          <w:b/>
          <w:bCs/>
        </w:rPr>
        <w:t>Schema enforcement</w:t>
      </w:r>
      <w:r w:rsidRPr="00A71173">
        <w:t xml:space="preserve"> — Delta Lake records the expected schema of a table. If your pipeline tries to write a file where the PATIENT column is suddenly an integer instead of a UUID string, Delta Lake rejects it. This prevents silent schema corruption that is notoriously hard to debug in data pipelines.</w:t>
      </w:r>
    </w:p>
    <w:p w14:paraId="2CC2547B" w14:textId="77777777" w:rsidR="00A71173" w:rsidRPr="00A71173" w:rsidRDefault="00A71173" w:rsidP="00A71173">
      <w:pPr>
        <w:numPr>
          <w:ilvl w:val="0"/>
          <w:numId w:val="4"/>
        </w:numPr>
      </w:pPr>
      <w:r w:rsidRPr="00A71173">
        <w:rPr>
          <w:b/>
          <w:bCs/>
        </w:rPr>
        <w:t>Time travel</w:t>
      </w:r>
      <w:r w:rsidRPr="00A71173">
        <w:t xml:space="preserve"> — Delta Lake keeps previous versions of Parquet files and their transaction log entries. You can query what the patients table looked like three pipeline runs ago. In debugging a data quality issue, this is enormously useful. In production, it also enables auditing: if a compliance question arises about what data was being analyzed on a specific date, you can answer it.</w:t>
      </w:r>
    </w:p>
    <w:p w14:paraId="362FB598" w14:textId="77777777" w:rsidR="00A71173" w:rsidRPr="00A71173" w:rsidRDefault="00A71173" w:rsidP="00A71173">
      <w:r w:rsidRPr="00A71173">
        <w:rPr>
          <w:b/>
          <w:bCs/>
        </w:rPr>
        <w:t xml:space="preserve">Why not load directly into PostgreSQL or </w:t>
      </w:r>
      <w:proofErr w:type="spellStart"/>
      <w:r w:rsidRPr="00A71173">
        <w:rPr>
          <w:b/>
          <w:bCs/>
        </w:rPr>
        <w:t>DuckDB</w:t>
      </w:r>
      <w:proofErr w:type="spellEnd"/>
      <w:r w:rsidRPr="00A71173">
        <w:rPr>
          <w:b/>
          <w:bCs/>
        </w:rPr>
        <w:t>?</w:t>
      </w:r>
    </w:p>
    <w:p w14:paraId="5F5669EC" w14:textId="77777777" w:rsidR="00A71173" w:rsidRPr="00A71173" w:rsidRDefault="00A71173" w:rsidP="00A71173">
      <w:r w:rsidRPr="00A71173">
        <w:t xml:space="preserve">You could. The objection to loading CSVs directly into PostgreSQL is that you lose the </w:t>
      </w:r>
      <w:proofErr w:type="spellStart"/>
      <w:r w:rsidRPr="00A71173">
        <w:t>lakehouse</w:t>
      </w:r>
      <w:proofErr w:type="spellEnd"/>
      <w:r w:rsidRPr="00A71173">
        <w:t xml:space="preserve"> architectural pattern. In a real health system, new data arrives continuously from the EHR. That data lands in a data lake (S3, Azure Data Lake, ADLS) as files — not in a relational database first. Your pipeline reads from the lake, transforms, and serves query results. By following this pattern locally, you demonstrate you understand how production systems work. Loading CSVs into Postgres means your "data lake" is actually just a database, which is a different (and less scalable) architecture.</w:t>
      </w:r>
    </w:p>
    <w:p w14:paraId="112A7D8C" w14:textId="77777777" w:rsidR="00A71173" w:rsidRPr="00A71173" w:rsidRDefault="00A71173" w:rsidP="00A71173">
      <w:proofErr w:type="spellStart"/>
      <w:r w:rsidRPr="00A71173">
        <w:lastRenderedPageBreak/>
        <w:t>DuckDB</w:t>
      </w:r>
      <w:proofErr w:type="spellEnd"/>
      <w:r w:rsidRPr="00A71173">
        <w:t xml:space="preserve"> can read Parquet files natively with no loading step, which means you do not even lose query performance by using Parquet instead of a database. The Parquet files are your persistent storage. </w:t>
      </w:r>
      <w:proofErr w:type="spellStart"/>
      <w:r w:rsidRPr="00A71173">
        <w:t>DuckDB</w:t>
      </w:r>
      <w:proofErr w:type="spellEnd"/>
      <w:r w:rsidRPr="00A71173">
        <w:t xml:space="preserve"> is your query engine. They work together.</w:t>
      </w:r>
    </w:p>
    <w:p w14:paraId="261F0C2C" w14:textId="77777777" w:rsidR="00A71173" w:rsidRPr="00A71173" w:rsidRDefault="00A71173" w:rsidP="00A71173">
      <w:r w:rsidRPr="00A71173">
        <w:rPr>
          <w:b/>
          <w:bCs/>
        </w:rPr>
        <w:t>Why not use Apache Iceberg instead of Delta Lake?</w:t>
      </w:r>
    </w:p>
    <w:p w14:paraId="1022C330" w14:textId="77777777" w:rsidR="00A71173" w:rsidRPr="00A71173" w:rsidRDefault="00A71173" w:rsidP="00A71173">
      <w:r w:rsidRPr="00A71173">
        <w:t xml:space="preserve">Iceberg is the other major </w:t>
      </w:r>
      <w:proofErr w:type="spellStart"/>
      <w:r w:rsidRPr="00A71173">
        <w:t>lakehouse</w:t>
      </w:r>
      <w:proofErr w:type="spellEnd"/>
      <w:r w:rsidRPr="00A71173">
        <w:t xml:space="preserve"> table format, used by Netflix, Apple, and increasingly Snowflake. It is architecturally similar to Delta Lake — columnar Parquet files with a transaction log — but has a different metadata structure and a richer partition evolution capability. Delta Lake was chosen here because the </w:t>
      </w:r>
      <w:proofErr w:type="spellStart"/>
      <w:r w:rsidRPr="00A71173">
        <w:t>deltalake</w:t>
      </w:r>
      <w:proofErr w:type="spellEnd"/>
      <w:r w:rsidRPr="00A71173">
        <w:t xml:space="preserve"> Python library is pure Python, requires no Java Virtual Machine, installs with pip, and runs on a laptop with no other infrastructure. Iceberg requires </w:t>
      </w:r>
      <w:proofErr w:type="spellStart"/>
      <w:r w:rsidRPr="00A71173">
        <w:t>PyIceberg</w:t>
      </w:r>
      <w:proofErr w:type="spellEnd"/>
      <w:r w:rsidRPr="00A71173">
        <w:t xml:space="preserve"> plus a catalog service (Hive </w:t>
      </w:r>
      <w:proofErr w:type="spellStart"/>
      <w:r w:rsidRPr="00A71173">
        <w:t>metastore</w:t>
      </w:r>
      <w:proofErr w:type="spellEnd"/>
      <w:r w:rsidRPr="00A71173">
        <w:t>, AWS Glue, or a REST catalog). Delta Lake is simpler to operate locally while demonstrating the same architectural concept. In a cloud-native environment, Iceberg would be a serious contender.</w:t>
      </w:r>
    </w:p>
    <w:p w14:paraId="20A6BBB1" w14:textId="77777777" w:rsidR="00A71173" w:rsidRPr="00A71173" w:rsidRDefault="00A71173" w:rsidP="00A71173">
      <w:pPr>
        <w:rPr>
          <w:b/>
          <w:bCs/>
        </w:rPr>
      </w:pPr>
      <w:r w:rsidRPr="00A71173">
        <w:rPr>
          <w:b/>
          <w:bCs/>
        </w:rPr>
        <w:t>The Directory Structure for Phase 1A</w:t>
      </w:r>
    </w:p>
    <w:p w14:paraId="377B3212" w14:textId="77777777" w:rsidR="00A71173" w:rsidRPr="00A71173" w:rsidRDefault="00A71173" w:rsidP="00A71173">
      <w:r w:rsidRPr="00A71173">
        <w:t>data/</w:t>
      </w:r>
    </w:p>
    <w:p w14:paraId="0C3C9BEF" w14:textId="77777777" w:rsidR="00A71173" w:rsidRPr="00A71173" w:rsidRDefault="00A71173" w:rsidP="00A71173">
      <w:r w:rsidRPr="00A71173">
        <w:rPr>
          <w:rFonts w:ascii="MS Gothic" w:eastAsia="MS Gothic" w:hAnsi="MS Gothic" w:cs="MS Gothic" w:hint="eastAsia"/>
        </w:rPr>
        <w:t>├</w:t>
      </w:r>
      <w:r w:rsidRPr="00A71173">
        <w:rPr>
          <w:rFonts w:ascii="Aptos" w:hAnsi="Aptos" w:cs="Aptos"/>
        </w:rPr>
        <w:t>──</w:t>
      </w:r>
      <w:r w:rsidRPr="00A71173">
        <w:t xml:space="preserve"> raw/              </w:t>
      </w:r>
      <w:r w:rsidRPr="00A71173">
        <w:rPr>
          <w:rFonts w:ascii="Aptos" w:hAnsi="Aptos" w:cs="Aptos"/>
        </w:rPr>
        <w:t>←</w:t>
      </w:r>
      <w:r w:rsidRPr="00A71173">
        <w:t xml:space="preserve"> Synthea CSV output goes here</w:t>
      </w:r>
    </w:p>
    <w:p w14:paraId="0C36C691" w14:textId="77777777" w:rsidR="00A71173" w:rsidRPr="00A71173" w:rsidRDefault="00A71173" w:rsidP="00A71173">
      <w:r w:rsidRPr="00A71173">
        <w:t>└── parquet/</w:t>
      </w:r>
    </w:p>
    <w:p w14:paraId="2C6C58A2" w14:textId="77777777" w:rsidR="00A71173" w:rsidRPr="00A71173" w:rsidRDefault="00A71173" w:rsidP="00A71173">
      <w:r w:rsidRPr="00A71173">
        <w:t xml:space="preserve">    └── raw/</w:t>
      </w:r>
    </w:p>
    <w:p w14:paraId="5390FBEB" w14:textId="77777777" w:rsidR="00A71173" w:rsidRPr="00A71173" w:rsidRDefault="00A71173" w:rsidP="00A71173">
      <w:r w:rsidRPr="00A71173">
        <w:t xml:space="preserve">        </w:t>
      </w:r>
      <w:r w:rsidRPr="00A71173">
        <w:rPr>
          <w:rFonts w:ascii="MS Gothic" w:eastAsia="MS Gothic" w:hAnsi="MS Gothic" w:cs="MS Gothic" w:hint="eastAsia"/>
        </w:rPr>
        <w:t>├</w:t>
      </w:r>
      <w:r w:rsidRPr="00A71173">
        <w:rPr>
          <w:rFonts w:ascii="Aptos" w:hAnsi="Aptos" w:cs="Aptos"/>
        </w:rPr>
        <w:t>──</w:t>
      </w:r>
      <w:r w:rsidRPr="00A71173">
        <w:t xml:space="preserve"> patients/</w:t>
      </w:r>
    </w:p>
    <w:p w14:paraId="7C1D41A1" w14:textId="77777777" w:rsidR="00A71173" w:rsidRPr="00A71173" w:rsidRDefault="00A71173" w:rsidP="00A71173">
      <w:r w:rsidRPr="00A71173">
        <w:t xml:space="preserve">        </w:t>
      </w:r>
      <w:r w:rsidRPr="00A71173">
        <w:rPr>
          <w:rFonts w:ascii="MS Gothic" w:eastAsia="MS Gothic" w:hAnsi="MS Gothic" w:cs="MS Gothic" w:hint="eastAsia"/>
        </w:rPr>
        <w:t>├</w:t>
      </w:r>
      <w:r w:rsidRPr="00A71173">
        <w:rPr>
          <w:rFonts w:ascii="Aptos" w:hAnsi="Aptos" w:cs="Aptos"/>
        </w:rPr>
        <w:t>──</w:t>
      </w:r>
      <w:r w:rsidRPr="00A71173">
        <w:t xml:space="preserve"> encounters/</w:t>
      </w:r>
    </w:p>
    <w:p w14:paraId="096BC6D6" w14:textId="77777777" w:rsidR="00A71173" w:rsidRPr="00A71173" w:rsidRDefault="00A71173" w:rsidP="00A71173">
      <w:r w:rsidRPr="00A71173">
        <w:t xml:space="preserve">        </w:t>
      </w:r>
      <w:r w:rsidRPr="00A71173">
        <w:rPr>
          <w:rFonts w:ascii="MS Gothic" w:eastAsia="MS Gothic" w:hAnsi="MS Gothic" w:cs="MS Gothic" w:hint="eastAsia"/>
        </w:rPr>
        <w:t>├</w:t>
      </w:r>
      <w:r w:rsidRPr="00A71173">
        <w:rPr>
          <w:rFonts w:ascii="Aptos" w:hAnsi="Aptos" w:cs="Aptos"/>
        </w:rPr>
        <w:t>──</w:t>
      </w:r>
      <w:r w:rsidRPr="00A71173">
        <w:t xml:space="preserve"> conditions/</w:t>
      </w:r>
    </w:p>
    <w:p w14:paraId="06B7B146" w14:textId="77777777" w:rsidR="00A71173" w:rsidRPr="00A71173" w:rsidRDefault="00A71173" w:rsidP="00A71173">
      <w:r w:rsidRPr="00A71173">
        <w:t xml:space="preserve">        </w:t>
      </w:r>
      <w:r w:rsidRPr="00A71173">
        <w:rPr>
          <w:rFonts w:ascii="MS Gothic" w:eastAsia="MS Gothic" w:hAnsi="MS Gothic" w:cs="MS Gothic" w:hint="eastAsia"/>
        </w:rPr>
        <w:t>├</w:t>
      </w:r>
      <w:r w:rsidRPr="00A71173">
        <w:rPr>
          <w:rFonts w:ascii="Aptos" w:hAnsi="Aptos" w:cs="Aptos"/>
        </w:rPr>
        <w:t>──</w:t>
      </w:r>
      <w:r w:rsidRPr="00A71173">
        <w:t xml:space="preserve"> observations/</w:t>
      </w:r>
    </w:p>
    <w:p w14:paraId="50188061" w14:textId="77777777" w:rsidR="00A71173" w:rsidRPr="00A71173" w:rsidRDefault="00A71173" w:rsidP="00A71173">
      <w:r w:rsidRPr="00A71173">
        <w:t xml:space="preserve">        └── medications/</w:t>
      </w:r>
    </w:p>
    <w:p w14:paraId="5701DAAF" w14:textId="77777777" w:rsidR="00A71173" w:rsidRPr="00A71173" w:rsidRDefault="00A71173" w:rsidP="00A71173">
      <w:r w:rsidRPr="00A71173">
        <w:t>Each subdirectory under parquet/raw/ is a Delta table — meaning it contains Parquet files plus a _</w:t>
      </w:r>
      <w:proofErr w:type="spellStart"/>
      <w:r w:rsidRPr="00A71173">
        <w:t>delta_log</w:t>
      </w:r>
      <w:proofErr w:type="spellEnd"/>
      <w:r w:rsidRPr="00A71173">
        <w:t>/ directory.</w:t>
      </w:r>
    </w:p>
    <w:p w14:paraId="7D2F566B" w14:textId="77777777" w:rsidR="00A71173" w:rsidRPr="00A71173" w:rsidRDefault="00A71173" w:rsidP="00A71173">
      <w:pPr>
        <w:rPr>
          <w:b/>
          <w:bCs/>
        </w:rPr>
      </w:pPr>
      <w:r w:rsidRPr="00A71173">
        <w:rPr>
          <w:b/>
          <w:bCs/>
        </w:rPr>
        <w:t>The Conversion Script</w:t>
      </w:r>
    </w:p>
    <w:p w14:paraId="1C1347D3" w14:textId="77777777" w:rsidR="00A71173" w:rsidRPr="00A71173" w:rsidRDefault="00A71173" w:rsidP="00A71173">
      <w:r w:rsidRPr="00A71173">
        <w:t xml:space="preserve">You write a Python script that reads each Synthea CSV using </w:t>
      </w:r>
      <w:proofErr w:type="spellStart"/>
      <w:r w:rsidRPr="00A71173">
        <w:t>PyArrow</w:t>
      </w:r>
      <w:proofErr w:type="spellEnd"/>
      <w:r w:rsidRPr="00A71173">
        <w:t xml:space="preserve"> (a high-performance columnar in-memory library) and writes it to its Delta destination using the </w:t>
      </w:r>
      <w:proofErr w:type="spellStart"/>
      <w:r w:rsidRPr="00A71173">
        <w:t>deltalake</w:t>
      </w:r>
      <w:proofErr w:type="spellEnd"/>
      <w:r w:rsidRPr="00A71173">
        <w:t xml:space="preserve"> Python library's </w:t>
      </w:r>
      <w:proofErr w:type="spellStart"/>
      <w:r w:rsidRPr="00A71173">
        <w:t>write_deltalake</w:t>
      </w:r>
      <w:proofErr w:type="spellEnd"/>
      <w:r w:rsidRPr="00A71173">
        <w:t xml:space="preserve"> function.</w:t>
      </w:r>
    </w:p>
    <w:p w14:paraId="2AB7345C" w14:textId="77777777" w:rsidR="00A71173" w:rsidRPr="00A71173" w:rsidRDefault="00A71173" w:rsidP="00A71173">
      <w:r w:rsidRPr="00A71173">
        <w:lastRenderedPageBreak/>
        <w:t xml:space="preserve">Why </w:t>
      </w:r>
      <w:proofErr w:type="spellStart"/>
      <w:r w:rsidRPr="00A71173">
        <w:t>PyArrow</w:t>
      </w:r>
      <w:proofErr w:type="spellEnd"/>
      <w:r w:rsidRPr="00A71173">
        <w:t xml:space="preserve"> instead of pandas for this step? </w:t>
      </w:r>
      <w:proofErr w:type="spellStart"/>
      <w:r w:rsidRPr="00A71173">
        <w:t>PyArrow</w:t>
      </w:r>
      <w:proofErr w:type="spellEnd"/>
      <w:r w:rsidRPr="00A71173">
        <w:t xml:space="preserve"> handles the Parquet format natively and is what the </w:t>
      </w:r>
      <w:proofErr w:type="spellStart"/>
      <w:r w:rsidRPr="00A71173">
        <w:t>deltalake</w:t>
      </w:r>
      <w:proofErr w:type="spellEnd"/>
      <w:r w:rsidRPr="00A71173">
        <w:t xml:space="preserve"> library expects. You could use pandas to read the CSV and then convert to </w:t>
      </w:r>
      <w:proofErr w:type="spellStart"/>
      <w:r w:rsidRPr="00A71173">
        <w:t>PyArrow</w:t>
      </w:r>
      <w:proofErr w:type="spellEnd"/>
      <w:r w:rsidRPr="00A71173">
        <w:t xml:space="preserve">, but going directly with </w:t>
      </w:r>
      <w:proofErr w:type="spellStart"/>
      <w:r w:rsidRPr="00A71173">
        <w:t>PyArrow</w:t>
      </w:r>
      <w:proofErr w:type="spellEnd"/>
      <w:r w:rsidRPr="00A71173">
        <w:t xml:space="preserve"> is faster and avoids a conversion step. For a </w:t>
      </w:r>
      <w:proofErr w:type="gramStart"/>
      <w:r w:rsidRPr="00A71173">
        <w:t>5,000 patient</w:t>
      </w:r>
      <w:proofErr w:type="gramEnd"/>
      <w:r w:rsidRPr="00A71173">
        <w:t xml:space="preserve"> dataset, the difference is seconds, not minutes — but the practice of using the right tool matters.</w:t>
      </w:r>
    </w:p>
    <w:p w14:paraId="51606492" w14:textId="77777777" w:rsidR="00A71173" w:rsidRPr="00A71173" w:rsidRDefault="00A71173" w:rsidP="00A71173">
      <w:r w:rsidRPr="00A71173">
        <w:t xml:space="preserve">The write mode for the initial load is </w:t>
      </w:r>
      <w:proofErr w:type="gramStart"/>
      <w:r w:rsidRPr="00A71173">
        <w:t>overwrite</w:t>
      </w:r>
      <w:proofErr w:type="gramEnd"/>
      <w:r w:rsidRPr="00A71173">
        <w:t>. Subsequent runs check whether the Delta tables already exist (by looking for the _</w:t>
      </w:r>
      <w:proofErr w:type="spellStart"/>
      <w:r w:rsidRPr="00A71173">
        <w:t>delta_log</w:t>
      </w:r>
      <w:proofErr w:type="spellEnd"/>
      <w:r w:rsidRPr="00A71173">
        <w:t>/ directory) and skip regeneration. This check is important — it is what prevents the Airflow DAG from regenerating a new Synthea population on every scheduled run, which would change your benchmark answers.</w:t>
      </w:r>
    </w:p>
    <w:p w14:paraId="79FF02E3" w14:textId="77777777" w:rsidR="00A71173" w:rsidRPr="00A71173" w:rsidRDefault="00A71173" w:rsidP="00A71173">
      <w:r w:rsidRPr="00A71173">
        <w:pict w14:anchorId="5FA011D9">
          <v:rect id="_x0000_i1068" style="width:0;height:1.5pt" o:hralign="center" o:hrstd="t" o:hr="t" fillcolor="#a0a0a0" stroked="f"/>
        </w:pict>
      </w:r>
    </w:p>
    <w:p w14:paraId="471EB41A" w14:textId="77777777" w:rsidR="00A71173" w:rsidRPr="00A71173" w:rsidRDefault="00A71173" w:rsidP="00A71173">
      <w:pPr>
        <w:rPr>
          <w:b/>
          <w:bCs/>
        </w:rPr>
      </w:pPr>
      <w:r w:rsidRPr="00A71173">
        <w:rPr>
          <w:b/>
          <w:bCs/>
        </w:rPr>
        <w:t>Phase 1B — Transformation Layer (</w:t>
      </w:r>
      <w:proofErr w:type="spellStart"/>
      <w:r w:rsidRPr="00A71173">
        <w:rPr>
          <w:b/>
          <w:bCs/>
        </w:rPr>
        <w:t>dbt</w:t>
      </w:r>
      <w:proofErr w:type="spellEnd"/>
      <w:r w:rsidRPr="00A71173">
        <w:rPr>
          <w:b/>
          <w:bCs/>
        </w:rPr>
        <w:t xml:space="preserve"> + </w:t>
      </w:r>
      <w:proofErr w:type="spellStart"/>
      <w:r w:rsidRPr="00A71173">
        <w:rPr>
          <w:b/>
          <w:bCs/>
        </w:rPr>
        <w:t>DuckDB</w:t>
      </w:r>
      <w:proofErr w:type="spellEnd"/>
      <w:r w:rsidRPr="00A71173">
        <w:rPr>
          <w:b/>
          <w:bCs/>
        </w:rPr>
        <w:t>)</w:t>
      </w:r>
    </w:p>
    <w:p w14:paraId="7FF02A2D" w14:textId="77777777" w:rsidR="00A71173" w:rsidRPr="00A71173" w:rsidRDefault="00A71173" w:rsidP="00A71173">
      <w:pPr>
        <w:rPr>
          <w:b/>
          <w:bCs/>
        </w:rPr>
      </w:pPr>
      <w:r w:rsidRPr="00A71173">
        <w:rPr>
          <w:b/>
          <w:bCs/>
        </w:rPr>
        <w:t>What You Are Doing</w:t>
      </w:r>
    </w:p>
    <w:p w14:paraId="3B8EED4B" w14:textId="77777777" w:rsidR="00A71173" w:rsidRPr="00A71173" w:rsidRDefault="00A71173" w:rsidP="00A71173">
      <w:r w:rsidRPr="00A71173">
        <w:t xml:space="preserve">You are taking the raw Delta tables from Phase 1A and transforming them into clean, tested, documented analytical models using </w:t>
      </w:r>
      <w:proofErr w:type="spellStart"/>
      <w:r w:rsidRPr="00A71173">
        <w:t>dbt</w:t>
      </w:r>
      <w:proofErr w:type="spellEnd"/>
      <w:r w:rsidRPr="00A71173">
        <w:t xml:space="preserve"> running on top of </w:t>
      </w:r>
      <w:proofErr w:type="spellStart"/>
      <w:r w:rsidRPr="00A71173">
        <w:t>DuckDB</w:t>
      </w:r>
      <w:proofErr w:type="spellEnd"/>
      <w:r w:rsidRPr="00A71173">
        <w:t xml:space="preserve">. These models are your </w:t>
      </w:r>
      <w:proofErr w:type="gramStart"/>
      <w:r w:rsidRPr="00A71173">
        <w:t>Silver</w:t>
      </w:r>
      <w:proofErr w:type="gramEnd"/>
      <w:r w:rsidRPr="00A71173">
        <w:t xml:space="preserve"> tier (staging models) and </w:t>
      </w:r>
      <w:proofErr w:type="gramStart"/>
      <w:r w:rsidRPr="00A71173">
        <w:t>Gold</w:t>
      </w:r>
      <w:proofErr w:type="gramEnd"/>
      <w:r w:rsidRPr="00A71173">
        <w:t xml:space="preserve"> tier (mart and metrics models). They are what the agent actually queries.</w:t>
      </w:r>
    </w:p>
    <w:p w14:paraId="75323447" w14:textId="77777777" w:rsidR="00A71173" w:rsidRPr="00A71173" w:rsidRDefault="00A71173" w:rsidP="00A71173">
      <w:pPr>
        <w:rPr>
          <w:b/>
          <w:bCs/>
        </w:rPr>
      </w:pPr>
      <w:r w:rsidRPr="00A71173">
        <w:rPr>
          <w:b/>
          <w:bCs/>
        </w:rPr>
        <w:t xml:space="preserve">Why </w:t>
      </w:r>
      <w:proofErr w:type="spellStart"/>
      <w:r w:rsidRPr="00A71173">
        <w:rPr>
          <w:b/>
          <w:bCs/>
        </w:rPr>
        <w:t>dbt</w:t>
      </w:r>
      <w:proofErr w:type="spellEnd"/>
    </w:p>
    <w:p w14:paraId="220C866D" w14:textId="77777777" w:rsidR="00A71173" w:rsidRPr="00A71173" w:rsidRDefault="00A71173" w:rsidP="00A71173">
      <w:proofErr w:type="spellStart"/>
      <w:r w:rsidRPr="00A71173">
        <w:t>dbt</w:t>
      </w:r>
      <w:proofErr w:type="spellEnd"/>
      <w:r w:rsidRPr="00A71173">
        <w:t xml:space="preserve"> (data build tool) is the industry standard for SQL-based data transformation. Understanding what it does and why it matters is important.</w:t>
      </w:r>
    </w:p>
    <w:p w14:paraId="558DB62C" w14:textId="77777777" w:rsidR="00A71173" w:rsidRPr="00A71173" w:rsidRDefault="00A71173" w:rsidP="00A71173">
      <w:r w:rsidRPr="00A71173">
        <w:t xml:space="preserve">Before </w:t>
      </w:r>
      <w:proofErr w:type="spellStart"/>
      <w:r w:rsidRPr="00A71173">
        <w:t>dbt</w:t>
      </w:r>
      <w:proofErr w:type="spellEnd"/>
      <w:r w:rsidRPr="00A71173">
        <w:t>, data teams wrote transformation logic as a mix of SQL scripts, stored procedures, Python ETL code, and poorly documented views. There was no standard way to test transformations, document schemas, track dependencies between tables, or ensure that changes did not break downstream models.</w:t>
      </w:r>
    </w:p>
    <w:p w14:paraId="3892A720" w14:textId="77777777" w:rsidR="00A71173" w:rsidRPr="00A71173" w:rsidRDefault="00A71173" w:rsidP="00A71173">
      <w:proofErr w:type="spellStart"/>
      <w:r w:rsidRPr="00A71173">
        <w:t>dbt</w:t>
      </w:r>
      <w:proofErr w:type="spellEnd"/>
      <w:r w:rsidRPr="00A71173">
        <w:t xml:space="preserve"> changes this by enforcing a convention: all transformations are written as SQL SELECT statements in .</w:t>
      </w:r>
      <w:proofErr w:type="spellStart"/>
      <w:r w:rsidRPr="00A71173">
        <w:t>sql</w:t>
      </w:r>
      <w:proofErr w:type="spellEnd"/>
      <w:r w:rsidRPr="00A71173">
        <w:t xml:space="preserve"> files. Each file defines a model. </w:t>
      </w:r>
      <w:proofErr w:type="spellStart"/>
      <w:r w:rsidRPr="00A71173">
        <w:t>dbt</w:t>
      </w:r>
      <w:proofErr w:type="spellEnd"/>
      <w:r w:rsidRPr="00A71173">
        <w:t xml:space="preserve"> figures out the dependencies between models from references in the SQL (using the </w:t>
      </w:r>
      <w:proofErr w:type="gramStart"/>
      <w:r w:rsidRPr="00A71173">
        <w:t>ref(</w:t>
      </w:r>
      <w:proofErr w:type="gramEnd"/>
      <w:r w:rsidRPr="00A71173">
        <w:t>) function) and executes them in the right order. It materializes each model as a table or view in the target database. It runs tests. It generates documentation. It creates a lineage graph showing which models depend on which.</w:t>
      </w:r>
    </w:p>
    <w:p w14:paraId="6D225B1A" w14:textId="77777777" w:rsidR="00A71173" w:rsidRPr="00A71173" w:rsidRDefault="00A71173" w:rsidP="00A71173">
      <w:r w:rsidRPr="00A71173">
        <w:t xml:space="preserve">For this project specifically, </w:t>
      </w:r>
      <w:proofErr w:type="spellStart"/>
      <w:r w:rsidRPr="00A71173">
        <w:t>dbt</w:t>
      </w:r>
      <w:proofErr w:type="spellEnd"/>
      <w:r w:rsidRPr="00A71173">
        <w:t xml:space="preserve"> matters because of two things:</w:t>
      </w:r>
    </w:p>
    <w:p w14:paraId="5A0DE489" w14:textId="77777777" w:rsidR="00A71173" w:rsidRPr="00A71173" w:rsidRDefault="00A71173" w:rsidP="00A71173">
      <w:pPr>
        <w:numPr>
          <w:ilvl w:val="0"/>
          <w:numId w:val="5"/>
        </w:numPr>
      </w:pPr>
      <w:r w:rsidRPr="00A71173">
        <w:rPr>
          <w:b/>
          <w:bCs/>
        </w:rPr>
        <w:t xml:space="preserve">The column descriptions you write in </w:t>
      </w:r>
      <w:proofErr w:type="spellStart"/>
      <w:r w:rsidRPr="00A71173">
        <w:rPr>
          <w:b/>
          <w:bCs/>
        </w:rPr>
        <w:t>dbt</w:t>
      </w:r>
      <w:proofErr w:type="spellEnd"/>
      <w:r w:rsidRPr="00A71173">
        <w:rPr>
          <w:b/>
          <w:bCs/>
        </w:rPr>
        <w:t xml:space="preserve"> become the schema context injected into the LLM's SQL generation prompts.</w:t>
      </w:r>
      <w:r w:rsidRPr="00A71173">
        <w:t xml:space="preserve"> If you write a detailed description for the </w:t>
      </w:r>
      <w:proofErr w:type="spellStart"/>
      <w:r w:rsidRPr="00A71173">
        <w:t>encounter_class</w:t>
      </w:r>
      <w:proofErr w:type="spellEnd"/>
      <w:r w:rsidRPr="00A71173">
        <w:t xml:space="preserve"> column in your </w:t>
      </w:r>
      <w:proofErr w:type="spellStart"/>
      <w:r w:rsidRPr="00A71173">
        <w:t>schema.yml</w:t>
      </w:r>
      <w:proofErr w:type="spellEnd"/>
      <w:r w:rsidRPr="00A71173">
        <w:t xml:space="preserve"> — "The type of clinical encounter. One </w:t>
      </w:r>
      <w:r w:rsidRPr="00A71173">
        <w:lastRenderedPageBreak/>
        <w:t xml:space="preserve">of: ambulatory (scheduled outpatient), emergency (ER visit), inpatient (hospital admission), wellness (preventive care), </w:t>
      </w:r>
      <w:proofErr w:type="spellStart"/>
      <w:r w:rsidRPr="00A71173">
        <w:t>urgentcare</w:t>
      </w:r>
      <w:proofErr w:type="spellEnd"/>
      <w:r w:rsidRPr="00A71173">
        <w:t xml:space="preserve"> (urgent care clinic), outpatient (unscheduled outpatient)" — that description is what the agent sees when generating SQL. Better documentation produces better SQL. The quality of Phase 3 is directly traceable to the quality of Phase 1B.</w:t>
      </w:r>
    </w:p>
    <w:p w14:paraId="620551C8" w14:textId="77777777" w:rsidR="00A71173" w:rsidRPr="00A71173" w:rsidRDefault="00A71173" w:rsidP="00A71173">
      <w:pPr>
        <w:numPr>
          <w:ilvl w:val="0"/>
          <w:numId w:val="5"/>
        </w:numPr>
      </w:pPr>
      <w:proofErr w:type="spellStart"/>
      <w:r w:rsidRPr="00A71173">
        <w:rPr>
          <w:b/>
          <w:bCs/>
        </w:rPr>
        <w:t>dbt</w:t>
      </w:r>
      <w:proofErr w:type="spellEnd"/>
      <w:r w:rsidRPr="00A71173">
        <w:rPr>
          <w:b/>
          <w:bCs/>
        </w:rPr>
        <w:t xml:space="preserve"> tests catch transformation bugs before the agent ever runs.</w:t>
      </w:r>
      <w:r w:rsidRPr="00A71173">
        <w:t xml:space="preserve"> If your diabetic patient count is wrong because you did not correctly handle the null STOP in conditions.csv, a </w:t>
      </w:r>
      <w:proofErr w:type="spellStart"/>
      <w:r w:rsidRPr="00A71173">
        <w:t>dbt</w:t>
      </w:r>
      <w:proofErr w:type="spellEnd"/>
      <w:r w:rsidRPr="00A71173">
        <w:t xml:space="preserve"> test will catch it. Without tests, you would discover the bug when the agent gives a wrong answer during a demo.</w:t>
      </w:r>
    </w:p>
    <w:p w14:paraId="011F42B9" w14:textId="77777777" w:rsidR="00A71173" w:rsidRPr="00A71173" w:rsidRDefault="00A71173" w:rsidP="00A71173">
      <w:pPr>
        <w:rPr>
          <w:b/>
          <w:bCs/>
        </w:rPr>
      </w:pPr>
      <w:r w:rsidRPr="00A71173">
        <w:rPr>
          <w:b/>
          <w:bCs/>
        </w:rPr>
        <w:t xml:space="preserve">Why </w:t>
      </w:r>
      <w:proofErr w:type="spellStart"/>
      <w:r w:rsidRPr="00A71173">
        <w:rPr>
          <w:b/>
          <w:bCs/>
        </w:rPr>
        <w:t>DuckDB</w:t>
      </w:r>
      <w:proofErr w:type="spellEnd"/>
    </w:p>
    <w:p w14:paraId="274F5740" w14:textId="77777777" w:rsidR="00A71173" w:rsidRPr="00A71173" w:rsidRDefault="00A71173" w:rsidP="00A71173">
      <w:proofErr w:type="spellStart"/>
      <w:r w:rsidRPr="00A71173">
        <w:t>DuckDB</w:t>
      </w:r>
      <w:proofErr w:type="spellEnd"/>
      <w:r w:rsidRPr="00A71173">
        <w:t xml:space="preserve"> is the query engine that </w:t>
      </w:r>
      <w:proofErr w:type="spellStart"/>
      <w:r w:rsidRPr="00A71173">
        <w:t>dbt</w:t>
      </w:r>
      <w:proofErr w:type="spellEnd"/>
      <w:r w:rsidRPr="00A71173">
        <w:t xml:space="preserve"> uses in this project via the </w:t>
      </w:r>
      <w:proofErr w:type="spellStart"/>
      <w:r w:rsidRPr="00A71173">
        <w:t>dbt-duckdb</w:t>
      </w:r>
      <w:proofErr w:type="spellEnd"/>
      <w:r w:rsidRPr="00A71173">
        <w:t xml:space="preserve"> adapter. Understanding why </w:t>
      </w:r>
      <w:proofErr w:type="spellStart"/>
      <w:r w:rsidRPr="00A71173">
        <w:t>DuckDB</w:t>
      </w:r>
      <w:proofErr w:type="spellEnd"/>
      <w:r w:rsidRPr="00A71173">
        <w:t xml:space="preserve"> is the right choice here requires knowing what </w:t>
      </w:r>
      <w:proofErr w:type="spellStart"/>
      <w:r w:rsidRPr="00A71173">
        <w:t>DuckDB</w:t>
      </w:r>
      <w:proofErr w:type="spellEnd"/>
      <w:r w:rsidRPr="00A71173">
        <w:t xml:space="preserve"> actually is.</w:t>
      </w:r>
    </w:p>
    <w:p w14:paraId="29D2F3E4" w14:textId="77777777" w:rsidR="00A71173" w:rsidRPr="00A71173" w:rsidRDefault="00A71173" w:rsidP="00A71173">
      <w:proofErr w:type="spellStart"/>
      <w:r w:rsidRPr="00A71173">
        <w:t>DuckDB</w:t>
      </w:r>
      <w:proofErr w:type="spellEnd"/>
      <w:r w:rsidRPr="00A71173">
        <w:t xml:space="preserve"> is an in-process analytical database. "In-process" means it runs inside your Python or command-line process — no server, no port, no connection string, no service to start. You just import </w:t>
      </w:r>
      <w:proofErr w:type="spellStart"/>
      <w:r w:rsidRPr="00A71173">
        <w:t>duckdb</w:t>
      </w:r>
      <w:proofErr w:type="spellEnd"/>
      <w:r w:rsidRPr="00A71173">
        <w:t xml:space="preserve"> in Python and it works. "Analytical" means it is columnar internally and optimized for the kinds of queries data analysis involves: aggregations, group-</w:t>
      </w:r>
      <w:proofErr w:type="spellStart"/>
      <w:r w:rsidRPr="00A71173">
        <w:t>bys</w:t>
      </w:r>
      <w:proofErr w:type="spellEnd"/>
      <w:r w:rsidRPr="00A71173">
        <w:t>, window functions, joins across large tables.</w:t>
      </w:r>
    </w:p>
    <w:p w14:paraId="1CE3354E" w14:textId="77777777" w:rsidR="00A71173" w:rsidRPr="00A71173" w:rsidRDefault="00A71173" w:rsidP="00A71173">
      <w:r w:rsidRPr="00A71173">
        <w:t xml:space="preserve">Most importantly for this project: </w:t>
      </w:r>
      <w:proofErr w:type="spellStart"/>
      <w:r w:rsidRPr="00A71173">
        <w:t>DuckDB</w:t>
      </w:r>
      <w:proofErr w:type="spellEnd"/>
      <w:r w:rsidRPr="00A71173">
        <w:t xml:space="preserve"> reads Parquet and Delta files natively. You do not load data into </w:t>
      </w:r>
      <w:proofErr w:type="spellStart"/>
      <w:r w:rsidRPr="00A71173">
        <w:t>DuckDB</w:t>
      </w:r>
      <w:proofErr w:type="spellEnd"/>
      <w:r w:rsidRPr="00A71173">
        <w:t xml:space="preserve"> tables first. You point </w:t>
      </w:r>
      <w:proofErr w:type="spellStart"/>
      <w:r w:rsidRPr="00A71173">
        <w:t>DuckDB</w:t>
      </w:r>
      <w:proofErr w:type="spellEnd"/>
      <w:r w:rsidRPr="00A71173">
        <w:t xml:space="preserve"> at data/parquet/raw/patients/ and it reads the Parquet files directly during query execution. This means your </w:t>
      </w:r>
      <w:proofErr w:type="spellStart"/>
      <w:r w:rsidRPr="00A71173">
        <w:t>dbt</w:t>
      </w:r>
      <w:proofErr w:type="spellEnd"/>
      <w:r w:rsidRPr="00A71173">
        <w:t xml:space="preserve"> models, which run SQL against </w:t>
      </w:r>
      <w:proofErr w:type="spellStart"/>
      <w:r w:rsidRPr="00A71173">
        <w:t>DuckDB</w:t>
      </w:r>
      <w:proofErr w:type="spellEnd"/>
      <w:r w:rsidRPr="00A71173">
        <w:t xml:space="preserve">, are actually reading from your Delta Lake storage layer. The Bronze tier and Silver/Gold tier are connected: transformations operate directly on the </w:t>
      </w:r>
      <w:proofErr w:type="spellStart"/>
      <w:r w:rsidRPr="00A71173">
        <w:t>lakehouse</w:t>
      </w:r>
      <w:proofErr w:type="spellEnd"/>
      <w:r w:rsidRPr="00A71173">
        <w:t>.</w:t>
      </w:r>
    </w:p>
    <w:p w14:paraId="5380A765" w14:textId="77777777" w:rsidR="00A71173" w:rsidRPr="00A71173" w:rsidRDefault="00A71173" w:rsidP="00A71173">
      <w:r w:rsidRPr="00A71173">
        <w:t xml:space="preserve">The alternative would be to load the Parquet files into </w:t>
      </w:r>
      <w:proofErr w:type="spellStart"/>
      <w:r w:rsidRPr="00A71173">
        <w:t>DuckDB</w:t>
      </w:r>
      <w:proofErr w:type="spellEnd"/>
      <w:r w:rsidRPr="00A71173">
        <w:t xml:space="preserve"> tables first and query those. This would work but would create a redundant copy of the data and decouple the transformation layer from the storage layer. With native Parquet reading, the storage layer is the source of truth and </w:t>
      </w:r>
      <w:proofErr w:type="spellStart"/>
      <w:r w:rsidRPr="00A71173">
        <w:t>dbt</w:t>
      </w:r>
      <w:proofErr w:type="spellEnd"/>
      <w:r w:rsidRPr="00A71173">
        <w:t xml:space="preserve"> transformations are a view on top of it.</w:t>
      </w:r>
    </w:p>
    <w:p w14:paraId="09A2BCC7" w14:textId="77777777" w:rsidR="00A71173" w:rsidRPr="00A71173" w:rsidRDefault="00A71173" w:rsidP="00A71173">
      <w:r w:rsidRPr="00A71173">
        <w:t xml:space="preserve">Why not use PostgreSQL for transformations? PostgreSQL is a row-oriented transactional database. It is excellent for OLTP (online transaction processing — inserts, updates, deletes, point lookups). It is not optimized for OLAP (online analytical processing — aggregations across millions of rows). </w:t>
      </w:r>
      <w:proofErr w:type="spellStart"/>
      <w:r w:rsidRPr="00A71173">
        <w:t>DuckDB</w:t>
      </w:r>
      <w:proofErr w:type="spellEnd"/>
      <w:r w:rsidRPr="00A71173">
        <w:t xml:space="preserve"> is. For the analytical workloads in this project (counting patients, computing averages, detecting trends), </w:t>
      </w:r>
      <w:proofErr w:type="spellStart"/>
      <w:r w:rsidRPr="00A71173">
        <w:t>DuckDB</w:t>
      </w:r>
      <w:proofErr w:type="spellEnd"/>
      <w:r w:rsidRPr="00A71173">
        <w:t xml:space="preserve"> is dramatically faster. PostgreSQL is still used in this project, but for the vector store (Phase 2) — a use case where it excels.</w:t>
      </w:r>
    </w:p>
    <w:p w14:paraId="4330C974" w14:textId="77777777" w:rsidR="00A71173" w:rsidRPr="00A71173" w:rsidRDefault="00A71173" w:rsidP="00A71173">
      <w:r w:rsidRPr="00A71173">
        <w:lastRenderedPageBreak/>
        <w:t xml:space="preserve">Why not Apache Spark? Spark is a distributed processing engine. It is what you use when your data does not fit on one machine. 5,000 patients in Parquet format </w:t>
      </w:r>
      <w:proofErr w:type="gramStart"/>
      <w:r w:rsidRPr="00A71173">
        <w:t>is</w:t>
      </w:r>
      <w:proofErr w:type="gramEnd"/>
      <w:r w:rsidRPr="00A71173">
        <w:t xml:space="preserve"> maybe 50-200 MB. Spark would be engineering overkill and would require significantly more infrastructure. </w:t>
      </w:r>
      <w:proofErr w:type="spellStart"/>
      <w:r w:rsidRPr="00A71173">
        <w:t>DuckDB</w:t>
      </w:r>
      <w:proofErr w:type="spellEnd"/>
      <w:r w:rsidRPr="00A71173">
        <w:t xml:space="preserve"> handles this data size comfortably on a laptop with a single thread.</w:t>
      </w:r>
    </w:p>
    <w:p w14:paraId="41AD3298" w14:textId="77777777" w:rsidR="00A71173" w:rsidRPr="00A71173" w:rsidRDefault="00A71173" w:rsidP="00A71173">
      <w:pPr>
        <w:rPr>
          <w:b/>
          <w:bCs/>
        </w:rPr>
      </w:pPr>
      <w:r w:rsidRPr="00A71173">
        <w:rPr>
          <w:b/>
          <w:bCs/>
        </w:rPr>
        <w:t>The Layered Modeling Pattern</w:t>
      </w:r>
    </w:p>
    <w:p w14:paraId="2C7AC7B0" w14:textId="77777777" w:rsidR="00A71173" w:rsidRPr="00A71173" w:rsidRDefault="00A71173" w:rsidP="00A71173">
      <w:proofErr w:type="spellStart"/>
      <w:r w:rsidRPr="00A71173">
        <w:t>dbt</w:t>
      </w:r>
      <w:proofErr w:type="spellEnd"/>
      <w:r w:rsidRPr="00A71173">
        <w:t xml:space="preserve"> projects are organized into layers. This is not just a naming convention — it enforces a discipline about what kind of logic belongs where.</w:t>
      </w:r>
    </w:p>
    <w:p w14:paraId="7D4B75F0" w14:textId="77777777" w:rsidR="00A71173" w:rsidRPr="00A71173" w:rsidRDefault="00A71173" w:rsidP="00A71173">
      <w:r w:rsidRPr="00A71173">
        <w:rPr>
          <w:i/>
          <w:iCs/>
        </w:rPr>
        <w:t xml:space="preserve">Staging layer (stg_ </w:t>
      </w:r>
      <w:proofErr w:type="gramStart"/>
      <w:r w:rsidRPr="00A71173">
        <w:rPr>
          <w:i/>
          <w:iCs/>
        </w:rPr>
        <w:t>models)</w:t>
      </w:r>
      <w:r w:rsidRPr="00A71173">
        <w:t>*</w:t>
      </w:r>
      <w:proofErr w:type="gramEnd"/>
      <w:r w:rsidRPr="00A71173">
        <w:t xml:space="preserve"> — one model per source entity. The only job of staging models is to clean and standardize raw data. No business logic, no joins between entities, no aggregations. If staging models are correct, every downstream model can trust the columns they expose.</w:t>
      </w:r>
    </w:p>
    <w:p w14:paraId="52F87192" w14:textId="77777777" w:rsidR="00A71173" w:rsidRPr="00A71173" w:rsidRDefault="00A71173" w:rsidP="00A71173">
      <w:r w:rsidRPr="00A71173">
        <w:rPr>
          <w:i/>
          <w:iCs/>
        </w:rPr>
        <w:t>Mart layer (dim_ and fact_</w:t>
      </w:r>
      <w:r w:rsidRPr="00A71173">
        <w:t xml:space="preserve"> </w:t>
      </w:r>
      <w:proofErr w:type="gramStart"/>
      <w:r w:rsidRPr="00A71173">
        <w:t>models)*</w:t>
      </w:r>
      <w:proofErr w:type="gramEnd"/>
      <w:r w:rsidRPr="00A71173">
        <w:t>* — dimensional and fact tables that join staging models and add business logic. This is where you compute things like "does this patient have diabetes" (by joining conditions to patients and checking ICD-10 codes). This is what analysts and — in this case — the agent queries.</w:t>
      </w:r>
    </w:p>
    <w:p w14:paraId="2029D1C5" w14:textId="77777777" w:rsidR="00A71173" w:rsidRPr="00A71173" w:rsidRDefault="00A71173" w:rsidP="00A71173">
      <w:r w:rsidRPr="00A71173">
        <w:rPr>
          <w:i/>
          <w:iCs/>
        </w:rPr>
        <w:t xml:space="preserve">Metrics layer (metrics_ </w:t>
      </w:r>
      <w:proofErr w:type="gramStart"/>
      <w:r w:rsidRPr="00A71173">
        <w:rPr>
          <w:i/>
          <w:iCs/>
        </w:rPr>
        <w:t>models)</w:t>
      </w:r>
      <w:r w:rsidRPr="00A71173">
        <w:t>*</w:t>
      </w:r>
      <w:proofErr w:type="gramEnd"/>
      <w:r w:rsidRPr="00A71173">
        <w:t xml:space="preserve"> — pre-aggregated views that answer common summary questions. Rather than running a </w:t>
      </w:r>
      <w:proofErr w:type="gramStart"/>
      <w:r w:rsidRPr="00A71173">
        <w:t>COUNT(</w:t>
      </w:r>
      <w:proofErr w:type="gramEnd"/>
      <w:r w:rsidRPr="00A71173">
        <w:t xml:space="preserve">*) against </w:t>
      </w:r>
      <w:proofErr w:type="spellStart"/>
      <w:r w:rsidRPr="00A71173">
        <w:t>dim_patients</w:t>
      </w:r>
      <w:proofErr w:type="spellEnd"/>
      <w:r w:rsidRPr="00A71173">
        <w:t xml:space="preserve"> every time someone asks "how many patients are in the system," the agent queries </w:t>
      </w:r>
      <w:proofErr w:type="spellStart"/>
      <w:r w:rsidRPr="00A71173">
        <w:t>metrics_population_summary</w:t>
      </w:r>
      <w:proofErr w:type="spellEnd"/>
      <w:r w:rsidRPr="00A71173">
        <w:t xml:space="preserve"> which already has the answer materialized.</w:t>
      </w:r>
    </w:p>
    <w:p w14:paraId="7F614356" w14:textId="77777777" w:rsidR="00A71173" w:rsidRPr="00A71173" w:rsidRDefault="00A71173" w:rsidP="00A71173">
      <w:r w:rsidRPr="00A71173">
        <w:t xml:space="preserve">This pattern exists because it gives you a clear place to debug. If the diabetic patient count is wrong, you check: is the ICD-10 filter in </w:t>
      </w:r>
      <w:proofErr w:type="spellStart"/>
      <w:r w:rsidRPr="00A71173">
        <w:t>dim_patients</w:t>
      </w:r>
      <w:proofErr w:type="spellEnd"/>
      <w:r w:rsidRPr="00A71173">
        <w:t xml:space="preserve"> wrong? Is the </w:t>
      </w:r>
      <w:proofErr w:type="spellStart"/>
      <w:r w:rsidRPr="00A71173">
        <w:t>stg_conditions</w:t>
      </w:r>
      <w:proofErr w:type="spellEnd"/>
      <w:r w:rsidRPr="00A71173">
        <w:t xml:space="preserve"> model not correctly handling the null STOP? Is the source data actually there? Each layer has a clear responsibility.</w:t>
      </w:r>
    </w:p>
    <w:p w14:paraId="5161331A" w14:textId="77777777" w:rsidR="00A71173" w:rsidRPr="00A71173" w:rsidRDefault="00A71173" w:rsidP="00A71173">
      <w:pPr>
        <w:rPr>
          <w:b/>
          <w:bCs/>
        </w:rPr>
      </w:pPr>
      <w:r w:rsidRPr="00A71173">
        <w:rPr>
          <w:b/>
          <w:bCs/>
        </w:rPr>
        <w:t>The Staging Models in Detail</w:t>
      </w:r>
    </w:p>
    <w:p w14:paraId="18F245D6" w14:textId="77777777" w:rsidR="00A71173" w:rsidRPr="00A71173" w:rsidRDefault="00A71173" w:rsidP="00A71173">
      <w:proofErr w:type="spellStart"/>
      <w:r w:rsidRPr="00A71173">
        <w:rPr>
          <w:b/>
          <w:bCs/>
        </w:rPr>
        <w:t>stg_patients</w:t>
      </w:r>
      <w:proofErr w:type="spellEnd"/>
      <w:r w:rsidRPr="00A71173">
        <w:rPr>
          <w:b/>
          <w:bCs/>
        </w:rPr>
        <w:t>:</w:t>
      </w:r>
    </w:p>
    <w:p w14:paraId="216DF0F8" w14:textId="77777777" w:rsidR="00A71173" w:rsidRPr="00A71173" w:rsidRDefault="00A71173" w:rsidP="00A71173">
      <w:r w:rsidRPr="00A71173">
        <w:t>This model reads from the raw Delta patients table and does the following:</w:t>
      </w:r>
    </w:p>
    <w:p w14:paraId="11C225D9" w14:textId="77777777" w:rsidR="00A71173" w:rsidRPr="00A71173" w:rsidRDefault="00A71173" w:rsidP="00A71173">
      <w:pPr>
        <w:numPr>
          <w:ilvl w:val="0"/>
          <w:numId w:val="6"/>
        </w:numPr>
      </w:pPr>
      <w:r w:rsidRPr="00A71173">
        <w:t xml:space="preserve">Renames columns to consistent </w:t>
      </w:r>
      <w:proofErr w:type="spellStart"/>
      <w:r w:rsidRPr="00A71173">
        <w:t>snake_case</w:t>
      </w:r>
      <w:proofErr w:type="spellEnd"/>
      <w:r w:rsidRPr="00A71173">
        <w:t xml:space="preserve"> (Synthea uses uppercase column names like BIRTHDATE; </w:t>
      </w:r>
      <w:proofErr w:type="spellStart"/>
      <w:r w:rsidRPr="00A71173">
        <w:t>dbt</w:t>
      </w:r>
      <w:proofErr w:type="spellEnd"/>
      <w:r w:rsidRPr="00A71173">
        <w:t xml:space="preserve"> convention is lowercase </w:t>
      </w:r>
      <w:proofErr w:type="spellStart"/>
      <w:r w:rsidRPr="00A71173">
        <w:t>snake_case</w:t>
      </w:r>
      <w:proofErr w:type="spellEnd"/>
      <w:r w:rsidRPr="00A71173">
        <w:t>)</w:t>
      </w:r>
    </w:p>
    <w:p w14:paraId="6032C1CF" w14:textId="77777777" w:rsidR="00A71173" w:rsidRPr="00A71173" w:rsidRDefault="00A71173" w:rsidP="00A71173">
      <w:pPr>
        <w:numPr>
          <w:ilvl w:val="0"/>
          <w:numId w:val="6"/>
        </w:numPr>
      </w:pPr>
      <w:r w:rsidRPr="00A71173">
        <w:t>Casts BIRTHDATE and DEATHDATE from string to DATE type</w:t>
      </w:r>
    </w:p>
    <w:p w14:paraId="16420316" w14:textId="77777777" w:rsidR="00A71173" w:rsidRPr="00A71173" w:rsidRDefault="00A71173" w:rsidP="00A71173">
      <w:pPr>
        <w:numPr>
          <w:ilvl w:val="0"/>
          <w:numId w:val="6"/>
        </w:numPr>
      </w:pPr>
      <w:r w:rsidRPr="00A71173">
        <w:t xml:space="preserve">Adds a </w:t>
      </w:r>
      <w:proofErr w:type="spellStart"/>
      <w:r w:rsidRPr="00A71173">
        <w:t>boolean</w:t>
      </w:r>
      <w:proofErr w:type="spellEnd"/>
      <w:r w:rsidRPr="00A71173">
        <w:t xml:space="preserve"> column </w:t>
      </w:r>
      <w:proofErr w:type="spellStart"/>
      <w:r w:rsidRPr="00A71173">
        <w:t>is_deceased</w:t>
      </w:r>
      <w:proofErr w:type="spellEnd"/>
      <w:r w:rsidRPr="00A71173">
        <w:t xml:space="preserve"> computed as </w:t>
      </w:r>
      <w:proofErr w:type="spellStart"/>
      <w:r w:rsidRPr="00A71173">
        <w:t>death_date</w:t>
      </w:r>
      <w:proofErr w:type="spellEnd"/>
      <w:r w:rsidRPr="00A71173">
        <w:t xml:space="preserve"> IS NOT NULL</w:t>
      </w:r>
    </w:p>
    <w:p w14:paraId="7D7D1125" w14:textId="77777777" w:rsidR="00A71173" w:rsidRPr="00A71173" w:rsidRDefault="00A71173" w:rsidP="00A71173">
      <w:pPr>
        <w:numPr>
          <w:ilvl w:val="0"/>
          <w:numId w:val="6"/>
        </w:numPr>
      </w:pPr>
      <w:r w:rsidRPr="00A71173">
        <w:t xml:space="preserve">Adds </w:t>
      </w:r>
      <w:proofErr w:type="spellStart"/>
      <w:r w:rsidRPr="00A71173">
        <w:t>age_at_generation</w:t>
      </w:r>
      <w:proofErr w:type="spellEnd"/>
      <w:r w:rsidRPr="00A71173">
        <w:t xml:space="preserve"> computed as the number of years between </w:t>
      </w:r>
      <w:proofErr w:type="spellStart"/>
      <w:r w:rsidRPr="00A71173">
        <w:t>birth_date</w:t>
      </w:r>
      <w:proofErr w:type="spellEnd"/>
      <w:r w:rsidRPr="00A71173">
        <w:t xml:space="preserve"> and today (or </w:t>
      </w:r>
      <w:proofErr w:type="spellStart"/>
      <w:r w:rsidRPr="00A71173">
        <w:t>death_date</w:t>
      </w:r>
      <w:proofErr w:type="spellEnd"/>
      <w:r w:rsidRPr="00A71173">
        <w:t xml:space="preserve"> if deceased)</w:t>
      </w:r>
    </w:p>
    <w:p w14:paraId="4207B473" w14:textId="77777777" w:rsidR="00A71173" w:rsidRPr="00A71173" w:rsidRDefault="00A71173" w:rsidP="00A71173">
      <w:pPr>
        <w:numPr>
          <w:ilvl w:val="0"/>
          <w:numId w:val="6"/>
        </w:numPr>
      </w:pPr>
      <w:r w:rsidRPr="00A71173">
        <w:lastRenderedPageBreak/>
        <w:t xml:space="preserve">Adds </w:t>
      </w:r>
      <w:proofErr w:type="spellStart"/>
      <w:r w:rsidRPr="00A71173">
        <w:t>age_bucket</w:t>
      </w:r>
      <w:proofErr w:type="spellEnd"/>
      <w:r w:rsidRPr="00A71173">
        <w:t xml:space="preserve"> as a CASE expression: '0-17' for pediatric patients, '18-44' for young adults, '45-64' for middle-aged, '65+' for elderly</w:t>
      </w:r>
    </w:p>
    <w:p w14:paraId="3CA26AEE" w14:textId="77777777" w:rsidR="00A71173" w:rsidRPr="00A71173" w:rsidRDefault="00A71173" w:rsidP="00A71173">
      <w:r w:rsidRPr="00A71173">
        <w:t>Why age buckets at the staging layer? Because they are used in multiple downstream models (</w:t>
      </w:r>
      <w:proofErr w:type="spellStart"/>
      <w:r w:rsidRPr="00A71173">
        <w:t>dim_patients</w:t>
      </w:r>
      <w:proofErr w:type="spellEnd"/>
      <w:r w:rsidRPr="00A71173">
        <w:t xml:space="preserve">, </w:t>
      </w:r>
      <w:proofErr w:type="spellStart"/>
      <w:r w:rsidRPr="00A71173">
        <w:t>fact_encounters</w:t>
      </w:r>
      <w:proofErr w:type="spellEnd"/>
      <w:r w:rsidRPr="00A71173">
        <w:t xml:space="preserve">, </w:t>
      </w:r>
      <w:proofErr w:type="spellStart"/>
      <w:r w:rsidRPr="00A71173">
        <w:t>fact_lab_results</w:t>
      </w:r>
      <w:proofErr w:type="spellEnd"/>
      <w:r w:rsidRPr="00A71173">
        <w:t>). Computing them once in staging rather than duplicating the CASE expression everywhere is the right pattern. If the bucket definition changes (perhaps you want '65-74' and '75+' separately), you change it in one place.</w:t>
      </w:r>
    </w:p>
    <w:p w14:paraId="3DED0D6B" w14:textId="77777777" w:rsidR="00A71173" w:rsidRPr="00A71173" w:rsidRDefault="00A71173" w:rsidP="00A71173">
      <w:proofErr w:type="spellStart"/>
      <w:r w:rsidRPr="00A71173">
        <w:rPr>
          <w:b/>
          <w:bCs/>
        </w:rPr>
        <w:t>stg_encounters</w:t>
      </w:r>
      <w:proofErr w:type="spellEnd"/>
      <w:r w:rsidRPr="00A71173">
        <w:rPr>
          <w:b/>
          <w:bCs/>
        </w:rPr>
        <w:t>:</w:t>
      </w:r>
    </w:p>
    <w:p w14:paraId="4A289D5C" w14:textId="77777777" w:rsidR="00A71173" w:rsidRPr="00A71173" w:rsidRDefault="00A71173" w:rsidP="00A71173">
      <w:pPr>
        <w:numPr>
          <w:ilvl w:val="0"/>
          <w:numId w:val="7"/>
        </w:numPr>
      </w:pPr>
      <w:r w:rsidRPr="00A71173">
        <w:t>Renames columns, casts START and STOP from string to TIMESTAMP</w:t>
      </w:r>
    </w:p>
    <w:p w14:paraId="1329A3F2" w14:textId="77777777" w:rsidR="00A71173" w:rsidRPr="00A71173" w:rsidRDefault="00A71173" w:rsidP="00A71173">
      <w:pPr>
        <w:numPr>
          <w:ilvl w:val="0"/>
          <w:numId w:val="7"/>
        </w:numPr>
      </w:pPr>
      <w:r w:rsidRPr="00A71173">
        <w:t xml:space="preserve">Computes </w:t>
      </w:r>
      <w:proofErr w:type="spellStart"/>
      <w:r w:rsidRPr="00A71173">
        <w:t>duration_hours</w:t>
      </w:r>
      <w:proofErr w:type="spellEnd"/>
      <w:r w:rsidRPr="00A71173">
        <w:t xml:space="preserve"> as the difference between </w:t>
      </w:r>
      <w:proofErr w:type="spellStart"/>
      <w:r w:rsidRPr="00A71173">
        <w:t>stop_datetime</w:t>
      </w:r>
      <w:proofErr w:type="spellEnd"/>
      <w:r w:rsidRPr="00A71173">
        <w:t xml:space="preserve"> and </w:t>
      </w:r>
      <w:proofErr w:type="spellStart"/>
      <w:r w:rsidRPr="00A71173">
        <w:t>start_datetime</w:t>
      </w:r>
      <w:proofErr w:type="spellEnd"/>
      <w:r w:rsidRPr="00A71173">
        <w:t xml:space="preserve"> in hours</w:t>
      </w:r>
    </w:p>
    <w:p w14:paraId="3F83465E" w14:textId="77777777" w:rsidR="00A71173" w:rsidRPr="00A71173" w:rsidRDefault="00A71173" w:rsidP="00A71173">
      <w:pPr>
        <w:numPr>
          <w:ilvl w:val="0"/>
          <w:numId w:val="7"/>
        </w:numPr>
      </w:pPr>
      <w:r w:rsidRPr="00A71173">
        <w:t>Keeps ENCOUNTERCLASS and REASONDESCRIPTION</w:t>
      </w:r>
    </w:p>
    <w:p w14:paraId="2A2F5A9E" w14:textId="77777777" w:rsidR="00A71173" w:rsidRPr="00A71173" w:rsidRDefault="00A71173" w:rsidP="00A71173">
      <w:r w:rsidRPr="00A71173">
        <w:t xml:space="preserve">An important thing to note: some encounters, particularly wellness visits, may have a STOP equal to START (zero-duration visits). This is a Synthea artifact. You handle it by making </w:t>
      </w:r>
      <w:proofErr w:type="spellStart"/>
      <w:r w:rsidRPr="00A71173">
        <w:t>duration_hours</w:t>
      </w:r>
      <w:proofErr w:type="spellEnd"/>
      <w:r w:rsidRPr="00A71173">
        <w:t xml:space="preserve"> nullable and letting downstream models decide whether to filter these out.</w:t>
      </w:r>
    </w:p>
    <w:p w14:paraId="75B42A66" w14:textId="77777777" w:rsidR="00A71173" w:rsidRPr="00A71173" w:rsidRDefault="00A71173" w:rsidP="00A71173">
      <w:proofErr w:type="spellStart"/>
      <w:r w:rsidRPr="00A71173">
        <w:rPr>
          <w:b/>
          <w:bCs/>
        </w:rPr>
        <w:t>stg_conditions</w:t>
      </w:r>
      <w:proofErr w:type="spellEnd"/>
      <w:r w:rsidRPr="00A71173">
        <w:rPr>
          <w:b/>
          <w:bCs/>
        </w:rPr>
        <w:t>:</w:t>
      </w:r>
    </w:p>
    <w:p w14:paraId="1BCB8471" w14:textId="77777777" w:rsidR="00A71173" w:rsidRPr="00A71173" w:rsidRDefault="00A71173" w:rsidP="00A71173">
      <w:pPr>
        <w:numPr>
          <w:ilvl w:val="0"/>
          <w:numId w:val="8"/>
        </w:numPr>
      </w:pPr>
      <w:r w:rsidRPr="00A71173">
        <w:t>Renames columns, casts START to DATE</w:t>
      </w:r>
    </w:p>
    <w:p w14:paraId="69A4A06A" w14:textId="77777777" w:rsidR="00A71173" w:rsidRPr="00A71173" w:rsidRDefault="00A71173" w:rsidP="00A71173">
      <w:pPr>
        <w:numPr>
          <w:ilvl w:val="0"/>
          <w:numId w:val="8"/>
        </w:numPr>
      </w:pPr>
      <w:r w:rsidRPr="00A71173">
        <w:t>Casts STOP to DATE but importantly keeps it nullable — null STOP means the condition is ongoing</w:t>
      </w:r>
    </w:p>
    <w:p w14:paraId="6BAAF9A4" w14:textId="77777777" w:rsidR="00A71173" w:rsidRPr="00A71173" w:rsidRDefault="00A71173" w:rsidP="00A71173">
      <w:pPr>
        <w:numPr>
          <w:ilvl w:val="0"/>
          <w:numId w:val="8"/>
        </w:numPr>
      </w:pPr>
      <w:r w:rsidRPr="00A71173">
        <w:t xml:space="preserve">Adds a </w:t>
      </w:r>
      <w:proofErr w:type="spellStart"/>
      <w:r w:rsidRPr="00A71173">
        <w:t>boolean</w:t>
      </w:r>
      <w:proofErr w:type="spellEnd"/>
      <w:r w:rsidRPr="00A71173">
        <w:t xml:space="preserve"> </w:t>
      </w:r>
      <w:proofErr w:type="spellStart"/>
      <w:r w:rsidRPr="00A71173">
        <w:t>is_active</w:t>
      </w:r>
      <w:proofErr w:type="spellEnd"/>
      <w:r w:rsidRPr="00A71173">
        <w:t xml:space="preserve"> column computed as </w:t>
      </w:r>
      <w:proofErr w:type="spellStart"/>
      <w:r w:rsidRPr="00A71173">
        <w:t>stop_date</w:t>
      </w:r>
      <w:proofErr w:type="spellEnd"/>
      <w:r w:rsidRPr="00A71173">
        <w:t xml:space="preserve"> IS NULL</w:t>
      </w:r>
    </w:p>
    <w:p w14:paraId="19380171" w14:textId="77777777" w:rsidR="00A71173" w:rsidRPr="00A71173" w:rsidRDefault="00A71173" w:rsidP="00A71173">
      <w:pPr>
        <w:numPr>
          <w:ilvl w:val="0"/>
          <w:numId w:val="8"/>
        </w:numPr>
      </w:pPr>
      <w:r w:rsidRPr="00A71173">
        <w:t>Keeps CODE (the ICD-10 code) and DESCRIPTION</w:t>
      </w:r>
    </w:p>
    <w:p w14:paraId="149BFF14" w14:textId="77777777" w:rsidR="00A71173" w:rsidRPr="00A71173" w:rsidRDefault="00A71173" w:rsidP="00A71173">
      <w:r w:rsidRPr="00A71173">
        <w:t xml:space="preserve">The null STOP handling is the most important thing in this model. Every downstream query that asks "how many patients currently have condition X" depends on </w:t>
      </w:r>
      <w:proofErr w:type="spellStart"/>
      <w:r w:rsidRPr="00A71173">
        <w:t>is_active</w:t>
      </w:r>
      <w:proofErr w:type="spellEnd"/>
      <w:r w:rsidRPr="00A71173">
        <w:t xml:space="preserve"> = true. If you coalesce the null to some default date, you break this logic.</w:t>
      </w:r>
    </w:p>
    <w:p w14:paraId="3F95707E" w14:textId="77777777" w:rsidR="00A71173" w:rsidRPr="00A71173" w:rsidRDefault="00A71173" w:rsidP="00A71173">
      <w:proofErr w:type="spellStart"/>
      <w:r w:rsidRPr="00A71173">
        <w:rPr>
          <w:b/>
          <w:bCs/>
        </w:rPr>
        <w:t>stg_observations</w:t>
      </w:r>
      <w:proofErr w:type="spellEnd"/>
      <w:r w:rsidRPr="00A71173">
        <w:rPr>
          <w:b/>
          <w:bCs/>
        </w:rPr>
        <w:t>:</w:t>
      </w:r>
    </w:p>
    <w:p w14:paraId="63095D86" w14:textId="77777777" w:rsidR="00A71173" w:rsidRPr="00A71173" w:rsidRDefault="00A71173" w:rsidP="00A71173">
      <w:r w:rsidRPr="00A71173">
        <w:t>This is the most complex staging model because of the mixed VALUE column.</w:t>
      </w:r>
    </w:p>
    <w:p w14:paraId="7955D004" w14:textId="77777777" w:rsidR="00A71173" w:rsidRPr="00A71173" w:rsidRDefault="00A71173" w:rsidP="00A71173">
      <w:r w:rsidRPr="00A71173">
        <w:t>The raw VALUE column contains strings that sometimes represent numbers and sometimes represent text. You split it:</w:t>
      </w:r>
    </w:p>
    <w:p w14:paraId="6C1A30B2" w14:textId="77777777" w:rsidR="00A71173" w:rsidRPr="00A71173" w:rsidRDefault="00A71173" w:rsidP="00A71173">
      <w:pPr>
        <w:numPr>
          <w:ilvl w:val="0"/>
          <w:numId w:val="9"/>
        </w:numPr>
      </w:pPr>
      <w:proofErr w:type="spellStart"/>
      <w:r w:rsidRPr="00A71173">
        <w:t>value_numeric</w:t>
      </w:r>
      <w:proofErr w:type="spellEnd"/>
      <w:r w:rsidRPr="00A71173">
        <w:t xml:space="preserve"> — cast VALUE to FLOAT where TYPE = 'numeric', else NULL</w:t>
      </w:r>
    </w:p>
    <w:p w14:paraId="43CB179F" w14:textId="77777777" w:rsidR="00A71173" w:rsidRPr="00A71173" w:rsidRDefault="00A71173" w:rsidP="00A71173">
      <w:pPr>
        <w:numPr>
          <w:ilvl w:val="0"/>
          <w:numId w:val="9"/>
        </w:numPr>
      </w:pPr>
      <w:proofErr w:type="spellStart"/>
      <w:r w:rsidRPr="00A71173">
        <w:t>value_text</w:t>
      </w:r>
      <w:proofErr w:type="spellEnd"/>
      <w:r w:rsidRPr="00A71173">
        <w:t xml:space="preserve"> — VALUE where TYPE is not 'numeric', else NULL</w:t>
      </w:r>
    </w:p>
    <w:p w14:paraId="61560B72" w14:textId="77777777" w:rsidR="00A71173" w:rsidRPr="00A71173" w:rsidRDefault="00A71173" w:rsidP="00A71173">
      <w:r w:rsidRPr="00A71173">
        <w:lastRenderedPageBreak/>
        <w:t>Why not just always try to cast VALUE to FLOAT and let it fail silently (producing NULL) for text values? Because some text values look like numbers — a blood type 'O' is not numeric, but a value of 'O+' will fail to cast cleanly while a value like 'Normal' will also fail. The explicit TYPE check is more reliable.</w:t>
      </w:r>
    </w:p>
    <w:p w14:paraId="3D0208B4" w14:textId="77777777" w:rsidR="00A71173" w:rsidRPr="00A71173" w:rsidRDefault="00A71173" w:rsidP="00A71173">
      <w:r w:rsidRPr="00A71173">
        <w:t>You also keep LOINC CODE, CATEGORY (laboratory, vital-signs, social-history), DESCRIPTION, UNITS, and the observation DATE.</w:t>
      </w:r>
    </w:p>
    <w:p w14:paraId="1214B7A3" w14:textId="77777777" w:rsidR="00A71173" w:rsidRPr="00A71173" w:rsidRDefault="00A71173" w:rsidP="00A71173">
      <w:proofErr w:type="spellStart"/>
      <w:r w:rsidRPr="00A71173">
        <w:rPr>
          <w:b/>
          <w:bCs/>
        </w:rPr>
        <w:t>stg_medications</w:t>
      </w:r>
      <w:proofErr w:type="spellEnd"/>
      <w:r w:rsidRPr="00A71173">
        <w:rPr>
          <w:b/>
          <w:bCs/>
        </w:rPr>
        <w:t>:</w:t>
      </w:r>
    </w:p>
    <w:p w14:paraId="3FD59E50" w14:textId="77777777" w:rsidR="00A71173" w:rsidRPr="00A71173" w:rsidRDefault="00A71173" w:rsidP="00A71173">
      <w:pPr>
        <w:numPr>
          <w:ilvl w:val="0"/>
          <w:numId w:val="10"/>
        </w:numPr>
      </w:pPr>
      <w:r w:rsidRPr="00A71173">
        <w:t>Renames columns, casts START and STOP to DATE</w:t>
      </w:r>
    </w:p>
    <w:p w14:paraId="01274273" w14:textId="77777777" w:rsidR="00A71173" w:rsidRPr="00A71173" w:rsidRDefault="00A71173" w:rsidP="00A71173">
      <w:pPr>
        <w:numPr>
          <w:ilvl w:val="0"/>
          <w:numId w:val="10"/>
        </w:numPr>
      </w:pPr>
      <w:r w:rsidRPr="00A71173">
        <w:t xml:space="preserve">Adds </w:t>
      </w:r>
      <w:proofErr w:type="spellStart"/>
      <w:r w:rsidRPr="00A71173">
        <w:t>is_active</w:t>
      </w:r>
      <w:proofErr w:type="spellEnd"/>
      <w:r w:rsidRPr="00A71173">
        <w:t xml:space="preserve"> as </w:t>
      </w:r>
      <w:proofErr w:type="spellStart"/>
      <w:r w:rsidRPr="00A71173">
        <w:t>stop_date</w:t>
      </w:r>
      <w:proofErr w:type="spellEnd"/>
      <w:r w:rsidRPr="00A71173">
        <w:t xml:space="preserve"> IS NULL</w:t>
      </w:r>
    </w:p>
    <w:p w14:paraId="5A2CF205" w14:textId="77777777" w:rsidR="00A71173" w:rsidRPr="00A71173" w:rsidRDefault="00A71173" w:rsidP="00A71173">
      <w:pPr>
        <w:numPr>
          <w:ilvl w:val="0"/>
          <w:numId w:val="10"/>
        </w:numPr>
      </w:pPr>
      <w:r w:rsidRPr="00A71173">
        <w:t xml:space="preserve">Adds </w:t>
      </w:r>
      <w:proofErr w:type="spellStart"/>
      <w:r w:rsidRPr="00A71173">
        <w:t>duration_days</w:t>
      </w:r>
      <w:proofErr w:type="spellEnd"/>
      <w:r w:rsidRPr="00A71173">
        <w:t xml:space="preserve"> for completed medications (</w:t>
      </w:r>
      <w:proofErr w:type="spellStart"/>
      <w:r w:rsidRPr="00A71173">
        <w:t>stop_date</w:t>
      </w:r>
      <w:proofErr w:type="spellEnd"/>
      <w:r w:rsidRPr="00A71173">
        <w:t xml:space="preserve"> - </w:t>
      </w:r>
      <w:proofErr w:type="spellStart"/>
      <w:r w:rsidRPr="00A71173">
        <w:t>start_date</w:t>
      </w:r>
      <w:proofErr w:type="spellEnd"/>
      <w:r w:rsidRPr="00A71173">
        <w:t xml:space="preserve"> where </w:t>
      </w:r>
      <w:proofErr w:type="spellStart"/>
      <w:r w:rsidRPr="00A71173">
        <w:t>stop_date</w:t>
      </w:r>
      <w:proofErr w:type="spellEnd"/>
      <w:r w:rsidRPr="00A71173">
        <w:t xml:space="preserve"> is not null, else NULL for active medications)</w:t>
      </w:r>
    </w:p>
    <w:p w14:paraId="094D8529" w14:textId="77777777" w:rsidR="00A71173" w:rsidRPr="00A71173" w:rsidRDefault="00A71173" w:rsidP="00A71173">
      <w:pPr>
        <w:numPr>
          <w:ilvl w:val="0"/>
          <w:numId w:val="10"/>
        </w:numPr>
      </w:pPr>
      <w:r w:rsidRPr="00A71173">
        <w:t>Keeps CODE (</w:t>
      </w:r>
      <w:proofErr w:type="spellStart"/>
      <w:r w:rsidRPr="00A71173">
        <w:t>RxNorm</w:t>
      </w:r>
      <w:proofErr w:type="spellEnd"/>
      <w:r w:rsidRPr="00A71173">
        <w:t>), DESCRIPTION, BASE_COST, REASONCODE</w:t>
      </w:r>
    </w:p>
    <w:p w14:paraId="7DFA1E94" w14:textId="77777777" w:rsidR="00A71173" w:rsidRPr="00A71173" w:rsidRDefault="00A71173" w:rsidP="00A71173">
      <w:pPr>
        <w:rPr>
          <w:b/>
          <w:bCs/>
        </w:rPr>
      </w:pPr>
      <w:r w:rsidRPr="00A71173">
        <w:rPr>
          <w:b/>
          <w:bCs/>
        </w:rPr>
        <w:t>The Mart Models in Detail</w:t>
      </w:r>
    </w:p>
    <w:p w14:paraId="7F7405CE" w14:textId="77777777" w:rsidR="00A71173" w:rsidRPr="00A71173" w:rsidRDefault="00A71173" w:rsidP="00A71173">
      <w:proofErr w:type="spellStart"/>
      <w:r w:rsidRPr="00A71173">
        <w:rPr>
          <w:b/>
          <w:bCs/>
        </w:rPr>
        <w:t>dim_patients</w:t>
      </w:r>
      <w:proofErr w:type="spellEnd"/>
      <w:r w:rsidRPr="00A71173">
        <w:rPr>
          <w:b/>
          <w:bCs/>
        </w:rPr>
        <w:t>:</w:t>
      </w:r>
    </w:p>
    <w:p w14:paraId="210F9B5C" w14:textId="77777777" w:rsidR="00A71173" w:rsidRPr="00A71173" w:rsidRDefault="00A71173" w:rsidP="00A71173">
      <w:r w:rsidRPr="00A71173">
        <w:t xml:space="preserve">This is the central analytical table. One row per patient. It joins </w:t>
      </w:r>
      <w:proofErr w:type="spellStart"/>
      <w:r w:rsidRPr="00A71173">
        <w:t>stg_patients</w:t>
      </w:r>
      <w:proofErr w:type="spellEnd"/>
      <w:r w:rsidRPr="00A71173">
        <w:t xml:space="preserve"> with </w:t>
      </w:r>
      <w:proofErr w:type="spellStart"/>
      <w:r w:rsidRPr="00A71173">
        <w:t>stg_conditions</w:t>
      </w:r>
      <w:proofErr w:type="spellEnd"/>
      <w:r w:rsidRPr="00A71173">
        <w:t xml:space="preserve"> to add chronic condition flags, and joins </w:t>
      </w:r>
      <w:proofErr w:type="spellStart"/>
      <w:r w:rsidRPr="00A71173">
        <w:t>stg_observations</w:t>
      </w:r>
      <w:proofErr w:type="spellEnd"/>
      <w:r w:rsidRPr="00A71173">
        <w:t xml:space="preserve"> to add the most recent values of key lab results.</w:t>
      </w:r>
    </w:p>
    <w:p w14:paraId="6EC7E512" w14:textId="77777777" w:rsidR="00A71173" w:rsidRPr="00A71173" w:rsidRDefault="00A71173" w:rsidP="00A71173">
      <w:r w:rsidRPr="00A71173">
        <w:t xml:space="preserve">Chronic condition flags are </w:t>
      </w:r>
      <w:proofErr w:type="spellStart"/>
      <w:r w:rsidRPr="00A71173">
        <w:t>boolean</w:t>
      </w:r>
      <w:proofErr w:type="spellEnd"/>
      <w:r w:rsidRPr="00A71173">
        <w:t xml:space="preserve"> columns computed by checking whether the patient has any active condition with a matching ICD-10 code:</w:t>
      </w:r>
    </w:p>
    <w:p w14:paraId="05ABDCC7" w14:textId="77777777" w:rsidR="00A71173" w:rsidRPr="00A71173" w:rsidRDefault="00A71173" w:rsidP="00A71173">
      <w:pPr>
        <w:numPr>
          <w:ilvl w:val="0"/>
          <w:numId w:val="11"/>
        </w:numPr>
      </w:pPr>
      <w:proofErr w:type="spellStart"/>
      <w:r w:rsidRPr="00A71173">
        <w:t>has_diabetes</w:t>
      </w:r>
      <w:proofErr w:type="spellEnd"/>
      <w:r w:rsidRPr="00A71173">
        <w:t xml:space="preserve"> — true if any active condition has CODE starting with 'E11' (Type 2 diabetes mellitus)</w:t>
      </w:r>
    </w:p>
    <w:p w14:paraId="2D416DE0" w14:textId="77777777" w:rsidR="00A71173" w:rsidRPr="00A71173" w:rsidRDefault="00A71173" w:rsidP="00A71173">
      <w:pPr>
        <w:numPr>
          <w:ilvl w:val="0"/>
          <w:numId w:val="11"/>
        </w:numPr>
      </w:pPr>
      <w:proofErr w:type="spellStart"/>
      <w:r w:rsidRPr="00A71173">
        <w:t>has_hypertension</w:t>
      </w:r>
      <w:proofErr w:type="spellEnd"/>
      <w:r w:rsidRPr="00A71173">
        <w:t xml:space="preserve"> — true if any active condition has CODE = 'I10'</w:t>
      </w:r>
    </w:p>
    <w:p w14:paraId="4220EAF7" w14:textId="77777777" w:rsidR="00A71173" w:rsidRPr="00A71173" w:rsidRDefault="00A71173" w:rsidP="00A71173">
      <w:pPr>
        <w:numPr>
          <w:ilvl w:val="0"/>
          <w:numId w:val="11"/>
        </w:numPr>
      </w:pPr>
      <w:proofErr w:type="spellStart"/>
      <w:r w:rsidRPr="00A71173">
        <w:t>has_copd</w:t>
      </w:r>
      <w:proofErr w:type="spellEnd"/>
      <w:r w:rsidRPr="00A71173">
        <w:t xml:space="preserve"> — true if any active condition has CODE starting with 'J44'</w:t>
      </w:r>
    </w:p>
    <w:p w14:paraId="03E2CF3D" w14:textId="77777777" w:rsidR="00A71173" w:rsidRPr="00A71173" w:rsidRDefault="00A71173" w:rsidP="00A71173">
      <w:pPr>
        <w:numPr>
          <w:ilvl w:val="0"/>
          <w:numId w:val="11"/>
        </w:numPr>
      </w:pPr>
      <w:proofErr w:type="spellStart"/>
      <w:r w:rsidRPr="00A71173">
        <w:t>has_heart_failure</w:t>
      </w:r>
      <w:proofErr w:type="spellEnd"/>
      <w:r w:rsidRPr="00A71173">
        <w:t xml:space="preserve"> — true if any active condition has CODE starting with 'I50'</w:t>
      </w:r>
    </w:p>
    <w:p w14:paraId="2F3511E8" w14:textId="77777777" w:rsidR="00A71173" w:rsidRPr="00A71173" w:rsidRDefault="00A71173" w:rsidP="00A71173">
      <w:r w:rsidRPr="00A71173">
        <w:t>Why ICD-10 codes and not the text DESCRIPTION? Because ICD-10 codes are a controlled vocabulary — 'E11.65' will always mean the same thing. Text descriptions can vary (Synthea uses 'Diabetes mellitus type 2' while another system might use 'Type 2 DM' or 'T2DM'). Filtering by code is robust; filtering by description is fragile.</w:t>
      </w:r>
    </w:p>
    <w:p w14:paraId="21FCB458" w14:textId="77777777" w:rsidR="00A71173" w:rsidRPr="00A71173" w:rsidRDefault="00A71173" w:rsidP="00A71173">
      <w:r w:rsidRPr="00A71173">
        <w:lastRenderedPageBreak/>
        <w:t xml:space="preserve">Latest A1c and latest BMI are added using window functions — specifically, </w:t>
      </w:r>
      <w:proofErr w:type="spellStart"/>
      <w:r w:rsidRPr="00A71173">
        <w:t>row_</w:t>
      </w:r>
      <w:proofErr w:type="gramStart"/>
      <w:r w:rsidRPr="00A71173">
        <w:t>number</w:t>
      </w:r>
      <w:proofErr w:type="spellEnd"/>
      <w:r w:rsidRPr="00A71173">
        <w:t>(</w:t>
      </w:r>
      <w:proofErr w:type="gramEnd"/>
      <w:r w:rsidRPr="00A71173">
        <w:t xml:space="preserve">) over (partition by </w:t>
      </w:r>
      <w:proofErr w:type="spellStart"/>
      <w:r w:rsidRPr="00A71173">
        <w:t>patient_id</w:t>
      </w:r>
      <w:proofErr w:type="spellEnd"/>
      <w:r w:rsidRPr="00A71173">
        <w:t xml:space="preserve"> order by </w:t>
      </w:r>
      <w:proofErr w:type="spellStart"/>
      <w:r w:rsidRPr="00A71173">
        <w:t>observation_date</w:t>
      </w:r>
      <w:proofErr w:type="spellEnd"/>
      <w:r w:rsidRPr="00A71173">
        <w:t xml:space="preserve"> desc) = 1 to get the most recent observation of each LOINC code per patient.</w:t>
      </w:r>
    </w:p>
    <w:p w14:paraId="769F5D3F" w14:textId="77777777" w:rsidR="00A71173" w:rsidRPr="00A71173" w:rsidRDefault="00A71173" w:rsidP="00A71173">
      <w:r w:rsidRPr="00A71173">
        <w:t xml:space="preserve">Why include these in </w:t>
      </w:r>
      <w:proofErr w:type="spellStart"/>
      <w:r w:rsidRPr="00A71173">
        <w:t>dim_patients</w:t>
      </w:r>
      <w:proofErr w:type="spellEnd"/>
      <w:r w:rsidRPr="00A71173">
        <w:t xml:space="preserve"> rather than always joining to </w:t>
      </w:r>
      <w:proofErr w:type="spellStart"/>
      <w:r w:rsidRPr="00A71173">
        <w:t>fact_lab_results</w:t>
      </w:r>
      <w:proofErr w:type="spellEnd"/>
      <w:r w:rsidRPr="00A71173">
        <w:t xml:space="preserve">? Because </w:t>
      </w:r>
      <w:proofErr w:type="spellStart"/>
      <w:r w:rsidRPr="00A71173">
        <w:t>dim_patients</w:t>
      </w:r>
      <w:proofErr w:type="spellEnd"/>
      <w:r w:rsidRPr="00A71173">
        <w:t xml:space="preserve"> is the table most commonly referenced in agent queries about patients. If someone asks "what percentage of diabetic patients have an A1c above 9%," the agent can query </w:t>
      </w:r>
      <w:proofErr w:type="spellStart"/>
      <w:r w:rsidRPr="00A71173">
        <w:t>dim_patients</w:t>
      </w:r>
      <w:proofErr w:type="spellEnd"/>
      <w:r w:rsidRPr="00A71173">
        <w:t xml:space="preserve"> directly without joining to a separate lab table. This is a performance and simplicity optimization. The data is denormalized intentionally.</w:t>
      </w:r>
    </w:p>
    <w:p w14:paraId="5AC92C73" w14:textId="77777777" w:rsidR="00A71173" w:rsidRPr="00A71173" w:rsidRDefault="00A71173" w:rsidP="00A71173">
      <w:proofErr w:type="spellStart"/>
      <w:r w:rsidRPr="00A71173">
        <w:rPr>
          <w:b/>
          <w:bCs/>
        </w:rPr>
        <w:t>fact_encounters</w:t>
      </w:r>
      <w:proofErr w:type="spellEnd"/>
      <w:r w:rsidRPr="00A71173">
        <w:rPr>
          <w:b/>
          <w:bCs/>
        </w:rPr>
        <w:t>:</w:t>
      </w:r>
    </w:p>
    <w:p w14:paraId="72BB2DA3" w14:textId="77777777" w:rsidR="00A71173" w:rsidRPr="00A71173" w:rsidRDefault="00A71173" w:rsidP="00A71173">
      <w:r w:rsidRPr="00A71173">
        <w:t xml:space="preserve">One row per encounter. Joins </w:t>
      </w:r>
      <w:proofErr w:type="spellStart"/>
      <w:r w:rsidRPr="00A71173">
        <w:t>stg_encounters</w:t>
      </w:r>
      <w:proofErr w:type="spellEnd"/>
      <w:r w:rsidRPr="00A71173">
        <w:t xml:space="preserve"> with </w:t>
      </w:r>
      <w:proofErr w:type="spellStart"/>
      <w:r w:rsidRPr="00A71173">
        <w:t>stg_patients</w:t>
      </w:r>
      <w:proofErr w:type="spellEnd"/>
      <w:r w:rsidRPr="00A71173">
        <w:t xml:space="preserve"> to add demographics (age at encounter, gender, race), and joins </w:t>
      </w:r>
      <w:proofErr w:type="spellStart"/>
      <w:r w:rsidRPr="00A71173">
        <w:t>stg_conditions</w:t>
      </w:r>
      <w:proofErr w:type="spellEnd"/>
      <w:r w:rsidRPr="00A71173">
        <w:t xml:space="preserve"> to add the primary diagnosis description for encounters that have a matched condition.</w:t>
      </w:r>
    </w:p>
    <w:p w14:paraId="11D2BBB5" w14:textId="77777777" w:rsidR="00A71173" w:rsidRPr="00A71173" w:rsidRDefault="00A71173" w:rsidP="00A71173">
      <w:r w:rsidRPr="00A71173">
        <w:t xml:space="preserve">The primary diagnosis join is a date-range join: find conditions that overlap with the encounter date. This is moderately complex SQL (WHERE </w:t>
      </w:r>
      <w:proofErr w:type="spellStart"/>
      <w:proofErr w:type="gramStart"/>
      <w:r w:rsidRPr="00A71173">
        <w:t>condition.start</w:t>
      </w:r>
      <w:proofErr w:type="gramEnd"/>
      <w:r w:rsidRPr="00A71173">
        <w:t>_date</w:t>
      </w:r>
      <w:proofErr w:type="spellEnd"/>
      <w:r w:rsidRPr="00A71173">
        <w:t xml:space="preserve"> &lt;= </w:t>
      </w:r>
      <w:proofErr w:type="spellStart"/>
      <w:proofErr w:type="gramStart"/>
      <w:r w:rsidRPr="00A71173">
        <w:t>encounter.start</w:t>
      </w:r>
      <w:proofErr w:type="gramEnd"/>
      <w:r w:rsidRPr="00A71173">
        <w:t>_datetime</w:t>
      </w:r>
      <w:proofErr w:type="spellEnd"/>
      <w:r w:rsidRPr="00A71173">
        <w:t xml:space="preserve"> AND (</w:t>
      </w:r>
      <w:proofErr w:type="spellStart"/>
      <w:proofErr w:type="gramStart"/>
      <w:r w:rsidRPr="00A71173">
        <w:t>condition.stop</w:t>
      </w:r>
      <w:proofErr w:type="gramEnd"/>
      <w:r w:rsidRPr="00A71173">
        <w:t>_date</w:t>
      </w:r>
      <w:proofErr w:type="spellEnd"/>
      <w:r w:rsidRPr="00A71173">
        <w:t xml:space="preserve"> IS NULL OR </w:t>
      </w:r>
      <w:proofErr w:type="spellStart"/>
      <w:proofErr w:type="gramStart"/>
      <w:r w:rsidRPr="00A71173">
        <w:t>condition.stop</w:t>
      </w:r>
      <w:proofErr w:type="gramEnd"/>
      <w:r w:rsidRPr="00A71173">
        <w:t>_date</w:t>
      </w:r>
      <w:proofErr w:type="spellEnd"/>
      <w:r w:rsidRPr="00A71173">
        <w:t xml:space="preserve"> &gt;= </w:t>
      </w:r>
      <w:proofErr w:type="spellStart"/>
      <w:proofErr w:type="gramStart"/>
      <w:r w:rsidRPr="00A71173">
        <w:t>encounter.start</w:t>
      </w:r>
      <w:proofErr w:type="gramEnd"/>
      <w:r w:rsidRPr="00A71173">
        <w:t>_datetime</w:t>
      </w:r>
      <w:proofErr w:type="spellEnd"/>
      <w:r w:rsidRPr="00A71173">
        <w:t xml:space="preserve">)). Doing this join in the mart model means the agent never needs to write it — it just queries </w:t>
      </w:r>
      <w:proofErr w:type="spellStart"/>
      <w:r w:rsidRPr="00A71173">
        <w:t>fact_encounters</w:t>
      </w:r>
      <w:proofErr w:type="spellEnd"/>
      <w:r w:rsidRPr="00A71173">
        <w:t>.</w:t>
      </w:r>
    </w:p>
    <w:p w14:paraId="5C77BB09" w14:textId="77777777" w:rsidR="00A71173" w:rsidRPr="00A71173" w:rsidRDefault="00A71173" w:rsidP="00A71173">
      <w:r w:rsidRPr="00A71173">
        <w:t xml:space="preserve">Why </w:t>
      </w:r>
      <w:proofErr w:type="spellStart"/>
      <w:r w:rsidRPr="00A71173">
        <w:t>fact_encounters</w:t>
      </w:r>
      <w:proofErr w:type="spellEnd"/>
      <w:r w:rsidRPr="00A71173">
        <w:t>? The "fact" naming comes from dimensional modeling, a data warehouse design pattern developed by Ralph Kimball. In dimensional modeling, fact tables store measurements and events (each encounter is an event), while dimension tables store descriptive context (</w:t>
      </w:r>
      <w:proofErr w:type="spellStart"/>
      <w:r w:rsidRPr="00A71173">
        <w:t>dim_patients</w:t>
      </w:r>
      <w:proofErr w:type="spellEnd"/>
      <w:r w:rsidRPr="00A71173">
        <w:t xml:space="preserve"> describes the patient). This is not just naming — it influences how you join models. Downstream queries join </w:t>
      </w:r>
      <w:proofErr w:type="spellStart"/>
      <w:r w:rsidRPr="00A71173">
        <w:t>fact_encounters</w:t>
      </w:r>
      <w:proofErr w:type="spellEnd"/>
      <w:r w:rsidRPr="00A71173">
        <w:t xml:space="preserve"> to </w:t>
      </w:r>
      <w:proofErr w:type="spellStart"/>
      <w:r w:rsidRPr="00A71173">
        <w:t>dim_patients</w:t>
      </w:r>
      <w:proofErr w:type="spellEnd"/>
      <w:r w:rsidRPr="00A71173">
        <w:t xml:space="preserve"> using </w:t>
      </w:r>
      <w:proofErr w:type="spellStart"/>
      <w:r w:rsidRPr="00A71173">
        <w:t>patient_id</w:t>
      </w:r>
      <w:proofErr w:type="spellEnd"/>
      <w:r w:rsidRPr="00A71173">
        <w:t xml:space="preserve">, which is always efficient because </w:t>
      </w:r>
      <w:proofErr w:type="spellStart"/>
      <w:r w:rsidRPr="00A71173">
        <w:t>patient_id</w:t>
      </w:r>
      <w:proofErr w:type="spellEnd"/>
      <w:r w:rsidRPr="00A71173">
        <w:t xml:space="preserve"> is indexed.</w:t>
      </w:r>
    </w:p>
    <w:p w14:paraId="784F2F85" w14:textId="77777777" w:rsidR="00A71173" w:rsidRPr="00A71173" w:rsidRDefault="00A71173" w:rsidP="00A71173">
      <w:proofErr w:type="spellStart"/>
      <w:r w:rsidRPr="00A71173">
        <w:rPr>
          <w:b/>
          <w:bCs/>
        </w:rPr>
        <w:t>fact_lab_results</w:t>
      </w:r>
      <w:proofErr w:type="spellEnd"/>
      <w:r w:rsidRPr="00A71173">
        <w:rPr>
          <w:b/>
          <w:bCs/>
        </w:rPr>
        <w:t>:</w:t>
      </w:r>
    </w:p>
    <w:p w14:paraId="10DEE6B3" w14:textId="77777777" w:rsidR="00A71173" w:rsidRPr="00A71173" w:rsidRDefault="00A71173" w:rsidP="00A71173">
      <w:r w:rsidRPr="00A71173">
        <w:t xml:space="preserve">Filtered from </w:t>
      </w:r>
      <w:proofErr w:type="spellStart"/>
      <w:r w:rsidRPr="00A71173">
        <w:t>stg_observations</w:t>
      </w:r>
      <w:proofErr w:type="spellEnd"/>
      <w:r w:rsidRPr="00A71173">
        <w:t xml:space="preserve"> where CATEGORY = 'laboratory'. Adds patient demographics from </w:t>
      </w:r>
      <w:proofErr w:type="spellStart"/>
      <w:r w:rsidRPr="00A71173">
        <w:t>stg_patients</w:t>
      </w:r>
      <w:proofErr w:type="spellEnd"/>
      <w:r w:rsidRPr="00A71173">
        <w:t xml:space="preserve">. Adds an </w:t>
      </w:r>
      <w:proofErr w:type="spellStart"/>
      <w:r w:rsidRPr="00A71173">
        <w:t>is_abnormal</w:t>
      </w:r>
      <w:proofErr w:type="spellEnd"/>
      <w:r w:rsidRPr="00A71173">
        <w:t xml:space="preserve"> flag using a </w:t>
      </w:r>
      <w:proofErr w:type="spellStart"/>
      <w:r w:rsidRPr="00A71173">
        <w:t>dbt</w:t>
      </w:r>
      <w:proofErr w:type="spellEnd"/>
      <w:r w:rsidRPr="00A71173">
        <w:t xml:space="preserve"> seed file.</w:t>
      </w:r>
    </w:p>
    <w:p w14:paraId="52450B5C" w14:textId="77777777" w:rsidR="00A71173" w:rsidRPr="00A71173" w:rsidRDefault="00A71173" w:rsidP="00A71173">
      <w:r w:rsidRPr="00A71173">
        <w:t>The seed file maps LOINC codes to normal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774"/>
        <w:gridCol w:w="1342"/>
        <w:gridCol w:w="1418"/>
        <w:gridCol w:w="771"/>
      </w:tblGrid>
      <w:tr w:rsidR="00A71173" w:rsidRPr="00A71173" w14:paraId="205C4600" w14:textId="77777777">
        <w:trPr>
          <w:tblHeader/>
          <w:tblCellSpacing w:w="15" w:type="dxa"/>
        </w:trPr>
        <w:tc>
          <w:tcPr>
            <w:tcW w:w="0" w:type="auto"/>
            <w:vAlign w:val="center"/>
            <w:hideMark/>
          </w:tcPr>
          <w:p w14:paraId="3DD1BA50" w14:textId="77777777" w:rsidR="00A71173" w:rsidRPr="00A71173" w:rsidRDefault="00A71173" w:rsidP="00A71173">
            <w:pPr>
              <w:rPr>
                <w:b/>
                <w:bCs/>
              </w:rPr>
            </w:pPr>
            <w:proofErr w:type="spellStart"/>
            <w:r w:rsidRPr="00A71173">
              <w:rPr>
                <w:b/>
                <w:bCs/>
              </w:rPr>
              <w:t>loinc_code</w:t>
            </w:r>
            <w:proofErr w:type="spellEnd"/>
          </w:p>
        </w:tc>
        <w:tc>
          <w:tcPr>
            <w:tcW w:w="0" w:type="auto"/>
            <w:vAlign w:val="center"/>
            <w:hideMark/>
          </w:tcPr>
          <w:p w14:paraId="31E56C80" w14:textId="77777777" w:rsidR="00A71173" w:rsidRPr="00A71173" w:rsidRDefault="00A71173" w:rsidP="00A71173">
            <w:pPr>
              <w:rPr>
                <w:b/>
                <w:bCs/>
              </w:rPr>
            </w:pPr>
            <w:r w:rsidRPr="00A71173">
              <w:rPr>
                <w:b/>
                <w:bCs/>
              </w:rPr>
              <w:t>description</w:t>
            </w:r>
          </w:p>
        </w:tc>
        <w:tc>
          <w:tcPr>
            <w:tcW w:w="0" w:type="auto"/>
            <w:vAlign w:val="center"/>
            <w:hideMark/>
          </w:tcPr>
          <w:p w14:paraId="49803162" w14:textId="77777777" w:rsidR="00A71173" w:rsidRPr="00A71173" w:rsidRDefault="00A71173" w:rsidP="00A71173">
            <w:pPr>
              <w:rPr>
                <w:b/>
                <w:bCs/>
              </w:rPr>
            </w:pPr>
            <w:proofErr w:type="spellStart"/>
            <w:r w:rsidRPr="00A71173">
              <w:rPr>
                <w:b/>
                <w:bCs/>
              </w:rPr>
              <w:t>normal_low</w:t>
            </w:r>
            <w:proofErr w:type="spellEnd"/>
          </w:p>
        </w:tc>
        <w:tc>
          <w:tcPr>
            <w:tcW w:w="0" w:type="auto"/>
            <w:vAlign w:val="center"/>
            <w:hideMark/>
          </w:tcPr>
          <w:p w14:paraId="55F34FFF" w14:textId="77777777" w:rsidR="00A71173" w:rsidRPr="00A71173" w:rsidRDefault="00A71173" w:rsidP="00A71173">
            <w:pPr>
              <w:rPr>
                <w:b/>
                <w:bCs/>
              </w:rPr>
            </w:pPr>
            <w:proofErr w:type="spellStart"/>
            <w:r w:rsidRPr="00A71173">
              <w:rPr>
                <w:b/>
                <w:bCs/>
              </w:rPr>
              <w:t>normal_high</w:t>
            </w:r>
            <w:proofErr w:type="spellEnd"/>
          </w:p>
        </w:tc>
        <w:tc>
          <w:tcPr>
            <w:tcW w:w="0" w:type="auto"/>
            <w:vAlign w:val="center"/>
            <w:hideMark/>
          </w:tcPr>
          <w:p w14:paraId="7250C9D8" w14:textId="77777777" w:rsidR="00A71173" w:rsidRPr="00A71173" w:rsidRDefault="00A71173" w:rsidP="00A71173">
            <w:pPr>
              <w:rPr>
                <w:b/>
                <w:bCs/>
              </w:rPr>
            </w:pPr>
            <w:r w:rsidRPr="00A71173">
              <w:rPr>
                <w:b/>
                <w:bCs/>
              </w:rPr>
              <w:t>unit</w:t>
            </w:r>
          </w:p>
        </w:tc>
      </w:tr>
      <w:tr w:rsidR="00A71173" w:rsidRPr="00A71173" w14:paraId="227D89C9" w14:textId="77777777">
        <w:trPr>
          <w:tblCellSpacing w:w="15" w:type="dxa"/>
        </w:trPr>
        <w:tc>
          <w:tcPr>
            <w:tcW w:w="0" w:type="auto"/>
            <w:vAlign w:val="center"/>
            <w:hideMark/>
          </w:tcPr>
          <w:p w14:paraId="0EF64273" w14:textId="77777777" w:rsidR="00A71173" w:rsidRPr="00A71173" w:rsidRDefault="00A71173" w:rsidP="00A71173">
            <w:r w:rsidRPr="00A71173">
              <w:t>4548-4</w:t>
            </w:r>
          </w:p>
        </w:tc>
        <w:tc>
          <w:tcPr>
            <w:tcW w:w="0" w:type="auto"/>
            <w:vAlign w:val="center"/>
            <w:hideMark/>
          </w:tcPr>
          <w:p w14:paraId="185FDE17" w14:textId="77777777" w:rsidR="00A71173" w:rsidRPr="00A71173" w:rsidRDefault="00A71173" w:rsidP="00A71173">
            <w:r w:rsidRPr="00A71173">
              <w:t>Hemoglobin A1c</w:t>
            </w:r>
          </w:p>
        </w:tc>
        <w:tc>
          <w:tcPr>
            <w:tcW w:w="0" w:type="auto"/>
            <w:vAlign w:val="center"/>
            <w:hideMark/>
          </w:tcPr>
          <w:p w14:paraId="30D7E78E" w14:textId="77777777" w:rsidR="00A71173" w:rsidRPr="00A71173" w:rsidRDefault="00A71173" w:rsidP="00A71173">
            <w:r w:rsidRPr="00A71173">
              <w:t>null</w:t>
            </w:r>
          </w:p>
        </w:tc>
        <w:tc>
          <w:tcPr>
            <w:tcW w:w="0" w:type="auto"/>
            <w:vAlign w:val="center"/>
            <w:hideMark/>
          </w:tcPr>
          <w:p w14:paraId="65DB0C33" w14:textId="77777777" w:rsidR="00A71173" w:rsidRPr="00A71173" w:rsidRDefault="00A71173" w:rsidP="00A71173">
            <w:r w:rsidRPr="00A71173">
              <w:t>5.7</w:t>
            </w:r>
          </w:p>
        </w:tc>
        <w:tc>
          <w:tcPr>
            <w:tcW w:w="0" w:type="auto"/>
            <w:vAlign w:val="center"/>
            <w:hideMark/>
          </w:tcPr>
          <w:p w14:paraId="1F6FE3A9" w14:textId="77777777" w:rsidR="00A71173" w:rsidRPr="00A71173" w:rsidRDefault="00A71173" w:rsidP="00A71173">
            <w:r w:rsidRPr="00A71173">
              <w:t>%</w:t>
            </w:r>
          </w:p>
        </w:tc>
      </w:tr>
      <w:tr w:rsidR="00A71173" w:rsidRPr="00A71173" w14:paraId="0B17DBA9" w14:textId="77777777">
        <w:trPr>
          <w:tblCellSpacing w:w="15" w:type="dxa"/>
        </w:trPr>
        <w:tc>
          <w:tcPr>
            <w:tcW w:w="0" w:type="auto"/>
            <w:vAlign w:val="center"/>
            <w:hideMark/>
          </w:tcPr>
          <w:p w14:paraId="451BB11F" w14:textId="77777777" w:rsidR="00A71173" w:rsidRPr="00A71173" w:rsidRDefault="00A71173" w:rsidP="00A71173">
            <w:r w:rsidRPr="00A71173">
              <w:t>2339-0</w:t>
            </w:r>
          </w:p>
        </w:tc>
        <w:tc>
          <w:tcPr>
            <w:tcW w:w="0" w:type="auto"/>
            <w:vAlign w:val="center"/>
            <w:hideMark/>
          </w:tcPr>
          <w:p w14:paraId="5266C894" w14:textId="77777777" w:rsidR="00A71173" w:rsidRPr="00A71173" w:rsidRDefault="00A71173" w:rsidP="00A71173">
            <w:r w:rsidRPr="00A71173">
              <w:t>Fasting glucose</w:t>
            </w:r>
          </w:p>
        </w:tc>
        <w:tc>
          <w:tcPr>
            <w:tcW w:w="0" w:type="auto"/>
            <w:vAlign w:val="center"/>
            <w:hideMark/>
          </w:tcPr>
          <w:p w14:paraId="4C29B932" w14:textId="77777777" w:rsidR="00A71173" w:rsidRPr="00A71173" w:rsidRDefault="00A71173" w:rsidP="00A71173">
            <w:r w:rsidRPr="00A71173">
              <w:t>null</w:t>
            </w:r>
          </w:p>
        </w:tc>
        <w:tc>
          <w:tcPr>
            <w:tcW w:w="0" w:type="auto"/>
            <w:vAlign w:val="center"/>
            <w:hideMark/>
          </w:tcPr>
          <w:p w14:paraId="77B28E6C" w14:textId="77777777" w:rsidR="00A71173" w:rsidRPr="00A71173" w:rsidRDefault="00A71173" w:rsidP="00A71173">
            <w:r w:rsidRPr="00A71173">
              <w:t>100</w:t>
            </w:r>
          </w:p>
        </w:tc>
        <w:tc>
          <w:tcPr>
            <w:tcW w:w="0" w:type="auto"/>
            <w:vAlign w:val="center"/>
            <w:hideMark/>
          </w:tcPr>
          <w:p w14:paraId="180ECE95" w14:textId="77777777" w:rsidR="00A71173" w:rsidRPr="00A71173" w:rsidRDefault="00A71173" w:rsidP="00A71173">
            <w:r w:rsidRPr="00A71173">
              <w:t>mg/dL</w:t>
            </w:r>
          </w:p>
        </w:tc>
      </w:tr>
      <w:tr w:rsidR="00A71173" w:rsidRPr="00A71173" w14:paraId="4AA1185E" w14:textId="77777777">
        <w:trPr>
          <w:tblCellSpacing w:w="15" w:type="dxa"/>
        </w:trPr>
        <w:tc>
          <w:tcPr>
            <w:tcW w:w="0" w:type="auto"/>
            <w:vAlign w:val="center"/>
            <w:hideMark/>
          </w:tcPr>
          <w:p w14:paraId="2D529858" w14:textId="77777777" w:rsidR="00A71173" w:rsidRPr="00A71173" w:rsidRDefault="00A71173" w:rsidP="00A71173">
            <w:r w:rsidRPr="00A71173">
              <w:t>8480-6</w:t>
            </w:r>
          </w:p>
        </w:tc>
        <w:tc>
          <w:tcPr>
            <w:tcW w:w="0" w:type="auto"/>
            <w:vAlign w:val="center"/>
            <w:hideMark/>
          </w:tcPr>
          <w:p w14:paraId="54AB396A" w14:textId="77777777" w:rsidR="00A71173" w:rsidRPr="00A71173" w:rsidRDefault="00A71173" w:rsidP="00A71173">
            <w:r w:rsidRPr="00A71173">
              <w:t>Systolic BP</w:t>
            </w:r>
          </w:p>
        </w:tc>
        <w:tc>
          <w:tcPr>
            <w:tcW w:w="0" w:type="auto"/>
            <w:vAlign w:val="center"/>
            <w:hideMark/>
          </w:tcPr>
          <w:p w14:paraId="47C6825B" w14:textId="77777777" w:rsidR="00A71173" w:rsidRPr="00A71173" w:rsidRDefault="00A71173" w:rsidP="00A71173">
            <w:r w:rsidRPr="00A71173">
              <w:t>90</w:t>
            </w:r>
          </w:p>
        </w:tc>
        <w:tc>
          <w:tcPr>
            <w:tcW w:w="0" w:type="auto"/>
            <w:vAlign w:val="center"/>
            <w:hideMark/>
          </w:tcPr>
          <w:p w14:paraId="2583B7A6" w14:textId="77777777" w:rsidR="00A71173" w:rsidRPr="00A71173" w:rsidRDefault="00A71173" w:rsidP="00A71173">
            <w:r w:rsidRPr="00A71173">
              <w:t>130</w:t>
            </w:r>
          </w:p>
        </w:tc>
        <w:tc>
          <w:tcPr>
            <w:tcW w:w="0" w:type="auto"/>
            <w:vAlign w:val="center"/>
            <w:hideMark/>
          </w:tcPr>
          <w:p w14:paraId="492925EF" w14:textId="77777777" w:rsidR="00A71173" w:rsidRPr="00A71173" w:rsidRDefault="00A71173" w:rsidP="00A71173">
            <w:r w:rsidRPr="00A71173">
              <w:t>mmHg</w:t>
            </w:r>
          </w:p>
        </w:tc>
      </w:tr>
      <w:tr w:rsidR="00A71173" w:rsidRPr="00A71173" w14:paraId="0BC9D534" w14:textId="77777777">
        <w:trPr>
          <w:tblCellSpacing w:w="15" w:type="dxa"/>
        </w:trPr>
        <w:tc>
          <w:tcPr>
            <w:tcW w:w="0" w:type="auto"/>
            <w:vAlign w:val="center"/>
            <w:hideMark/>
          </w:tcPr>
          <w:p w14:paraId="2130A01F" w14:textId="77777777" w:rsidR="00A71173" w:rsidRPr="00A71173" w:rsidRDefault="00A71173" w:rsidP="00A71173">
            <w:r w:rsidRPr="00A71173">
              <w:lastRenderedPageBreak/>
              <w:t>39156-5</w:t>
            </w:r>
          </w:p>
        </w:tc>
        <w:tc>
          <w:tcPr>
            <w:tcW w:w="0" w:type="auto"/>
            <w:vAlign w:val="center"/>
            <w:hideMark/>
          </w:tcPr>
          <w:p w14:paraId="617B9429" w14:textId="77777777" w:rsidR="00A71173" w:rsidRPr="00A71173" w:rsidRDefault="00A71173" w:rsidP="00A71173">
            <w:r w:rsidRPr="00A71173">
              <w:t>BMI</w:t>
            </w:r>
          </w:p>
        </w:tc>
        <w:tc>
          <w:tcPr>
            <w:tcW w:w="0" w:type="auto"/>
            <w:vAlign w:val="center"/>
            <w:hideMark/>
          </w:tcPr>
          <w:p w14:paraId="5CEFCCFF" w14:textId="77777777" w:rsidR="00A71173" w:rsidRPr="00A71173" w:rsidRDefault="00A71173" w:rsidP="00A71173">
            <w:r w:rsidRPr="00A71173">
              <w:t>18.5</w:t>
            </w:r>
          </w:p>
        </w:tc>
        <w:tc>
          <w:tcPr>
            <w:tcW w:w="0" w:type="auto"/>
            <w:vAlign w:val="center"/>
            <w:hideMark/>
          </w:tcPr>
          <w:p w14:paraId="76984640" w14:textId="77777777" w:rsidR="00A71173" w:rsidRPr="00A71173" w:rsidRDefault="00A71173" w:rsidP="00A71173">
            <w:r w:rsidRPr="00A71173">
              <w:t>24.9</w:t>
            </w:r>
          </w:p>
        </w:tc>
        <w:tc>
          <w:tcPr>
            <w:tcW w:w="0" w:type="auto"/>
            <w:vAlign w:val="center"/>
            <w:hideMark/>
          </w:tcPr>
          <w:p w14:paraId="4ACBE981" w14:textId="77777777" w:rsidR="00A71173" w:rsidRPr="00A71173" w:rsidRDefault="00A71173" w:rsidP="00A71173">
            <w:r w:rsidRPr="00A71173">
              <w:t>kg/m2</w:t>
            </w:r>
          </w:p>
        </w:tc>
      </w:tr>
    </w:tbl>
    <w:p w14:paraId="5904EF7A" w14:textId="77777777" w:rsidR="00A71173" w:rsidRPr="00A71173" w:rsidRDefault="00A71173" w:rsidP="00A71173">
      <w:r w:rsidRPr="00A71173">
        <w:t xml:space="preserve">The </w:t>
      </w:r>
      <w:proofErr w:type="spellStart"/>
      <w:r w:rsidRPr="00A71173">
        <w:t>is_abnormal</w:t>
      </w:r>
      <w:proofErr w:type="spellEnd"/>
      <w:r w:rsidRPr="00A71173">
        <w:t xml:space="preserve"> flag is computed by joining </w:t>
      </w:r>
      <w:proofErr w:type="spellStart"/>
      <w:r w:rsidRPr="00A71173">
        <w:t>fact_lab_results</w:t>
      </w:r>
      <w:proofErr w:type="spellEnd"/>
      <w:r w:rsidRPr="00A71173">
        <w:t xml:space="preserve"> to this seed and checking whether </w:t>
      </w:r>
      <w:proofErr w:type="spellStart"/>
      <w:r w:rsidRPr="00A71173">
        <w:t>value_numeric</w:t>
      </w:r>
      <w:proofErr w:type="spellEnd"/>
      <w:r w:rsidRPr="00A71173">
        <w:t xml:space="preserve"> is outside the normal range. This encoding of clinical reference ranges as a seed file is a meaningful design decision — it means you are applying clinical domain knowledge inside your transformation layer, not leaving it to the agent to figure out.</w:t>
      </w:r>
    </w:p>
    <w:p w14:paraId="2D63EF04" w14:textId="77777777" w:rsidR="00A71173" w:rsidRPr="00A71173" w:rsidRDefault="00A71173" w:rsidP="00A71173">
      <w:r w:rsidRPr="00A71173">
        <w:t xml:space="preserve">Why is this important architecturally? Because it means the agent can ask "how many patients have an abnormal A1c" without needing to know what "abnormal" means numerically. That interpretation is baked into the data model. The alternative — having the agent generate WHERE </w:t>
      </w:r>
      <w:proofErr w:type="spellStart"/>
      <w:r w:rsidRPr="00A71173">
        <w:t>value_numeric</w:t>
      </w:r>
      <w:proofErr w:type="spellEnd"/>
      <w:r w:rsidRPr="00A71173">
        <w:t xml:space="preserve"> &gt; 5.7 — requires the agent to know the clinical threshold, which is knowledge you cannot rely on a 7B local model to have reliably.</w:t>
      </w:r>
    </w:p>
    <w:p w14:paraId="6DD5422B" w14:textId="77777777" w:rsidR="00A71173" w:rsidRPr="00A71173" w:rsidRDefault="00A71173" w:rsidP="00A71173">
      <w:proofErr w:type="spellStart"/>
      <w:r w:rsidRPr="00A71173">
        <w:rPr>
          <w:b/>
          <w:bCs/>
        </w:rPr>
        <w:t>fact_medications</w:t>
      </w:r>
      <w:proofErr w:type="spellEnd"/>
      <w:r w:rsidRPr="00A71173">
        <w:rPr>
          <w:b/>
          <w:bCs/>
        </w:rPr>
        <w:t>:</w:t>
      </w:r>
    </w:p>
    <w:p w14:paraId="29586408" w14:textId="77777777" w:rsidR="00A71173" w:rsidRPr="00A71173" w:rsidRDefault="00A71173" w:rsidP="00A71173">
      <w:r w:rsidRPr="00A71173">
        <w:t xml:space="preserve">One row per patient-medication pair. Adds patient demographics. Adds </w:t>
      </w:r>
      <w:proofErr w:type="spellStart"/>
      <w:r w:rsidRPr="00A71173">
        <w:t>drug_class</w:t>
      </w:r>
      <w:proofErr w:type="spellEnd"/>
      <w:r w:rsidRPr="00A71173">
        <w:t xml:space="preserve"> from a seed file mapping </w:t>
      </w:r>
      <w:proofErr w:type="spellStart"/>
      <w:r w:rsidRPr="00A71173">
        <w:t>RxNorm</w:t>
      </w:r>
      <w:proofErr w:type="spellEnd"/>
      <w:r w:rsidRPr="00A71173">
        <w:t xml:space="preserve"> descriptions to drug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793"/>
      </w:tblGrid>
      <w:tr w:rsidR="00A71173" w:rsidRPr="00A71173" w14:paraId="13530387" w14:textId="77777777">
        <w:trPr>
          <w:tblHeader/>
          <w:tblCellSpacing w:w="15" w:type="dxa"/>
        </w:trPr>
        <w:tc>
          <w:tcPr>
            <w:tcW w:w="0" w:type="auto"/>
            <w:vAlign w:val="center"/>
            <w:hideMark/>
          </w:tcPr>
          <w:p w14:paraId="3F025CD9" w14:textId="77777777" w:rsidR="00A71173" w:rsidRPr="00A71173" w:rsidRDefault="00A71173" w:rsidP="00A71173">
            <w:pPr>
              <w:rPr>
                <w:b/>
                <w:bCs/>
              </w:rPr>
            </w:pPr>
            <w:proofErr w:type="spellStart"/>
            <w:r w:rsidRPr="00A71173">
              <w:rPr>
                <w:b/>
                <w:bCs/>
              </w:rPr>
              <w:t>rxnorm_description</w:t>
            </w:r>
            <w:proofErr w:type="spellEnd"/>
          </w:p>
        </w:tc>
        <w:tc>
          <w:tcPr>
            <w:tcW w:w="0" w:type="auto"/>
            <w:vAlign w:val="center"/>
            <w:hideMark/>
          </w:tcPr>
          <w:p w14:paraId="58B0D7C8" w14:textId="77777777" w:rsidR="00A71173" w:rsidRPr="00A71173" w:rsidRDefault="00A71173" w:rsidP="00A71173">
            <w:pPr>
              <w:rPr>
                <w:b/>
                <w:bCs/>
              </w:rPr>
            </w:pPr>
            <w:proofErr w:type="spellStart"/>
            <w:r w:rsidRPr="00A71173">
              <w:rPr>
                <w:b/>
                <w:bCs/>
              </w:rPr>
              <w:t>drug_class</w:t>
            </w:r>
            <w:proofErr w:type="spellEnd"/>
          </w:p>
        </w:tc>
      </w:tr>
      <w:tr w:rsidR="00A71173" w:rsidRPr="00A71173" w14:paraId="7DA832C4" w14:textId="77777777">
        <w:trPr>
          <w:tblCellSpacing w:w="15" w:type="dxa"/>
        </w:trPr>
        <w:tc>
          <w:tcPr>
            <w:tcW w:w="0" w:type="auto"/>
            <w:vAlign w:val="center"/>
            <w:hideMark/>
          </w:tcPr>
          <w:p w14:paraId="72BB0CC9" w14:textId="77777777" w:rsidR="00A71173" w:rsidRPr="00A71173" w:rsidRDefault="00A71173" w:rsidP="00A71173">
            <w:r w:rsidRPr="00A71173">
              <w:t>Metformin</w:t>
            </w:r>
          </w:p>
        </w:tc>
        <w:tc>
          <w:tcPr>
            <w:tcW w:w="0" w:type="auto"/>
            <w:vAlign w:val="center"/>
            <w:hideMark/>
          </w:tcPr>
          <w:p w14:paraId="0CE66472" w14:textId="77777777" w:rsidR="00A71173" w:rsidRPr="00A71173" w:rsidRDefault="00A71173" w:rsidP="00A71173">
            <w:r w:rsidRPr="00A71173">
              <w:t>antidiabetic</w:t>
            </w:r>
          </w:p>
        </w:tc>
      </w:tr>
      <w:tr w:rsidR="00A71173" w:rsidRPr="00A71173" w14:paraId="64052700" w14:textId="77777777">
        <w:trPr>
          <w:tblCellSpacing w:w="15" w:type="dxa"/>
        </w:trPr>
        <w:tc>
          <w:tcPr>
            <w:tcW w:w="0" w:type="auto"/>
            <w:vAlign w:val="center"/>
            <w:hideMark/>
          </w:tcPr>
          <w:p w14:paraId="38B082BD" w14:textId="77777777" w:rsidR="00A71173" w:rsidRPr="00A71173" w:rsidRDefault="00A71173" w:rsidP="00A71173">
            <w:r w:rsidRPr="00A71173">
              <w:t>Lisinopril</w:t>
            </w:r>
          </w:p>
        </w:tc>
        <w:tc>
          <w:tcPr>
            <w:tcW w:w="0" w:type="auto"/>
            <w:vAlign w:val="center"/>
            <w:hideMark/>
          </w:tcPr>
          <w:p w14:paraId="6694581C" w14:textId="77777777" w:rsidR="00A71173" w:rsidRPr="00A71173" w:rsidRDefault="00A71173" w:rsidP="00A71173">
            <w:r w:rsidRPr="00A71173">
              <w:t>antihypertensive</w:t>
            </w:r>
          </w:p>
        </w:tc>
      </w:tr>
      <w:tr w:rsidR="00A71173" w:rsidRPr="00A71173" w14:paraId="2C17F65A" w14:textId="77777777">
        <w:trPr>
          <w:tblCellSpacing w:w="15" w:type="dxa"/>
        </w:trPr>
        <w:tc>
          <w:tcPr>
            <w:tcW w:w="0" w:type="auto"/>
            <w:vAlign w:val="center"/>
            <w:hideMark/>
          </w:tcPr>
          <w:p w14:paraId="34B61C5E" w14:textId="77777777" w:rsidR="00A71173" w:rsidRPr="00A71173" w:rsidRDefault="00A71173" w:rsidP="00A71173">
            <w:r w:rsidRPr="00A71173">
              <w:t>Atorvastatin</w:t>
            </w:r>
          </w:p>
        </w:tc>
        <w:tc>
          <w:tcPr>
            <w:tcW w:w="0" w:type="auto"/>
            <w:vAlign w:val="center"/>
            <w:hideMark/>
          </w:tcPr>
          <w:p w14:paraId="496B152B" w14:textId="77777777" w:rsidR="00A71173" w:rsidRPr="00A71173" w:rsidRDefault="00A71173" w:rsidP="00A71173">
            <w:r w:rsidRPr="00A71173">
              <w:t>statin</w:t>
            </w:r>
          </w:p>
        </w:tc>
      </w:tr>
      <w:tr w:rsidR="00A71173" w:rsidRPr="00A71173" w14:paraId="03FC64AD" w14:textId="77777777">
        <w:trPr>
          <w:tblCellSpacing w:w="15" w:type="dxa"/>
        </w:trPr>
        <w:tc>
          <w:tcPr>
            <w:tcW w:w="0" w:type="auto"/>
            <w:vAlign w:val="center"/>
            <w:hideMark/>
          </w:tcPr>
          <w:p w14:paraId="2E52AB78" w14:textId="77777777" w:rsidR="00A71173" w:rsidRPr="00A71173" w:rsidRDefault="00A71173" w:rsidP="00A71173">
            <w:r w:rsidRPr="00A71173">
              <w:t>Warfarin</w:t>
            </w:r>
          </w:p>
        </w:tc>
        <w:tc>
          <w:tcPr>
            <w:tcW w:w="0" w:type="auto"/>
            <w:vAlign w:val="center"/>
            <w:hideMark/>
          </w:tcPr>
          <w:p w14:paraId="3488ED17" w14:textId="77777777" w:rsidR="00A71173" w:rsidRPr="00A71173" w:rsidRDefault="00A71173" w:rsidP="00A71173">
            <w:r w:rsidRPr="00A71173">
              <w:t>anticoagulant</w:t>
            </w:r>
          </w:p>
        </w:tc>
      </w:tr>
    </w:tbl>
    <w:p w14:paraId="04AEE1BF" w14:textId="77777777" w:rsidR="00A71173" w:rsidRPr="00A71173" w:rsidRDefault="00A71173" w:rsidP="00A71173">
      <w:r w:rsidRPr="00A71173">
        <w:t>This seed is written by you. You look at the actual medication descriptions that appear in your Synthea population and assign drug classes. This is the kind of clinical domain awareness that makes the project feel legitimate.</w:t>
      </w:r>
    </w:p>
    <w:p w14:paraId="441705E6" w14:textId="77777777" w:rsidR="00A71173" w:rsidRPr="00A71173" w:rsidRDefault="00A71173" w:rsidP="00A71173">
      <w:pPr>
        <w:rPr>
          <w:b/>
          <w:bCs/>
        </w:rPr>
      </w:pPr>
      <w:r w:rsidRPr="00A71173">
        <w:rPr>
          <w:b/>
          <w:bCs/>
        </w:rPr>
        <w:t>The Metrics Models</w:t>
      </w:r>
    </w:p>
    <w:p w14:paraId="424A1428" w14:textId="77777777" w:rsidR="00A71173" w:rsidRPr="00A71173" w:rsidRDefault="00A71173" w:rsidP="00A71173">
      <w:proofErr w:type="spellStart"/>
      <w:r w:rsidRPr="00A71173">
        <w:rPr>
          <w:b/>
          <w:bCs/>
        </w:rPr>
        <w:t>metrics_population_summary</w:t>
      </w:r>
      <w:proofErr w:type="spellEnd"/>
      <w:r w:rsidRPr="00A71173">
        <w:t xml:space="preserve"> — a single-row table with: </w:t>
      </w:r>
      <w:proofErr w:type="spellStart"/>
      <w:r w:rsidRPr="00A71173">
        <w:t>total_patients</w:t>
      </w:r>
      <w:proofErr w:type="spellEnd"/>
      <w:r w:rsidRPr="00A71173">
        <w:t xml:space="preserve">, </w:t>
      </w:r>
      <w:proofErr w:type="spellStart"/>
      <w:r w:rsidRPr="00A71173">
        <w:t>alive_patients</w:t>
      </w:r>
      <w:proofErr w:type="spellEnd"/>
      <w:r w:rsidRPr="00A71173">
        <w:t xml:space="preserve">, </w:t>
      </w:r>
      <w:proofErr w:type="spellStart"/>
      <w:r w:rsidRPr="00A71173">
        <w:t>deceased_patients</w:t>
      </w:r>
      <w:proofErr w:type="spellEnd"/>
      <w:r w:rsidRPr="00A71173">
        <w:t xml:space="preserve">, </w:t>
      </w:r>
      <w:proofErr w:type="spellStart"/>
      <w:r w:rsidRPr="00A71173">
        <w:t>female_count</w:t>
      </w:r>
      <w:proofErr w:type="spellEnd"/>
      <w:r w:rsidRPr="00A71173">
        <w:t xml:space="preserve">, </w:t>
      </w:r>
      <w:proofErr w:type="spellStart"/>
      <w:r w:rsidRPr="00A71173">
        <w:t>male_count</w:t>
      </w:r>
      <w:proofErr w:type="spellEnd"/>
      <w:r w:rsidRPr="00A71173">
        <w:t xml:space="preserve">, </w:t>
      </w:r>
      <w:proofErr w:type="spellStart"/>
      <w:r w:rsidRPr="00A71173">
        <w:t>average_age</w:t>
      </w:r>
      <w:proofErr w:type="spellEnd"/>
      <w:r w:rsidRPr="00A71173">
        <w:t xml:space="preserve">, </w:t>
      </w:r>
      <w:proofErr w:type="spellStart"/>
      <w:r w:rsidRPr="00A71173">
        <w:t>diabetic_count</w:t>
      </w:r>
      <w:proofErr w:type="spellEnd"/>
      <w:r w:rsidRPr="00A71173">
        <w:t xml:space="preserve">, </w:t>
      </w:r>
      <w:proofErr w:type="spellStart"/>
      <w:r w:rsidRPr="00A71173">
        <w:t>hypertensive_count</w:t>
      </w:r>
      <w:proofErr w:type="spellEnd"/>
      <w:r w:rsidRPr="00A71173">
        <w:t xml:space="preserve">. The agent queries this for overview questions. Recomputing these on every overview question by scanning </w:t>
      </w:r>
      <w:proofErr w:type="spellStart"/>
      <w:r w:rsidRPr="00A71173">
        <w:t>dim_patients</w:t>
      </w:r>
      <w:proofErr w:type="spellEnd"/>
      <w:r w:rsidRPr="00A71173">
        <w:t xml:space="preserve"> is wasteful when the answer can be pre-materialized.</w:t>
      </w:r>
    </w:p>
    <w:p w14:paraId="2EF426F0" w14:textId="77777777" w:rsidR="00A71173" w:rsidRPr="00A71173" w:rsidRDefault="00A71173" w:rsidP="00A71173">
      <w:proofErr w:type="spellStart"/>
      <w:r w:rsidRPr="00A71173">
        <w:rPr>
          <w:b/>
          <w:bCs/>
        </w:rPr>
        <w:t>metrics_encounter_volume</w:t>
      </w:r>
      <w:proofErr w:type="spellEnd"/>
      <w:r w:rsidRPr="00A71173">
        <w:t xml:space="preserve"> — one row per (year, month, </w:t>
      </w:r>
      <w:proofErr w:type="spellStart"/>
      <w:r w:rsidRPr="00A71173">
        <w:t>encounter_class</w:t>
      </w:r>
      <w:proofErr w:type="spellEnd"/>
      <w:r w:rsidRPr="00A71173">
        <w:t xml:space="preserve">) combination with </w:t>
      </w:r>
      <w:proofErr w:type="spellStart"/>
      <w:r w:rsidRPr="00A71173">
        <w:t>encounter_count</w:t>
      </w:r>
      <w:proofErr w:type="spellEnd"/>
      <w:r w:rsidRPr="00A71173">
        <w:t xml:space="preserve">. For trend questions like "how has ER visit volume changed over the </w:t>
      </w:r>
      <w:r w:rsidRPr="00A71173">
        <w:lastRenderedPageBreak/>
        <w:t xml:space="preserve">last 12 months?" This is a GROUP BY on </w:t>
      </w:r>
      <w:proofErr w:type="spellStart"/>
      <w:r w:rsidRPr="00A71173">
        <w:t>fact_encounters</w:t>
      </w:r>
      <w:proofErr w:type="spellEnd"/>
      <w:r w:rsidRPr="00A71173">
        <w:t>, pre-materialized so the agent can query it efficiently.</w:t>
      </w:r>
    </w:p>
    <w:p w14:paraId="678687F2" w14:textId="77777777" w:rsidR="00A71173" w:rsidRPr="00A71173" w:rsidRDefault="00A71173" w:rsidP="00A71173">
      <w:proofErr w:type="spellStart"/>
      <w:r w:rsidRPr="00A71173">
        <w:rPr>
          <w:b/>
          <w:bCs/>
        </w:rPr>
        <w:t>metrics_condition_prevalence</w:t>
      </w:r>
      <w:proofErr w:type="spellEnd"/>
      <w:r w:rsidRPr="00A71173">
        <w:t xml:space="preserve"> — one row per condition with </w:t>
      </w:r>
      <w:proofErr w:type="spellStart"/>
      <w:r w:rsidRPr="00A71173">
        <w:t>patient_count</w:t>
      </w:r>
      <w:proofErr w:type="spellEnd"/>
      <w:r w:rsidRPr="00A71173">
        <w:t xml:space="preserve"> and </w:t>
      </w:r>
      <w:proofErr w:type="spellStart"/>
      <w:r w:rsidRPr="00A71173">
        <w:t>prevalence_percentage</w:t>
      </w:r>
      <w:proofErr w:type="spellEnd"/>
      <w:r w:rsidRPr="00A71173">
        <w:t xml:space="preserve"> (</w:t>
      </w:r>
      <w:proofErr w:type="spellStart"/>
      <w:r w:rsidRPr="00A71173">
        <w:t>patient_count</w:t>
      </w:r>
      <w:proofErr w:type="spellEnd"/>
      <w:r w:rsidRPr="00A71173">
        <w:t xml:space="preserve"> / </w:t>
      </w:r>
      <w:proofErr w:type="spellStart"/>
      <w:r w:rsidRPr="00A71173">
        <w:t>total_patients</w:t>
      </w:r>
      <w:proofErr w:type="spellEnd"/>
      <w:r w:rsidRPr="00A71173">
        <w:t xml:space="preserve"> * 100). For questions like "what is the most common condition in the population?" Pre-materializing this avoids the agent having to write a complex COUNT DISTINCT with subquery.</w:t>
      </w:r>
    </w:p>
    <w:p w14:paraId="2F1A490C" w14:textId="77777777" w:rsidR="00A71173" w:rsidRPr="00A71173" w:rsidRDefault="00A71173" w:rsidP="00A71173">
      <w:pPr>
        <w:rPr>
          <w:b/>
          <w:bCs/>
        </w:rPr>
      </w:pPr>
      <w:proofErr w:type="spellStart"/>
      <w:r w:rsidRPr="00A71173">
        <w:rPr>
          <w:b/>
          <w:bCs/>
        </w:rPr>
        <w:t>dbt</w:t>
      </w:r>
      <w:proofErr w:type="spellEnd"/>
      <w:r w:rsidRPr="00A71173">
        <w:rPr>
          <w:b/>
          <w:bCs/>
        </w:rPr>
        <w:t xml:space="preserve"> Tests</w:t>
      </w:r>
    </w:p>
    <w:p w14:paraId="1E712E0C" w14:textId="77777777" w:rsidR="00A71173" w:rsidRPr="00A71173" w:rsidRDefault="00A71173" w:rsidP="00A71173">
      <w:r w:rsidRPr="00A71173">
        <w:t xml:space="preserve">Every model gets tests. Understanding which tests exist in </w:t>
      </w:r>
      <w:proofErr w:type="spellStart"/>
      <w:r w:rsidRPr="00A71173">
        <w:t>dbt</w:t>
      </w:r>
      <w:proofErr w:type="spellEnd"/>
      <w:r w:rsidRPr="00A71173">
        <w:t xml:space="preserve"> and why you apply each one:</w:t>
      </w:r>
    </w:p>
    <w:p w14:paraId="77005048" w14:textId="77777777" w:rsidR="00A71173" w:rsidRPr="00A71173" w:rsidRDefault="00A71173" w:rsidP="00A71173">
      <w:proofErr w:type="spellStart"/>
      <w:r w:rsidRPr="00A71173">
        <w:rPr>
          <w:b/>
          <w:bCs/>
        </w:rPr>
        <w:t>not_null</w:t>
      </w:r>
      <w:proofErr w:type="spellEnd"/>
      <w:r w:rsidRPr="00A71173">
        <w:t xml:space="preserve"> — asserts that a column has no NULL values. Applied to every primary key and every column that should never be null (</w:t>
      </w:r>
      <w:proofErr w:type="spellStart"/>
      <w:r w:rsidRPr="00A71173">
        <w:t>patient_id</w:t>
      </w:r>
      <w:proofErr w:type="spellEnd"/>
      <w:r w:rsidRPr="00A71173">
        <w:t xml:space="preserve">, </w:t>
      </w:r>
      <w:proofErr w:type="spellStart"/>
      <w:r w:rsidRPr="00A71173">
        <w:t>encounter_id</w:t>
      </w:r>
      <w:proofErr w:type="spellEnd"/>
      <w:r w:rsidRPr="00A71173">
        <w:t xml:space="preserve">, </w:t>
      </w:r>
      <w:proofErr w:type="spellStart"/>
      <w:r w:rsidRPr="00A71173">
        <w:t>start_date</w:t>
      </w:r>
      <w:proofErr w:type="spellEnd"/>
      <w:r w:rsidRPr="00A71173">
        <w:t>).</w:t>
      </w:r>
    </w:p>
    <w:p w14:paraId="6214D6C3" w14:textId="77777777" w:rsidR="00A71173" w:rsidRPr="00A71173" w:rsidRDefault="00A71173" w:rsidP="00A71173">
      <w:r w:rsidRPr="00A71173">
        <w:rPr>
          <w:b/>
          <w:bCs/>
        </w:rPr>
        <w:t>unique</w:t>
      </w:r>
      <w:r w:rsidRPr="00A71173">
        <w:t xml:space="preserve"> — asserts that a column has no duplicate values. Applied to primary keys. If </w:t>
      </w:r>
      <w:proofErr w:type="spellStart"/>
      <w:r w:rsidRPr="00A71173">
        <w:t>patient_id</w:t>
      </w:r>
      <w:proofErr w:type="spellEnd"/>
      <w:r w:rsidRPr="00A71173">
        <w:t xml:space="preserve"> has duplicates in </w:t>
      </w:r>
      <w:proofErr w:type="spellStart"/>
      <w:r w:rsidRPr="00A71173">
        <w:t>stg_patients</w:t>
      </w:r>
      <w:proofErr w:type="spellEnd"/>
      <w:r w:rsidRPr="00A71173">
        <w:t>, something is badly wrong with the source data.</w:t>
      </w:r>
    </w:p>
    <w:p w14:paraId="547FD360" w14:textId="77777777" w:rsidR="00A71173" w:rsidRPr="00A71173" w:rsidRDefault="00A71173" w:rsidP="00A71173">
      <w:r w:rsidRPr="00A71173">
        <w:rPr>
          <w:b/>
          <w:bCs/>
        </w:rPr>
        <w:t>relationships</w:t>
      </w:r>
      <w:r w:rsidRPr="00A71173">
        <w:t xml:space="preserve"> — asserts that every value in a foreign key column exists in the referenced primary key column. For example, every </w:t>
      </w:r>
      <w:proofErr w:type="spellStart"/>
      <w:r w:rsidRPr="00A71173">
        <w:t>patient_id</w:t>
      </w:r>
      <w:proofErr w:type="spellEnd"/>
      <w:r w:rsidRPr="00A71173">
        <w:t xml:space="preserve"> in </w:t>
      </w:r>
      <w:proofErr w:type="spellStart"/>
      <w:r w:rsidRPr="00A71173">
        <w:t>fact_encounters</w:t>
      </w:r>
      <w:proofErr w:type="spellEnd"/>
      <w:r w:rsidRPr="00A71173">
        <w:t xml:space="preserve"> must exist in </w:t>
      </w:r>
      <w:proofErr w:type="spellStart"/>
      <w:r w:rsidRPr="00A71173">
        <w:t>dim_patients</w:t>
      </w:r>
      <w:proofErr w:type="spellEnd"/>
      <w:r w:rsidRPr="00A71173">
        <w:t xml:space="preserve">. </w:t>
      </w:r>
      <w:proofErr w:type="gramStart"/>
      <w:r w:rsidRPr="00A71173">
        <w:t>This catches</w:t>
      </w:r>
      <w:proofErr w:type="gramEnd"/>
      <w:r w:rsidRPr="00A71173">
        <w:t xml:space="preserve"> join logic errors.</w:t>
      </w:r>
    </w:p>
    <w:p w14:paraId="46DCF03A" w14:textId="77777777" w:rsidR="00A71173" w:rsidRPr="00A71173" w:rsidRDefault="00A71173" w:rsidP="00A71173">
      <w:proofErr w:type="spellStart"/>
      <w:r w:rsidRPr="00A71173">
        <w:rPr>
          <w:b/>
          <w:bCs/>
        </w:rPr>
        <w:t>accepted_values</w:t>
      </w:r>
      <w:proofErr w:type="spellEnd"/>
      <w:r w:rsidRPr="00A71173">
        <w:t xml:space="preserve"> — asserts that a categorical column contains only values from a specified list. Applied to </w:t>
      </w:r>
      <w:proofErr w:type="spellStart"/>
      <w:r w:rsidRPr="00A71173">
        <w:t>encounter_class</w:t>
      </w:r>
      <w:proofErr w:type="spellEnd"/>
      <w:r w:rsidRPr="00A71173">
        <w:t xml:space="preserve"> (ambulatory, emergency, inpatient, wellness, </w:t>
      </w:r>
      <w:proofErr w:type="spellStart"/>
      <w:r w:rsidRPr="00A71173">
        <w:t>urgentcare</w:t>
      </w:r>
      <w:proofErr w:type="spellEnd"/>
      <w:r w:rsidRPr="00A71173">
        <w:t xml:space="preserve">, outpatient), gender (M, F), </w:t>
      </w:r>
      <w:proofErr w:type="spellStart"/>
      <w:r w:rsidRPr="00A71173">
        <w:t>age_bucket</w:t>
      </w:r>
      <w:proofErr w:type="spellEnd"/>
      <w:r w:rsidRPr="00A71173">
        <w:t xml:space="preserve"> ('0-17', '18-44', '45-64', '65+').</w:t>
      </w:r>
    </w:p>
    <w:p w14:paraId="24F8BF8F" w14:textId="77777777" w:rsidR="00A71173" w:rsidRPr="00A71173" w:rsidRDefault="00A71173" w:rsidP="00A71173">
      <w:r w:rsidRPr="00A71173">
        <w:rPr>
          <w:b/>
          <w:bCs/>
        </w:rPr>
        <w:t>custom range tests</w:t>
      </w:r>
      <w:r w:rsidRPr="00A71173">
        <w:t xml:space="preserve"> — you can write custom tests in </w:t>
      </w:r>
      <w:proofErr w:type="spellStart"/>
      <w:r w:rsidRPr="00A71173">
        <w:t>dbt</w:t>
      </w:r>
      <w:proofErr w:type="spellEnd"/>
      <w:r w:rsidRPr="00A71173">
        <w:t xml:space="preserve"> as SQL SELECT statements that return rows when the test fails. A custom test for age: SELECT * FROM </w:t>
      </w:r>
      <w:proofErr w:type="spellStart"/>
      <w:r w:rsidRPr="00A71173">
        <w:t>dim_patients</w:t>
      </w:r>
      <w:proofErr w:type="spellEnd"/>
      <w:r w:rsidRPr="00A71173">
        <w:t xml:space="preserve"> WHERE </w:t>
      </w:r>
      <w:proofErr w:type="spellStart"/>
      <w:r w:rsidRPr="00A71173">
        <w:t>age_at_generation</w:t>
      </w:r>
      <w:proofErr w:type="spellEnd"/>
      <w:r w:rsidRPr="00A71173">
        <w:t xml:space="preserve"> &lt; 0 OR </w:t>
      </w:r>
      <w:proofErr w:type="spellStart"/>
      <w:r w:rsidRPr="00A71173">
        <w:t>age_at_generation</w:t>
      </w:r>
      <w:proofErr w:type="spellEnd"/>
      <w:r w:rsidRPr="00A71173">
        <w:t xml:space="preserve"> &gt; 120. If any rows are returned, the test fails.</w:t>
      </w:r>
    </w:p>
    <w:p w14:paraId="75D9864C" w14:textId="77777777" w:rsidR="00A71173" w:rsidRPr="00A71173" w:rsidRDefault="00A71173" w:rsidP="00A71173">
      <w:r w:rsidRPr="00A71173">
        <w:t>Why run tests at all? Because the whole premise of Phase 3 — that the agent can answer questions correctly — depends on the data being correct. A miscoded ICD-10 filter that double-counts diabetic patients means every answer the agent gives about diabetes is wrong. Tests catch this at the data layer before it reaches the agent.</w:t>
      </w:r>
    </w:p>
    <w:p w14:paraId="3501F80A" w14:textId="77777777" w:rsidR="00A71173" w:rsidRPr="00A71173" w:rsidRDefault="00A71173" w:rsidP="00A71173">
      <w:pPr>
        <w:rPr>
          <w:b/>
          <w:bCs/>
        </w:rPr>
      </w:pPr>
      <w:proofErr w:type="spellStart"/>
      <w:r w:rsidRPr="00A71173">
        <w:rPr>
          <w:b/>
          <w:bCs/>
        </w:rPr>
        <w:t>dbt</w:t>
      </w:r>
      <w:proofErr w:type="spellEnd"/>
      <w:r w:rsidRPr="00A71173">
        <w:rPr>
          <w:b/>
          <w:bCs/>
        </w:rPr>
        <w:t xml:space="preserve"> Documentation</w:t>
      </w:r>
    </w:p>
    <w:p w14:paraId="279556CD" w14:textId="77777777" w:rsidR="00A71173" w:rsidRPr="00A71173" w:rsidRDefault="00A71173" w:rsidP="00A71173">
      <w:r w:rsidRPr="00A71173">
        <w:t xml:space="preserve">You write a </w:t>
      </w:r>
      <w:proofErr w:type="spellStart"/>
      <w:r w:rsidRPr="00A71173">
        <w:t>schema.yml</w:t>
      </w:r>
      <w:proofErr w:type="spellEnd"/>
      <w:r w:rsidRPr="00A71173">
        <w:t xml:space="preserve"> file for every model. This YAML file describes each model and each column. Example for </w:t>
      </w:r>
      <w:proofErr w:type="spellStart"/>
      <w:r w:rsidRPr="00A71173">
        <w:t>fact_encounters</w:t>
      </w:r>
      <w:proofErr w:type="spellEnd"/>
      <w:r w:rsidRPr="00A71173">
        <w:t>:</w:t>
      </w:r>
    </w:p>
    <w:p w14:paraId="272FAEAC" w14:textId="77777777" w:rsidR="00A71173" w:rsidRPr="00A71173" w:rsidRDefault="00A71173" w:rsidP="00A71173">
      <w:r w:rsidRPr="00A71173">
        <w:t>models:</w:t>
      </w:r>
    </w:p>
    <w:p w14:paraId="6B4CB8CD" w14:textId="77777777" w:rsidR="00A71173" w:rsidRPr="00A71173" w:rsidRDefault="00A71173" w:rsidP="00A71173">
      <w:r w:rsidRPr="00A71173">
        <w:t xml:space="preserve">  - name: </w:t>
      </w:r>
      <w:proofErr w:type="spellStart"/>
      <w:r w:rsidRPr="00A71173">
        <w:t>fact_encounters</w:t>
      </w:r>
      <w:proofErr w:type="spellEnd"/>
    </w:p>
    <w:p w14:paraId="795A72C7" w14:textId="77777777" w:rsidR="00A71173" w:rsidRPr="00A71173" w:rsidRDefault="00A71173" w:rsidP="00A71173">
      <w:r w:rsidRPr="00A71173">
        <w:lastRenderedPageBreak/>
        <w:t xml:space="preserve">    description: &gt;</w:t>
      </w:r>
    </w:p>
    <w:p w14:paraId="1DF2221F" w14:textId="77777777" w:rsidR="00A71173" w:rsidRPr="00A71173" w:rsidRDefault="00A71173" w:rsidP="00A71173">
      <w:r w:rsidRPr="00A71173">
        <w:t xml:space="preserve">      One row per clinical encounter. Contains the encounter details, </w:t>
      </w:r>
    </w:p>
    <w:p w14:paraId="6D13D367" w14:textId="77777777" w:rsidR="00A71173" w:rsidRPr="00A71173" w:rsidRDefault="00A71173" w:rsidP="00A71173">
      <w:r w:rsidRPr="00A71173">
        <w:t xml:space="preserve">      patient demographics at time of encounter, and primary diagnosis.</w:t>
      </w:r>
    </w:p>
    <w:p w14:paraId="2CA215F3" w14:textId="77777777" w:rsidR="00A71173" w:rsidRPr="00A71173" w:rsidRDefault="00A71173" w:rsidP="00A71173">
      <w:r w:rsidRPr="00A71173">
        <w:t xml:space="preserve">      Use this table for questions about visit volume, encounter types,</w:t>
      </w:r>
    </w:p>
    <w:p w14:paraId="6130C4BF" w14:textId="77777777" w:rsidR="00A71173" w:rsidRPr="00A71173" w:rsidRDefault="00A71173" w:rsidP="00A71173">
      <w:r w:rsidRPr="00A71173">
        <w:t xml:space="preserve">      costs, and patient visit patterns.</w:t>
      </w:r>
    </w:p>
    <w:p w14:paraId="26F8B971" w14:textId="77777777" w:rsidR="00A71173" w:rsidRPr="00A71173" w:rsidRDefault="00A71173" w:rsidP="00A71173">
      <w:r w:rsidRPr="00A71173">
        <w:t xml:space="preserve">    columns:</w:t>
      </w:r>
    </w:p>
    <w:p w14:paraId="2EEEE6AA" w14:textId="77777777" w:rsidR="00A71173" w:rsidRPr="00A71173" w:rsidRDefault="00A71173" w:rsidP="00A71173">
      <w:r w:rsidRPr="00A71173">
        <w:t xml:space="preserve">      - name: </w:t>
      </w:r>
      <w:proofErr w:type="spellStart"/>
      <w:r w:rsidRPr="00A71173">
        <w:t>encounter_id</w:t>
      </w:r>
      <w:proofErr w:type="spellEnd"/>
    </w:p>
    <w:p w14:paraId="1E13CD98" w14:textId="77777777" w:rsidR="00A71173" w:rsidRPr="00A71173" w:rsidRDefault="00A71173" w:rsidP="00A71173">
      <w:r w:rsidRPr="00A71173">
        <w:t xml:space="preserve">        description: Unique identifier for the encounter (UUID from Synthea)</w:t>
      </w:r>
    </w:p>
    <w:p w14:paraId="78C2FEC8" w14:textId="77777777" w:rsidR="00A71173" w:rsidRPr="00A71173" w:rsidRDefault="00A71173" w:rsidP="00A71173">
      <w:r w:rsidRPr="00A71173">
        <w:t xml:space="preserve">        tests:</w:t>
      </w:r>
    </w:p>
    <w:p w14:paraId="6BB53231" w14:textId="77777777" w:rsidR="00A71173" w:rsidRPr="00A71173" w:rsidRDefault="00A71173" w:rsidP="00A71173">
      <w:r w:rsidRPr="00A71173">
        <w:t xml:space="preserve">          - </w:t>
      </w:r>
      <w:proofErr w:type="spellStart"/>
      <w:r w:rsidRPr="00A71173">
        <w:t>not_null</w:t>
      </w:r>
      <w:proofErr w:type="spellEnd"/>
    </w:p>
    <w:p w14:paraId="2153859A" w14:textId="77777777" w:rsidR="00A71173" w:rsidRPr="00A71173" w:rsidRDefault="00A71173" w:rsidP="00A71173">
      <w:r w:rsidRPr="00A71173">
        <w:t xml:space="preserve">          - unique</w:t>
      </w:r>
    </w:p>
    <w:p w14:paraId="1C392BE8" w14:textId="77777777" w:rsidR="00A71173" w:rsidRPr="00A71173" w:rsidRDefault="00A71173" w:rsidP="00A71173">
      <w:r w:rsidRPr="00A71173">
        <w:t xml:space="preserve">      - name: </w:t>
      </w:r>
      <w:proofErr w:type="spellStart"/>
      <w:r w:rsidRPr="00A71173">
        <w:t>encounter_class</w:t>
      </w:r>
      <w:proofErr w:type="spellEnd"/>
    </w:p>
    <w:p w14:paraId="58561748" w14:textId="77777777" w:rsidR="00A71173" w:rsidRPr="00A71173" w:rsidRDefault="00A71173" w:rsidP="00A71173">
      <w:r w:rsidRPr="00A71173">
        <w:t xml:space="preserve">        description: &gt;</w:t>
      </w:r>
    </w:p>
    <w:p w14:paraId="79C8013D" w14:textId="77777777" w:rsidR="00A71173" w:rsidRPr="00A71173" w:rsidRDefault="00A71173" w:rsidP="00A71173">
      <w:r w:rsidRPr="00A71173">
        <w:t xml:space="preserve">          The type of clinical encounter. One of: ambulatory (scheduled </w:t>
      </w:r>
    </w:p>
    <w:p w14:paraId="08E48A6F" w14:textId="77777777" w:rsidR="00A71173" w:rsidRPr="00A71173" w:rsidRDefault="00A71173" w:rsidP="00A71173">
      <w:r w:rsidRPr="00A71173">
        <w:t xml:space="preserve">          outpatient visit), emergency (emergency department visit), </w:t>
      </w:r>
    </w:p>
    <w:p w14:paraId="429F6ECF" w14:textId="77777777" w:rsidR="00A71173" w:rsidRPr="00A71173" w:rsidRDefault="00A71173" w:rsidP="00A71173">
      <w:r w:rsidRPr="00A71173">
        <w:t xml:space="preserve">          inpatient (hospital admission requiring overnight stay), </w:t>
      </w:r>
    </w:p>
    <w:p w14:paraId="796AD4A9" w14:textId="77777777" w:rsidR="00A71173" w:rsidRPr="00A71173" w:rsidRDefault="00A71173" w:rsidP="00A71173">
      <w:r w:rsidRPr="00A71173">
        <w:t xml:space="preserve">          wellness (preventive care or annual checkup), </w:t>
      </w:r>
      <w:proofErr w:type="spellStart"/>
      <w:r w:rsidRPr="00A71173">
        <w:t>urgentcare</w:t>
      </w:r>
      <w:proofErr w:type="spellEnd"/>
      <w:r w:rsidRPr="00A71173">
        <w:t xml:space="preserve"> </w:t>
      </w:r>
    </w:p>
    <w:p w14:paraId="126D52F4" w14:textId="77777777" w:rsidR="00A71173" w:rsidRPr="00A71173" w:rsidRDefault="00A71173" w:rsidP="00A71173">
      <w:r w:rsidRPr="00A71173">
        <w:t xml:space="preserve">          (urgent care clinic visit), outpatient (unscheduled outpatient).</w:t>
      </w:r>
    </w:p>
    <w:p w14:paraId="0714225A" w14:textId="77777777" w:rsidR="00A71173" w:rsidRPr="00A71173" w:rsidRDefault="00A71173" w:rsidP="00A71173">
      <w:r w:rsidRPr="00A71173">
        <w:t xml:space="preserve">        tests:</w:t>
      </w:r>
    </w:p>
    <w:p w14:paraId="2A7683A7" w14:textId="77777777" w:rsidR="00A71173" w:rsidRPr="00A71173" w:rsidRDefault="00A71173" w:rsidP="00A71173">
      <w:r w:rsidRPr="00A71173">
        <w:t xml:space="preserve">          - </w:t>
      </w:r>
      <w:proofErr w:type="spellStart"/>
      <w:r w:rsidRPr="00A71173">
        <w:t>accepted_values</w:t>
      </w:r>
      <w:proofErr w:type="spellEnd"/>
      <w:r w:rsidRPr="00A71173">
        <w:t>:</w:t>
      </w:r>
    </w:p>
    <w:p w14:paraId="1FA576E9" w14:textId="77777777" w:rsidR="00A71173" w:rsidRPr="00A71173" w:rsidRDefault="00A71173" w:rsidP="00A71173">
      <w:r w:rsidRPr="00A71173">
        <w:t xml:space="preserve">              values: ['ambulatory', 'emergency', 'inpatient', 'wellness', </w:t>
      </w:r>
    </w:p>
    <w:p w14:paraId="29CF88EF" w14:textId="77777777" w:rsidR="00A71173" w:rsidRPr="00A71173" w:rsidRDefault="00A71173" w:rsidP="00A71173">
      <w:r w:rsidRPr="00A71173">
        <w:t xml:space="preserve">                       '</w:t>
      </w:r>
      <w:proofErr w:type="spellStart"/>
      <w:r w:rsidRPr="00A71173">
        <w:t>urgentcare</w:t>
      </w:r>
      <w:proofErr w:type="spellEnd"/>
      <w:r w:rsidRPr="00A71173">
        <w:t>', 'outpatient']</w:t>
      </w:r>
    </w:p>
    <w:p w14:paraId="19C50CD2" w14:textId="77777777" w:rsidR="00A71173" w:rsidRPr="00A71173" w:rsidRDefault="00A71173" w:rsidP="00A71173">
      <w:r w:rsidRPr="00A71173">
        <w:t xml:space="preserve">The description for </w:t>
      </w:r>
      <w:proofErr w:type="spellStart"/>
      <w:r w:rsidRPr="00A71173">
        <w:t>encounter_class</w:t>
      </w:r>
      <w:proofErr w:type="spellEnd"/>
      <w:r w:rsidRPr="00A71173">
        <w:t xml:space="preserve"> is not just documentation for humans — it is what gets injected into the agent's SQL generation prompt. When the agent sees this description, it knows that filtering for ER visits requires WHERE </w:t>
      </w:r>
      <w:proofErr w:type="spellStart"/>
      <w:r w:rsidRPr="00A71173">
        <w:t>encounter_class</w:t>
      </w:r>
      <w:proofErr w:type="spellEnd"/>
      <w:r w:rsidRPr="00A71173">
        <w:t xml:space="preserve"> = 'emergency', not WHERE </w:t>
      </w:r>
      <w:proofErr w:type="spellStart"/>
      <w:r w:rsidRPr="00A71173">
        <w:t>encounter_class</w:t>
      </w:r>
      <w:proofErr w:type="spellEnd"/>
      <w:r w:rsidRPr="00A71173">
        <w:t xml:space="preserve"> = 'ER'. This is why the documentation quality directly affects agent quality.</w:t>
      </w:r>
    </w:p>
    <w:p w14:paraId="37899F85" w14:textId="77777777" w:rsidR="00A71173" w:rsidRPr="00A71173" w:rsidRDefault="00A71173" w:rsidP="00A71173">
      <w:r w:rsidRPr="00A71173">
        <w:lastRenderedPageBreak/>
        <w:t xml:space="preserve">After writing all </w:t>
      </w:r>
      <w:proofErr w:type="spellStart"/>
      <w:r w:rsidRPr="00A71173">
        <w:t>schema.yml</w:t>
      </w:r>
      <w:proofErr w:type="spellEnd"/>
      <w:r w:rsidRPr="00A71173">
        <w:t xml:space="preserve"> files, you run </w:t>
      </w:r>
      <w:proofErr w:type="spellStart"/>
      <w:r w:rsidRPr="00A71173">
        <w:t>dbt</w:t>
      </w:r>
      <w:proofErr w:type="spellEnd"/>
      <w:r w:rsidRPr="00A71173">
        <w:t xml:space="preserve"> docs generate. This creates a </w:t>
      </w:r>
      <w:proofErr w:type="spellStart"/>
      <w:r w:rsidRPr="00A71173">
        <w:t>manifest.json</w:t>
      </w:r>
      <w:proofErr w:type="spellEnd"/>
      <w:r w:rsidRPr="00A71173">
        <w:t xml:space="preserve"> file and a </w:t>
      </w:r>
      <w:proofErr w:type="spellStart"/>
      <w:r w:rsidRPr="00A71173">
        <w:t>catalog.json</w:t>
      </w:r>
      <w:proofErr w:type="spellEnd"/>
      <w:r w:rsidRPr="00A71173">
        <w:t xml:space="preserve"> file. A Python script in the Airflow DAG parses these files to produce </w:t>
      </w:r>
      <w:proofErr w:type="spellStart"/>
      <w:r w:rsidRPr="00A71173">
        <w:t>schema_</w:t>
      </w:r>
      <w:proofErr w:type="gramStart"/>
      <w:r w:rsidRPr="00A71173">
        <w:t>registry.json</w:t>
      </w:r>
      <w:proofErr w:type="spellEnd"/>
      <w:proofErr w:type="gramEnd"/>
      <w:r w:rsidRPr="00A71173">
        <w:t xml:space="preserve"> — a structured file listing all models, their descriptions, and their columns. This file is what the agent reads during Phase 3.</w:t>
      </w:r>
    </w:p>
    <w:p w14:paraId="35B972E1" w14:textId="77777777" w:rsidR="00A71173" w:rsidRPr="00A71173" w:rsidRDefault="00A71173" w:rsidP="00A71173">
      <w:r w:rsidRPr="00A71173">
        <w:pict w14:anchorId="1AD998C9">
          <v:rect id="_x0000_i1069" style="width:0;height:1.5pt" o:hralign="center" o:hrstd="t" o:hr="t" fillcolor="#a0a0a0" stroked="f"/>
        </w:pict>
      </w:r>
    </w:p>
    <w:p w14:paraId="2678F91B" w14:textId="77777777" w:rsidR="00A71173" w:rsidRPr="00A71173" w:rsidRDefault="00A71173" w:rsidP="00A71173">
      <w:pPr>
        <w:rPr>
          <w:b/>
          <w:bCs/>
        </w:rPr>
      </w:pPr>
      <w:r w:rsidRPr="00A71173">
        <w:rPr>
          <w:b/>
          <w:bCs/>
        </w:rPr>
        <w:t>Phase 1C — Data Quality and Orchestration</w:t>
      </w:r>
    </w:p>
    <w:p w14:paraId="09F952B5" w14:textId="77777777" w:rsidR="00A71173" w:rsidRPr="00A71173" w:rsidRDefault="00A71173" w:rsidP="00A71173">
      <w:pPr>
        <w:rPr>
          <w:b/>
          <w:bCs/>
        </w:rPr>
      </w:pPr>
      <w:r w:rsidRPr="00A71173">
        <w:rPr>
          <w:b/>
          <w:bCs/>
        </w:rPr>
        <w:t>What You Are Doing</w:t>
      </w:r>
    </w:p>
    <w:p w14:paraId="3CE6B1B0" w14:textId="77777777" w:rsidR="00A71173" w:rsidRPr="00A71173" w:rsidRDefault="00A71173" w:rsidP="00A71173">
      <w:r w:rsidRPr="00A71173">
        <w:t>You are adding two things: a clinical data quality validation layer using Great Expectations, and an Airflow DAG that orchestrates the entire Phase 1 pipeline from end to end.</w:t>
      </w:r>
    </w:p>
    <w:p w14:paraId="793B6ECC" w14:textId="77777777" w:rsidR="00A71173" w:rsidRPr="00A71173" w:rsidRDefault="00A71173" w:rsidP="00A71173">
      <w:pPr>
        <w:rPr>
          <w:b/>
          <w:bCs/>
        </w:rPr>
      </w:pPr>
      <w:r w:rsidRPr="00A71173">
        <w:rPr>
          <w:b/>
          <w:bCs/>
        </w:rPr>
        <w:t>Great Expectations — Why and What</w:t>
      </w:r>
    </w:p>
    <w:p w14:paraId="78167B59" w14:textId="77777777" w:rsidR="00A71173" w:rsidRPr="00A71173" w:rsidRDefault="00A71173" w:rsidP="00A71173">
      <w:r w:rsidRPr="00A71173">
        <w:t>Great Expectations (GE) is a Python library for data validation. You define expectations (assertions about your data) in a suite, run them against a data source, and get a report showing which expectations passed and which failed.</w:t>
      </w:r>
    </w:p>
    <w:p w14:paraId="1186ED43" w14:textId="77777777" w:rsidR="00A71173" w:rsidRPr="00A71173" w:rsidRDefault="00A71173" w:rsidP="00A71173">
      <w:r w:rsidRPr="00A71173">
        <w:t xml:space="preserve">The question is: if </w:t>
      </w:r>
      <w:proofErr w:type="spellStart"/>
      <w:r w:rsidRPr="00A71173">
        <w:t>dbt</w:t>
      </w:r>
      <w:proofErr w:type="spellEnd"/>
      <w:r w:rsidRPr="00A71173">
        <w:t xml:space="preserve"> already has tests, why do you need Great Expectations?</w:t>
      </w:r>
    </w:p>
    <w:p w14:paraId="0048D46C" w14:textId="77777777" w:rsidR="00A71173" w:rsidRPr="00A71173" w:rsidRDefault="00A71173" w:rsidP="00A71173">
      <w:r w:rsidRPr="00A71173">
        <w:t xml:space="preserve">The answer is that </w:t>
      </w:r>
      <w:proofErr w:type="spellStart"/>
      <w:r w:rsidRPr="00A71173">
        <w:t>dbt</w:t>
      </w:r>
      <w:proofErr w:type="spellEnd"/>
      <w:r w:rsidRPr="00A71173">
        <w:t xml:space="preserve"> tests and GE expectations are testing different things.</w:t>
      </w:r>
    </w:p>
    <w:p w14:paraId="0509E5BD" w14:textId="77777777" w:rsidR="00A71173" w:rsidRPr="00A71173" w:rsidRDefault="00A71173" w:rsidP="00A71173">
      <w:proofErr w:type="spellStart"/>
      <w:r w:rsidRPr="00A71173">
        <w:t>dbt</w:t>
      </w:r>
      <w:proofErr w:type="spellEnd"/>
      <w:r w:rsidRPr="00A71173">
        <w:t xml:space="preserve"> tests are structural: is the primary key unique? Is the foreign key relationship intact? Are the categorical values within the accepted list? These tests catch modeling errors — bugs in your SQL transformations.</w:t>
      </w:r>
    </w:p>
    <w:p w14:paraId="67BF4778" w14:textId="77777777" w:rsidR="00A71173" w:rsidRPr="00A71173" w:rsidRDefault="00A71173" w:rsidP="00A71173">
      <w:r w:rsidRPr="00A71173">
        <w:t>GE expectations are domain-specific: is this patient's age a plausible human age? Is this A1c value within the physiologically possible range for a living human? Is this encounter's cost non-negative? These tests catch data quality issues that are structurally valid but clinically impossible.</w:t>
      </w:r>
    </w:p>
    <w:p w14:paraId="3025BD91" w14:textId="77777777" w:rsidR="00A71173" w:rsidRPr="00A71173" w:rsidRDefault="00A71173" w:rsidP="00A71173">
      <w:r w:rsidRPr="00A71173">
        <w:t xml:space="preserve">A </w:t>
      </w:r>
      <w:proofErr w:type="spellStart"/>
      <w:r w:rsidRPr="00A71173">
        <w:t>dbt</w:t>
      </w:r>
      <w:proofErr w:type="spellEnd"/>
      <w:r w:rsidRPr="00A71173">
        <w:t xml:space="preserve"> test for the A1c column would be: is </w:t>
      </w:r>
      <w:proofErr w:type="spellStart"/>
      <w:r w:rsidRPr="00A71173">
        <w:t>value_numeric</w:t>
      </w:r>
      <w:proofErr w:type="spellEnd"/>
      <w:r w:rsidRPr="00A71173">
        <w:t xml:space="preserve"> not null? Is it a float? Those tests can pass while an A1c of 500% slips through — structurally valid, clinically impossible. GE catches the 500%.</w:t>
      </w:r>
    </w:p>
    <w:p w14:paraId="32E637BF" w14:textId="77777777" w:rsidR="00A71173" w:rsidRPr="00A71173" w:rsidRDefault="00A71173" w:rsidP="00A71173">
      <w:r w:rsidRPr="00A71173">
        <w:t xml:space="preserve">This distinction is worth articulating clearly in an interview: </w:t>
      </w:r>
      <w:proofErr w:type="spellStart"/>
      <w:r w:rsidRPr="00A71173">
        <w:t>dbt</w:t>
      </w:r>
      <w:proofErr w:type="spellEnd"/>
      <w:r w:rsidRPr="00A71173">
        <w:t xml:space="preserve"> tests ensure your transformations are correct; GE ensures your data makes clinical sense.</w:t>
      </w:r>
    </w:p>
    <w:p w14:paraId="44F56C95" w14:textId="77777777" w:rsidR="00A71173" w:rsidRPr="00A71173" w:rsidRDefault="00A71173" w:rsidP="00A71173">
      <w:r w:rsidRPr="00A71173">
        <w:rPr>
          <w:b/>
          <w:bCs/>
        </w:rPr>
        <w:t>Key expectation suites:</w:t>
      </w:r>
    </w:p>
    <w:p w14:paraId="165373F0" w14:textId="77777777" w:rsidR="00A71173" w:rsidRPr="00A71173" w:rsidRDefault="00A71173" w:rsidP="00A71173">
      <w:r w:rsidRPr="00A71173">
        <w:t xml:space="preserve">On </w:t>
      </w:r>
      <w:proofErr w:type="spellStart"/>
      <w:r w:rsidRPr="00A71173">
        <w:t>dim_patients</w:t>
      </w:r>
      <w:proofErr w:type="spellEnd"/>
      <w:r w:rsidRPr="00A71173">
        <w:t>:</w:t>
      </w:r>
    </w:p>
    <w:p w14:paraId="1A936F91" w14:textId="77777777" w:rsidR="00A71173" w:rsidRPr="00A71173" w:rsidRDefault="00A71173" w:rsidP="00A71173">
      <w:pPr>
        <w:numPr>
          <w:ilvl w:val="0"/>
          <w:numId w:val="12"/>
        </w:numPr>
      </w:pPr>
      <w:proofErr w:type="spellStart"/>
      <w:r w:rsidRPr="00A71173">
        <w:lastRenderedPageBreak/>
        <w:t>expect_column_values_to_be_between</w:t>
      </w:r>
      <w:proofErr w:type="spellEnd"/>
      <w:r w:rsidRPr="00A71173">
        <w:t xml:space="preserve"> on </w:t>
      </w:r>
      <w:proofErr w:type="spellStart"/>
      <w:r w:rsidRPr="00A71173">
        <w:t>age_at_generation</w:t>
      </w:r>
      <w:proofErr w:type="spellEnd"/>
      <w:r w:rsidRPr="00A71173">
        <w:t>: min 0, max 120. Any patient with a computed age outside this range indicates a date parsing or computation error.</w:t>
      </w:r>
    </w:p>
    <w:p w14:paraId="252BDC0E" w14:textId="77777777" w:rsidR="00A71173" w:rsidRPr="00A71173" w:rsidRDefault="00A71173" w:rsidP="00A71173">
      <w:pPr>
        <w:numPr>
          <w:ilvl w:val="0"/>
          <w:numId w:val="12"/>
        </w:numPr>
      </w:pPr>
      <w:proofErr w:type="spellStart"/>
      <w:r w:rsidRPr="00A71173">
        <w:t>expect_column_values_to_be_in_set</w:t>
      </w:r>
      <w:proofErr w:type="spellEnd"/>
      <w:r w:rsidRPr="00A71173">
        <w:t xml:space="preserve"> on gender: {M, F}</w:t>
      </w:r>
    </w:p>
    <w:p w14:paraId="1EA5B86A" w14:textId="77777777" w:rsidR="00A71173" w:rsidRPr="00A71173" w:rsidRDefault="00A71173" w:rsidP="00A71173">
      <w:pPr>
        <w:numPr>
          <w:ilvl w:val="0"/>
          <w:numId w:val="12"/>
        </w:numPr>
      </w:pPr>
      <w:proofErr w:type="spellStart"/>
      <w:r w:rsidRPr="00A71173">
        <w:t>expect_column_values_to_be_between</w:t>
      </w:r>
      <w:proofErr w:type="spellEnd"/>
      <w:r w:rsidRPr="00A71173">
        <w:t xml:space="preserve"> on income: min 0 (income cannot be negative)</w:t>
      </w:r>
    </w:p>
    <w:p w14:paraId="56A07E3E" w14:textId="77777777" w:rsidR="00A71173" w:rsidRPr="00A71173" w:rsidRDefault="00A71173" w:rsidP="00A71173">
      <w:r w:rsidRPr="00A71173">
        <w:t xml:space="preserve">On </w:t>
      </w:r>
      <w:proofErr w:type="spellStart"/>
      <w:r w:rsidRPr="00A71173">
        <w:t>fact_lab_results</w:t>
      </w:r>
      <w:proofErr w:type="spellEnd"/>
      <w:r w:rsidRPr="00A71173">
        <w:t xml:space="preserve"> (filtered to specific LOINC codes):</w:t>
      </w:r>
    </w:p>
    <w:p w14:paraId="6617F227" w14:textId="77777777" w:rsidR="00A71173" w:rsidRPr="00A71173" w:rsidRDefault="00A71173" w:rsidP="00A71173">
      <w:pPr>
        <w:numPr>
          <w:ilvl w:val="0"/>
          <w:numId w:val="13"/>
        </w:numPr>
      </w:pPr>
      <w:r w:rsidRPr="00A71173">
        <w:t xml:space="preserve">A1c (LOINC 4548-4): </w:t>
      </w:r>
      <w:proofErr w:type="spellStart"/>
      <w:r w:rsidRPr="00A71173">
        <w:t>value_numeric</w:t>
      </w:r>
      <w:proofErr w:type="spellEnd"/>
      <w:r w:rsidRPr="00A71173">
        <w:t xml:space="preserve"> between 3.0 and 15.0. The physiologically possible range for a living human. Values outside this are either data errors or fatal — neither should appear in analysis.</w:t>
      </w:r>
    </w:p>
    <w:p w14:paraId="3FB1B602" w14:textId="77777777" w:rsidR="00A71173" w:rsidRPr="00A71173" w:rsidRDefault="00A71173" w:rsidP="00A71173">
      <w:pPr>
        <w:numPr>
          <w:ilvl w:val="0"/>
          <w:numId w:val="13"/>
        </w:numPr>
      </w:pPr>
      <w:r w:rsidRPr="00A71173">
        <w:t>Fasting glucose (LOINC 2339-0): between 20 and 600 mg/dL</w:t>
      </w:r>
    </w:p>
    <w:p w14:paraId="1FA03D86" w14:textId="77777777" w:rsidR="00A71173" w:rsidRPr="00A71173" w:rsidRDefault="00A71173" w:rsidP="00A71173">
      <w:pPr>
        <w:numPr>
          <w:ilvl w:val="0"/>
          <w:numId w:val="13"/>
        </w:numPr>
      </w:pPr>
      <w:r w:rsidRPr="00A71173">
        <w:t>Systolic blood pressure (LOINC 8480-6): between 50 and 300 mmHg</w:t>
      </w:r>
    </w:p>
    <w:p w14:paraId="61650C81" w14:textId="77777777" w:rsidR="00A71173" w:rsidRPr="00A71173" w:rsidRDefault="00A71173" w:rsidP="00A71173">
      <w:pPr>
        <w:numPr>
          <w:ilvl w:val="0"/>
          <w:numId w:val="13"/>
        </w:numPr>
      </w:pPr>
      <w:r w:rsidRPr="00A71173">
        <w:t>BMI (LOINC 39156-5): between 10 and 80 kg/m2</w:t>
      </w:r>
    </w:p>
    <w:p w14:paraId="7C9D8DFF" w14:textId="77777777" w:rsidR="00A71173" w:rsidRPr="00A71173" w:rsidRDefault="00A71173" w:rsidP="00A71173">
      <w:r w:rsidRPr="00A71173">
        <w:t xml:space="preserve">On </w:t>
      </w:r>
      <w:proofErr w:type="spellStart"/>
      <w:r w:rsidRPr="00A71173">
        <w:t>fact_encounters</w:t>
      </w:r>
      <w:proofErr w:type="spellEnd"/>
      <w:r w:rsidRPr="00A71173">
        <w:t>:</w:t>
      </w:r>
    </w:p>
    <w:p w14:paraId="435D675F" w14:textId="77777777" w:rsidR="00A71173" w:rsidRPr="00A71173" w:rsidRDefault="00A71173" w:rsidP="00A71173">
      <w:pPr>
        <w:numPr>
          <w:ilvl w:val="0"/>
          <w:numId w:val="14"/>
        </w:numPr>
      </w:pPr>
      <w:proofErr w:type="spellStart"/>
      <w:r w:rsidRPr="00A71173">
        <w:t>expect_column_values_to_be_between</w:t>
      </w:r>
      <w:proofErr w:type="spellEnd"/>
      <w:r w:rsidRPr="00A71173">
        <w:t xml:space="preserve"> on </w:t>
      </w:r>
      <w:proofErr w:type="spellStart"/>
      <w:r w:rsidRPr="00A71173">
        <w:t>duration_hours</w:t>
      </w:r>
      <w:proofErr w:type="spellEnd"/>
      <w:r w:rsidRPr="00A71173">
        <w:t>: min 0 (stop must be after start)</w:t>
      </w:r>
    </w:p>
    <w:p w14:paraId="71538B8A" w14:textId="77777777" w:rsidR="00A71173" w:rsidRPr="00A71173" w:rsidRDefault="00A71173" w:rsidP="00A71173">
      <w:pPr>
        <w:numPr>
          <w:ilvl w:val="0"/>
          <w:numId w:val="14"/>
        </w:numPr>
      </w:pPr>
      <w:proofErr w:type="spellStart"/>
      <w:r w:rsidRPr="00A71173">
        <w:t>expect_column_values_to_be_between</w:t>
      </w:r>
      <w:proofErr w:type="spellEnd"/>
      <w:r w:rsidRPr="00A71173">
        <w:t xml:space="preserve"> on </w:t>
      </w:r>
      <w:proofErr w:type="spellStart"/>
      <w:r w:rsidRPr="00A71173">
        <w:t>total_cost</w:t>
      </w:r>
      <w:proofErr w:type="spellEnd"/>
      <w:r w:rsidRPr="00A71173">
        <w:t>: min 0</w:t>
      </w:r>
    </w:p>
    <w:p w14:paraId="2D1D19C8" w14:textId="77777777" w:rsidR="00A71173" w:rsidRPr="00A71173" w:rsidRDefault="00A71173" w:rsidP="00A71173">
      <w:r w:rsidRPr="00A71173">
        <w:t>GE produces an HTML Data Docs report. This report shows every expectation, whether it passed, and statistics about the column (mean, min, max, null percentage). This is the kind of output you can show in a portfolio presentation or screenshot in a README.</w:t>
      </w:r>
    </w:p>
    <w:p w14:paraId="5072CFD1" w14:textId="77777777" w:rsidR="00A71173" w:rsidRPr="00A71173" w:rsidRDefault="00A71173" w:rsidP="00A71173">
      <w:pPr>
        <w:rPr>
          <w:b/>
          <w:bCs/>
        </w:rPr>
      </w:pPr>
      <w:r w:rsidRPr="00A71173">
        <w:rPr>
          <w:b/>
          <w:bCs/>
        </w:rPr>
        <w:t>Airflow — Why and What</w:t>
      </w:r>
    </w:p>
    <w:p w14:paraId="5F9B6DAD" w14:textId="77777777" w:rsidR="00A71173" w:rsidRPr="00A71173" w:rsidRDefault="00A71173" w:rsidP="00A71173">
      <w:r w:rsidRPr="00A71173">
        <w:t>Airflow is a workflow orchestration tool. You define pipelines as directed acyclic graphs (DAGs) of tasks. Each task has dependencies — task B does not start until task A succeeds. Airflow runs the DAG on a schedule, tracks which tasks succeeded and which failed, retries failed tasks, and provides a web UI showing the history of every run.</w:t>
      </w:r>
    </w:p>
    <w:p w14:paraId="68CB5D23" w14:textId="77777777" w:rsidR="00A71173" w:rsidRPr="00A71173" w:rsidRDefault="00A71173" w:rsidP="00A71173">
      <w:r w:rsidRPr="00A71173">
        <w:t xml:space="preserve">Why not just run the pipeline as a Python script or bash script? You could. A bash script that calls </w:t>
      </w:r>
      <w:proofErr w:type="spellStart"/>
      <w:r w:rsidRPr="00A71173">
        <w:t>dbt</w:t>
      </w:r>
      <w:proofErr w:type="spellEnd"/>
      <w:r w:rsidRPr="00A71173">
        <w:t xml:space="preserve"> run, then </w:t>
      </w:r>
      <w:proofErr w:type="spellStart"/>
      <w:r w:rsidRPr="00A71173">
        <w:t>dbt</w:t>
      </w:r>
      <w:proofErr w:type="spellEnd"/>
      <w:r w:rsidRPr="00A71173">
        <w:t xml:space="preserve"> test, then runs GE, then updates the schema registry would work. But:</w:t>
      </w:r>
    </w:p>
    <w:p w14:paraId="5CC0F901" w14:textId="77777777" w:rsidR="00A71173" w:rsidRPr="00A71173" w:rsidRDefault="00A71173" w:rsidP="00A71173">
      <w:pPr>
        <w:numPr>
          <w:ilvl w:val="0"/>
          <w:numId w:val="15"/>
        </w:numPr>
      </w:pPr>
      <w:r w:rsidRPr="00A71173">
        <w:t xml:space="preserve">If </w:t>
      </w:r>
      <w:proofErr w:type="spellStart"/>
      <w:r w:rsidRPr="00A71173">
        <w:t>dbt</w:t>
      </w:r>
      <w:proofErr w:type="spellEnd"/>
      <w:r w:rsidRPr="00A71173">
        <w:t xml:space="preserve"> test fails, does the GE validation still run? In a bash script, you would have to write explicit failure handling. In Airflow, task dependencies handle this — GE only runs if </w:t>
      </w:r>
      <w:proofErr w:type="spellStart"/>
      <w:r w:rsidRPr="00A71173">
        <w:t>dbt</w:t>
      </w:r>
      <w:proofErr w:type="spellEnd"/>
      <w:r w:rsidRPr="00A71173">
        <w:t xml:space="preserve"> test succeeds.</w:t>
      </w:r>
    </w:p>
    <w:p w14:paraId="721D8DC7" w14:textId="77777777" w:rsidR="00A71173" w:rsidRPr="00A71173" w:rsidRDefault="00A71173" w:rsidP="00A71173">
      <w:pPr>
        <w:numPr>
          <w:ilvl w:val="0"/>
          <w:numId w:val="15"/>
        </w:numPr>
      </w:pPr>
      <w:r w:rsidRPr="00A71173">
        <w:lastRenderedPageBreak/>
        <w:t>If the schema registry update fails, how do you know? In a bash script, you might miss it. Airflow logs every task execution and marks the DAG run as failed.</w:t>
      </w:r>
    </w:p>
    <w:p w14:paraId="72D4F324" w14:textId="77777777" w:rsidR="00A71173" w:rsidRPr="00A71173" w:rsidRDefault="00A71173" w:rsidP="00A71173">
      <w:pPr>
        <w:numPr>
          <w:ilvl w:val="0"/>
          <w:numId w:val="15"/>
        </w:numPr>
      </w:pPr>
      <w:r w:rsidRPr="00A71173">
        <w:t>Can you rerun just the failed step? In bash, you would rerun the whole script. In Airflow, you can rerun just the failed task from the web UI.</w:t>
      </w:r>
    </w:p>
    <w:p w14:paraId="6E80A2FD" w14:textId="77777777" w:rsidR="00A71173" w:rsidRPr="00A71173" w:rsidRDefault="00A71173" w:rsidP="00A71173">
      <w:pPr>
        <w:numPr>
          <w:ilvl w:val="0"/>
          <w:numId w:val="15"/>
        </w:numPr>
      </w:pPr>
      <w:r w:rsidRPr="00A71173">
        <w:t xml:space="preserve">How do you schedule it to run nightly? In bash, you would use </w:t>
      </w:r>
      <w:proofErr w:type="spellStart"/>
      <w:r w:rsidRPr="00A71173">
        <w:t>cron</w:t>
      </w:r>
      <w:proofErr w:type="spellEnd"/>
      <w:r w:rsidRPr="00A71173">
        <w:t xml:space="preserve">. Airflow's scheduler is more robust, handles </w:t>
      </w:r>
      <w:proofErr w:type="spellStart"/>
      <w:r w:rsidRPr="00A71173">
        <w:t>timezones</w:t>
      </w:r>
      <w:proofErr w:type="spellEnd"/>
      <w:r w:rsidRPr="00A71173">
        <w:t>, supports backfill (running a DAG for past dates), and gives you visibility.</w:t>
      </w:r>
    </w:p>
    <w:p w14:paraId="57F9A7F0" w14:textId="77777777" w:rsidR="00A71173" w:rsidRPr="00A71173" w:rsidRDefault="00A71173" w:rsidP="00A71173">
      <w:r w:rsidRPr="00A71173">
        <w:t>Airflow is also the most widely recognized orchestration tool in data engineering job descriptions. Knowing how to define DAGs, use sensors, and structure task dependencies is a concrete skill that appears in job requirements.</w:t>
      </w:r>
    </w:p>
    <w:p w14:paraId="1FAC8EE9" w14:textId="77777777" w:rsidR="00A71173" w:rsidRPr="00A71173" w:rsidRDefault="00A71173" w:rsidP="00A71173">
      <w:r w:rsidRPr="00A71173">
        <w:rPr>
          <w:b/>
          <w:bCs/>
        </w:rPr>
        <w:t>The full DAG structure:</w:t>
      </w:r>
    </w:p>
    <w:p w14:paraId="39F349A0" w14:textId="77777777" w:rsidR="00A71173" w:rsidRPr="00A71173" w:rsidRDefault="00A71173" w:rsidP="00A71173">
      <w:proofErr w:type="spellStart"/>
      <w:r w:rsidRPr="00A71173">
        <w:t>check_raw_data</w:t>
      </w:r>
      <w:proofErr w:type="spellEnd"/>
      <w:r w:rsidRPr="00A71173">
        <w:t xml:space="preserve"> </w:t>
      </w:r>
    </w:p>
    <w:p w14:paraId="455C55D1" w14:textId="77777777" w:rsidR="00A71173" w:rsidRPr="00A71173" w:rsidRDefault="00A71173" w:rsidP="00A71173">
      <w:r w:rsidRPr="00A71173">
        <w:t xml:space="preserve">    → [skip if Delta tables exist] OR [</w:t>
      </w:r>
      <w:proofErr w:type="spellStart"/>
      <w:r w:rsidRPr="00A71173">
        <w:t>generate_synthea</w:t>
      </w:r>
      <w:proofErr w:type="spellEnd"/>
      <w:r w:rsidRPr="00A71173">
        <w:t>]</w:t>
      </w:r>
    </w:p>
    <w:p w14:paraId="025512D7" w14:textId="77777777" w:rsidR="00A71173" w:rsidRPr="00A71173" w:rsidRDefault="00A71173" w:rsidP="00A71173">
      <w:r w:rsidRPr="00A71173">
        <w:t xml:space="preserve">    → </w:t>
      </w:r>
      <w:proofErr w:type="spellStart"/>
      <w:r w:rsidRPr="00A71173">
        <w:t>run_dbt_staging</w:t>
      </w:r>
      <w:proofErr w:type="spellEnd"/>
    </w:p>
    <w:p w14:paraId="14C06267" w14:textId="77777777" w:rsidR="00A71173" w:rsidRPr="00A71173" w:rsidRDefault="00A71173" w:rsidP="00A71173">
      <w:r w:rsidRPr="00A71173">
        <w:t xml:space="preserve">    → </w:t>
      </w:r>
      <w:proofErr w:type="spellStart"/>
      <w:r w:rsidRPr="00A71173">
        <w:t>run_dbt_marts</w:t>
      </w:r>
      <w:proofErr w:type="spellEnd"/>
    </w:p>
    <w:p w14:paraId="338BC7E9" w14:textId="77777777" w:rsidR="00A71173" w:rsidRPr="00A71173" w:rsidRDefault="00A71173" w:rsidP="00A71173">
      <w:r w:rsidRPr="00A71173">
        <w:t xml:space="preserve">    → </w:t>
      </w:r>
      <w:proofErr w:type="spellStart"/>
      <w:r w:rsidRPr="00A71173">
        <w:t>run_dbt_metrics</w:t>
      </w:r>
      <w:proofErr w:type="spellEnd"/>
    </w:p>
    <w:p w14:paraId="148112DC" w14:textId="77777777" w:rsidR="00A71173" w:rsidRPr="00A71173" w:rsidRDefault="00A71173" w:rsidP="00A71173">
      <w:r w:rsidRPr="00A71173">
        <w:t xml:space="preserve">    → </w:t>
      </w:r>
      <w:proofErr w:type="spellStart"/>
      <w:r w:rsidRPr="00A71173">
        <w:t>run_dbt_tests</w:t>
      </w:r>
      <w:proofErr w:type="spellEnd"/>
    </w:p>
    <w:p w14:paraId="36BD33E6" w14:textId="77777777" w:rsidR="00A71173" w:rsidRPr="00A71173" w:rsidRDefault="00A71173" w:rsidP="00A71173">
      <w:r w:rsidRPr="00A71173">
        <w:t xml:space="preserve">    → </w:t>
      </w:r>
      <w:proofErr w:type="spellStart"/>
      <w:r w:rsidRPr="00A71173">
        <w:t>run_great_expectations</w:t>
      </w:r>
      <w:proofErr w:type="spellEnd"/>
    </w:p>
    <w:p w14:paraId="137CDE51" w14:textId="77777777" w:rsidR="00A71173" w:rsidRPr="00A71173" w:rsidRDefault="00A71173" w:rsidP="00A71173">
      <w:r w:rsidRPr="00A71173">
        <w:t xml:space="preserve">    → </w:t>
      </w:r>
      <w:proofErr w:type="spellStart"/>
      <w:r w:rsidRPr="00A71173">
        <w:t>update_schema_registry</w:t>
      </w:r>
      <w:proofErr w:type="spellEnd"/>
    </w:p>
    <w:p w14:paraId="38698226" w14:textId="77777777" w:rsidR="00A71173" w:rsidRPr="00A71173" w:rsidRDefault="00A71173" w:rsidP="00A71173">
      <w:proofErr w:type="spellStart"/>
      <w:r w:rsidRPr="00A71173">
        <w:rPr>
          <w:b/>
          <w:bCs/>
        </w:rPr>
        <w:t>check_raw_data</w:t>
      </w:r>
      <w:proofErr w:type="spellEnd"/>
      <w:r w:rsidRPr="00A71173">
        <w:t xml:space="preserve"> is a </w:t>
      </w:r>
      <w:proofErr w:type="spellStart"/>
      <w:r w:rsidRPr="00A71173">
        <w:t>BranchPythonOperator</w:t>
      </w:r>
      <w:proofErr w:type="spellEnd"/>
      <w:r w:rsidRPr="00A71173">
        <w:t xml:space="preserve"> that checks whether the Delta tables exist in data/parquet/raw/. If they do, it branches to </w:t>
      </w:r>
      <w:proofErr w:type="spellStart"/>
      <w:r w:rsidRPr="00A71173">
        <w:t>skip_generation</w:t>
      </w:r>
      <w:proofErr w:type="spellEnd"/>
      <w:r w:rsidRPr="00A71173">
        <w:t xml:space="preserve"> (an </w:t>
      </w:r>
      <w:proofErr w:type="spellStart"/>
      <w:r w:rsidRPr="00A71173">
        <w:t>EmptyOperator</w:t>
      </w:r>
      <w:proofErr w:type="spellEnd"/>
      <w:r w:rsidRPr="00A71173">
        <w:t xml:space="preserve">). If they do not, it branches to </w:t>
      </w:r>
      <w:proofErr w:type="spellStart"/>
      <w:r w:rsidRPr="00A71173">
        <w:t>generate_synthea</w:t>
      </w:r>
      <w:proofErr w:type="spellEnd"/>
      <w:r w:rsidRPr="00A71173">
        <w:t>. This branching pattern is how you make the pipeline idempotent — running it twice does not produce a different population.</w:t>
      </w:r>
    </w:p>
    <w:p w14:paraId="42B2B28A" w14:textId="77777777" w:rsidR="00A71173" w:rsidRPr="00A71173" w:rsidRDefault="00A71173" w:rsidP="00A71173">
      <w:proofErr w:type="spellStart"/>
      <w:r w:rsidRPr="00A71173">
        <w:rPr>
          <w:b/>
          <w:bCs/>
        </w:rPr>
        <w:t>generate_synthea</w:t>
      </w:r>
      <w:proofErr w:type="spellEnd"/>
      <w:r w:rsidRPr="00A71173">
        <w:t xml:space="preserve"> is a </w:t>
      </w:r>
      <w:proofErr w:type="spellStart"/>
      <w:r w:rsidRPr="00A71173">
        <w:t>BashOperator</w:t>
      </w:r>
      <w:proofErr w:type="spellEnd"/>
      <w:r w:rsidRPr="00A71173">
        <w:t xml:space="preserve"> that runs the Synthea command and then runs the Python conversion script to produce Delta tables. It only runs on the first pipeline execution or if the Delta tables are deleted.</w:t>
      </w:r>
    </w:p>
    <w:p w14:paraId="5C781D97" w14:textId="77777777" w:rsidR="00A71173" w:rsidRPr="00A71173" w:rsidRDefault="00A71173" w:rsidP="00A71173">
      <w:proofErr w:type="spellStart"/>
      <w:r w:rsidRPr="00A71173">
        <w:rPr>
          <w:b/>
          <w:bCs/>
        </w:rPr>
        <w:t>run_dbt_staging</w:t>
      </w:r>
      <w:proofErr w:type="spellEnd"/>
      <w:r w:rsidRPr="00A71173">
        <w:t xml:space="preserve">, </w:t>
      </w:r>
      <w:proofErr w:type="spellStart"/>
      <w:r w:rsidRPr="00A71173">
        <w:rPr>
          <w:b/>
          <w:bCs/>
        </w:rPr>
        <w:t>run_dbt_marts</w:t>
      </w:r>
      <w:proofErr w:type="spellEnd"/>
      <w:r w:rsidRPr="00A71173">
        <w:t xml:space="preserve">, </w:t>
      </w:r>
      <w:proofErr w:type="spellStart"/>
      <w:r w:rsidRPr="00A71173">
        <w:rPr>
          <w:b/>
          <w:bCs/>
        </w:rPr>
        <w:t>run_dbt_metrics</w:t>
      </w:r>
      <w:proofErr w:type="spellEnd"/>
      <w:r w:rsidRPr="00A71173">
        <w:t xml:space="preserve"> are </w:t>
      </w:r>
      <w:proofErr w:type="spellStart"/>
      <w:r w:rsidRPr="00A71173">
        <w:t>BashOperators</w:t>
      </w:r>
      <w:proofErr w:type="spellEnd"/>
      <w:r w:rsidRPr="00A71173">
        <w:t xml:space="preserve"> that execute </w:t>
      </w:r>
      <w:proofErr w:type="spellStart"/>
      <w:r w:rsidRPr="00A71173">
        <w:t>dbt</w:t>
      </w:r>
      <w:proofErr w:type="spellEnd"/>
      <w:r w:rsidRPr="00A71173">
        <w:t xml:space="preserve"> run --select staging, </w:t>
      </w:r>
      <w:proofErr w:type="spellStart"/>
      <w:r w:rsidRPr="00A71173">
        <w:t>dbt</w:t>
      </w:r>
      <w:proofErr w:type="spellEnd"/>
      <w:r w:rsidRPr="00A71173">
        <w:t xml:space="preserve"> run --select marts, and </w:t>
      </w:r>
      <w:proofErr w:type="spellStart"/>
      <w:r w:rsidRPr="00A71173">
        <w:t>dbt</w:t>
      </w:r>
      <w:proofErr w:type="spellEnd"/>
      <w:r w:rsidRPr="00A71173">
        <w:t xml:space="preserve"> run --select metrics respectively. Running them as separate tasks means if the marts step fails, Airflow shows you exactly which step failed rather than a generic "</w:t>
      </w:r>
      <w:proofErr w:type="spellStart"/>
      <w:r w:rsidRPr="00A71173">
        <w:t>dbt</w:t>
      </w:r>
      <w:proofErr w:type="spellEnd"/>
      <w:r w:rsidRPr="00A71173">
        <w:t xml:space="preserve"> run failed" message.</w:t>
      </w:r>
    </w:p>
    <w:p w14:paraId="0714124F" w14:textId="77777777" w:rsidR="00A71173" w:rsidRPr="00A71173" w:rsidRDefault="00A71173" w:rsidP="00A71173">
      <w:proofErr w:type="spellStart"/>
      <w:r w:rsidRPr="00A71173">
        <w:rPr>
          <w:b/>
          <w:bCs/>
        </w:rPr>
        <w:lastRenderedPageBreak/>
        <w:t>run_dbt_tests</w:t>
      </w:r>
      <w:proofErr w:type="spellEnd"/>
      <w:r w:rsidRPr="00A71173">
        <w:t xml:space="preserve"> is a </w:t>
      </w:r>
      <w:proofErr w:type="spellStart"/>
      <w:r w:rsidRPr="00A71173">
        <w:t>BashOperator</w:t>
      </w:r>
      <w:proofErr w:type="spellEnd"/>
      <w:r w:rsidRPr="00A71173">
        <w:t xml:space="preserve"> that runs </w:t>
      </w:r>
      <w:proofErr w:type="spellStart"/>
      <w:r w:rsidRPr="00A71173">
        <w:t>dbt</w:t>
      </w:r>
      <w:proofErr w:type="spellEnd"/>
      <w:r w:rsidRPr="00A71173">
        <w:t xml:space="preserve"> test. If this task fails (any test failure), downstream tasks do not run. This is the enforcement mechanism — you do not validate or update the schema registry if the data is known to be wrong.</w:t>
      </w:r>
    </w:p>
    <w:p w14:paraId="280F1C1F" w14:textId="77777777" w:rsidR="00A71173" w:rsidRPr="00A71173" w:rsidRDefault="00A71173" w:rsidP="00A71173">
      <w:proofErr w:type="spellStart"/>
      <w:r w:rsidRPr="00A71173">
        <w:rPr>
          <w:b/>
          <w:bCs/>
        </w:rPr>
        <w:t>run_great_expectations</w:t>
      </w:r>
      <w:proofErr w:type="spellEnd"/>
      <w:r w:rsidRPr="00A71173">
        <w:t xml:space="preserve"> is a </w:t>
      </w:r>
      <w:proofErr w:type="spellStart"/>
      <w:r w:rsidRPr="00A71173">
        <w:t>PythonOperator</w:t>
      </w:r>
      <w:proofErr w:type="spellEnd"/>
      <w:r w:rsidRPr="00A71173">
        <w:t xml:space="preserve"> that imports GE, loads your expectation suites, runs them against </w:t>
      </w:r>
      <w:proofErr w:type="spellStart"/>
      <w:r w:rsidRPr="00A71173">
        <w:t>DuckDB</w:t>
      </w:r>
      <w:proofErr w:type="spellEnd"/>
      <w:r w:rsidRPr="00A71173">
        <w:t>, checks whether the overall success rate is above a threshold (say, 90%), and fails the task if it is not. The HTML Data Docs report is written to a defined output directory.</w:t>
      </w:r>
    </w:p>
    <w:p w14:paraId="66B6864F" w14:textId="77777777" w:rsidR="00A71173" w:rsidRPr="00A71173" w:rsidRDefault="00A71173" w:rsidP="00A71173">
      <w:proofErr w:type="spellStart"/>
      <w:r w:rsidRPr="00A71173">
        <w:rPr>
          <w:b/>
          <w:bCs/>
        </w:rPr>
        <w:t>update_schema_registry</w:t>
      </w:r>
      <w:proofErr w:type="spellEnd"/>
      <w:r w:rsidRPr="00A71173">
        <w:t xml:space="preserve"> is a </w:t>
      </w:r>
      <w:proofErr w:type="spellStart"/>
      <w:r w:rsidRPr="00A71173">
        <w:t>PythonOperator</w:t>
      </w:r>
      <w:proofErr w:type="spellEnd"/>
      <w:r w:rsidRPr="00A71173">
        <w:t xml:space="preserve"> that runs only if all upstream tasks succeeded. It reads </w:t>
      </w:r>
      <w:proofErr w:type="spellStart"/>
      <w:r w:rsidRPr="00A71173">
        <w:t>dbt's</w:t>
      </w:r>
      <w:proofErr w:type="spellEnd"/>
      <w:r w:rsidRPr="00A71173">
        <w:t xml:space="preserve"> </w:t>
      </w:r>
      <w:proofErr w:type="spellStart"/>
      <w:proofErr w:type="gramStart"/>
      <w:r w:rsidRPr="00A71173">
        <w:t>manifest.json</w:t>
      </w:r>
      <w:proofErr w:type="spellEnd"/>
      <w:proofErr w:type="gramEnd"/>
      <w:r w:rsidRPr="00A71173">
        <w:t xml:space="preserve"> and </w:t>
      </w:r>
      <w:proofErr w:type="spellStart"/>
      <w:proofErr w:type="gramStart"/>
      <w:r w:rsidRPr="00A71173">
        <w:t>catalog.json</w:t>
      </w:r>
      <w:proofErr w:type="spellEnd"/>
      <w:proofErr w:type="gramEnd"/>
      <w:r w:rsidRPr="00A71173">
        <w:t xml:space="preserve"> (produced by </w:t>
      </w:r>
      <w:proofErr w:type="spellStart"/>
      <w:r w:rsidRPr="00A71173">
        <w:t>dbt</w:t>
      </w:r>
      <w:proofErr w:type="spellEnd"/>
      <w:r w:rsidRPr="00A71173">
        <w:t xml:space="preserve"> docs generate), parses them, and writes docs/</w:t>
      </w:r>
      <w:proofErr w:type="spellStart"/>
      <w:r w:rsidRPr="00A71173">
        <w:t>schema_registry.json</w:t>
      </w:r>
      <w:proofErr w:type="spellEnd"/>
      <w:r w:rsidRPr="00A71173">
        <w:t xml:space="preserve"> with the structure the agent expects in Phase 3. This is the handoff from Phase 1 to Phase 3 — the schema registry is what bridges the data layer and the agent.</w:t>
      </w:r>
    </w:p>
    <w:p w14:paraId="034B759F" w14:textId="77777777" w:rsidR="00A71173" w:rsidRPr="00A71173" w:rsidRDefault="00A71173" w:rsidP="00A71173">
      <w:pPr>
        <w:rPr>
          <w:b/>
          <w:bCs/>
        </w:rPr>
      </w:pPr>
      <w:r w:rsidRPr="00A71173">
        <w:rPr>
          <w:b/>
          <w:bCs/>
        </w:rPr>
        <w:t>Why Airflow and Not Something Simpler</w:t>
      </w:r>
    </w:p>
    <w:p w14:paraId="00EBFDFA" w14:textId="77777777" w:rsidR="00A71173" w:rsidRPr="00A71173" w:rsidRDefault="00A71173" w:rsidP="00A71173">
      <w:r w:rsidRPr="00A71173">
        <w:t>Alternatives to Airflow:</w:t>
      </w:r>
    </w:p>
    <w:p w14:paraId="787B0F8D" w14:textId="77777777" w:rsidR="00A71173" w:rsidRPr="00A71173" w:rsidRDefault="00A71173" w:rsidP="00A71173">
      <w:r w:rsidRPr="00A71173">
        <w:rPr>
          <w:b/>
          <w:bCs/>
        </w:rPr>
        <w:t>Prefect</w:t>
      </w:r>
      <w:r w:rsidRPr="00A71173">
        <w:t xml:space="preserve"> — more Pythonic API, easier to set up locally, excellent for pure-Python pipelines. Less common in healthcare data engineering job descriptions. The portfolio signal is weaker because Airflow is what most data teams use.</w:t>
      </w:r>
    </w:p>
    <w:p w14:paraId="241079BF" w14:textId="77777777" w:rsidR="00A71173" w:rsidRPr="00A71173" w:rsidRDefault="00A71173" w:rsidP="00A71173">
      <w:proofErr w:type="spellStart"/>
      <w:r w:rsidRPr="00A71173">
        <w:rPr>
          <w:b/>
          <w:bCs/>
        </w:rPr>
        <w:t>Dagster</w:t>
      </w:r>
      <w:proofErr w:type="spellEnd"/>
      <w:r w:rsidRPr="00A71173">
        <w:t xml:space="preserve"> — type-annotated, asset-oriented, excellent software engineering practices built in. Growing in adoption. Would also be a good choice. But Airflow has the strongest name recognition.</w:t>
      </w:r>
    </w:p>
    <w:p w14:paraId="271B5FD7" w14:textId="77777777" w:rsidR="00A71173" w:rsidRPr="00A71173" w:rsidRDefault="00A71173" w:rsidP="00A71173">
      <w:r w:rsidRPr="00A71173">
        <w:rPr>
          <w:b/>
          <w:bCs/>
        </w:rPr>
        <w:t xml:space="preserve">GitHub Actions / </w:t>
      </w:r>
      <w:proofErr w:type="spellStart"/>
      <w:r w:rsidRPr="00A71173">
        <w:rPr>
          <w:b/>
          <w:bCs/>
        </w:rPr>
        <w:t>cron</w:t>
      </w:r>
      <w:proofErr w:type="spellEnd"/>
      <w:r w:rsidRPr="00A71173">
        <w:t xml:space="preserve"> — fine for CI/CD pipelines. Not designed for data orchestration, lacks </w:t>
      </w:r>
      <w:proofErr w:type="gramStart"/>
      <w:r w:rsidRPr="00A71173">
        <w:t>retries</w:t>
      </w:r>
      <w:proofErr w:type="gramEnd"/>
      <w:r w:rsidRPr="00A71173">
        <w:t>, task-level logging, and backfill.</w:t>
      </w:r>
    </w:p>
    <w:p w14:paraId="60389192" w14:textId="77777777" w:rsidR="00A71173" w:rsidRPr="00A71173" w:rsidRDefault="00A71173" w:rsidP="00A71173">
      <w:r w:rsidRPr="00A71173">
        <w:rPr>
          <w:b/>
          <w:bCs/>
        </w:rPr>
        <w:t>Just running scripts manually</w:t>
      </w:r>
      <w:r w:rsidRPr="00A71173">
        <w:t xml:space="preserve"> — fine for a one-time project. Fails the "is this a real engineering artifact" test that the project is trying to pass.</w:t>
      </w:r>
    </w:p>
    <w:p w14:paraId="75357F67" w14:textId="77777777" w:rsidR="00A71173" w:rsidRPr="00A71173" w:rsidRDefault="00A71173" w:rsidP="00A71173">
      <w:r w:rsidRPr="00A71173">
        <w:t>Airflow is the right choice because it is the most recognized orchestration tool in the industry, it handles the dependency graph cleanly, and it provides the web UI that you can screenshot for your portfolio.</w:t>
      </w:r>
    </w:p>
    <w:p w14:paraId="20658BCE" w14:textId="77777777" w:rsidR="00A71173" w:rsidRPr="00A71173" w:rsidRDefault="00A71173" w:rsidP="00A71173">
      <w:r w:rsidRPr="00A71173">
        <w:pict w14:anchorId="28C72087">
          <v:rect id="_x0000_i1070" style="width:0;height:1.5pt" o:hralign="center" o:hrstd="t" o:hr="t" fillcolor="#a0a0a0" stroked="f"/>
        </w:pict>
      </w:r>
    </w:p>
    <w:p w14:paraId="72B11B33" w14:textId="77777777" w:rsidR="00A71173" w:rsidRPr="00A71173" w:rsidRDefault="00A71173" w:rsidP="00A71173">
      <w:pPr>
        <w:rPr>
          <w:b/>
          <w:bCs/>
        </w:rPr>
      </w:pPr>
      <w:r w:rsidRPr="00A71173">
        <w:rPr>
          <w:b/>
          <w:bCs/>
        </w:rPr>
        <w:t>What Phase 1 Produces (Artifacts You Can Show)</w:t>
      </w:r>
    </w:p>
    <w:p w14:paraId="0F6D6AAB" w14:textId="77777777" w:rsidR="00A71173" w:rsidRPr="00A71173" w:rsidRDefault="00A71173" w:rsidP="00A71173">
      <w:r w:rsidRPr="00A71173">
        <w:t>By the end of Phase 1, you have:</w:t>
      </w:r>
    </w:p>
    <w:p w14:paraId="73A1CE67" w14:textId="77777777" w:rsidR="00A71173" w:rsidRPr="00A71173" w:rsidRDefault="00A71173" w:rsidP="00A71173">
      <w:r w:rsidRPr="00A71173">
        <w:rPr>
          <w:b/>
          <w:bCs/>
        </w:rPr>
        <w:t>Delta Lake tables</w:t>
      </w:r>
      <w:r w:rsidRPr="00A71173">
        <w:t xml:space="preserve"> in data/parquet/raw/ for each Synthea entity. You can show the directory structure and note the _</w:t>
      </w:r>
      <w:proofErr w:type="spellStart"/>
      <w:r w:rsidRPr="00A71173">
        <w:t>delta_log</w:t>
      </w:r>
      <w:proofErr w:type="spellEnd"/>
      <w:r w:rsidRPr="00A71173">
        <w:t>/ directory as evidence of ACID transaction support.</w:t>
      </w:r>
    </w:p>
    <w:p w14:paraId="21782CAC" w14:textId="77777777" w:rsidR="00A71173" w:rsidRPr="00A71173" w:rsidRDefault="00A71173" w:rsidP="00A71173">
      <w:proofErr w:type="spellStart"/>
      <w:r w:rsidRPr="00A71173">
        <w:rPr>
          <w:b/>
          <w:bCs/>
        </w:rPr>
        <w:lastRenderedPageBreak/>
        <w:t>dbt</w:t>
      </w:r>
      <w:proofErr w:type="spellEnd"/>
      <w:r w:rsidRPr="00A71173">
        <w:rPr>
          <w:b/>
          <w:bCs/>
        </w:rPr>
        <w:t xml:space="preserve"> models</w:t>
      </w:r>
      <w:r w:rsidRPr="00A71173">
        <w:t xml:space="preserve"> in </w:t>
      </w:r>
      <w:proofErr w:type="spellStart"/>
      <w:r w:rsidRPr="00A71173">
        <w:t>dbt_project</w:t>
      </w:r>
      <w:proofErr w:type="spellEnd"/>
      <w:r w:rsidRPr="00A71173">
        <w:t xml:space="preserve">/models/ with staging, mart, and metrics layers. You can run </w:t>
      </w:r>
      <w:proofErr w:type="spellStart"/>
      <w:r w:rsidRPr="00A71173">
        <w:t>dbt</w:t>
      </w:r>
      <w:proofErr w:type="spellEnd"/>
      <w:r w:rsidRPr="00A71173">
        <w:t xml:space="preserve"> docs serve to show a browser-based lineage graph and documentation site.</w:t>
      </w:r>
    </w:p>
    <w:p w14:paraId="1A5681A7" w14:textId="77777777" w:rsidR="00A71173" w:rsidRPr="00A71173" w:rsidRDefault="00A71173" w:rsidP="00A71173">
      <w:r w:rsidRPr="00A71173">
        <w:rPr>
          <w:b/>
          <w:bCs/>
        </w:rPr>
        <w:t xml:space="preserve">Passing </w:t>
      </w:r>
      <w:proofErr w:type="spellStart"/>
      <w:r w:rsidRPr="00A71173">
        <w:rPr>
          <w:b/>
          <w:bCs/>
        </w:rPr>
        <w:t>dbt</w:t>
      </w:r>
      <w:proofErr w:type="spellEnd"/>
      <w:r w:rsidRPr="00A71173">
        <w:rPr>
          <w:b/>
          <w:bCs/>
        </w:rPr>
        <w:t xml:space="preserve"> tests</w:t>
      </w:r>
      <w:r w:rsidRPr="00A71173">
        <w:t xml:space="preserve"> — you can show the test output showing N tests passed, 0 failed.</w:t>
      </w:r>
    </w:p>
    <w:p w14:paraId="03B89BDE" w14:textId="77777777" w:rsidR="00A71173" w:rsidRPr="00A71173" w:rsidRDefault="00A71173" w:rsidP="00A71173">
      <w:r w:rsidRPr="00A71173">
        <w:rPr>
          <w:b/>
          <w:bCs/>
        </w:rPr>
        <w:t>Great Expectations Data Docs</w:t>
      </w:r>
      <w:r w:rsidRPr="00A71173">
        <w:t xml:space="preserve"> — an HTML report showing all clinical validation expectations and their pass/fail status. This is a visually compelling artifact.</w:t>
      </w:r>
    </w:p>
    <w:p w14:paraId="5C404FF7" w14:textId="77777777" w:rsidR="00A71173" w:rsidRPr="00A71173" w:rsidRDefault="00A71173" w:rsidP="00A71173">
      <w:r w:rsidRPr="00A71173">
        <w:rPr>
          <w:b/>
          <w:bCs/>
        </w:rPr>
        <w:t>Airflow DAG</w:t>
      </w:r>
      <w:r w:rsidRPr="00A71173">
        <w:t xml:space="preserve"> — a screenshot of the Airflow web UI showing the DAG graph and a successful run history.</w:t>
      </w:r>
    </w:p>
    <w:p w14:paraId="2A48990A" w14:textId="77777777" w:rsidR="00A71173" w:rsidRPr="00A71173" w:rsidRDefault="00A71173" w:rsidP="00A71173">
      <w:proofErr w:type="spellStart"/>
      <w:r w:rsidRPr="00A71173">
        <w:rPr>
          <w:b/>
          <w:bCs/>
        </w:rPr>
        <w:t>schema_</w:t>
      </w:r>
      <w:proofErr w:type="gramStart"/>
      <w:r w:rsidRPr="00A71173">
        <w:rPr>
          <w:b/>
          <w:bCs/>
        </w:rPr>
        <w:t>registry.json</w:t>
      </w:r>
      <w:proofErr w:type="spellEnd"/>
      <w:proofErr w:type="gramEnd"/>
      <w:r w:rsidRPr="00A71173">
        <w:t xml:space="preserve"> — the structured file describing all models and columns. You can show this and explain that it is what the agent reads to generate SQL.</w:t>
      </w:r>
    </w:p>
    <w:p w14:paraId="3E23D419" w14:textId="77777777" w:rsidR="00A71173" w:rsidRPr="00A71173" w:rsidRDefault="00A71173" w:rsidP="00A71173">
      <w:r w:rsidRPr="00A71173">
        <w:pict w14:anchorId="7A3795C9">
          <v:rect id="_x0000_i1071" style="width:0;height:1.5pt" o:hralign="center" o:hrstd="t" o:hr="t" fillcolor="#a0a0a0" stroked="f"/>
        </w:pict>
      </w:r>
    </w:p>
    <w:p w14:paraId="7F8C9726" w14:textId="77777777" w:rsidR="00A71173" w:rsidRPr="00A71173" w:rsidRDefault="00A71173" w:rsidP="00A71173">
      <w:pPr>
        <w:rPr>
          <w:b/>
          <w:bCs/>
        </w:rPr>
      </w:pPr>
      <w:r w:rsidRPr="00A71173">
        <w:rPr>
          <w:b/>
          <w:bCs/>
        </w:rPr>
        <w:t>How Phase 1 Connects to the Rest of the Project</w:t>
      </w:r>
    </w:p>
    <w:p w14:paraId="4F8F855D" w14:textId="77777777" w:rsidR="00A71173" w:rsidRPr="00A71173" w:rsidRDefault="00A71173" w:rsidP="00A71173">
      <w:r w:rsidRPr="00A71173">
        <w:rPr>
          <w:b/>
          <w:bCs/>
        </w:rPr>
        <w:t>Phase 1 → Phase 2:</w:t>
      </w:r>
      <w:r w:rsidRPr="00A71173">
        <w:t xml:space="preserve"> The vector store in Phase 2 embeds institutional documents. The embedding pipeline and retrieval path in Phase 2 do not depend on Phase 1 data, but the hybrid questions in Phase 3 (answerable from both structured data and documents) require both Phase 1 and Phase 2 to be complete.</w:t>
      </w:r>
    </w:p>
    <w:p w14:paraId="4FFC24AA" w14:textId="77777777" w:rsidR="00A71173" w:rsidRPr="00A71173" w:rsidRDefault="00A71173" w:rsidP="00A71173">
      <w:r w:rsidRPr="00A71173">
        <w:rPr>
          <w:b/>
          <w:bCs/>
        </w:rPr>
        <w:t>Phase 1 → Phase 3:</w:t>
      </w:r>
      <w:r w:rsidRPr="00A71173">
        <w:t xml:space="preserve"> The agent's SQL generation reads </w:t>
      </w:r>
      <w:proofErr w:type="spellStart"/>
      <w:r w:rsidRPr="00A71173">
        <w:t>schema_</w:t>
      </w:r>
      <w:proofErr w:type="gramStart"/>
      <w:r w:rsidRPr="00A71173">
        <w:t>registry.json</w:t>
      </w:r>
      <w:proofErr w:type="spellEnd"/>
      <w:proofErr w:type="gramEnd"/>
      <w:r w:rsidRPr="00A71173">
        <w:t xml:space="preserve"> to know which tables exist and what their columns mean. The agent's SQL execution queries the </w:t>
      </w:r>
      <w:proofErr w:type="spellStart"/>
      <w:r w:rsidRPr="00A71173">
        <w:t>DuckDB</w:t>
      </w:r>
      <w:proofErr w:type="spellEnd"/>
      <w:r w:rsidRPr="00A71173">
        <w:t xml:space="preserve"> tables produced by </w:t>
      </w:r>
      <w:proofErr w:type="spellStart"/>
      <w:r w:rsidRPr="00A71173">
        <w:t>dbt</w:t>
      </w:r>
      <w:proofErr w:type="spellEnd"/>
      <w:r w:rsidRPr="00A71173">
        <w:t xml:space="preserve">. Without Phase 1B's </w:t>
      </w:r>
      <w:proofErr w:type="spellStart"/>
      <w:r w:rsidRPr="00A71173">
        <w:t>dbt</w:t>
      </w:r>
      <w:proofErr w:type="spellEnd"/>
      <w:r w:rsidRPr="00A71173">
        <w:t xml:space="preserve"> models being correct and documented, the agent generates worse SQL.</w:t>
      </w:r>
    </w:p>
    <w:p w14:paraId="17176C78" w14:textId="77777777" w:rsidR="00A71173" w:rsidRPr="00A71173" w:rsidRDefault="00A71173" w:rsidP="00A71173">
      <w:r w:rsidRPr="00A71173">
        <w:rPr>
          <w:b/>
          <w:bCs/>
        </w:rPr>
        <w:t>Phase 1 → Phase 4:</w:t>
      </w:r>
      <w:r w:rsidRPr="00A71173">
        <w:t xml:space="preserve"> The benchmark evaluation in Phase 4 uses verified correct answers computed by manually running SQL against the Phase 1 </w:t>
      </w:r>
      <w:proofErr w:type="spellStart"/>
      <w:r w:rsidRPr="00A71173">
        <w:t>DuckDB</w:t>
      </w:r>
      <w:proofErr w:type="spellEnd"/>
      <w:r w:rsidRPr="00A71173">
        <w:t xml:space="preserve"> tables. The fixed Synthea seed (-s 42) ensures these answers do not change across pipeline runs.</w:t>
      </w:r>
    </w:p>
    <w:p w14:paraId="78A901D8" w14:textId="77777777" w:rsidR="00A71173" w:rsidRPr="00A71173" w:rsidRDefault="00A71173" w:rsidP="00A71173">
      <w:r w:rsidRPr="00A71173">
        <w:pict w14:anchorId="417A2972">
          <v:rect id="_x0000_i1072" style="width:0;height:1.5pt" o:hralign="center" o:hrstd="t" o:hr="t" fillcolor="#a0a0a0" stroked="f"/>
        </w:pict>
      </w:r>
    </w:p>
    <w:p w14:paraId="06B8BBE6" w14:textId="77777777" w:rsidR="00A71173" w:rsidRPr="00A71173" w:rsidRDefault="00A71173" w:rsidP="00A71173">
      <w:pPr>
        <w:rPr>
          <w:b/>
          <w:bCs/>
        </w:rPr>
      </w:pPr>
      <w:r w:rsidRPr="00A71173">
        <w:rPr>
          <w:b/>
          <w:bCs/>
        </w:rPr>
        <w:t>Common Mistakes to Avoid</w:t>
      </w:r>
    </w:p>
    <w:p w14:paraId="780D26EA" w14:textId="77777777" w:rsidR="00A71173" w:rsidRPr="00A71173" w:rsidRDefault="00A71173" w:rsidP="00A71173">
      <w:r w:rsidRPr="00A71173">
        <w:rPr>
          <w:b/>
          <w:bCs/>
        </w:rPr>
        <w:t>Not understanding the null STOP convention in conditions.csv and medications.csv before writing staging models.</w:t>
      </w:r>
      <w:r w:rsidRPr="00A71173">
        <w:t xml:space="preserve"> If you treat null STOP as missing data and coalesce it to some date, </w:t>
      </w:r>
      <w:proofErr w:type="spellStart"/>
      <w:r w:rsidRPr="00A71173">
        <w:t>is_active</w:t>
      </w:r>
      <w:proofErr w:type="spellEnd"/>
      <w:r w:rsidRPr="00A71173">
        <w:t xml:space="preserve"> breaks for all chronic conditions and all current medications. The entire </w:t>
      </w:r>
      <w:proofErr w:type="spellStart"/>
      <w:r w:rsidRPr="00A71173">
        <w:t>dim_patients</w:t>
      </w:r>
      <w:proofErr w:type="spellEnd"/>
      <w:r w:rsidRPr="00A71173">
        <w:t xml:space="preserve"> chronic condition flagging is wrong. Check the raw data first.</w:t>
      </w:r>
    </w:p>
    <w:p w14:paraId="2B9AE056" w14:textId="77777777" w:rsidR="00A71173" w:rsidRPr="00A71173" w:rsidRDefault="00A71173" w:rsidP="00A71173">
      <w:r w:rsidRPr="00A71173">
        <w:rPr>
          <w:b/>
          <w:bCs/>
        </w:rPr>
        <w:t>Injecting the full schema into SQL generation prompts in Phase 3.</w:t>
      </w:r>
      <w:r w:rsidRPr="00A71173">
        <w:t xml:space="preserve"> This is not a Phase 1 mistake, but the </w:t>
      </w:r>
      <w:proofErr w:type="spellStart"/>
      <w:r w:rsidRPr="00A71173">
        <w:t>schema_</w:t>
      </w:r>
      <w:proofErr w:type="gramStart"/>
      <w:r w:rsidRPr="00A71173">
        <w:t>registry.json</w:t>
      </w:r>
      <w:proofErr w:type="spellEnd"/>
      <w:proofErr w:type="gramEnd"/>
      <w:r w:rsidRPr="00A71173">
        <w:t xml:space="preserve"> you produce in Phase 1 determines how much schema context you have to work with. Write detailed column descriptions now so you </w:t>
      </w:r>
      <w:r w:rsidRPr="00A71173">
        <w:lastRenderedPageBreak/>
        <w:t>have them. Do not write minimal descriptions thinking "I'll come back to this" — you won't, and the agent will suffer.</w:t>
      </w:r>
    </w:p>
    <w:p w14:paraId="6F9D0A7F" w14:textId="77777777" w:rsidR="00A71173" w:rsidRPr="00A71173" w:rsidRDefault="00A71173" w:rsidP="00A71173">
      <w:r w:rsidRPr="00A71173">
        <w:rPr>
          <w:b/>
          <w:bCs/>
        </w:rPr>
        <w:t>Not fixing the Synthea random seed.</w:t>
      </w:r>
      <w:r w:rsidRPr="00A71173">
        <w:t xml:space="preserve"> If you realize halfway through Phase 4 that you need to regenerate Synthea and forgot to record the seed, your benchmark answers are now wrong. Use -s 42, document it in your README, and do not change it.</w:t>
      </w:r>
    </w:p>
    <w:p w14:paraId="76A8A05F" w14:textId="77777777" w:rsidR="00A71173" w:rsidRPr="00A71173" w:rsidRDefault="00A71173" w:rsidP="00A71173">
      <w:r w:rsidRPr="00A71173">
        <w:rPr>
          <w:b/>
          <w:bCs/>
        </w:rPr>
        <w:t xml:space="preserve">Writing </w:t>
      </w:r>
      <w:proofErr w:type="spellStart"/>
      <w:r w:rsidRPr="00A71173">
        <w:rPr>
          <w:b/>
          <w:bCs/>
        </w:rPr>
        <w:t>dbt</w:t>
      </w:r>
      <w:proofErr w:type="spellEnd"/>
      <w:r w:rsidRPr="00A71173">
        <w:rPr>
          <w:b/>
          <w:bCs/>
        </w:rPr>
        <w:t xml:space="preserve"> tests that are too loose.</w:t>
      </w:r>
      <w:r w:rsidRPr="00A71173">
        <w:t xml:space="preserve"> A </w:t>
      </w:r>
      <w:proofErr w:type="spellStart"/>
      <w:r w:rsidRPr="00A71173">
        <w:t>not_null</w:t>
      </w:r>
      <w:proofErr w:type="spellEnd"/>
      <w:r w:rsidRPr="00A71173">
        <w:t xml:space="preserve"> test on every column is not enough. Write </w:t>
      </w:r>
      <w:proofErr w:type="spellStart"/>
      <w:r w:rsidRPr="00A71173">
        <w:t>accepted_values</w:t>
      </w:r>
      <w:proofErr w:type="spellEnd"/>
      <w:r w:rsidRPr="00A71173">
        <w:t xml:space="preserve"> tests for </w:t>
      </w:r>
      <w:proofErr w:type="spellStart"/>
      <w:r w:rsidRPr="00A71173">
        <w:t>categoricals</w:t>
      </w:r>
      <w:proofErr w:type="spellEnd"/>
      <w:r w:rsidRPr="00A71173">
        <w:t xml:space="preserve">, relationships tests for foreign keys, and custom range tests for </w:t>
      </w:r>
      <w:proofErr w:type="spellStart"/>
      <w:r w:rsidRPr="00A71173">
        <w:t>numerics</w:t>
      </w:r>
      <w:proofErr w:type="spellEnd"/>
      <w:r w:rsidRPr="00A71173">
        <w:t>. The tests are what give you confidence that the data the agent queries is correct.</w:t>
      </w:r>
    </w:p>
    <w:p w14:paraId="3E1D4EA1" w14:textId="77777777" w:rsidR="00A71173" w:rsidRPr="00A71173" w:rsidRDefault="00A71173" w:rsidP="00A71173">
      <w:r w:rsidRPr="00A71173">
        <w:rPr>
          <w:b/>
          <w:bCs/>
        </w:rPr>
        <w:t xml:space="preserve">Letting GE run after </w:t>
      </w:r>
      <w:proofErr w:type="spellStart"/>
      <w:r w:rsidRPr="00A71173">
        <w:rPr>
          <w:b/>
          <w:bCs/>
        </w:rPr>
        <w:t>dbt</w:t>
      </w:r>
      <w:proofErr w:type="spellEnd"/>
      <w:r w:rsidRPr="00A71173">
        <w:rPr>
          <w:b/>
          <w:bCs/>
        </w:rPr>
        <w:t xml:space="preserve"> even when </w:t>
      </w:r>
      <w:proofErr w:type="spellStart"/>
      <w:r w:rsidRPr="00A71173">
        <w:rPr>
          <w:b/>
          <w:bCs/>
        </w:rPr>
        <w:t>dbt</w:t>
      </w:r>
      <w:proofErr w:type="spellEnd"/>
      <w:r w:rsidRPr="00A71173">
        <w:rPr>
          <w:b/>
          <w:bCs/>
        </w:rPr>
        <w:t xml:space="preserve"> tests fail.</w:t>
      </w:r>
      <w:r w:rsidRPr="00A71173">
        <w:t xml:space="preserve"> The Airflow DAG dependency structure prevents this — </w:t>
      </w:r>
      <w:proofErr w:type="spellStart"/>
      <w:r w:rsidRPr="00A71173">
        <w:t>run_great_expectations</w:t>
      </w:r>
      <w:proofErr w:type="spellEnd"/>
      <w:r w:rsidRPr="00A71173">
        <w:t xml:space="preserve"> depends on </w:t>
      </w:r>
      <w:proofErr w:type="spellStart"/>
      <w:r w:rsidRPr="00A71173">
        <w:t>run_dbt_tests</w:t>
      </w:r>
      <w:proofErr w:type="spellEnd"/>
      <w:r w:rsidRPr="00A71173">
        <w:t xml:space="preserve">. Make sure this dependency is explicit in your DAG definition. GE validating data that has known </w:t>
      </w:r>
      <w:proofErr w:type="spellStart"/>
      <w:r w:rsidRPr="00A71173">
        <w:t>dbt</w:t>
      </w:r>
      <w:proofErr w:type="spellEnd"/>
      <w:r w:rsidRPr="00A71173">
        <w:t xml:space="preserve"> test failures is noise, not signal.</w:t>
      </w:r>
    </w:p>
    <w:p w14:paraId="055E428B" w14:textId="77777777" w:rsidR="00A71173" w:rsidRPr="00A71173" w:rsidRDefault="00A71173" w:rsidP="00A71173">
      <w:r w:rsidRPr="00A71173">
        <w:pict w14:anchorId="0694C3C6">
          <v:rect id="_x0000_i1073" style="width:0;height:1.5pt" o:hralign="center" o:hrstd="t" o:hr="t" fillcolor="#a0a0a0" stroked="f"/>
        </w:pict>
      </w:r>
    </w:p>
    <w:p w14:paraId="0C2B8FFD" w14:textId="77777777" w:rsidR="00A71173" w:rsidRPr="00A71173" w:rsidRDefault="00A71173" w:rsidP="00A71173">
      <w:pPr>
        <w:rPr>
          <w:b/>
          <w:bCs/>
        </w:rPr>
      </w:pPr>
      <w:r w:rsidRPr="00A71173">
        <w:rPr>
          <w:b/>
          <w:bCs/>
        </w:rPr>
        <w:t>Summary — What Phase 1 Is in One Paragraph</w:t>
      </w:r>
    </w:p>
    <w:p w14:paraId="7E3F86F1" w14:textId="77777777" w:rsidR="00A71173" w:rsidRPr="00A71173" w:rsidRDefault="00A71173" w:rsidP="00A71173">
      <w:r w:rsidRPr="00A71173">
        <w:t xml:space="preserve">Phase 1 is the data foundation of </w:t>
      </w:r>
      <w:proofErr w:type="spellStart"/>
      <w:r w:rsidRPr="00A71173">
        <w:t>ClinIQ</w:t>
      </w:r>
      <w:proofErr w:type="spellEnd"/>
      <w:r w:rsidRPr="00A71173">
        <w:t xml:space="preserve">. It generates 5,000 synthetic patients using Synthea with a fixed random seed, stores them as Delta Lake tables in Parquet format for columnar efficiency and ACID guarantees, transforms them through three layers of </w:t>
      </w:r>
      <w:proofErr w:type="spellStart"/>
      <w:r w:rsidRPr="00A71173">
        <w:t>dbt</w:t>
      </w:r>
      <w:proofErr w:type="spellEnd"/>
      <w:r w:rsidRPr="00A71173">
        <w:t xml:space="preserve"> models running on </w:t>
      </w:r>
      <w:proofErr w:type="spellStart"/>
      <w:r w:rsidRPr="00A71173">
        <w:t>DuckDB</w:t>
      </w:r>
      <w:proofErr w:type="spellEnd"/>
      <w:r w:rsidRPr="00A71173">
        <w:t xml:space="preserve"> (staging models that clean raw data, mart models that apply clinical business logic, metrics models that pre-aggregate common answers), validates the result against clinical-domain expectations using Great Expectations, and orchestrates the entire pipeline as an Airflow DAG that runs idempotently on a schedule. The output is a clean, tested, documented, schema-registered analytical data layer that the agent in Phase 3 queries to answer structured clinical questions.</w:t>
      </w:r>
    </w:p>
    <w:p w14:paraId="1148317F" w14:textId="77777777" w:rsidR="005721F9" w:rsidRDefault="005721F9"/>
    <w:sectPr w:rsidR="00572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88C"/>
    <w:multiLevelType w:val="multilevel"/>
    <w:tmpl w:val="338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7E32"/>
    <w:multiLevelType w:val="multilevel"/>
    <w:tmpl w:val="0D8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70E60"/>
    <w:multiLevelType w:val="multilevel"/>
    <w:tmpl w:val="63C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E0C25"/>
    <w:multiLevelType w:val="multilevel"/>
    <w:tmpl w:val="1D7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93B77"/>
    <w:multiLevelType w:val="multilevel"/>
    <w:tmpl w:val="E76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84658"/>
    <w:multiLevelType w:val="multilevel"/>
    <w:tmpl w:val="BF4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57181"/>
    <w:multiLevelType w:val="multilevel"/>
    <w:tmpl w:val="4D4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9540C"/>
    <w:multiLevelType w:val="multilevel"/>
    <w:tmpl w:val="4B28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60557"/>
    <w:multiLevelType w:val="multilevel"/>
    <w:tmpl w:val="F93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131E4"/>
    <w:multiLevelType w:val="multilevel"/>
    <w:tmpl w:val="7F7C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8F3D1E"/>
    <w:multiLevelType w:val="multilevel"/>
    <w:tmpl w:val="BC3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7137F"/>
    <w:multiLevelType w:val="multilevel"/>
    <w:tmpl w:val="401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85828"/>
    <w:multiLevelType w:val="multilevel"/>
    <w:tmpl w:val="8D7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A5DFA"/>
    <w:multiLevelType w:val="multilevel"/>
    <w:tmpl w:val="143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B3E5E"/>
    <w:multiLevelType w:val="multilevel"/>
    <w:tmpl w:val="A13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83594">
    <w:abstractNumId w:val="12"/>
  </w:num>
  <w:num w:numId="2" w16cid:durableId="409010242">
    <w:abstractNumId w:val="0"/>
  </w:num>
  <w:num w:numId="3" w16cid:durableId="1366101340">
    <w:abstractNumId w:val="3"/>
  </w:num>
  <w:num w:numId="4" w16cid:durableId="56321435">
    <w:abstractNumId w:val="9"/>
  </w:num>
  <w:num w:numId="5" w16cid:durableId="669528128">
    <w:abstractNumId w:val="7"/>
  </w:num>
  <w:num w:numId="6" w16cid:durableId="1769157262">
    <w:abstractNumId w:val="8"/>
  </w:num>
  <w:num w:numId="7" w16cid:durableId="1430853361">
    <w:abstractNumId w:val="5"/>
  </w:num>
  <w:num w:numId="8" w16cid:durableId="646786458">
    <w:abstractNumId w:val="10"/>
  </w:num>
  <w:num w:numId="9" w16cid:durableId="1443721073">
    <w:abstractNumId w:val="6"/>
  </w:num>
  <w:num w:numId="10" w16cid:durableId="2079085562">
    <w:abstractNumId w:val="4"/>
  </w:num>
  <w:num w:numId="11" w16cid:durableId="1782064791">
    <w:abstractNumId w:val="13"/>
  </w:num>
  <w:num w:numId="12" w16cid:durableId="246232772">
    <w:abstractNumId w:val="1"/>
  </w:num>
  <w:num w:numId="13" w16cid:durableId="1319646932">
    <w:abstractNumId w:val="11"/>
  </w:num>
  <w:num w:numId="14" w16cid:durableId="2089619616">
    <w:abstractNumId w:val="2"/>
  </w:num>
  <w:num w:numId="15" w16cid:durableId="880677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87"/>
    <w:rsid w:val="005073F8"/>
    <w:rsid w:val="005721F9"/>
    <w:rsid w:val="009F1787"/>
    <w:rsid w:val="00A71173"/>
    <w:rsid w:val="00B74089"/>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1FB347-CD80-49B9-8117-908CEF3E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87"/>
    <w:rPr>
      <w:rFonts w:eastAsiaTheme="majorEastAsia" w:cstheme="majorBidi"/>
      <w:color w:val="272727" w:themeColor="text1" w:themeTint="D8"/>
    </w:rPr>
  </w:style>
  <w:style w:type="paragraph" w:styleId="Title">
    <w:name w:val="Title"/>
    <w:basedOn w:val="Normal"/>
    <w:next w:val="Normal"/>
    <w:link w:val="TitleChar"/>
    <w:uiPriority w:val="10"/>
    <w:qFormat/>
    <w:rsid w:val="009F1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87"/>
    <w:pPr>
      <w:spacing w:before="160"/>
      <w:jc w:val="center"/>
    </w:pPr>
    <w:rPr>
      <w:i/>
      <w:iCs/>
      <w:color w:val="404040" w:themeColor="text1" w:themeTint="BF"/>
    </w:rPr>
  </w:style>
  <w:style w:type="character" w:customStyle="1" w:styleId="QuoteChar">
    <w:name w:val="Quote Char"/>
    <w:basedOn w:val="DefaultParagraphFont"/>
    <w:link w:val="Quote"/>
    <w:uiPriority w:val="29"/>
    <w:rsid w:val="009F1787"/>
    <w:rPr>
      <w:i/>
      <w:iCs/>
      <w:color w:val="404040" w:themeColor="text1" w:themeTint="BF"/>
    </w:rPr>
  </w:style>
  <w:style w:type="paragraph" w:styleId="ListParagraph">
    <w:name w:val="List Paragraph"/>
    <w:basedOn w:val="Normal"/>
    <w:uiPriority w:val="34"/>
    <w:qFormat/>
    <w:rsid w:val="009F1787"/>
    <w:pPr>
      <w:ind w:left="720"/>
      <w:contextualSpacing/>
    </w:pPr>
  </w:style>
  <w:style w:type="character" w:styleId="IntenseEmphasis">
    <w:name w:val="Intense Emphasis"/>
    <w:basedOn w:val="DefaultParagraphFont"/>
    <w:uiPriority w:val="21"/>
    <w:qFormat/>
    <w:rsid w:val="009F1787"/>
    <w:rPr>
      <w:i/>
      <w:iCs/>
      <w:color w:val="0F4761" w:themeColor="accent1" w:themeShade="BF"/>
    </w:rPr>
  </w:style>
  <w:style w:type="paragraph" w:styleId="IntenseQuote">
    <w:name w:val="Intense Quote"/>
    <w:basedOn w:val="Normal"/>
    <w:next w:val="Normal"/>
    <w:link w:val="IntenseQuoteChar"/>
    <w:uiPriority w:val="30"/>
    <w:qFormat/>
    <w:rsid w:val="009F1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87"/>
    <w:rPr>
      <w:i/>
      <w:iCs/>
      <w:color w:val="0F4761" w:themeColor="accent1" w:themeShade="BF"/>
    </w:rPr>
  </w:style>
  <w:style w:type="character" w:styleId="IntenseReference">
    <w:name w:val="Intense Reference"/>
    <w:basedOn w:val="DefaultParagraphFont"/>
    <w:uiPriority w:val="32"/>
    <w:qFormat/>
    <w:rsid w:val="009F1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6473</Words>
  <Characters>36902</Characters>
  <Application>Microsoft Office Word</Application>
  <DocSecurity>0</DocSecurity>
  <Lines>307</Lines>
  <Paragraphs>86</Paragraphs>
  <ScaleCrop>false</ScaleCrop>
  <Company/>
  <LinksUpToDate>false</LinksUpToDate>
  <CharactersWithSpaces>43289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2</cp:revision>
  <dcterms:created xsi:type="dcterms:W3CDTF">2026-06-28T02:52:00Z</dcterms:created>
  <dcterms:modified xsi:type="dcterms:W3CDTF">2026-06-28T02:53:00Z</dcterms:modified>
</cp:coreProperties>
</file>