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1277B8" w14:textId="2959D50D" w:rsidR="00ED4F71" w:rsidRPr="0017485D" w:rsidRDefault="00332CB0" w:rsidP="00E720AA">
      <w:pPr>
        <w:pStyle w:val="BodyText1"/>
        <w:rPr>
          <w:rFonts w:ascii="Calibri" w:hAnsi="Calibri" w:cs="Calibri"/>
          <w:sz w:val="22"/>
          <w:lang w:val="en-GB"/>
        </w:rPr>
      </w:pPr>
      <w:r w:rsidRPr="0017485D">
        <w:rPr>
          <w:rFonts w:ascii="Calibri" w:hAnsi="Calibri" w:cs="Calibri"/>
        </w:rPr>
        <w:object w:dxaOrig="4841" w:dyaOrig="4841" w14:anchorId="4C38FC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25pt;height:106.25pt" o:ole="">
            <v:imagedata r:id="rId11" o:title=""/>
          </v:shape>
          <o:OLEObject Type="Embed" ProgID="Visio.Drawing.15" ShapeID="_x0000_i1025" DrawAspect="Content" ObjectID="_1812371330" r:id="rId12"/>
        </w:object>
      </w:r>
    </w:p>
    <w:p w14:paraId="6D87B8FD" w14:textId="77777777" w:rsidR="00994F17" w:rsidRPr="0017485D" w:rsidRDefault="00994F17" w:rsidP="00E720AA">
      <w:pPr>
        <w:pStyle w:val="BodyText1"/>
        <w:rPr>
          <w:rFonts w:ascii="Calibri" w:hAnsi="Calibri" w:cs="Calibri"/>
          <w:sz w:val="22"/>
          <w:lang w:val="en-GB"/>
        </w:rPr>
      </w:pPr>
    </w:p>
    <w:p w14:paraId="0AD0B860" w14:textId="77777777" w:rsidR="00994F17" w:rsidRPr="0017485D" w:rsidRDefault="00994F17" w:rsidP="00E720AA">
      <w:pPr>
        <w:rPr>
          <w:rFonts w:ascii="Calibri" w:hAnsi="Calibri" w:cs="Calibri"/>
          <w:sz w:val="22"/>
        </w:rPr>
      </w:pPr>
    </w:p>
    <w:p w14:paraId="043DF519" w14:textId="6D71DB6F" w:rsidR="00994F17" w:rsidRPr="0017485D" w:rsidRDefault="00994F17" w:rsidP="00E720AA">
      <w:pPr>
        <w:rPr>
          <w:rFonts w:ascii="Calibri" w:hAnsi="Calibri" w:cs="Calibri"/>
          <w:sz w:val="22"/>
        </w:rPr>
      </w:pPr>
    </w:p>
    <w:p w14:paraId="57F078BA" w14:textId="77777777" w:rsidR="00994F17" w:rsidRPr="0017485D" w:rsidRDefault="00994F17" w:rsidP="00E720AA">
      <w:pPr>
        <w:rPr>
          <w:rFonts w:ascii="Calibri" w:hAnsi="Calibri" w:cs="Calibri"/>
          <w:sz w:val="22"/>
        </w:rPr>
      </w:pPr>
    </w:p>
    <w:p w14:paraId="3F545DB3" w14:textId="77777777" w:rsidR="00994F17" w:rsidRPr="0017485D" w:rsidRDefault="00994F17" w:rsidP="00E720AA">
      <w:pPr>
        <w:rPr>
          <w:rFonts w:ascii="Calibri" w:hAnsi="Calibri" w:cs="Calibri"/>
          <w:sz w:val="22"/>
        </w:rPr>
      </w:pPr>
    </w:p>
    <w:p w14:paraId="229B659C" w14:textId="77777777" w:rsidR="00994F17" w:rsidRPr="0017485D" w:rsidRDefault="00994F17" w:rsidP="00E720AA">
      <w:pPr>
        <w:rPr>
          <w:rFonts w:ascii="Calibri" w:hAnsi="Calibri" w:cs="Calibri"/>
          <w:sz w:val="22"/>
        </w:rPr>
      </w:pPr>
    </w:p>
    <w:p w14:paraId="3E95D362" w14:textId="77777777" w:rsidR="00994F17" w:rsidRPr="0017485D" w:rsidRDefault="00994F17" w:rsidP="00E720AA">
      <w:pPr>
        <w:rPr>
          <w:rFonts w:ascii="Calibri" w:hAnsi="Calibri" w:cs="Calibri"/>
          <w:sz w:val="22"/>
        </w:rPr>
      </w:pPr>
    </w:p>
    <w:p w14:paraId="14DB3BE8" w14:textId="77777777" w:rsidR="00994F17" w:rsidRPr="0017485D" w:rsidRDefault="00994F17" w:rsidP="00E720AA">
      <w:pPr>
        <w:rPr>
          <w:rFonts w:ascii="Calibri" w:hAnsi="Calibri" w:cs="Calibri"/>
          <w:sz w:val="22"/>
        </w:rPr>
      </w:pPr>
    </w:p>
    <w:p w14:paraId="3995FCF0" w14:textId="77777777" w:rsidR="00994F17" w:rsidRPr="0017485D" w:rsidRDefault="00994F17" w:rsidP="00E720AA">
      <w:pPr>
        <w:rPr>
          <w:rFonts w:ascii="Calibri" w:hAnsi="Calibri" w:cs="Calibri"/>
          <w:sz w:val="22"/>
        </w:rPr>
      </w:pPr>
    </w:p>
    <w:p w14:paraId="4A154BDE" w14:textId="77777777" w:rsidR="00994F17" w:rsidRPr="0017485D" w:rsidRDefault="00994F17" w:rsidP="00E720AA">
      <w:pPr>
        <w:rPr>
          <w:rFonts w:ascii="Calibri" w:hAnsi="Calibri" w:cs="Calibri"/>
          <w:sz w:val="22"/>
        </w:rPr>
      </w:pPr>
    </w:p>
    <w:p w14:paraId="2E0C64D5" w14:textId="4AF77DE8" w:rsidR="00994F17" w:rsidRPr="0017485D" w:rsidRDefault="00994F17" w:rsidP="00E720AA">
      <w:pPr>
        <w:rPr>
          <w:rFonts w:ascii="Calibri" w:hAnsi="Calibri" w:cs="Calibri"/>
          <w:sz w:val="22"/>
        </w:rPr>
      </w:pPr>
    </w:p>
    <w:p w14:paraId="2C850969" w14:textId="13A61236" w:rsidR="00994F17" w:rsidRPr="0017485D" w:rsidRDefault="00526465" w:rsidP="00E720AA">
      <w:pPr>
        <w:rPr>
          <w:rFonts w:ascii="Calibri" w:hAnsi="Calibri" w:cs="Calibri"/>
          <w:sz w:val="22"/>
        </w:rPr>
      </w:pPr>
      <w:r w:rsidRPr="0017485D">
        <w:rPr>
          <w:rFonts w:ascii="Calibri" w:hAnsi="Calibri" w:cs="Calibri"/>
          <w:noProof/>
          <w:sz w:val="22"/>
        </w:rPr>
        <mc:AlternateContent>
          <mc:Choice Requires="wps">
            <w:drawing>
              <wp:anchor distT="0" distB="0" distL="114300" distR="114300" simplePos="0" relativeHeight="251658240" behindDoc="0" locked="0" layoutInCell="1" allowOverlap="1" wp14:anchorId="71B1FADE" wp14:editId="62D44562">
                <wp:simplePos x="0" y="0"/>
                <wp:positionH relativeFrom="column">
                  <wp:posOffset>-92913</wp:posOffset>
                </wp:positionH>
                <wp:positionV relativeFrom="paragraph">
                  <wp:posOffset>53259</wp:posOffset>
                </wp:positionV>
                <wp:extent cx="6357620" cy="1276269"/>
                <wp:effectExtent l="0" t="0" r="0" b="63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7620" cy="1276269"/>
                        </a:xfrm>
                        <a:prstGeom prst="rect">
                          <a:avLst/>
                        </a:prstGeom>
                        <a:noFill/>
                        <a:ln>
                          <a:noFill/>
                        </a:ln>
                        <a:extLst>
                          <a:ext uri="{909E8E84-426E-40dd-AFC4-6F175D3DCCD1}">
                            <a14:hiddenFill xmlns:adec="http://schemas.microsoft.com/office/drawing/2017/decorative" xmlns:arto="http://schemas.microsoft.com/office/word/2006/arto"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dec="http://schemas.microsoft.com/office/drawing/2017/decorative" xmlns:arto="http://schemas.microsoft.com/office/word/2006/arto"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F26A520" w14:textId="77777777" w:rsidR="00127A85" w:rsidRPr="0057369F" w:rsidRDefault="00127A85" w:rsidP="00962140">
                            <w:pPr>
                              <w:pStyle w:val="CoverTitle"/>
                              <w:rPr>
                                <w:b/>
                              </w:rPr>
                            </w:pPr>
                            <w:r w:rsidRPr="0057369F">
                              <w:rPr>
                                <w:b/>
                              </w:rPr>
                              <w:t>Solution Architecture</w:t>
                            </w:r>
                          </w:p>
                          <w:p w14:paraId="278108B3" w14:textId="77777777" w:rsidR="00127A85" w:rsidRDefault="00127A85" w:rsidP="00C55F92">
                            <w:pPr>
                              <w:pStyle w:val="CoverSubtitle"/>
                              <w:rPr>
                                <w:lang w:val="en-GB"/>
                              </w:rPr>
                            </w:pPr>
                          </w:p>
                          <w:p w14:paraId="03D15F33" w14:textId="345ADB2D" w:rsidR="00127A85" w:rsidRPr="00526465" w:rsidRDefault="00127A85" w:rsidP="00526465">
                            <w:pPr>
                              <w:pStyle w:val="CoverSubtitle"/>
                              <w:rPr>
                                <w:lang w:val="en-GB"/>
                              </w:rPr>
                            </w:pPr>
                            <w:r>
                              <w:rPr>
                                <w:lang w:val="en-GB"/>
                              </w:rPr>
                              <w:t>High Level Design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1B1FADE" id="_x0000_t202" coordsize="21600,21600" o:spt="202" path="m,l,21600r21600,l21600,xe">
                <v:stroke joinstyle="miter"/>
                <v:path gradientshapeok="t" o:connecttype="rect"/>
              </v:shapetype>
              <v:shape id="Text Box 27" o:spid="_x0000_s1026" type="#_x0000_t202" style="position:absolute;left:0;text-align:left;margin-left:-7.3pt;margin-top:4.2pt;width:500.6pt;height:10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Gx3wEAAKIDAAAOAAAAZHJzL2Uyb0RvYy54bWysU1Fv0zAQfkfiP1h+p2lK17Go6TQ2DSGN&#10;gTT4ARfHaSwSnzm7Tcqv5+x0XYE3xIt1vnO++77vLuvrse/EXpM3aEuZz+ZSaKuwNnZbym9f79+8&#10;k8IHsDV0aHUpD9rL683rV+vBFXqBLXa1JsEg1heDK2UbgiuyzKtW9+Bn6LTlYoPUQ+ArbbOaYGD0&#10;vssW8/kqG5BqR6i095y9m4pyk/CbRqvwuWm8DqIrJXML6aR0VvHMNmsotgSuNepIA/6BRQ/GctMT&#10;1B0EEDsyf0H1RhF6bMJMYZ9h0xilkwZWk8//UPPUgtNJC5vj3ckm//9g1eP+yX0hEcb3OPIAkwjv&#10;HlB998LibQt2q2+IcGg11Nw4j5Zlg/PF8dNotS98BKmGT1jzkGEXMAGNDfXRFdYpGJ0HcDiZrscg&#10;FCdXby8uVwsuKa7lC45XV6kHFM+fO/Lhg8ZexKCUxFNN8LB/8CHSgeL5Sexm8d50XZpsZ39L8MOY&#10;SfQj44l7GKuRX0cZFdYHFkI4LQovNgct0k8pBl6SUvofOyAtRffRshlX+XIZtypdlheXUQadV6rz&#10;CljFUKUMUkzhbZg2cefIbFvuNNlv8YYNbEyS9sLqyJsXISk+Lm3ctPN7evXya21+AQAA//8DAFBL&#10;AwQUAAYACAAAACEAZ8EWgd0AAAAJAQAADwAAAGRycy9kb3ducmV2LnhtbEyPzU7DMBCE70i8g7VI&#10;3Fq7VYiSkE2FQFxBlB+Jm5tsk4h4HcVuE96e5QTH0Yxmvil3ixvUmabQe0bYrA0o4to3PbcIb6+P&#10;qwxUiJYbO3gmhG8KsKsuL0pbNH7mFzrvY6ukhENhEboYx0LrUHfkbFj7kVi8o5+cjSKnVjeTnaXc&#10;DXprTKqd7VkWOjvSfUf11/7kEN6fjp8fiXluH9zNOPvFaHa5Rry+Wu5uQUVa4l8YfvEFHSphOvgT&#10;N0ENCKtNkkoUIUtAiZ9nqegDwtbkCeiq1P8fVD8AAAD//wMAUEsBAi0AFAAGAAgAAAAhALaDOJL+&#10;AAAA4QEAABMAAAAAAAAAAAAAAAAAAAAAAFtDb250ZW50X1R5cGVzXS54bWxQSwECLQAUAAYACAAA&#10;ACEAOP0h/9YAAACUAQAACwAAAAAAAAAAAAAAAAAvAQAAX3JlbHMvLnJlbHNQSwECLQAUAAYACAAA&#10;ACEA1v6hsd8BAACiAwAADgAAAAAAAAAAAAAAAAAuAgAAZHJzL2Uyb0RvYy54bWxQSwECLQAUAAYA&#10;CAAAACEAZ8EWgd0AAAAJAQAADwAAAAAAAAAAAAAAAAA5BAAAZHJzL2Rvd25yZXYueG1sUEsFBgAA&#10;AAAEAAQA8wAAAEMFAAAAAA==&#10;" filled="f" stroked="f">
                <v:textbox>
                  <w:txbxContent>
                    <w:p w14:paraId="1F26A520" w14:textId="77777777" w:rsidR="00127A85" w:rsidRPr="0057369F" w:rsidRDefault="00127A85" w:rsidP="00962140">
                      <w:pPr>
                        <w:pStyle w:val="CoverTitle"/>
                        <w:rPr>
                          <w:b/>
                        </w:rPr>
                      </w:pPr>
                      <w:r w:rsidRPr="0057369F">
                        <w:rPr>
                          <w:b/>
                        </w:rPr>
                        <w:t>Solution Architecture</w:t>
                      </w:r>
                    </w:p>
                    <w:p w14:paraId="278108B3" w14:textId="77777777" w:rsidR="00127A85" w:rsidRDefault="00127A85" w:rsidP="00C55F92">
                      <w:pPr>
                        <w:pStyle w:val="CoverSubtitle"/>
                        <w:rPr>
                          <w:lang w:val="en-GB"/>
                        </w:rPr>
                      </w:pPr>
                    </w:p>
                    <w:p w14:paraId="03D15F33" w14:textId="345ADB2D" w:rsidR="00127A85" w:rsidRPr="00526465" w:rsidRDefault="00127A85" w:rsidP="00526465">
                      <w:pPr>
                        <w:pStyle w:val="CoverSubtitle"/>
                        <w:rPr>
                          <w:lang w:val="en-GB"/>
                        </w:rPr>
                      </w:pPr>
                      <w:r>
                        <w:rPr>
                          <w:lang w:val="en-GB"/>
                        </w:rPr>
                        <w:t>High Level Design</w:t>
                      </w:r>
                    </w:p>
                  </w:txbxContent>
                </v:textbox>
              </v:shape>
            </w:pict>
          </mc:Fallback>
        </mc:AlternateContent>
      </w:r>
    </w:p>
    <w:p w14:paraId="06C6C64F" w14:textId="77777777" w:rsidR="00994F17" w:rsidRPr="0017485D" w:rsidRDefault="00994F17" w:rsidP="00E720AA">
      <w:pPr>
        <w:rPr>
          <w:rFonts w:ascii="Calibri" w:hAnsi="Calibri" w:cs="Calibri"/>
          <w:sz w:val="22"/>
        </w:rPr>
      </w:pPr>
    </w:p>
    <w:p w14:paraId="12B26AEA" w14:textId="77777777" w:rsidR="00994F17" w:rsidRPr="0017485D" w:rsidRDefault="00994F17" w:rsidP="00E720AA">
      <w:pPr>
        <w:rPr>
          <w:rFonts w:ascii="Calibri" w:hAnsi="Calibri" w:cs="Calibri"/>
          <w:sz w:val="22"/>
        </w:rPr>
      </w:pPr>
    </w:p>
    <w:p w14:paraId="61BC5EE9" w14:textId="78C839B5" w:rsidR="00994F17" w:rsidRPr="0017485D" w:rsidRDefault="00994F17" w:rsidP="00E720AA">
      <w:pPr>
        <w:rPr>
          <w:rFonts w:ascii="Calibri" w:hAnsi="Calibri" w:cs="Calibri"/>
          <w:sz w:val="22"/>
        </w:rPr>
      </w:pPr>
      <w:r w:rsidRPr="0017485D">
        <w:rPr>
          <w:rFonts w:ascii="Calibri" w:hAnsi="Calibri" w:cs="Calibri"/>
          <w:sz w:val="22"/>
        </w:rPr>
        <w:tab/>
      </w:r>
    </w:p>
    <w:p w14:paraId="1291EA90" w14:textId="77777777" w:rsidR="00C30525" w:rsidRPr="0017485D" w:rsidRDefault="00C30525" w:rsidP="00A516C5">
      <w:pPr>
        <w:pStyle w:val="ContactName"/>
        <w:framePr w:wrap="around"/>
        <w:rPr>
          <w:rFonts w:ascii="Calibri" w:hAnsi="Calibri" w:cs="Calibri"/>
          <w:sz w:val="22"/>
          <w:lang w:val="en-GB"/>
        </w:rPr>
      </w:pPr>
    </w:p>
    <w:p w14:paraId="02E04898" w14:textId="77777777" w:rsidR="00C17F7E" w:rsidRPr="0017485D" w:rsidRDefault="00C17F7E" w:rsidP="00C17F7E">
      <w:pPr>
        <w:rPr>
          <w:rFonts w:ascii="Calibri" w:hAnsi="Calibri" w:cs="Calibri"/>
          <w:sz w:val="22"/>
        </w:rPr>
      </w:pPr>
    </w:p>
    <w:p w14:paraId="714D9E1F" w14:textId="77777777" w:rsidR="00C17F7E" w:rsidRPr="0017485D" w:rsidRDefault="00C17F7E" w:rsidP="00C17F7E">
      <w:pPr>
        <w:rPr>
          <w:rFonts w:ascii="Calibri" w:hAnsi="Calibri" w:cs="Calibri"/>
          <w:sz w:val="22"/>
        </w:rPr>
      </w:pPr>
    </w:p>
    <w:p w14:paraId="49B8003A" w14:textId="77777777" w:rsidR="00C17F7E" w:rsidRPr="0017485D" w:rsidRDefault="00C17F7E" w:rsidP="00C17F7E">
      <w:pPr>
        <w:rPr>
          <w:rFonts w:ascii="Calibri" w:hAnsi="Calibri" w:cs="Calibri"/>
          <w:sz w:val="22"/>
        </w:rPr>
      </w:pPr>
    </w:p>
    <w:p w14:paraId="32ED904E" w14:textId="77777777" w:rsidR="00C17F7E" w:rsidRPr="0017485D" w:rsidRDefault="00C17F7E" w:rsidP="00C17F7E">
      <w:pPr>
        <w:rPr>
          <w:rFonts w:ascii="Calibri" w:hAnsi="Calibri" w:cs="Calibri"/>
          <w:sz w:val="22"/>
        </w:rPr>
      </w:pPr>
    </w:p>
    <w:p w14:paraId="5EC5D501" w14:textId="15310420" w:rsidR="00C17F7E" w:rsidRPr="0017485D" w:rsidRDefault="00526465" w:rsidP="00C17F7E">
      <w:pPr>
        <w:rPr>
          <w:rFonts w:ascii="Calibri" w:hAnsi="Calibri" w:cs="Calibri"/>
          <w:sz w:val="22"/>
        </w:rPr>
      </w:pPr>
      <w:r w:rsidRPr="0017485D">
        <w:rPr>
          <w:rFonts w:ascii="Calibri" w:hAnsi="Calibri" w:cs="Calibri"/>
          <w:noProof/>
          <w:sz w:val="22"/>
        </w:rPr>
        <mc:AlternateContent>
          <mc:Choice Requires="wps">
            <w:drawing>
              <wp:anchor distT="0" distB="0" distL="114300" distR="114300" simplePos="0" relativeHeight="251658243" behindDoc="0" locked="0" layoutInCell="1" allowOverlap="1" wp14:anchorId="3C342150" wp14:editId="22996A1F">
                <wp:simplePos x="0" y="0"/>
                <wp:positionH relativeFrom="column">
                  <wp:posOffset>-11673</wp:posOffset>
                </wp:positionH>
                <wp:positionV relativeFrom="paragraph">
                  <wp:posOffset>118556</wp:posOffset>
                </wp:positionV>
                <wp:extent cx="5271770" cy="523875"/>
                <wp:effectExtent l="0" t="0" r="0" b="952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1770" cy="523875"/>
                        </a:xfrm>
                        <a:prstGeom prst="rect">
                          <a:avLst/>
                        </a:prstGeom>
                        <a:noFill/>
                        <a:ln>
                          <a:noFill/>
                        </a:ln>
                        <a:extLst>
                          <a:ext uri="{909E8E84-426E-40dd-AFC4-6F175D3DCCD1}">
                            <a14:hiddenFill xmlns:adec="http://schemas.microsoft.com/office/drawing/2017/decorative" xmlns:arto="http://schemas.microsoft.com/office/word/2006/arto"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dec="http://schemas.microsoft.com/office/drawing/2017/decorative" xmlns:arto="http://schemas.microsoft.com/office/word/2006/arto"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D9951BC" w14:textId="02D1F3CE" w:rsidR="00127A85" w:rsidRDefault="00127A85" w:rsidP="00526465">
                            <w:pPr>
                              <w:pStyle w:val="CoverSubtitle"/>
                            </w:pPr>
                            <w:r w:rsidRPr="00614ED3">
                              <w:rPr>
                                <w:lang w:val="en-GB"/>
                              </w:rPr>
                              <w:t>Programme</w:t>
                            </w:r>
                            <w:r>
                              <w:t xml:space="preserve"> Title:</w:t>
                            </w:r>
                            <w:r w:rsidR="006969E3">
                              <w:t xml:space="preserve"> </w:t>
                            </w:r>
                            <w:r w:rsidR="00A062F6">
                              <w:t>MTC Sky</w:t>
                            </w:r>
                            <w:r w:rsidR="00F719A3">
                              <w:t>s</w:t>
                            </w:r>
                            <w:r w:rsidR="00A062F6">
                              <w:t>ight</w:t>
                            </w:r>
                            <w:r w:rsidR="006969E3">
                              <w:t xml:space="preserve"> </w:t>
                            </w:r>
                            <w:r>
                              <w:t>Microsoft Sentinel</w:t>
                            </w:r>
                          </w:p>
                          <w:p w14:paraId="4DE15996" w14:textId="59DBE0B0" w:rsidR="00127A85" w:rsidRDefault="00127A85" w:rsidP="00526465">
                            <w:pPr>
                              <w:pStyle w:val="CoverSubtitle"/>
                            </w:pPr>
                            <w:r>
                              <w:t>Project Title:</w:t>
                            </w:r>
                            <w:r w:rsidR="006969E3">
                              <w:t xml:space="preserve"> </w:t>
                            </w:r>
                            <w:r w:rsidR="00A062F6">
                              <w:t>MTC Sky</w:t>
                            </w:r>
                            <w:r w:rsidR="00F719A3">
                              <w:t>s</w:t>
                            </w:r>
                            <w:r w:rsidR="00A062F6">
                              <w:t>ight</w:t>
                            </w:r>
                          </w:p>
                          <w:p w14:paraId="5936A37C" w14:textId="7B75FE88" w:rsidR="00127A85" w:rsidRDefault="00127A85" w:rsidP="00526465">
                            <w:pPr>
                              <w:pStyle w:val="CoverSubtitle"/>
                            </w:pPr>
                            <w:r>
                              <w:t>Solution Title: Microsoft Sentinel</w:t>
                            </w:r>
                          </w:p>
                          <w:p w14:paraId="202ABDA4" w14:textId="1C6931B7" w:rsidR="00127A85" w:rsidRPr="00962140" w:rsidRDefault="00127A85" w:rsidP="00526465">
                            <w:pPr>
                              <w:pStyle w:val="CoverSubtitle"/>
                            </w:pPr>
                            <w:r>
                              <w:t xml:space="preserve">Date: </w:t>
                            </w:r>
                            <w:r w:rsidR="005F24DB">
                              <w:t>25</w:t>
                            </w:r>
                            <w:r w:rsidR="00F850DF">
                              <w:t xml:space="preserve"> June 2025</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342150" id="Text Box 5" o:spid="_x0000_s1027" type="#_x0000_t202" style="position:absolute;left:0;text-align:left;margin-left:-.9pt;margin-top:9.35pt;width:415.1pt;height:41.25pt;z-index:251658243;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tJ4gEAAKoDAAAOAAAAZHJzL2Uyb0RvYy54bWysU9uO0zAQfUfiHyy/0zShpUvUdLXsqghp&#10;uUgLH+A4TmKReMzYbVK+nrGTdgu8IV4sz4xz5pyZk+3t2HfsqNBpMAVPF0vOlJFQadMU/NvX/asb&#10;zpwXphIdGFXwk3L8dvfyxXawucqgha5SyAjEuHywBW+9t3mSONmqXrgFWGWoWAP2wlOITVKhGAi9&#10;75JsuXyTDICVRZDKOco+TEW+i/h1raT/XNdOedYVnLj5eGI8y3Amu63IGxS21XKmIf6BRS+0oaYX&#10;qAfhBTug/guq1xLBQe0XEvoE6lpLFTWQmnT5h5qnVlgVtdBwnL2Myf0/WPnp+GS/IPPjOxhpgVGE&#10;s48gvztm4L4VplF3iDC0SlTUOA0jSwbr8vnTMGqXuwBSDh+hoiWLg4cINNbYh6mQTkbotIDTZehq&#10;9ExScp1t0s2GSpJq6+z1zWYdW4j8/LVF598r6Fm4FBxpqRFdHB+dD2xEfn4SmhnY666Li+3Mbwl6&#10;GDKRfSA8UfdjOTJdzdKCmBKqE8lBmOxC9qZLC/iTs4GsUnD34yBQcdZ9MDSSt+lqFbwVg9V6k1GA&#10;15XyuiKMJKiCS4+cTcG9nxx5sKiblnqd13BHg9zrqPGZ1yyADBGlz+YNjruO46vnX2z3CwAA//8D&#10;AFBLAwQUAAYACAAAACEAlPxzveAAAAAJAQAADwAAAGRycy9kb3ducmV2LnhtbEyPUUvDMBSF3wX/&#10;Q7iCL7KlDeJCbTqGMARFZFMYe8ua2Babm5Kka/XXe33Sx3PO5ZzvluvZ9exsQ+w8KsiXGTCLtTcd&#10;Ngre37YLCSwmjUb3Hq2CLxthXV1elLowfsKdPe9Tw6gEY6EVtCkNBeexbq3TcekHi5R9+OB0Ihka&#10;boKeqNz1XGTZHXe6Q1po9WAfWlt/7kenIDw+Hza779f49CLH7eomiEkcnVLXV/PmHliyc/o7hl98&#10;QoeKmE5+RBNZr2CRE3kiX66AUS6FvAV2IiPLBfCq5P8/qH4AAAD//wMAUEsBAi0AFAAGAAgAAAAh&#10;ALaDOJL+AAAA4QEAABMAAAAAAAAAAAAAAAAAAAAAAFtDb250ZW50X1R5cGVzXS54bWxQSwECLQAU&#10;AAYACAAAACEAOP0h/9YAAACUAQAACwAAAAAAAAAAAAAAAAAvAQAAX3JlbHMvLnJlbHNQSwECLQAU&#10;AAYACAAAACEAJ0R7SeIBAACqAwAADgAAAAAAAAAAAAAAAAAuAgAAZHJzL2Uyb0RvYy54bWxQSwEC&#10;LQAUAAYACAAAACEAlPxzveAAAAAJAQAADwAAAAAAAAAAAAAAAAA8BAAAZHJzL2Rvd25yZXYueG1s&#10;UEsFBgAAAAAEAAQA8wAAAEkFAAAAAA==&#10;" filled="f" stroked="f">
                <v:textbox style="mso-fit-shape-to-text:t">
                  <w:txbxContent>
                    <w:p w14:paraId="0D9951BC" w14:textId="02D1F3CE" w:rsidR="00127A85" w:rsidRDefault="00127A85" w:rsidP="00526465">
                      <w:pPr>
                        <w:pStyle w:val="CoverSubtitle"/>
                      </w:pPr>
                      <w:r w:rsidRPr="00614ED3">
                        <w:rPr>
                          <w:lang w:val="en-GB"/>
                        </w:rPr>
                        <w:t>Programme</w:t>
                      </w:r>
                      <w:r>
                        <w:t xml:space="preserve"> Title:</w:t>
                      </w:r>
                      <w:r w:rsidR="006969E3">
                        <w:t xml:space="preserve"> </w:t>
                      </w:r>
                      <w:r w:rsidR="00A062F6">
                        <w:t>MTC Sky</w:t>
                      </w:r>
                      <w:r w:rsidR="00F719A3">
                        <w:t>s</w:t>
                      </w:r>
                      <w:r w:rsidR="00A062F6">
                        <w:t>ight</w:t>
                      </w:r>
                      <w:r w:rsidR="006969E3">
                        <w:t xml:space="preserve"> </w:t>
                      </w:r>
                      <w:r>
                        <w:t>Microsoft Sentinel</w:t>
                      </w:r>
                    </w:p>
                    <w:p w14:paraId="4DE15996" w14:textId="59DBE0B0" w:rsidR="00127A85" w:rsidRDefault="00127A85" w:rsidP="00526465">
                      <w:pPr>
                        <w:pStyle w:val="CoverSubtitle"/>
                      </w:pPr>
                      <w:r>
                        <w:t>Project Title:</w:t>
                      </w:r>
                      <w:r w:rsidR="006969E3">
                        <w:t xml:space="preserve"> </w:t>
                      </w:r>
                      <w:r w:rsidR="00A062F6">
                        <w:t>MTC Sky</w:t>
                      </w:r>
                      <w:r w:rsidR="00F719A3">
                        <w:t>s</w:t>
                      </w:r>
                      <w:r w:rsidR="00A062F6">
                        <w:t>ight</w:t>
                      </w:r>
                    </w:p>
                    <w:p w14:paraId="5936A37C" w14:textId="7B75FE88" w:rsidR="00127A85" w:rsidRDefault="00127A85" w:rsidP="00526465">
                      <w:pPr>
                        <w:pStyle w:val="CoverSubtitle"/>
                      </w:pPr>
                      <w:r>
                        <w:t>Solution Title: Microsoft Sentinel</w:t>
                      </w:r>
                    </w:p>
                    <w:p w14:paraId="202ABDA4" w14:textId="1C6931B7" w:rsidR="00127A85" w:rsidRPr="00962140" w:rsidRDefault="00127A85" w:rsidP="00526465">
                      <w:pPr>
                        <w:pStyle w:val="CoverSubtitle"/>
                      </w:pPr>
                      <w:r>
                        <w:t xml:space="preserve">Date: </w:t>
                      </w:r>
                      <w:r w:rsidR="005F24DB">
                        <w:t>25</w:t>
                      </w:r>
                      <w:r w:rsidR="00F850DF">
                        <w:t xml:space="preserve"> June 2025</w:t>
                      </w:r>
                    </w:p>
                  </w:txbxContent>
                </v:textbox>
              </v:shape>
            </w:pict>
          </mc:Fallback>
        </mc:AlternateContent>
      </w:r>
    </w:p>
    <w:p w14:paraId="66896AF1" w14:textId="4263F544" w:rsidR="00C17F7E" w:rsidRPr="0017485D" w:rsidRDefault="00C17F7E" w:rsidP="00C17F7E">
      <w:pPr>
        <w:rPr>
          <w:rFonts w:ascii="Calibri" w:hAnsi="Calibri" w:cs="Calibri"/>
          <w:sz w:val="22"/>
        </w:rPr>
      </w:pPr>
    </w:p>
    <w:p w14:paraId="40D888C0" w14:textId="1CFD5D12" w:rsidR="00C17F7E" w:rsidRPr="0017485D" w:rsidRDefault="00C17F7E" w:rsidP="00C17F7E">
      <w:pPr>
        <w:rPr>
          <w:rFonts w:ascii="Calibri" w:hAnsi="Calibri" w:cs="Calibri"/>
          <w:sz w:val="22"/>
        </w:rPr>
      </w:pPr>
    </w:p>
    <w:p w14:paraId="4E03087D" w14:textId="19F633E1" w:rsidR="00C17F7E" w:rsidRPr="0017485D" w:rsidRDefault="00C17F7E" w:rsidP="00C17F7E">
      <w:pPr>
        <w:rPr>
          <w:rFonts w:ascii="Calibri" w:hAnsi="Calibri" w:cs="Calibri"/>
          <w:sz w:val="22"/>
        </w:rPr>
      </w:pPr>
    </w:p>
    <w:p w14:paraId="65697BF9" w14:textId="77777777" w:rsidR="00C17F7E" w:rsidRPr="0017485D" w:rsidRDefault="00C17F7E" w:rsidP="00C17F7E">
      <w:pPr>
        <w:rPr>
          <w:rFonts w:ascii="Calibri" w:hAnsi="Calibri" w:cs="Calibri"/>
          <w:sz w:val="22"/>
        </w:rPr>
      </w:pPr>
    </w:p>
    <w:p w14:paraId="1AC5F41F" w14:textId="77777777" w:rsidR="00C17F7E" w:rsidRPr="0017485D" w:rsidRDefault="00C17F7E" w:rsidP="00C17F7E">
      <w:pPr>
        <w:rPr>
          <w:rFonts w:ascii="Calibri" w:hAnsi="Calibri" w:cs="Calibri"/>
          <w:b/>
          <w:color w:val="FFFFFF"/>
          <w:sz w:val="22"/>
        </w:rPr>
      </w:pPr>
    </w:p>
    <w:p w14:paraId="37331BFC" w14:textId="77777777" w:rsidR="00C17F7E" w:rsidRPr="0017485D" w:rsidRDefault="00C17F7E" w:rsidP="00C17F7E">
      <w:pPr>
        <w:tabs>
          <w:tab w:val="left" w:pos="8308"/>
        </w:tabs>
        <w:rPr>
          <w:rFonts w:ascii="Calibri" w:hAnsi="Calibri" w:cs="Calibri"/>
          <w:b/>
          <w:color w:val="FFFFFF"/>
          <w:sz w:val="22"/>
        </w:rPr>
      </w:pPr>
      <w:r w:rsidRPr="0017485D">
        <w:rPr>
          <w:rFonts w:ascii="Calibri" w:hAnsi="Calibri" w:cs="Calibri"/>
          <w:b/>
          <w:color w:val="FFFFFF"/>
          <w:sz w:val="22"/>
        </w:rPr>
        <w:tab/>
      </w:r>
    </w:p>
    <w:p w14:paraId="2EC380DF" w14:textId="77777777" w:rsidR="00C17F7E" w:rsidRPr="0017485D" w:rsidRDefault="00C17F7E" w:rsidP="00C17F7E">
      <w:pPr>
        <w:tabs>
          <w:tab w:val="left" w:pos="8308"/>
        </w:tabs>
        <w:rPr>
          <w:rFonts w:ascii="Calibri" w:hAnsi="Calibri" w:cs="Calibri"/>
          <w:b/>
          <w:color w:val="FFFFFF"/>
          <w:sz w:val="22"/>
        </w:rPr>
      </w:pPr>
    </w:p>
    <w:p w14:paraId="1D33B7F7" w14:textId="77777777" w:rsidR="00C17F7E" w:rsidRPr="0017485D" w:rsidRDefault="00C17F7E" w:rsidP="00C17F7E">
      <w:pPr>
        <w:tabs>
          <w:tab w:val="left" w:pos="8308"/>
        </w:tabs>
        <w:rPr>
          <w:rFonts w:ascii="Calibri" w:hAnsi="Calibri" w:cs="Calibri"/>
          <w:b/>
          <w:color w:val="FFFFFF"/>
          <w:sz w:val="22"/>
        </w:rPr>
      </w:pPr>
    </w:p>
    <w:p w14:paraId="09143F16" w14:textId="1CA2CD12" w:rsidR="00820D2C" w:rsidRPr="0017485D" w:rsidRDefault="00820D2C" w:rsidP="001C32BA">
      <w:pPr>
        <w:pStyle w:val="CoverTitle"/>
        <w:spacing w:line="276" w:lineRule="auto"/>
        <w:rPr>
          <w:rFonts w:ascii="Calibri" w:hAnsi="Calibri" w:cs="Calibri"/>
        </w:rPr>
      </w:pPr>
      <w:r w:rsidRPr="0017485D">
        <w:rPr>
          <w:rFonts w:ascii="Calibri" w:hAnsi="Calibri" w:cs="Calibri"/>
        </w:rPr>
        <w:t>Document Version Control</w:t>
      </w:r>
    </w:p>
    <w:p w14:paraId="68C4E863" w14:textId="77777777" w:rsidR="00820D2C" w:rsidRPr="0017485D" w:rsidRDefault="00820D2C" w:rsidP="00820D2C">
      <w:pPr>
        <w:spacing w:line="276" w:lineRule="auto"/>
        <w:rPr>
          <w:rFonts w:ascii="Calibri" w:hAnsi="Calibri" w:cs="Calibri"/>
        </w:rPr>
      </w:pPr>
    </w:p>
    <w:tbl>
      <w:tblPr>
        <w:tblStyle w:val="CMU"/>
        <w:tblW w:w="5000" w:type="pct"/>
        <w:tblLook w:val="06A0" w:firstRow="1" w:lastRow="0" w:firstColumn="1" w:lastColumn="0" w:noHBand="1" w:noVBand="1"/>
      </w:tblPr>
      <w:tblGrid>
        <w:gridCol w:w="3779"/>
        <w:gridCol w:w="6418"/>
      </w:tblGrid>
      <w:tr w:rsidR="00820D2C" w:rsidRPr="0017485D" w14:paraId="4ADFA274" w14:textId="77777777" w:rsidTr="52408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bottom w:val="single" w:sz="4" w:space="0" w:color="auto"/>
            </w:tcBorders>
          </w:tcPr>
          <w:p w14:paraId="6513FD0C" w14:textId="77777777" w:rsidR="00820D2C" w:rsidRPr="0017485D" w:rsidRDefault="00820D2C" w:rsidP="00312363">
            <w:pPr>
              <w:pStyle w:val="TableHead"/>
              <w:spacing w:line="276" w:lineRule="auto"/>
              <w:rPr>
                <w:rFonts w:ascii="Calibri" w:hAnsi="Calibri" w:cs="Calibri"/>
              </w:rPr>
            </w:pPr>
            <w:r w:rsidRPr="0017485D">
              <w:rPr>
                <w:rFonts w:ascii="Calibri" w:hAnsi="Calibri" w:cs="Calibri"/>
              </w:rPr>
              <w:t>Document Information</w:t>
            </w:r>
          </w:p>
        </w:tc>
      </w:tr>
      <w:tr w:rsidR="00820D2C" w:rsidRPr="0017485D" w14:paraId="2F1063B6" w14:textId="77777777" w:rsidTr="5240859B">
        <w:tc>
          <w:tcPr>
            <w:cnfStyle w:val="001000000000" w:firstRow="0" w:lastRow="0" w:firstColumn="1" w:lastColumn="0" w:oddVBand="0" w:evenVBand="0" w:oddHBand="0" w:evenHBand="0" w:firstRowFirstColumn="0" w:firstRowLastColumn="0" w:lastRowFirstColumn="0" w:lastRowLastColumn="0"/>
            <w:tcW w:w="1853" w:type="pct"/>
            <w:tcBorders>
              <w:top w:val="single" w:sz="4" w:space="0" w:color="auto"/>
              <w:left w:val="single" w:sz="4" w:space="0" w:color="auto"/>
              <w:bottom w:val="single" w:sz="4" w:space="0" w:color="auto"/>
              <w:right w:val="single" w:sz="4" w:space="0" w:color="auto"/>
            </w:tcBorders>
          </w:tcPr>
          <w:p w14:paraId="006827F7" w14:textId="77777777" w:rsidR="00820D2C" w:rsidRPr="0017485D" w:rsidRDefault="00820D2C" w:rsidP="00312363">
            <w:pPr>
              <w:pStyle w:val="TableText"/>
              <w:spacing w:line="276" w:lineRule="auto"/>
              <w:rPr>
                <w:rFonts w:ascii="Calibri" w:hAnsi="Calibri" w:cs="Calibri"/>
              </w:rPr>
            </w:pPr>
            <w:r w:rsidRPr="0017485D">
              <w:rPr>
                <w:rFonts w:ascii="Calibri" w:hAnsi="Calibri" w:cs="Calibri"/>
              </w:rPr>
              <w:t>Document Name</w:t>
            </w:r>
          </w:p>
        </w:tc>
        <w:tc>
          <w:tcPr>
            <w:tcW w:w="3147" w:type="pct"/>
            <w:tcBorders>
              <w:top w:val="single" w:sz="4" w:space="0" w:color="auto"/>
              <w:left w:val="single" w:sz="4" w:space="0" w:color="auto"/>
              <w:bottom w:val="single" w:sz="4" w:space="0" w:color="auto"/>
              <w:right w:val="single" w:sz="4" w:space="0" w:color="auto"/>
            </w:tcBorders>
          </w:tcPr>
          <w:p w14:paraId="36D1F0D1" w14:textId="0AAAC5EA" w:rsidR="00820D2C" w:rsidRPr="0017485D" w:rsidRDefault="00F719A3" w:rsidP="00312363">
            <w:pPr>
              <w:pStyle w:val="TableText"/>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485D">
              <w:rPr>
                <w:rFonts w:ascii="Calibri" w:hAnsi="Calibri" w:cs="Calibri"/>
              </w:rPr>
              <w:t>MTC Skysight</w:t>
            </w:r>
            <w:r w:rsidR="00820D2C" w:rsidRPr="0017485D">
              <w:rPr>
                <w:rFonts w:ascii="Calibri" w:hAnsi="Calibri" w:cs="Calibri"/>
              </w:rPr>
              <w:t xml:space="preserve"> Microsoft Sentinel</w:t>
            </w:r>
          </w:p>
        </w:tc>
      </w:tr>
      <w:tr w:rsidR="00820D2C" w:rsidRPr="0017485D" w14:paraId="6E24C6ED" w14:textId="77777777" w:rsidTr="5240859B">
        <w:tc>
          <w:tcPr>
            <w:cnfStyle w:val="001000000000" w:firstRow="0" w:lastRow="0" w:firstColumn="1" w:lastColumn="0" w:oddVBand="0" w:evenVBand="0" w:oddHBand="0" w:evenHBand="0" w:firstRowFirstColumn="0" w:firstRowLastColumn="0" w:lastRowFirstColumn="0" w:lastRowLastColumn="0"/>
            <w:tcW w:w="1853" w:type="pct"/>
            <w:tcBorders>
              <w:top w:val="single" w:sz="4" w:space="0" w:color="auto"/>
              <w:left w:val="single" w:sz="4" w:space="0" w:color="auto"/>
              <w:bottom w:val="single" w:sz="4" w:space="0" w:color="auto"/>
              <w:right w:val="single" w:sz="4" w:space="0" w:color="auto"/>
            </w:tcBorders>
          </w:tcPr>
          <w:p w14:paraId="22CE008E" w14:textId="77777777" w:rsidR="00820D2C" w:rsidRPr="0017485D" w:rsidRDefault="00820D2C" w:rsidP="00312363">
            <w:pPr>
              <w:pStyle w:val="TableText"/>
              <w:spacing w:line="276" w:lineRule="auto"/>
              <w:rPr>
                <w:rFonts w:ascii="Calibri" w:hAnsi="Calibri" w:cs="Calibri"/>
              </w:rPr>
            </w:pPr>
            <w:r w:rsidRPr="0017485D">
              <w:rPr>
                <w:rFonts w:ascii="Calibri" w:hAnsi="Calibri" w:cs="Calibri"/>
              </w:rPr>
              <w:t xml:space="preserve">Client Name &amp; </w:t>
            </w:r>
            <w:proofErr w:type="spellStart"/>
            <w:r w:rsidRPr="0017485D">
              <w:rPr>
                <w:rFonts w:ascii="Calibri" w:hAnsi="Calibri" w:cs="Calibri"/>
              </w:rPr>
              <w:t>Region</w:t>
            </w:r>
            <w:proofErr w:type="spellEnd"/>
            <w:r w:rsidRPr="0017485D">
              <w:rPr>
                <w:rFonts w:ascii="Calibri" w:hAnsi="Calibri" w:cs="Calibri"/>
              </w:rPr>
              <w:t xml:space="preserve"> </w:t>
            </w:r>
          </w:p>
        </w:tc>
        <w:tc>
          <w:tcPr>
            <w:tcW w:w="3147" w:type="pct"/>
            <w:tcBorders>
              <w:top w:val="single" w:sz="4" w:space="0" w:color="auto"/>
              <w:left w:val="single" w:sz="4" w:space="0" w:color="auto"/>
              <w:bottom w:val="single" w:sz="4" w:space="0" w:color="auto"/>
              <w:right w:val="single" w:sz="4" w:space="0" w:color="auto"/>
            </w:tcBorders>
          </w:tcPr>
          <w:p w14:paraId="53F80D58" w14:textId="77777777" w:rsidR="00820D2C" w:rsidRPr="0017485D" w:rsidRDefault="00820D2C" w:rsidP="00312363">
            <w:pPr>
              <w:pStyle w:val="TableText"/>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485D">
              <w:rPr>
                <w:rFonts w:ascii="Calibri" w:hAnsi="Calibri" w:cs="Calibri"/>
              </w:rPr>
              <w:t>Capgemini UK Utility Services</w:t>
            </w:r>
          </w:p>
        </w:tc>
      </w:tr>
      <w:tr w:rsidR="00820D2C" w:rsidRPr="0017485D" w14:paraId="2F1BDCAB" w14:textId="77777777" w:rsidTr="5240859B">
        <w:tc>
          <w:tcPr>
            <w:cnfStyle w:val="001000000000" w:firstRow="0" w:lastRow="0" w:firstColumn="1" w:lastColumn="0" w:oddVBand="0" w:evenVBand="0" w:oddHBand="0" w:evenHBand="0" w:firstRowFirstColumn="0" w:firstRowLastColumn="0" w:lastRowFirstColumn="0" w:lastRowLastColumn="0"/>
            <w:tcW w:w="1853" w:type="pct"/>
            <w:tcBorders>
              <w:top w:val="single" w:sz="4" w:space="0" w:color="auto"/>
              <w:left w:val="single" w:sz="4" w:space="0" w:color="auto"/>
              <w:bottom w:val="single" w:sz="4" w:space="0" w:color="auto"/>
              <w:right w:val="single" w:sz="4" w:space="0" w:color="auto"/>
            </w:tcBorders>
          </w:tcPr>
          <w:p w14:paraId="13F069C3" w14:textId="77777777" w:rsidR="00820D2C" w:rsidRPr="0017485D" w:rsidRDefault="00820D2C" w:rsidP="00312363">
            <w:pPr>
              <w:pStyle w:val="TableText"/>
              <w:spacing w:line="276" w:lineRule="auto"/>
              <w:rPr>
                <w:rFonts w:ascii="Calibri" w:hAnsi="Calibri" w:cs="Calibri"/>
              </w:rPr>
            </w:pPr>
            <w:r w:rsidRPr="0017485D">
              <w:rPr>
                <w:rFonts w:ascii="Calibri" w:hAnsi="Calibri" w:cs="Calibri"/>
              </w:rPr>
              <w:t>Document Version</w:t>
            </w:r>
          </w:p>
        </w:tc>
        <w:tc>
          <w:tcPr>
            <w:tcW w:w="3147" w:type="pct"/>
            <w:tcBorders>
              <w:top w:val="single" w:sz="4" w:space="0" w:color="auto"/>
              <w:left w:val="single" w:sz="4" w:space="0" w:color="auto"/>
              <w:bottom w:val="single" w:sz="4" w:space="0" w:color="auto"/>
              <w:right w:val="single" w:sz="4" w:space="0" w:color="auto"/>
            </w:tcBorders>
          </w:tcPr>
          <w:p w14:paraId="09161477" w14:textId="6844B7B9" w:rsidR="00820D2C" w:rsidRPr="0017485D" w:rsidRDefault="00820D2C" w:rsidP="00312363">
            <w:pPr>
              <w:pStyle w:val="TableText"/>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485D">
              <w:rPr>
                <w:rFonts w:ascii="Calibri" w:hAnsi="Calibri" w:cs="Calibri"/>
              </w:rPr>
              <w:t>1.</w:t>
            </w:r>
            <w:r w:rsidR="00F719A3" w:rsidRPr="0017485D">
              <w:rPr>
                <w:rFonts w:ascii="Calibri" w:hAnsi="Calibri" w:cs="Calibri"/>
              </w:rPr>
              <w:t>0</w:t>
            </w:r>
          </w:p>
        </w:tc>
      </w:tr>
      <w:tr w:rsidR="00820D2C" w:rsidRPr="0017485D" w14:paraId="6D535E52" w14:textId="77777777" w:rsidTr="5240859B">
        <w:tc>
          <w:tcPr>
            <w:cnfStyle w:val="001000000000" w:firstRow="0" w:lastRow="0" w:firstColumn="1" w:lastColumn="0" w:oddVBand="0" w:evenVBand="0" w:oddHBand="0" w:evenHBand="0" w:firstRowFirstColumn="0" w:firstRowLastColumn="0" w:lastRowFirstColumn="0" w:lastRowLastColumn="0"/>
            <w:tcW w:w="1853" w:type="pct"/>
            <w:tcBorders>
              <w:top w:val="single" w:sz="4" w:space="0" w:color="auto"/>
              <w:left w:val="single" w:sz="4" w:space="0" w:color="auto"/>
              <w:bottom w:val="single" w:sz="4" w:space="0" w:color="auto"/>
              <w:right w:val="single" w:sz="4" w:space="0" w:color="auto"/>
            </w:tcBorders>
          </w:tcPr>
          <w:p w14:paraId="5AED51E1" w14:textId="77777777" w:rsidR="00820D2C" w:rsidRPr="0017485D" w:rsidRDefault="00820D2C" w:rsidP="00312363">
            <w:pPr>
              <w:pStyle w:val="TableText"/>
              <w:spacing w:line="276" w:lineRule="auto"/>
              <w:rPr>
                <w:rFonts w:ascii="Calibri" w:hAnsi="Calibri" w:cs="Calibri"/>
              </w:rPr>
            </w:pPr>
            <w:proofErr w:type="spellStart"/>
            <w:r w:rsidRPr="0017485D">
              <w:rPr>
                <w:rFonts w:ascii="Calibri" w:hAnsi="Calibri" w:cs="Calibri"/>
              </w:rPr>
              <w:t>Published</w:t>
            </w:r>
            <w:proofErr w:type="spellEnd"/>
            <w:r w:rsidRPr="0017485D">
              <w:rPr>
                <w:rFonts w:ascii="Calibri" w:hAnsi="Calibri" w:cs="Calibri"/>
              </w:rPr>
              <w:t xml:space="preserve"> date of </w:t>
            </w:r>
            <w:proofErr w:type="spellStart"/>
            <w:r w:rsidRPr="0017485D">
              <w:rPr>
                <w:rFonts w:ascii="Calibri" w:hAnsi="Calibri" w:cs="Calibri"/>
              </w:rPr>
              <w:t>this</w:t>
            </w:r>
            <w:proofErr w:type="spellEnd"/>
            <w:r w:rsidRPr="0017485D">
              <w:rPr>
                <w:rFonts w:ascii="Calibri" w:hAnsi="Calibri" w:cs="Calibri"/>
              </w:rPr>
              <w:t xml:space="preserve"> version</w:t>
            </w:r>
          </w:p>
        </w:tc>
        <w:tc>
          <w:tcPr>
            <w:tcW w:w="3147" w:type="pct"/>
            <w:tcBorders>
              <w:top w:val="single" w:sz="4" w:space="0" w:color="auto"/>
              <w:left w:val="single" w:sz="4" w:space="0" w:color="auto"/>
              <w:bottom w:val="single" w:sz="4" w:space="0" w:color="auto"/>
              <w:right w:val="single" w:sz="4" w:space="0" w:color="auto"/>
            </w:tcBorders>
          </w:tcPr>
          <w:p w14:paraId="5D6B02B2" w14:textId="0BBC45F0" w:rsidR="00820D2C" w:rsidRPr="0017485D" w:rsidRDefault="00F850DF" w:rsidP="00312363">
            <w:pPr>
              <w:pStyle w:val="TableText"/>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485D">
              <w:rPr>
                <w:rFonts w:ascii="Calibri" w:hAnsi="Calibri" w:cs="Calibri"/>
              </w:rPr>
              <w:t>12 June 2025</w:t>
            </w:r>
          </w:p>
        </w:tc>
      </w:tr>
      <w:tr w:rsidR="00820D2C" w:rsidRPr="0017485D" w14:paraId="5A29F6D2" w14:textId="77777777" w:rsidTr="5240859B">
        <w:tc>
          <w:tcPr>
            <w:cnfStyle w:val="001000000000" w:firstRow="0" w:lastRow="0" w:firstColumn="1" w:lastColumn="0" w:oddVBand="0" w:evenVBand="0" w:oddHBand="0" w:evenHBand="0" w:firstRowFirstColumn="0" w:firstRowLastColumn="0" w:lastRowFirstColumn="0" w:lastRowLastColumn="0"/>
            <w:tcW w:w="1853" w:type="pct"/>
            <w:tcBorders>
              <w:top w:val="single" w:sz="4" w:space="0" w:color="auto"/>
              <w:left w:val="single" w:sz="4" w:space="0" w:color="auto"/>
              <w:bottom w:val="single" w:sz="4" w:space="0" w:color="auto"/>
              <w:right w:val="single" w:sz="4" w:space="0" w:color="auto"/>
            </w:tcBorders>
          </w:tcPr>
          <w:p w14:paraId="32567311" w14:textId="77777777" w:rsidR="00820D2C" w:rsidRPr="0017485D" w:rsidRDefault="00820D2C" w:rsidP="00312363">
            <w:pPr>
              <w:pStyle w:val="TableText"/>
              <w:spacing w:line="276" w:lineRule="auto"/>
              <w:rPr>
                <w:rFonts w:ascii="Calibri" w:hAnsi="Calibri" w:cs="Calibri"/>
              </w:rPr>
            </w:pPr>
            <w:r w:rsidRPr="0017485D">
              <w:rPr>
                <w:rFonts w:ascii="Calibri" w:hAnsi="Calibri" w:cs="Calibri"/>
              </w:rPr>
              <w:t xml:space="preserve">Effective date of </w:t>
            </w:r>
            <w:proofErr w:type="spellStart"/>
            <w:r w:rsidRPr="0017485D">
              <w:rPr>
                <w:rFonts w:ascii="Calibri" w:hAnsi="Calibri" w:cs="Calibri"/>
              </w:rPr>
              <w:t>this</w:t>
            </w:r>
            <w:proofErr w:type="spellEnd"/>
            <w:r w:rsidRPr="0017485D">
              <w:rPr>
                <w:rFonts w:ascii="Calibri" w:hAnsi="Calibri" w:cs="Calibri"/>
              </w:rPr>
              <w:t xml:space="preserve"> version </w:t>
            </w:r>
          </w:p>
        </w:tc>
        <w:tc>
          <w:tcPr>
            <w:tcW w:w="3147" w:type="pct"/>
            <w:tcBorders>
              <w:top w:val="single" w:sz="4" w:space="0" w:color="auto"/>
              <w:left w:val="single" w:sz="4" w:space="0" w:color="auto"/>
              <w:bottom w:val="single" w:sz="4" w:space="0" w:color="auto"/>
              <w:right w:val="single" w:sz="4" w:space="0" w:color="auto"/>
            </w:tcBorders>
          </w:tcPr>
          <w:p w14:paraId="39890FA5" w14:textId="77B83B6B" w:rsidR="00820D2C" w:rsidRPr="0017485D" w:rsidRDefault="008B6129" w:rsidP="00312363">
            <w:pPr>
              <w:pStyle w:val="TableText"/>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485D">
              <w:rPr>
                <w:rFonts w:ascii="Calibri" w:hAnsi="Calibri" w:cs="Calibri"/>
              </w:rPr>
              <w:t>2</w:t>
            </w:r>
            <w:r w:rsidR="005F24DB">
              <w:rPr>
                <w:rFonts w:ascii="Calibri" w:hAnsi="Calibri" w:cs="Calibri"/>
              </w:rPr>
              <w:t>5</w:t>
            </w:r>
            <w:r w:rsidRPr="0017485D">
              <w:rPr>
                <w:rFonts w:ascii="Calibri" w:hAnsi="Calibri" w:cs="Calibri"/>
              </w:rPr>
              <w:t>-06-2025</w:t>
            </w:r>
          </w:p>
        </w:tc>
      </w:tr>
      <w:tr w:rsidR="00820D2C" w:rsidRPr="0017485D" w14:paraId="26A4E252" w14:textId="77777777" w:rsidTr="5240859B">
        <w:tc>
          <w:tcPr>
            <w:cnfStyle w:val="001000000000" w:firstRow="0" w:lastRow="0" w:firstColumn="1" w:lastColumn="0" w:oddVBand="0" w:evenVBand="0" w:oddHBand="0" w:evenHBand="0" w:firstRowFirstColumn="0" w:firstRowLastColumn="0" w:lastRowFirstColumn="0" w:lastRowLastColumn="0"/>
            <w:tcW w:w="1853" w:type="pct"/>
            <w:tcBorders>
              <w:top w:val="single" w:sz="4" w:space="0" w:color="auto"/>
              <w:left w:val="single" w:sz="4" w:space="0" w:color="auto"/>
              <w:bottom w:val="single" w:sz="4" w:space="0" w:color="auto"/>
              <w:right w:val="single" w:sz="4" w:space="0" w:color="auto"/>
            </w:tcBorders>
          </w:tcPr>
          <w:p w14:paraId="16EEB3E1" w14:textId="77777777" w:rsidR="00820D2C" w:rsidRPr="0017485D" w:rsidRDefault="00820D2C" w:rsidP="00312363">
            <w:pPr>
              <w:pStyle w:val="TableText"/>
              <w:spacing w:line="276" w:lineRule="auto"/>
              <w:rPr>
                <w:rFonts w:ascii="Calibri" w:hAnsi="Calibri" w:cs="Calibri"/>
              </w:rPr>
            </w:pPr>
            <w:proofErr w:type="spellStart"/>
            <w:r w:rsidRPr="0017485D">
              <w:rPr>
                <w:rFonts w:ascii="Calibri" w:hAnsi="Calibri" w:cs="Calibri"/>
              </w:rPr>
              <w:t>Author</w:t>
            </w:r>
            <w:proofErr w:type="spellEnd"/>
          </w:p>
        </w:tc>
        <w:tc>
          <w:tcPr>
            <w:tcW w:w="3147" w:type="pct"/>
            <w:tcBorders>
              <w:top w:val="single" w:sz="4" w:space="0" w:color="auto"/>
              <w:left w:val="single" w:sz="4" w:space="0" w:color="auto"/>
              <w:bottom w:val="single" w:sz="4" w:space="0" w:color="auto"/>
              <w:right w:val="single" w:sz="4" w:space="0" w:color="auto"/>
            </w:tcBorders>
          </w:tcPr>
          <w:p w14:paraId="5E776D31" w14:textId="7FDCB480" w:rsidR="00820D2C" w:rsidRPr="0017485D" w:rsidRDefault="005F24DB" w:rsidP="00312363">
            <w:pPr>
              <w:pStyle w:val="TableText"/>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bCs/>
              </w:rPr>
            </w:pPr>
            <w:r w:rsidRPr="0017485D">
              <w:rPr>
                <w:rFonts w:ascii="Calibri" w:hAnsi="Calibri" w:cs="Calibri"/>
                <w:sz w:val="22"/>
                <w:szCs w:val="22"/>
              </w:rPr>
              <w:t xml:space="preserve">Akshay </w:t>
            </w:r>
            <w:proofErr w:type="spellStart"/>
            <w:r w:rsidRPr="0017485D">
              <w:rPr>
                <w:rFonts w:ascii="Calibri" w:hAnsi="Calibri" w:cs="Calibri"/>
                <w:sz w:val="22"/>
                <w:szCs w:val="22"/>
              </w:rPr>
              <w:t>Kochar</w:t>
            </w:r>
            <w:proofErr w:type="spellEnd"/>
          </w:p>
        </w:tc>
      </w:tr>
      <w:tr w:rsidR="00820D2C" w:rsidRPr="0017485D" w14:paraId="1D1450E1" w14:textId="77777777" w:rsidTr="5240859B">
        <w:tc>
          <w:tcPr>
            <w:cnfStyle w:val="001000000000" w:firstRow="0" w:lastRow="0" w:firstColumn="1" w:lastColumn="0" w:oddVBand="0" w:evenVBand="0" w:oddHBand="0" w:evenHBand="0" w:firstRowFirstColumn="0" w:firstRowLastColumn="0" w:lastRowFirstColumn="0" w:lastRowLastColumn="0"/>
            <w:tcW w:w="1853" w:type="pct"/>
            <w:tcBorders>
              <w:top w:val="single" w:sz="4" w:space="0" w:color="auto"/>
              <w:left w:val="single" w:sz="4" w:space="0" w:color="auto"/>
              <w:bottom w:val="single" w:sz="4" w:space="0" w:color="auto"/>
              <w:right w:val="single" w:sz="4" w:space="0" w:color="auto"/>
            </w:tcBorders>
          </w:tcPr>
          <w:p w14:paraId="1E8B1E63" w14:textId="77777777" w:rsidR="00820D2C" w:rsidRPr="0017485D" w:rsidRDefault="00820D2C" w:rsidP="00312363">
            <w:pPr>
              <w:pStyle w:val="TableText"/>
              <w:spacing w:line="276" w:lineRule="auto"/>
              <w:rPr>
                <w:rFonts w:ascii="Calibri" w:hAnsi="Calibri" w:cs="Calibri"/>
              </w:rPr>
            </w:pPr>
            <w:proofErr w:type="spellStart"/>
            <w:r w:rsidRPr="0017485D">
              <w:rPr>
                <w:rFonts w:ascii="Calibri" w:hAnsi="Calibri" w:cs="Calibri"/>
              </w:rPr>
              <w:t>Owner</w:t>
            </w:r>
            <w:proofErr w:type="spellEnd"/>
          </w:p>
        </w:tc>
        <w:tc>
          <w:tcPr>
            <w:tcW w:w="3147" w:type="pct"/>
            <w:tcBorders>
              <w:top w:val="single" w:sz="4" w:space="0" w:color="auto"/>
              <w:left w:val="single" w:sz="4" w:space="0" w:color="auto"/>
              <w:bottom w:val="single" w:sz="4" w:space="0" w:color="auto"/>
              <w:right w:val="single" w:sz="4" w:space="0" w:color="auto"/>
            </w:tcBorders>
          </w:tcPr>
          <w:p w14:paraId="5A197116" w14:textId="790BAB01" w:rsidR="00820D2C" w:rsidRPr="0017485D" w:rsidRDefault="00F850DF" w:rsidP="00312363">
            <w:pPr>
              <w:pStyle w:val="TableText"/>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485D">
              <w:rPr>
                <w:rFonts w:ascii="Calibri" w:hAnsi="Calibri" w:cs="Calibri"/>
                <w:bCs/>
                <w:sz w:val="22"/>
              </w:rPr>
              <w:t>Chetan</w:t>
            </w:r>
          </w:p>
        </w:tc>
      </w:tr>
    </w:tbl>
    <w:p w14:paraId="2F6F9331" w14:textId="77777777" w:rsidR="00820D2C" w:rsidRPr="0017485D" w:rsidRDefault="00820D2C" w:rsidP="00820D2C">
      <w:pPr>
        <w:spacing w:line="276" w:lineRule="auto"/>
        <w:rPr>
          <w:rFonts w:ascii="Calibri" w:hAnsi="Calibri" w:cs="Calibri"/>
        </w:rPr>
      </w:pPr>
    </w:p>
    <w:tbl>
      <w:tblPr>
        <w:tblStyle w:val="CMU"/>
        <w:tblW w:w="5000" w:type="pct"/>
        <w:tblLook w:val="06A0" w:firstRow="1" w:lastRow="0" w:firstColumn="1" w:lastColumn="0" w:noHBand="1" w:noVBand="1"/>
      </w:tblPr>
      <w:tblGrid>
        <w:gridCol w:w="1379"/>
        <w:gridCol w:w="1878"/>
        <w:gridCol w:w="4113"/>
        <w:gridCol w:w="2827"/>
      </w:tblGrid>
      <w:tr w:rsidR="00820D2C" w:rsidRPr="0017485D" w14:paraId="3B614312" w14:textId="77777777" w:rsidTr="0093DB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bottom w:val="single" w:sz="4" w:space="0" w:color="auto"/>
            </w:tcBorders>
          </w:tcPr>
          <w:p w14:paraId="666E9544" w14:textId="77777777" w:rsidR="00820D2C" w:rsidRPr="0017485D" w:rsidRDefault="00820D2C" w:rsidP="00312363">
            <w:pPr>
              <w:pStyle w:val="TableHead"/>
              <w:spacing w:line="276" w:lineRule="auto"/>
              <w:rPr>
                <w:rFonts w:ascii="Calibri" w:hAnsi="Calibri" w:cs="Calibri"/>
              </w:rPr>
            </w:pPr>
            <w:r w:rsidRPr="0017485D">
              <w:rPr>
                <w:rFonts w:ascii="Calibri" w:hAnsi="Calibri" w:cs="Calibri"/>
              </w:rPr>
              <w:t>Revision History</w:t>
            </w:r>
          </w:p>
        </w:tc>
      </w:tr>
      <w:tr w:rsidR="00820D2C" w:rsidRPr="0017485D" w14:paraId="6333694F" w14:textId="77777777" w:rsidTr="0093DB5B">
        <w:tc>
          <w:tcPr>
            <w:cnfStyle w:val="001000000000" w:firstRow="0" w:lastRow="0" w:firstColumn="1" w:lastColumn="0" w:oddVBand="0" w:evenVBand="0" w:oddHBand="0" w:evenHBand="0" w:firstRowFirstColumn="0" w:firstRowLastColumn="0" w:lastRowFirstColumn="0" w:lastRowLastColumn="0"/>
            <w:tcW w:w="676" w:type="pct"/>
            <w:tcBorders>
              <w:top w:val="single" w:sz="4" w:space="0" w:color="auto"/>
              <w:left w:val="single" w:sz="4" w:space="0" w:color="auto"/>
              <w:bottom w:val="single" w:sz="4" w:space="0" w:color="auto"/>
              <w:right w:val="single" w:sz="4" w:space="0" w:color="auto"/>
            </w:tcBorders>
            <w:shd w:val="clear" w:color="auto" w:fill="D4D4D4" w:themeFill="background2" w:themeFillShade="E6"/>
          </w:tcPr>
          <w:p w14:paraId="1D56DC90" w14:textId="77777777" w:rsidR="00820D2C" w:rsidRPr="0017485D" w:rsidRDefault="00820D2C" w:rsidP="00AC04B0">
            <w:pPr>
              <w:pStyle w:val="TableText"/>
              <w:spacing w:line="276" w:lineRule="auto"/>
              <w:jc w:val="center"/>
              <w:rPr>
                <w:rFonts w:ascii="Calibri" w:hAnsi="Calibri" w:cs="Calibri"/>
                <w:bCs/>
              </w:rPr>
            </w:pPr>
            <w:r w:rsidRPr="0017485D">
              <w:rPr>
                <w:rFonts w:ascii="Calibri" w:hAnsi="Calibri" w:cs="Calibri"/>
                <w:bCs/>
              </w:rPr>
              <w:t>Document Version</w:t>
            </w:r>
          </w:p>
        </w:tc>
        <w:tc>
          <w:tcPr>
            <w:tcW w:w="921" w:type="pct"/>
            <w:tcBorders>
              <w:top w:val="single" w:sz="4" w:space="0" w:color="auto"/>
              <w:left w:val="single" w:sz="4" w:space="0" w:color="auto"/>
              <w:bottom w:val="single" w:sz="4" w:space="0" w:color="auto"/>
              <w:right w:val="single" w:sz="4" w:space="0" w:color="auto"/>
            </w:tcBorders>
            <w:shd w:val="clear" w:color="auto" w:fill="D4D4D4" w:themeFill="background2" w:themeFillShade="E6"/>
          </w:tcPr>
          <w:p w14:paraId="28583DAE" w14:textId="77777777" w:rsidR="00820D2C" w:rsidRPr="0017485D" w:rsidRDefault="00820D2C" w:rsidP="00AC04B0">
            <w:pPr>
              <w:pStyle w:val="TableText"/>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rPr>
            </w:pPr>
            <w:r w:rsidRPr="0017485D">
              <w:rPr>
                <w:rFonts w:ascii="Calibri" w:hAnsi="Calibri" w:cs="Calibri"/>
                <w:b/>
                <w:bCs/>
              </w:rPr>
              <w:t>Date</w:t>
            </w:r>
          </w:p>
        </w:tc>
        <w:tc>
          <w:tcPr>
            <w:tcW w:w="2017" w:type="pct"/>
            <w:tcBorders>
              <w:top w:val="single" w:sz="4" w:space="0" w:color="auto"/>
              <w:left w:val="single" w:sz="4" w:space="0" w:color="auto"/>
              <w:bottom w:val="single" w:sz="4" w:space="0" w:color="auto"/>
              <w:right w:val="single" w:sz="4" w:space="0" w:color="auto"/>
            </w:tcBorders>
            <w:shd w:val="clear" w:color="auto" w:fill="D4D4D4" w:themeFill="background2" w:themeFillShade="E6"/>
          </w:tcPr>
          <w:p w14:paraId="5C430CFB" w14:textId="77777777" w:rsidR="00820D2C" w:rsidRPr="0017485D" w:rsidRDefault="00820D2C" w:rsidP="00AC04B0">
            <w:pPr>
              <w:pStyle w:val="TableText"/>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rPr>
            </w:pPr>
            <w:r w:rsidRPr="0017485D">
              <w:rPr>
                <w:rFonts w:ascii="Calibri" w:hAnsi="Calibri" w:cs="Calibri"/>
                <w:b/>
                <w:bCs/>
              </w:rPr>
              <w:t>Change Description</w:t>
            </w:r>
          </w:p>
        </w:tc>
        <w:tc>
          <w:tcPr>
            <w:tcW w:w="1386" w:type="pct"/>
            <w:tcBorders>
              <w:top w:val="single" w:sz="4" w:space="0" w:color="auto"/>
              <w:left w:val="single" w:sz="4" w:space="0" w:color="auto"/>
              <w:bottom w:val="single" w:sz="4" w:space="0" w:color="auto"/>
              <w:right w:val="single" w:sz="4" w:space="0" w:color="auto"/>
            </w:tcBorders>
            <w:shd w:val="clear" w:color="auto" w:fill="D4D4D4" w:themeFill="background2" w:themeFillShade="E6"/>
          </w:tcPr>
          <w:p w14:paraId="1355F20C" w14:textId="77777777" w:rsidR="00820D2C" w:rsidRPr="0017485D" w:rsidRDefault="00820D2C" w:rsidP="00312363">
            <w:pPr>
              <w:pStyle w:val="TableText"/>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b/>
                <w:bCs/>
              </w:rPr>
            </w:pPr>
            <w:proofErr w:type="spellStart"/>
            <w:r w:rsidRPr="0017485D">
              <w:rPr>
                <w:rFonts w:ascii="Calibri" w:hAnsi="Calibri" w:cs="Calibri"/>
                <w:b/>
                <w:bCs/>
              </w:rPr>
              <w:t>Author</w:t>
            </w:r>
            <w:proofErr w:type="spellEnd"/>
          </w:p>
        </w:tc>
      </w:tr>
      <w:tr w:rsidR="00820D2C" w:rsidRPr="0017485D" w14:paraId="405643C7" w14:textId="77777777" w:rsidTr="0093DB5B">
        <w:tc>
          <w:tcPr>
            <w:cnfStyle w:val="001000000000" w:firstRow="0" w:lastRow="0" w:firstColumn="1" w:lastColumn="0" w:oddVBand="0" w:evenVBand="0" w:oddHBand="0" w:evenHBand="0" w:firstRowFirstColumn="0" w:firstRowLastColumn="0" w:lastRowFirstColumn="0" w:lastRowLastColumn="0"/>
            <w:tcW w:w="676" w:type="pct"/>
            <w:tcBorders>
              <w:top w:val="single" w:sz="4" w:space="0" w:color="auto"/>
              <w:left w:val="single" w:sz="4" w:space="0" w:color="auto"/>
              <w:bottom w:val="single" w:sz="4" w:space="0" w:color="auto"/>
              <w:right w:val="single" w:sz="4" w:space="0" w:color="auto"/>
            </w:tcBorders>
            <w:shd w:val="clear" w:color="auto" w:fill="auto"/>
          </w:tcPr>
          <w:p w14:paraId="465BE952" w14:textId="77777777" w:rsidR="00820D2C" w:rsidRPr="0017485D" w:rsidRDefault="00820D2C" w:rsidP="00AC04B0">
            <w:pPr>
              <w:pStyle w:val="TableText"/>
              <w:spacing w:line="276" w:lineRule="auto"/>
              <w:jc w:val="center"/>
              <w:rPr>
                <w:rFonts w:ascii="Calibri" w:hAnsi="Calibri" w:cs="Calibri"/>
              </w:rPr>
            </w:pPr>
            <w:r w:rsidRPr="0017485D">
              <w:rPr>
                <w:rFonts w:ascii="Calibri" w:hAnsi="Calibri" w:cs="Calibri"/>
              </w:rPr>
              <w:t>1.0</w:t>
            </w:r>
          </w:p>
        </w:tc>
        <w:tc>
          <w:tcPr>
            <w:tcW w:w="921" w:type="pct"/>
            <w:tcBorders>
              <w:top w:val="single" w:sz="4" w:space="0" w:color="auto"/>
              <w:left w:val="single" w:sz="4" w:space="0" w:color="auto"/>
              <w:bottom w:val="single" w:sz="4" w:space="0" w:color="auto"/>
              <w:right w:val="single" w:sz="4" w:space="0" w:color="auto"/>
            </w:tcBorders>
            <w:shd w:val="clear" w:color="auto" w:fill="auto"/>
          </w:tcPr>
          <w:p w14:paraId="4F12BEA9" w14:textId="6E7CA0D3" w:rsidR="00820D2C" w:rsidRPr="0017485D" w:rsidRDefault="00596AD9" w:rsidP="00AC04B0">
            <w:pPr>
              <w:pStyle w:val="TableText"/>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485D">
              <w:rPr>
                <w:rFonts w:ascii="Calibri" w:hAnsi="Calibri" w:cs="Calibri"/>
              </w:rPr>
              <w:t>1</w:t>
            </w:r>
            <w:r w:rsidR="00FD4092" w:rsidRPr="0017485D">
              <w:rPr>
                <w:rFonts w:ascii="Calibri" w:hAnsi="Calibri" w:cs="Calibri"/>
              </w:rPr>
              <w:t>6</w:t>
            </w:r>
            <w:r w:rsidRPr="0017485D">
              <w:rPr>
                <w:rFonts w:ascii="Calibri" w:hAnsi="Calibri" w:cs="Calibri"/>
              </w:rPr>
              <w:t>-0</w:t>
            </w:r>
            <w:r w:rsidR="00FD4092" w:rsidRPr="0017485D">
              <w:rPr>
                <w:rFonts w:ascii="Calibri" w:hAnsi="Calibri" w:cs="Calibri"/>
              </w:rPr>
              <w:t>1</w:t>
            </w:r>
            <w:r w:rsidRPr="0017485D">
              <w:rPr>
                <w:rFonts w:ascii="Calibri" w:hAnsi="Calibri" w:cs="Calibri"/>
              </w:rPr>
              <w:t>-202</w:t>
            </w:r>
            <w:r w:rsidR="00FD4092" w:rsidRPr="0017485D">
              <w:rPr>
                <w:rFonts w:ascii="Calibri" w:hAnsi="Calibri" w:cs="Calibri"/>
              </w:rPr>
              <w:t>5</w:t>
            </w:r>
          </w:p>
        </w:tc>
        <w:tc>
          <w:tcPr>
            <w:tcW w:w="2017" w:type="pct"/>
            <w:tcBorders>
              <w:top w:val="single" w:sz="4" w:space="0" w:color="auto"/>
              <w:left w:val="single" w:sz="4" w:space="0" w:color="auto"/>
              <w:bottom w:val="single" w:sz="4" w:space="0" w:color="auto"/>
              <w:right w:val="single" w:sz="4" w:space="0" w:color="auto"/>
            </w:tcBorders>
            <w:shd w:val="clear" w:color="auto" w:fill="auto"/>
          </w:tcPr>
          <w:p w14:paraId="1D294B5D" w14:textId="77777777" w:rsidR="00820D2C" w:rsidRPr="0017485D" w:rsidRDefault="00820D2C" w:rsidP="00AC04B0">
            <w:pPr>
              <w:pStyle w:val="TableText"/>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485D">
              <w:rPr>
                <w:rFonts w:ascii="Calibri" w:hAnsi="Calibri" w:cs="Calibri"/>
              </w:rPr>
              <w:t>Initial Draft</w:t>
            </w:r>
          </w:p>
        </w:tc>
        <w:tc>
          <w:tcPr>
            <w:tcW w:w="1386" w:type="pct"/>
            <w:tcBorders>
              <w:top w:val="single" w:sz="4" w:space="0" w:color="auto"/>
              <w:left w:val="single" w:sz="4" w:space="0" w:color="auto"/>
              <w:bottom w:val="single" w:sz="4" w:space="0" w:color="auto"/>
              <w:right w:val="single" w:sz="4" w:space="0" w:color="auto"/>
            </w:tcBorders>
            <w:shd w:val="clear" w:color="auto" w:fill="auto"/>
          </w:tcPr>
          <w:p w14:paraId="543CECD3" w14:textId="0CFCAE19" w:rsidR="00820D2C" w:rsidRPr="0017485D" w:rsidRDefault="0028186C" w:rsidP="0093DB5B">
            <w:pPr>
              <w:pStyle w:val="TableText"/>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17485D">
              <w:rPr>
                <w:rFonts w:ascii="Calibri" w:hAnsi="Calibri" w:cs="Calibri"/>
                <w:sz w:val="22"/>
                <w:szCs w:val="22"/>
              </w:rPr>
              <w:t>Akshay Kochar</w:t>
            </w:r>
          </w:p>
        </w:tc>
      </w:tr>
      <w:tr w:rsidR="00820D2C" w:rsidRPr="0017485D" w14:paraId="18D86692" w14:textId="77777777" w:rsidTr="0093DB5B">
        <w:tc>
          <w:tcPr>
            <w:cnfStyle w:val="001000000000" w:firstRow="0" w:lastRow="0" w:firstColumn="1" w:lastColumn="0" w:oddVBand="0" w:evenVBand="0" w:oddHBand="0" w:evenHBand="0" w:firstRowFirstColumn="0" w:firstRowLastColumn="0" w:lastRowFirstColumn="0" w:lastRowLastColumn="0"/>
            <w:tcW w:w="676" w:type="pct"/>
            <w:tcBorders>
              <w:top w:val="single" w:sz="4" w:space="0" w:color="auto"/>
              <w:left w:val="single" w:sz="4" w:space="0" w:color="auto"/>
              <w:bottom w:val="single" w:sz="4" w:space="0" w:color="auto"/>
              <w:right w:val="single" w:sz="4" w:space="0" w:color="auto"/>
            </w:tcBorders>
            <w:shd w:val="clear" w:color="auto" w:fill="auto"/>
          </w:tcPr>
          <w:p w14:paraId="4872FD10" w14:textId="76A8E522" w:rsidR="00820D2C" w:rsidRPr="0017485D" w:rsidRDefault="00F850DF" w:rsidP="00AC04B0">
            <w:pPr>
              <w:pStyle w:val="TableText"/>
              <w:spacing w:line="276" w:lineRule="auto"/>
              <w:jc w:val="center"/>
              <w:rPr>
                <w:rFonts w:ascii="Calibri" w:hAnsi="Calibri" w:cs="Calibri"/>
              </w:rPr>
            </w:pPr>
            <w:r w:rsidRPr="0017485D">
              <w:rPr>
                <w:rFonts w:ascii="Calibri" w:hAnsi="Calibri" w:cs="Calibri"/>
              </w:rPr>
              <w:t>2.0</w:t>
            </w:r>
          </w:p>
        </w:tc>
        <w:tc>
          <w:tcPr>
            <w:tcW w:w="921" w:type="pct"/>
            <w:tcBorders>
              <w:top w:val="single" w:sz="4" w:space="0" w:color="auto"/>
              <w:left w:val="single" w:sz="4" w:space="0" w:color="auto"/>
              <w:bottom w:val="single" w:sz="4" w:space="0" w:color="auto"/>
              <w:right w:val="single" w:sz="4" w:space="0" w:color="auto"/>
            </w:tcBorders>
            <w:shd w:val="clear" w:color="auto" w:fill="auto"/>
          </w:tcPr>
          <w:p w14:paraId="7E632B7F" w14:textId="37041A0D" w:rsidR="00820D2C" w:rsidRPr="0017485D" w:rsidRDefault="00F850DF" w:rsidP="00AC04B0">
            <w:pPr>
              <w:pStyle w:val="TableText"/>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485D">
              <w:rPr>
                <w:rFonts w:ascii="Calibri" w:hAnsi="Calibri" w:cs="Calibri"/>
              </w:rPr>
              <w:t>12-06-2025</w:t>
            </w:r>
          </w:p>
        </w:tc>
        <w:tc>
          <w:tcPr>
            <w:tcW w:w="2017" w:type="pct"/>
            <w:tcBorders>
              <w:top w:val="single" w:sz="4" w:space="0" w:color="auto"/>
              <w:left w:val="single" w:sz="4" w:space="0" w:color="auto"/>
              <w:bottom w:val="single" w:sz="4" w:space="0" w:color="auto"/>
              <w:right w:val="single" w:sz="4" w:space="0" w:color="auto"/>
            </w:tcBorders>
            <w:shd w:val="clear" w:color="auto" w:fill="auto"/>
          </w:tcPr>
          <w:p w14:paraId="3D889B6D" w14:textId="5B0ADADA" w:rsidR="00820D2C" w:rsidRPr="0017485D" w:rsidRDefault="00273E04" w:rsidP="00AC04B0">
            <w:pPr>
              <w:pStyle w:val="TableText"/>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Update</w:t>
            </w:r>
            <w:r w:rsidR="00F850DF" w:rsidRPr="0017485D">
              <w:rPr>
                <w:rFonts w:ascii="Calibri" w:hAnsi="Calibri" w:cs="Calibri"/>
              </w:rPr>
              <w:t xml:space="preserve"> Draft</w:t>
            </w:r>
          </w:p>
        </w:tc>
        <w:tc>
          <w:tcPr>
            <w:tcW w:w="1386" w:type="pct"/>
            <w:tcBorders>
              <w:top w:val="single" w:sz="4" w:space="0" w:color="auto"/>
              <w:left w:val="single" w:sz="4" w:space="0" w:color="auto"/>
              <w:bottom w:val="single" w:sz="4" w:space="0" w:color="auto"/>
              <w:right w:val="single" w:sz="4" w:space="0" w:color="auto"/>
            </w:tcBorders>
            <w:shd w:val="clear" w:color="auto" w:fill="auto"/>
          </w:tcPr>
          <w:p w14:paraId="3CBF7AD7" w14:textId="766B87A9" w:rsidR="00820D2C" w:rsidRPr="0017485D" w:rsidRDefault="00F850DF" w:rsidP="00312363">
            <w:pPr>
              <w:pStyle w:val="TableText"/>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485D">
              <w:rPr>
                <w:rFonts w:ascii="Calibri" w:hAnsi="Calibri" w:cs="Calibri"/>
              </w:rPr>
              <w:t>Chetan</w:t>
            </w:r>
          </w:p>
        </w:tc>
      </w:tr>
      <w:tr w:rsidR="009D6FE0" w:rsidRPr="0017485D" w14:paraId="59F1B028" w14:textId="77777777" w:rsidTr="0093DB5B">
        <w:tc>
          <w:tcPr>
            <w:cnfStyle w:val="001000000000" w:firstRow="0" w:lastRow="0" w:firstColumn="1" w:lastColumn="0" w:oddVBand="0" w:evenVBand="0" w:oddHBand="0" w:evenHBand="0" w:firstRowFirstColumn="0" w:firstRowLastColumn="0" w:lastRowFirstColumn="0" w:lastRowLastColumn="0"/>
            <w:tcW w:w="676" w:type="pct"/>
            <w:tcBorders>
              <w:top w:val="single" w:sz="4" w:space="0" w:color="auto"/>
              <w:left w:val="single" w:sz="4" w:space="0" w:color="auto"/>
              <w:bottom w:val="single" w:sz="4" w:space="0" w:color="auto"/>
              <w:right w:val="single" w:sz="4" w:space="0" w:color="auto"/>
            </w:tcBorders>
            <w:shd w:val="clear" w:color="auto" w:fill="auto"/>
          </w:tcPr>
          <w:p w14:paraId="2247A4E5" w14:textId="59E23B8D" w:rsidR="009D6FE0" w:rsidRPr="0017485D" w:rsidRDefault="008B6129" w:rsidP="009D6FE0">
            <w:pPr>
              <w:pStyle w:val="TableText"/>
              <w:jc w:val="center"/>
              <w:rPr>
                <w:rFonts w:ascii="Calibri" w:hAnsi="Calibri" w:cs="Calibri"/>
              </w:rPr>
            </w:pPr>
            <w:r w:rsidRPr="0017485D">
              <w:rPr>
                <w:rFonts w:ascii="Calibri" w:hAnsi="Calibri" w:cs="Calibri"/>
              </w:rPr>
              <w:t>2.1</w:t>
            </w:r>
          </w:p>
        </w:tc>
        <w:tc>
          <w:tcPr>
            <w:tcW w:w="921" w:type="pct"/>
            <w:tcBorders>
              <w:top w:val="single" w:sz="4" w:space="0" w:color="auto"/>
              <w:left w:val="single" w:sz="4" w:space="0" w:color="auto"/>
              <w:bottom w:val="single" w:sz="4" w:space="0" w:color="auto"/>
              <w:right w:val="single" w:sz="4" w:space="0" w:color="auto"/>
            </w:tcBorders>
            <w:shd w:val="clear" w:color="auto" w:fill="auto"/>
          </w:tcPr>
          <w:p w14:paraId="318D991E" w14:textId="69C7E1E8" w:rsidR="009D6FE0" w:rsidRPr="0017485D" w:rsidRDefault="008B6129" w:rsidP="009D6FE0">
            <w:pPr>
              <w:pStyle w:val="TableText"/>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485D">
              <w:rPr>
                <w:rFonts w:ascii="Calibri" w:hAnsi="Calibri" w:cs="Calibri"/>
              </w:rPr>
              <w:t>2</w:t>
            </w:r>
            <w:r w:rsidR="003F5F9D">
              <w:rPr>
                <w:rFonts w:ascii="Calibri" w:hAnsi="Calibri" w:cs="Calibri"/>
              </w:rPr>
              <w:t>5</w:t>
            </w:r>
            <w:r w:rsidRPr="0017485D">
              <w:rPr>
                <w:rFonts w:ascii="Calibri" w:hAnsi="Calibri" w:cs="Calibri"/>
              </w:rPr>
              <w:t>-06-2025</w:t>
            </w:r>
          </w:p>
        </w:tc>
        <w:tc>
          <w:tcPr>
            <w:tcW w:w="2017" w:type="pct"/>
            <w:tcBorders>
              <w:top w:val="single" w:sz="4" w:space="0" w:color="auto"/>
              <w:left w:val="single" w:sz="4" w:space="0" w:color="auto"/>
              <w:bottom w:val="single" w:sz="4" w:space="0" w:color="auto"/>
              <w:right w:val="single" w:sz="4" w:space="0" w:color="auto"/>
            </w:tcBorders>
            <w:shd w:val="clear" w:color="auto" w:fill="auto"/>
          </w:tcPr>
          <w:p w14:paraId="2037E905" w14:textId="76B4AED3" w:rsidR="009D6FE0" w:rsidRPr="0017485D" w:rsidRDefault="008B6129" w:rsidP="009D6FE0">
            <w:pPr>
              <w:pStyle w:val="TableText"/>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485D">
              <w:rPr>
                <w:rFonts w:ascii="Calibri" w:hAnsi="Calibri" w:cs="Calibri"/>
              </w:rPr>
              <w:t>Final Draft</w:t>
            </w:r>
          </w:p>
        </w:tc>
        <w:tc>
          <w:tcPr>
            <w:tcW w:w="1386" w:type="pct"/>
            <w:tcBorders>
              <w:top w:val="single" w:sz="4" w:space="0" w:color="auto"/>
              <w:left w:val="single" w:sz="4" w:space="0" w:color="auto"/>
              <w:bottom w:val="single" w:sz="4" w:space="0" w:color="auto"/>
              <w:right w:val="single" w:sz="4" w:space="0" w:color="auto"/>
            </w:tcBorders>
            <w:shd w:val="clear" w:color="auto" w:fill="auto"/>
          </w:tcPr>
          <w:p w14:paraId="1BF3257B" w14:textId="65F15F59" w:rsidR="009D6FE0" w:rsidRPr="0017485D" w:rsidRDefault="008B6129" w:rsidP="00AC528E">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bCs/>
                <w:sz w:val="22"/>
              </w:rPr>
            </w:pPr>
            <w:r w:rsidRPr="0017485D">
              <w:rPr>
                <w:rFonts w:ascii="Calibri" w:hAnsi="Calibri" w:cs="Calibri"/>
                <w:bCs/>
                <w:sz w:val="22"/>
              </w:rPr>
              <w:t>Chetan</w:t>
            </w:r>
          </w:p>
        </w:tc>
      </w:tr>
    </w:tbl>
    <w:p w14:paraId="40E3A80F" w14:textId="77777777" w:rsidR="00820D2C" w:rsidRPr="0017485D" w:rsidRDefault="00820D2C" w:rsidP="00820D2C">
      <w:pPr>
        <w:rPr>
          <w:rFonts w:ascii="Calibri" w:hAnsi="Calibri" w:cs="Calibri"/>
        </w:rPr>
      </w:pPr>
    </w:p>
    <w:p w14:paraId="3DFE14F7" w14:textId="77777777" w:rsidR="00091382" w:rsidRPr="0017485D" w:rsidRDefault="00091382">
      <w:pPr>
        <w:rPr>
          <w:rFonts w:ascii="Calibri" w:hAnsi="Calibri" w:cs="Calibri"/>
        </w:rPr>
      </w:pPr>
      <w:r w:rsidRPr="0017485D">
        <w:rPr>
          <w:rFonts w:ascii="Calibri" w:hAnsi="Calibri" w:cs="Calibri"/>
          <w:b/>
        </w:rPr>
        <w:br w:type="page"/>
      </w:r>
    </w:p>
    <w:tbl>
      <w:tblPr>
        <w:tblStyle w:val="CMU"/>
        <w:tblpPr w:leftFromText="180" w:rightFromText="180" w:vertAnchor="text" w:tblpY="1"/>
        <w:tblOverlap w:val="never"/>
        <w:tblW w:w="10197" w:type="dxa"/>
        <w:tblLook w:val="06A0" w:firstRow="1" w:lastRow="0" w:firstColumn="1" w:lastColumn="0" w:noHBand="1" w:noVBand="1"/>
      </w:tblPr>
      <w:tblGrid>
        <w:gridCol w:w="1545"/>
        <w:gridCol w:w="1429"/>
        <w:gridCol w:w="3118"/>
        <w:gridCol w:w="4105"/>
      </w:tblGrid>
      <w:tr w:rsidR="00820D2C" w:rsidRPr="0017485D" w14:paraId="0C61366D" w14:textId="77777777" w:rsidTr="0093DB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7" w:type="dxa"/>
            <w:gridSpan w:val="4"/>
            <w:tcBorders>
              <w:bottom w:val="single" w:sz="4" w:space="0" w:color="auto"/>
            </w:tcBorders>
          </w:tcPr>
          <w:p w14:paraId="78B32A0D" w14:textId="4326AE6B" w:rsidR="00820D2C" w:rsidRPr="0017485D" w:rsidRDefault="00820D2C" w:rsidP="00312363">
            <w:pPr>
              <w:pStyle w:val="TableHead"/>
              <w:spacing w:line="276" w:lineRule="auto"/>
              <w:rPr>
                <w:rFonts w:ascii="Calibri" w:hAnsi="Calibri" w:cs="Calibri"/>
                <w:b w:val="0"/>
              </w:rPr>
            </w:pPr>
            <w:r w:rsidRPr="0017485D">
              <w:rPr>
                <w:rFonts w:ascii="Calibri" w:hAnsi="Calibri" w:cs="Calibri"/>
              </w:rPr>
              <w:lastRenderedPageBreak/>
              <w:t>Approvals History</w:t>
            </w:r>
          </w:p>
        </w:tc>
      </w:tr>
      <w:tr w:rsidR="00820D2C" w:rsidRPr="0017485D" w14:paraId="0AEC11EB" w14:textId="77777777" w:rsidTr="0093DB5B">
        <w:tc>
          <w:tcPr>
            <w:cnfStyle w:val="001000000000" w:firstRow="0" w:lastRow="0" w:firstColumn="1" w:lastColumn="0" w:oddVBand="0" w:evenVBand="0" w:oddHBand="0" w:evenHBand="0" w:firstRowFirstColumn="0" w:firstRowLastColumn="0" w:lastRowFirstColumn="0" w:lastRowLastColumn="0"/>
            <w:tcW w:w="1545" w:type="dxa"/>
            <w:tcBorders>
              <w:top w:val="single" w:sz="4" w:space="0" w:color="auto"/>
              <w:left w:val="single" w:sz="4" w:space="0" w:color="auto"/>
              <w:bottom w:val="single" w:sz="4" w:space="0" w:color="auto"/>
              <w:right w:val="single" w:sz="4" w:space="0" w:color="auto"/>
            </w:tcBorders>
            <w:shd w:val="clear" w:color="auto" w:fill="D4D4D4" w:themeFill="background2" w:themeFillShade="E6"/>
          </w:tcPr>
          <w:p w14:paraId="0871B743" w14:textId="77777777" w:rsidR="00820D2C" w:rsidRPr="0017485D" w:rsidRDefault="00820D2C" w:rsidP="00312363">
            <w:pPr>
              <w:pStyle w:val="TableText"/>
              <w:spacing w:line="276" w:lineRule="auto"/>
              <w:jc w:val="center"/>
              <w:rPr>
                <w:rFonts w:ascii="Calibri" w:hAnsi="Calibri" w:cs="Calibri"/>
              </w:rPr>
            </w:pPr>
            <w:r w:rsidRPr="0017485D">
              <w:rPr>
                <w:rFonts w:ascii="Calibri" w:hAnsi="Calibri" w:cs="Calibri"/>
              </w:rPr>
              <w:t>Document Version</w:t>
            </w:r>
          </w:p>
        </w:tc>
        <w:tc>
          <w:tcPr>
            <w:tcW w:w="1429" w:type="dxa"/>
            <w:tcBorders>
              <w:top w:val="single" w:sz="4" w:space="0" w:color="auto"/>
              <w:left w:val="single" w:sz="4" w:space="0" w:color="auto"/>
              <w:bottom w:val="single" w:sz="4" w:space="0" w:color="auto"/>
              <w:right w:val="single" w:sz="4" w:space="0" w:color="auto"/>
            </w:tcBorders>
            <w:shd w:val="clear" w:color="auto" w:fill="D4D4D4" w:themeFill="background2" w:themeFillShade="E6"/>
          </w:tcPr>
          <w:p w14:paraId="0D9039A5" w14:textId="77777777" w:rsidR="00820D2C" w:rsidRPr="0017485D" w:rsidRDefault="00820D2C" w:rsidP="00312363">
            <w:pPr>
              <w:pStyle w:val="TableText"/>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rPr>
            </w:pPr>
            <w:r w:rsidRPr="0017485D">
              <w:rPr>
                <w:rFonts w:ascii="Calibri" w:hAnsi="Calibri" w:cs="Calibri"/>
                <w:b/>
              </w:rPr>
              <w:t>Date</w:t>
            </w:r>
          </w:p>
        </w:tc>
        <w:tc>
          <w:tcPr>
            <w:tcW w:w="3118" w:type="dxa"/>
            <w:tcBorders>
              <w:top w:val="single" w:sz="4" w:space="0" w:color="auto"/>
              <w:left w:val="single" w:sz="4" w:space="0" w:color="auto"/>
              <w:bottom w:val="single" w:sz="4" w:space="0" w:color="auto"/>
              <w:right w:val="single" w:sz="4" w:space="0" w:color="auto"/>
            </w:tcBorders>
            <w:shd w:val="clear" w:color="auto" w:fill="D4D4D4" w:themeFill="background2" w:themeFillShade="E6"/>
          </w:tcPr>
          <w:p w14:paraId="71001A2C" w14:textId="77777777" w:rsidR="00820D2C" w:rsidRPr="0017485D" w:rsidRDefault="00820D2C" w:rsidP="00312363">
            <w:pPr>
              <w:pStyle w:val="TableText"/>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rPr>
            </w:pPr>
            <w:proofErr w:type="spellStart"/>
            <w:r w:rsidRPr="0017485D">
              <w:rPr>
                <w:rFonts w:ascii="Calibri" w:hAnsi="Calibri" w:cs="Calibri"/>
                <w:b/>
                <w:bCs/>
              </w:rPr>
              <w:t>Approved</w:t>
            </w:r>
            <w:proofErr w:type="spellEnd"/>
            <w:r w:rsidRPr="0017485D">
              <w:rPr>
                <w:rFonts w:ascii="Calibri" w:hAnsi="Calibri" w:cs="Calibri"/>
                <w:b/>
                <w:bCs/>
              </w:rPr>
              <w:t xml:space="preserve"> by</w:t>
            </w:r>
          </w:p>
        </w:tc>
        <w:tc>
          <w:tcPr>
            <w:tcW w:w="4105" w:type="dxa"/>
            <w:tcBorders>
              <w:top w:val="single" w:sz="4" w:space="0" w:color="auto"/>
              <w:left w:val="single" w:sz="4" w:space="0" w:color="auto"/>
              <w:bottom w:val="single" w:sz="4" w:space="0" w:color="auto"/>
              <w:right w:val="single" w:sz="4" w:space="0" w:color="auto"/>
            </w:tcBorders>
            <w:shd w:val="clear" w:color="auto" w:fill="D4D4D4" w:themeFill="background2" w:themeFillShade="E6"/>
          </w:tcPr>
          <w:p w14:paraId="2BF902C5" w14:textId="0256F5E3" w:rsidR="00820D2C" w:rsidRPr="0017485D" w:rsidRDefault="00F850DF" w:rsidP="00312363">
            <w:pPr>
              <w:pStyle w:val="TableText"/>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rPr>
            </w:pPr>
            <w:r w:rsidRPr="0017485D">
              <w:rPr>
                <w:rFonts w:ascii="Calibri" w:hAnsi="Calibri" w:cs="Calibri"/>
                <w:b/>
                <w:bCs/>
              </w:rPr>
              <w:t>Rôle</w:t>
            </w:r>
          </w:p>
        </w:tc>
      </w:tr>
      <w:tr w:rsidR="00820D2C" w:rsidRPr="0017485D" w14:paraId="4155B7A4" w14:textId="77777777" w:rsidTr="0093DB5B">
        <w:tc>
          <w:tcPr>
            <w:cnfStyle w:val="001000000000" w:firstRow="0" w:lastRow="0" w:firstColumn="1" w:lastColumn="0" w:oddVBand="0" w:evenVBand="0" w:oddHBand="0" w:evenHBand="0" w:firstRowFirstColumn="0" w:firstRowLastColumn="0" w:lastRowFirstColumn="0" w:lastRowLastColumn="0"/>
            <w:tcW w:w="1545" w:type="dxa"/>
            <w:tcBorders>
              <w:top w:val="single" w:sz="4" w:space="0" w:color="auto"/>
              <w:left w:val="single" w:sz="4" w:space="0" w:color="auto"/>
              <w:bottom w:val="single" w:sz="4" w:space="0" w:color="auto"/>
              <w:right w:val="single" w:sz="4" w:space="0" w:color="auto"/>
            </w:tcBorders>
            <w:shd w:val="clear" w:color="auto" w:fill="auto"/>
          </w:tcPr>
          <w:p w14:paraId="1D780963" w14:textId="5126A142" w:rsidR="00820D2C" w:rsidRPr="0017485D" w:rsidRDefault="00820D2C" w:rsidP="00312363">
            <w:pPr>
              <w:pStyle w:val="TableText"/>
              <w:spacing w:line="276" w:lineRule="auto"/>
              <w:jc w:val="center"/>
              <w:rPr>
                <w:rFonts w:ascii="Calibri" w:hAnsi="Calibri" w:cs="Calibri"/>
              </w:rPr>
            </w:pPr>
          </w:p>
        </w:tc>
        <w:tc>
          <w:tcPr>
            <w:tcW w:w="1429" w:type="dxa"/>
            <w:tcBorders>
              <w:top w:val="single" w:sz="4" w:space="0" w:color="auto"/>
              <w:left w:val="single" w:sz="4" w:space="0" w:color="auto"/>
              <w:bottom w:val="single" w:sz="4" w:space="0" w:color="auto"/>
              <w:right w:val="single" w:sz="4" w:space="0" w:color="auto"/>
            </w:tcBorders>
            <w:shd w:val="clear" w:color="auto" w:fill="auto"/>
          </w:tcPr>
          <w:p w14:paraId="210CEA77" w14:textId="07A146D2" w:rsidR="00820D2C" w:rsidRPr="0017485D" w:rsidRDefault="00820D2C" w:rsidP="00312363">
            <w:pPr>
              <w:pStyle w:val="TableText"/>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078BA65C" w14:textId="73EDDF6D" w:rsidR="00820D2C" w:rsidRPr="0017485D" w:rsidRDefault="00820D2C" w:rsidP="00312363">
            <w:pPr>
              <w:pStyle w:val="TableText"/>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4105" w:type="dxa"/>
            <w:tcBorders>
              <w:top w:val="single" w:sz="4" w:space="0" w:color="auto"/>
              <w:left w:val="single" w:sz="4" w:space="0" w:color="auto"/>
              <w:bottom w:val="single" w:sz="4" w:space="0" w:color="auto"/>
              <w:right w:val="single" w:sz="4" w:space="0" w:color="auto"/>
            </w:tcBorders>
            <w:shd w:val="clear" w:color="auto" w:fill="auto"/>
          </w:tcPr>
          <w:p w14:paraId="1379C3B5" w14:textId="316E6A39" w:rsidR="00820D2C" w:rsidRPr="0017485D" w:rsidRDefault="00820D2C" w:rsidP="00312363">
            <w:pPr>
              <w:pStyle w:val="TableText"/>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r w:rsidR="00820D2C" w:rsidRPr="0017485D" w14:paraId="1148AA08" w14:textId="77777777" w:rsidTr="0093DB5B">
        <w:tc>
          <w:tcPr>
            <w:cnfStyle w:val="001000000000" w:firstRow="0" w:lastRow="0" w:firstColumn="1" w:lastColumn="0" w:oddVBand="0" w:evenVBand="0" w:oddHBand="0" w:evenHBand="0" w:firstRowFirstColumn="0" w:firstRowLastColumn="0" w:lastRowFirstColumn="0" w:lastRowLastColumn="0"/>
            <w:tcW w:w="1545" w:type="dxa"/>
            <w:tcBorders>
              <w:top w:val="single" w:sz="4" w:space="0" w:color="auto"/>
              <w:left w:val="single" w:sz="4" w:space="0" w:color="auto"/>
              <w:bottom w:val="single" w:sz="4" w:space="0" w:color="auto"/>
              <w:right w:val="single" w:sz="4" w:space="0" w:color="auto"/>
            </w:tcBorders>
            <w:shd w:val="clear" w:color="auto" w:fill="auto"/>
          </w:tcPr>
          <w:p w14:paraId="1072F3F6" w14:textId="401223AF" w:rsidR="00820D2C" w:rsidRPr="0017485D" w:rsidRDefault="00820D2C" w:rsidP="00091382">
            <w:pPr>
              <w:pStyle w:val="TableText"/>
              <w:spacing w:line="276" w:lineRule="auto"/>
              <w:rPr>
                <w:rFonts w:ascii="Calibri" w:hAnsi="Calibri" w:cs="Calibri"/>
              </w:rPr>
            </w:pPr>
          </w:p>
        </w:tc>
        <w:tc>
          <w:tcPr>
            <w:tcW w:w="1429" w:type="dxa"/>
            <w:tcBorders>
              <w:top w:val="single" w:sz="4" w:space="0" w:color="auto"/>
              <w:left w:val="single" w:sz="4" w:space="0" w:color="auto"/>
              <w:bottom w:val="single" w:sz="4" w:space="0" w:color="auto"/>
              <w:right w:val="single" w:sz="4" w:space="0" w:color="auto"/>
            </w:tcBorders>
            <w:shd w:val="clear" w:color="auto" w:fill="auto"/>
          </w:tcPr>
          <w:p w14:paraId="2505CEA1" w14:textId="4A6AB0B4" w:rsidR="00820D2C" w:rsidRPr="0017485D" w:rsidRDefault="00820D2C" w:rsidP="00312363">
            <w:pPr>
              <w:pStyle w:val="TableText"/>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6AD4BB0C" w14:textId="2D6658D5" w:rsidR="00820D2C" w:rsidRPr="0017485D" w:rsidRDefault="00820D2C" w:rsidP="00312363">
            <w:pPr>
              <w:pStyle w:val="TableText"/>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4105" w:type="dxa"/>
            <w:tcBorders>
              <w:top w:val="single" w:sz="4" w:space="0" w:color="auto"/>
              <w:left w:val="single" w:sz="4" w:space="0" w:color="auto"/>
              <w:bottom w:val="single" w:sz="4" w:space="0" w:color="auto"/>
              <w:right w:val="single" w:sz="4" w:space="0" w:color="auto"/>
            </w:tcBorders>
            <w:shd w:val="clear" w:color="auto" w:fill="auto"/>
          </w:tcPr>
          <w:p w14:paraId="7E189CEA" w14:textId="520538F1" w:rsidR="00820D2C" w:rsidRPr="0017485D" w:rsidRDefault="00820D2C" w:rsidP="00312363">
            <w:pPr>
              <w:pStyle w:val="TableText"/>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bl>
    <w:p w14:paraId="7113FC2B" w14:textId="1CBE58A5" w:rsidR="00C17F7E" w:rsidRPr="0017485D" w:rsidRDefault="00C17F7E" w:rsidP="00C17F7E">
      <w:pPr>
        <w:tabs>
          <w:tab w:val="left" w:pos="8308"/>
        </w:tabs>
        <w:rPr>
          <w:rFonts w:ascii="Calibri" w:hAnsi="Calibri" w:cs="Calibri"/>
          <w:sz w:val="22"/>
        </w:rPr>
        <w:sectPr w:rsidR="00C17F7E" w:rsidRPr="0017485D" w:rsidSect="00C730D2">
          <w:headerReference w:type="default" r:id="rId13"/>
          <w:footerReference w:type="default" r:id="rId14"/>
          <w:pgSz w:w="11909" w:h="16834" w:code="9"/>
          <w:pgMar w:top="1134" w:right="851" w:bottom="1043" w:left="851" w:header="850" w:footer="737" w:gutter="0"/>
          <w:cols w:space="720"/>
          <w:docGrid w:linePitch="360"/>
        </w:sectPr>
      </w:pPr>
    </w:p>
    <w:p w14:paraId="5EF67978" w14:textId="77777777" w:rsidR="00A93B44" w:rsidRPr="0017485D" w:rsidRDefault="00A93B44" w:rsidP="00A93B44">
      <w:pPr>
        <w:pStyle w:val="IntroductoryText"/>
        <w:rPr>
          <w:rFonts w:ascii="Calibri" w:hAnsi="Calibri" w:cs="Calibri"/>
          <w:b/>
          <w:sz w:val="22"/>
          <w:lang w:val="en-GB"/>
        </w:rPr>
      </w:pPr>
      <w:bookmarkStart w:id="0" w:name="_Toc300156753"/>
      <w:r w:rsidRPr="0017485D">
        <w:rPr>
          <w:rFonts w:ascii="Calibri" w:hAnsi="Calibri" w:cs="Calibri"/>
          <w:b/>
          <w:sz w:val="22"/>
          <w:lang w:val="en-GB"/>
        </w:rPr>
        <w:lastRenderedPageBreak/>
        <w:t>NOTICE TO THE RECIPIENT OF THIS PROPOSAL</w:t>
      </w:r>
    </w:p>
    <w:p w14:paraId="309EE987" w14:textId="77777777" w:rsidR="00A93B44" w:rsidRPr="0017485D" w:rsidRDefault="00A93B44" w:rsidP="00A93B44">
      <w:pPr>
        <w:rPr>
          <w:rFonts w:ascii="Calibri" w:hAnsi="Calibri" w:cs="Calibri"/>
          <w:sz w:val="22"/>
        </w:rPr>
      </w:pPr>
    </w:p>
    <w:p w14:paraId="5B71C053" w14:textId="77777777" w:rsidR="00A93B44" w:rsidRPr="0017485D" w:rsidRDefault="00A93B44" w:rsidP="00A93B44">
      <w:pPr>
        <w:rPr>
          <w:rFonts w:ascii="Calibri" w:hAnsi="Calibri" w:cs="Calibri"/>
          <w:sz w:val="22"/>
        </w:rPr>
      </w:pPr>
      <w:r w:rsidRPr="0017485D">
        <w:rPr>
          <w:rFonts w:ascii="Calibri" w:hAnsi="Calibri" w:cs="Calibri"/>
          <w:sz w:val="22"/>
        </w:rPr>
        <w:t>The information contained herein is the proprietary and confidential information of Capgemini, and its unauthorised disclosure or release would offer substantial benefit to competitors offering similar services. This material includes descriptions of methodologies and concepts derived through substantial research and development efforts undertaken by Capgemini. Therefore, the use or release of the information contained in this proposal for purposes other than for the evaluation of its contents as a basis for contract award is strictly prohibited unless required by law.</w:t>
      </w:r>
    </w:p>
    <w:p w14:paraId="35EC19A7" w14:textId="77777777" w:rsidR="00A93B44" w:rsidRPr="0017485D" w:rsidRDefault="00A93B44" w:rsidP="00A93B44">
      <w:pPr>
        <w:rPr>
          <w:rFonts w:ascii="Calibri" w:hAnsi="Calibri" w:cs="Calibri"/>
          <w:sz w:val="22"/>
        </w:rPr>
      </w:pPr>
      <w:r w:rsidRPr="0017485D">
        <w:rPr>
          <w:rFonts w:ascii="Calibri" w:hAnsi="Calibri" w:cs="Calibri"/>
          <w:sz w:val="22"/>
        </w:rPr>
        <w:t>This proposal must not be reproduced (in whole or in part) by any means or transmitted without the prior written permission of Capgemini, except with respect to copies made or transmitted internally by you for the purpose of evaluating this proposal. All copies of this proposal (or any portion hereof) and any accompanying electronic copies should be returned to Capgemini or, at Capgemini’s option, destroyed at the end of the proposal evaluation period if Capgemini is not selected.</w:t>
      </w:r>
    </w:p>
    <w:p w14:paraId="3DA0EBEB" w14:textId="77777777" w:rsidR="00A93B44" w:rsidRPr="0017485D" w:rsidRDefault="00A93B44" w:rsidP="00A93B44">
      <w:pPr>
        <w:rPr>
          <w:rFonts w:ascii="Calibri" w:hAnsi="Calibri" w:cs="Calibri"/>
          <w:sz w:val="22"/>
        </w:rPr>
      </w:pPr>
      <w:r w:rsidRPr="0017485D">
        <w:rPr>
          <w:rFonts w:ascii="Calibri" w:hAnsi="Calibri" w:cs="Calibri"/>
          <w:sz w:val="22"/>
        </w:rPr>
        <w:t>Neither submission by Capgemini nor your acceptance of this proposal, in whole or in part, constitutes acceptance by Capgemini of any contractual terms contained in your Request for Proposal, if any, and shall not form a binding agreement between the parties. Such an agreement shall only exist upon the execution of a mutually acceptable contract by both parties. Except as otherwise set forth in such a contract, Capgemini makes no representations or warranties to you in relation to the accuracy or completeness of any information or data provided in the proposal.</w:t>
      </w:r>
    </w:p>
    <w:p w14:paraId="61875E73" w14:textId="3A7926A4" w:rsidR="00A93B44" w:rsidRPr="0017485D" w:rsidRDefault="00A93B44" w:rsidP="00A93B44">
      <w:pPr>
        <w:rPr>
          <w:rFonts w:ascii="Calibri" w:hAnsi="Calibri" w:cs="Calibri"/>
        </w:rPr>
      </w:pPr>
      <w:r w:rsidRPr="0017485D">
        <w:rPr>
          <w:rFonts w:ascii="Calibri" w:hAnsi="Calibri" w:cs="Calibri"/>
        </w:rPr>
        <w:t>Copyright ©</w:t>
      </w:r>
      <w:r w:rsidR="002A2B4A" w:rsidRPr="0017485D">
        <w:rPr>
          <w:rFonts w:ascii="Calibri" w:hAnsi="Calibri" w:cs="Calibri"/>
        </w:rPr>
        <w:t xml:space="preserve">2024 </w:t>
      </w:r>
      <w:r w:rsidRPr="0017485D">
        <w:rPr>
          <w:rFonts w:ascii="Calibri" w:hAnsi="Calibri" w:cs="Calibri"/>
        </w:rPr>
        <w:t>Capgemini. All rights reserved.</w:t>
      </w:r>
    </w:p>
    <w:bookmarkStart w:id="1" w:name="_Toc183187069" w:displacedByCustomXml="next"/>
    <w:sdt>
      <w:sdtPr>
        <w:rPr>
          <w:rFonts w:ascii="Calibri" w:hAnsi="Calibri" w:cs="Calibri"/>
          <w:bCs w:val="0"/>
          <w:color w:val="auto"/>
          <w:sz w:val="22"/>
          <w:szCs w:val="22"/>
          <w:lang w:val="en-GB"/>
        </w:rPr>
        <w:id w:val="-2054995647"/>
        <w:docPartObj>
          <w:docPartGallery w:val="Table of Contents"/>
          <w:docPartUnique/>
        </w:docPartObj>
      </w:sdtPr>
      <w:sdtEndPr>
        <w:rPr>
          <w:b/>
          <w:bCs/>
        </w:rPr>
      </w:sdtEndPr>
      <w:sdtContent>
        <w:p w14:paraId="213F57F1" w14:textId="77777777" w:rsidR="00952725" w:rsidRPr="0017485D" w:rsidRDefault="00952725" w:rsidP="00952725">
          <w:pPr>
            <w:pStyle w:val="Head1"/>
            <w:rPr>
              <w:rFonts w:ascii="Calibri" w:hAnsi="Calibri" w:cs="Calibri"/>
              <w:b/>
              <w:sz w:val="22"/>
              <w:szCs w:val="22"/>
              <w:lang w:val="en-GB"/>
            </w:rPr>
          </w:pPr>
          <w:r w:rsidRPr="0017485D">
            <w:rPr>
              <w:rFonts w:ascii="Calibri" w:hAnsi="Calibri" w:cs="Calibri"/>
              <w:b/>
              <w:sz w:val="22"/>
              <w:szCs w:val="22"/>
              <w:lang w:val="en-GB"/>
            </w:rPr>
            <w:t>Table of Contents</w:t>
          </w:r>
          <w:bookmarkEnd w:id="1"/>
        </w:p>
        <w:p w14:paraId="4B6932D3" w14:textId="604F9201" w:rsidR="00FA6EFF" w:rsidRPr="0017485D" w:rsidRDefault="00394082">
          <w:pPr>
            <w:pStyle w:val="TOC1"/>
            <w:rPr>
              <w:rFonts w:ascii="Calibri" w:eastAsiaTheme="minorEastAsia" w:hAnsi="Calibri" w:cs="Calibri"/>
              <w:kern w:val="2"/>
              <w:sz w:val="24"/>
              <w:szCs w:val="24"/>
              <w:lang w:eastAsia="en-GB"/>
              <w14:ligatures w14:val="standardContextual"/>
            </w:rPr>
          </w:pPr>
          <w:r w:rsidRPr="0017485D">
            <w:rPr>
              <w:rFonts w:ascii="Calibri" w:hAnsi="Calibri" w:cs="Calibri"/>
              <w:sz w:val="22"/>
            </w:rPr>
            <w:fldChar w:fldCharType="begin"/>
          </w:r>
          <w:r w:rsidRPr="0017485D">
            <w:rPr>
              <w:rFonts w:ascii="Calibri" w:hAnsi="Calibri" w:cs="Calibri"/>
              <w:sz w:val="22"/>
            </w:rPr>
            <w:instrText xml:space="preserve"> TOC \o "1-1" \h \z \t "Heading 2,2,Heading1,1,Heading2,2,Heading3,3,H2,2,H3,3,Appendix H1,1,Appendix H2,2" </w:instrText>
          </w:r>
          <w:r w:rsidRPr="0017485D">
            <w:rPr>
              <w:rFonts w:ascii="Calibri" w:hAnsi="Calibri" w:cs="Calibri"/>
              <w:sz w:val="22"/>
            </w:rPr>
            <w:fldChar w:fldCharType="separate"/>
          </w:r>
          <w:hyperlink w:anchor="_Toc183187069" w:history="1">
            <w:r w:rsidR="00FA6EFF" w:rsidRPr="0017485D">
              <w:rPr>
                <w:rStyle w:val="Hyperlink"/>
                <w:rFonts w:ascii="Calibri" w:hAnsi="Calibri" w:cs="Calibri"/>
                <w:b/>
              </w:rPr>
              <w:t>Table of Contents</w:t>
            </w:r>
            <w:r w:rsidR="00FA6EFF" w:rsidRPr="0017485D">
              <w:rPr>
                <w:rFonts w:ascii="Calibri" w:hAnsi="Calibri" w:cs="Calibri"/>
                <w:webHidden/>
              </w:rPr>
              <w:tab/>
            </w:r>
            <w:r w:rsidR="00FA6EFF" w:rsidRPr="0017485D">
              <w:rPr>
                <w:rFonts w:ascii="Calibri" w:hAnsi="Calibri" w:cs="Calibri"/>
                <w:webHidden/>
              </w:rPr>
              <w:fldChar w:fldCharType="begin"/>
            </w:r>
            <w:r w:rsidR="00FA6EFF" w:rsidRPr="0017485D">
              <w:rPr>
                <w:rFonts w:ascii="Calibri" w:hAnsi="Calibri" w:cs="Calibri"/>
                <w:webHidden/>
              </w:rPr>
              <w:instrText xml:space="preserve"> PAGEREF _Toc183187069 \h </w:instrText>
            </w:r>
            <w:r w:rsidR="00FA6EFF" w:rsidRPr="0017485D">
              <w:rPr>
                <w:rFonts w:ascii="Calibri" w:hAnsi="Calibri" w:cs="Calibri"/>
                <w:webHidden/>
              </w:rPr>
            </w:r>
            <w:r w:rsidR="00FA6EFF" w:rsidRPr="0017485D">
              <w:rPr>
                <w:rFonts w:ascii="Calibri" w:hAnsi="Calibri" w:cs="Calibri"/>
                <w:webHidden/>
              </w:rPr>
              <w:fldChar w:fldCharType="separate"/>
            </w:r>
            <w:r w:rsidR="00FA6EFF" w:rsidRPr="0017485D">
              <w:rPr>
                <w:rFonts w:ascii="Calibri" w:hAnsi="Calibri" w:cs="Calibri"/>
                <w:webHidden/>
              </w:rPr>
              <w:t>5</w:t>
            </w:r>
            <w:r w:rsidR="00FA6EFF" w:rsidRPr="0017485D">
              <w:rPr>
                <w:rFonts w:ascii="Calibri" w:hAnsi="Calibri" w:cs="Calibri"/>
                <w:webHidden/>
              </w:rPr>
              <w:fldChar w:fldCharType="end"/>
            </w:r>
          </w:hyperlink>
        </w:p>
        <w:p w14:paraId="1DCF9D8C" w14:textId="2A31B14B" w:rsidR="00FA6EFF" w:rsidRPr="0017485D" w:rsidRDefault="00FA6EFF">
          <w:pPr>
            <w:pStyle w:val="TOC1"/>
            <w:rPr>
              <w:rFonts w:ascii="Calibri" w:eastAsiaTheme="minorEastAsia" w:hAnsi="Calibri" w:cs="Calibri"/>
              <w:kern w:val="2"/>
              <w:sz w:val="24"/>
              <w:szCs w:val="24"/>
              <w:lang w:eastAsia="en-GB"/>
              <w14:ligatures w14:val="standardContextual"/>
            </w:rPr>
          </w:pPr>
          <w:hyperlink w:anchor="_Toc183187070" w:history="1">
            <w:r w:rsidRPr="0017485D">
              <w:rPr>
                <w:rStyle w:val="Hyperlink"/>
                <w:rFonts w:ascii="Calibri" w:hAnsi="Calibri" w:cs="Calibri"/>
              </w:rPr>
              <w:t>1.</w:t>
            </w:r>
            <w:r w:rsidRPr="0017485D">
              <w:rPr>
                <w:rFonts w:ascii="Calibri" w:eastAsiaTheme="minorEastAsia" w:hAnsi="Calibri" w:cs="Calibri"/>
                <w:kern w:val="2"/>
                <w:sz w:val="24"/>
                <w:szCs w:val="24"/>
                <w:lang w:eastAsia="en-GB"/>
                <w14:ligatures w14:val="standardContextual"/>
              </w:rPr>
              <w:tab/>
            </w:r>
            <w:r w:rsidRPr="0017485D">
              <w:rPr>
                <w:rStyle w:val="Hyperlink"/>
                <w:rFonts w:ascii="Calibri" w:hAnsi="Calibri" w:cs="Calibri"/>
              </w:rPr>
              <w:t>Executive Summary</w:t>
            </w:r>
            <w:r w:rsidRPr="0017485D">
              <w:rPr>
                <w:rFonts w:ascii="Calibri" w:hAnsi="Calibri" w:cs="Calibri"/>
                <w:webHidden/>
              </w:rPr>
              <w:tab/>
            </w:r>
            <w:r w:rsidRPr="0017485D">
              <w:rPr>
                <w:rFonts w:ascii="Calibri" w:hAnsi="Calibri" w:cs="Calibri"/>
                <w:webHidden/>
              </w:rPr>
              <w:fldChar w:fldCharType="begin"/>
            </w:r>
            <w:r w:rsidRPr="0017485D">
              <w:rPr>
                <w:rFonts w:ascii="Calibri" w:hAnsi="Calibri" w:cs="Calibri"/>
                <w:webHidden/>
              </w:rPr>
              <w:instrText xml:space="preserve"> PAGEREF _Toc183187070 \h </w:instrText>
            </w:r>
            <w:r w:rsidRPr="0017485D">
              <w:rPr>
                <w:rFonts w:ascii="Calibri" w:hAnsi="Calibri" w:cs="Calibri"/>
                <w:webHidden/>
              </w:rPr>
            </w:r>
            <w:r w:rsidRPr="0017485D">
              <w:rPr>
                <w:rFonts w:ascii="Calibri" w:hAnsi="Calibri" w:cs="Calibri"/>
                <w:webHidden/>
              </w:rPr>
              <w:fldChar w:fldCharType="separate"/>
            </w:r>
            <w:r w:rsidRPr="0017485D">
              <w:rPr>
                <w:rFonts w:ascii="Calibri" w:hAnsi="Calibri" w:cs="Calibri"/>
                <w:webHidden/>
              </w:rPr>
              <w:t>7</w:t>
            </w:r>
            <w:r w:rsidRPr="0017485D">
              <w:rPr>
                <w:rFonts w:ascii="Calibri" w:hAnsi="Calibri" w:cs="Calibri"/>
                <w:webHidden/>
              </w:rPr>
              <w:fldChar w:fldCharType="end"/>
            </w:r>
          </w:hyperlink>
        </w:p>
        <w:p w14:paraId="40DBD5FB" w14:textId="614D9EFD" w:rsidR="00FA6EFF" w:rsidRPr="0017485D" w:rsidRDefault="00FA6EFF">
          <w:pPr>
            <w:pStyle w:val="TOC1"/>
            <w:rPr>
              <w:rFonts w:ascii="Calibri" w:eastAsiaTheme="minorEastAsia" w:hAnsi="Calibri" w:cs="Calibri"/>
              <w:kern w:val="2"/>
              <w:sz w:val="24"/>
              <w:szCs w:val="24"/>
              <w:lang w:eastAsia="en-GB"/>
              <w14:ligatures w14:val="standardContextual"/>
            </w:rPr>
          </w:pPr>
          <w:hyperlink w:anchor="_Toc183187071" w:history="1">
            <w:r w:rsidRPr="0017485D">
              <w:rPr>
                <w:rStyle w:val="Hyperlink"/>
                <w:rFonts w:ascii="Calibri" w:hAnsi="Calibri" w:cs="Calibri"/>
              </w:rPr>
              <w:t>2.</w:t>
            </w:r>
            <w:r w:rsidRPr="0017485D">
              <w:rPr>
                <w:rFonts w:ascii="Calibri" w:eastAsiaTheme="minorEastAsia" w:hAnsi="Calibri" w:cs="Calibri"/>
                <w:kern w:val="2"/>
                <w:sz w:val="24"/>
                <w:szCs w:val="24"/>
                <w:lang w:eastAsia="en-GB"/>
                <w14:ligatures w14:val="standardContextual"/>
              </w:rPr>
              <w:tab/>
            </w:r>
            <w:r w:rsidRPr="0017485D">
              <w:rPr>
                <w:rStyle w:val="Hyperlink"/>
                <w:rFonts w:ascii="Calibri" w:hAnsi="Calibri" w:cs="Calibri"/>
              </w:rPr>
              <w:t>Context</w:t>
            </w:r>
            <w:r w:rsidRPr="0017485D">
              <w:rPr>
                <w:rFonts w:ascii="Calibri" w:hAnsi="Calibri" w:cs="Calibri"/>
                <w:webHidden/>
              </w:rPr>
              <w:tab/>
            </w:r>
            <w:r w:rsidRPr="0017485D">
              <w:rPr>
                <w:rFonts w:ascii="Calibri" w:hAnsi="Calibri" w:cs="Calibri"/>
                <w:webHidden/>
              </w:rPr>
              <w:fldChar w:fldCharType="begin"/>
            </w:r>
            <w:r w:rsidRPr="0017485D">
              <w:rPr>
                <w:rFonts w:ascii="Calibri" w:hAnsi="Calibri" w:cs="Calibri"/>
                <w:webHidden/>
              </w:rPr>
              <w:instrText xml:space="preserve"> PAGEREF _Toc183187071 \h </w:instrText>
            </w:r>
            <w:r w:rsidRPr="0017485D">
              <w:rPr>
                <w:rFonts w:ascii="Calibri" w:hAnsi="Calibri" w:cs="Calibri"/>
                <w:webHidden/>
              </w:rPr>
            </w:r>
            <w:r w:rsidRPr="0017485D">
              <w:rPr>
                <w:rFonts w:ascii="Calibri" w:hAnsi="Calibri" w:cs="Calibri"/>
                <w:webHidden/>
              </w:rPr>
              <w:fldChar w:fldCharType="separate"/>
            </w:r>
            <w:r w:rsidRPr="0017485D">
              <w:rPr>
                <w:rFonts w:ascii="Calibri" w:hAnsi="Calibri" w:cs="Calibri"/>
                <w:webHidden/>
              </w:rPr>
              <w:t>8</w:t>
            </w:r>
            <w:r w:rsidRPr="0017485D">
              <w:rPr>
                <w:rFonts w:ascii="Calibri" w:hAnsi="Calibri" w:cs="Calibri"/>
                <w:webHidden/>
              </w:rPr>
              <w:fldChar w:fldCharType="end"/>
            </w:r>
          </w:hyperlink>
        </w:p>
        <w:p w14:paraId="4CACDB05" w14:textId="03D8F9E2" w:rsidR="00FA6EFF" w:rsidRPr="0017485D" w:rsidRDefault="00FA6EFF">
          <w:pPr>
            <w:pStyle w:val="TOC2"/>
            <w:rPr>
              <w:rFonts w:ascii="Calibri" w:eastAsiaTheme="minorEastAsia" w:hAnsi="Calibri" w:cs="Calibri"/>
              <w:kern w:val="2"/>
              <w:sz w:val="24"/>
              <w:szCs w:val="24"/>
              <w:lang w:eastAsia="en-GB"/>
              <w14:ligatures w14:val="standardContextual"/>
            </w:rPr>
          </w:pPr>
          <w:hyperlink w:anchor="_Toc183187072" w:history="1">
            <w:r w:rsidRPr="0017485D">
              <w:rPr>
                <w:rStyle w:val="Hyperlink"/>
                <w:rFonts w:ascii="Calibri" w:hAnsi="Calibri" w:cs="Calibri"/>
              </w:rPr>
              <w:t>2.1 References</w:t>
            </w:r>
            <w:r w:rsidRPr="0017485D">
              <w:rPr>
                <w:rFonts w:ascii="Calibri" w:hAnsi="Calibri" w:cs="Calibri"/>
                <w:webHidden/>
              </w:rPr>
              <w:tab/>
            </w:r>
            <w:r w:rsidRPr="0017485D">
              <w:rPr>
                <w:rFonts w:ascii="Calibri" w:hAnsi="Calibri" w:cs="Calibri"/>
                <w:webHidden/>
              </w:rPr>
              <w:fldChar w:fldCharType="begin"/>
            </w:r>
            <w:r w:rsidRPr="0017485D">
              <w:rPr>
                <w:rFonts w:ascii="Calibri" w:hAnsi="Calibri" w:cs="Calibri"/>
                <w:webHidden/>
              </w:rPr>
              <w:instrText xml:space="preserve"> PAGEREF _Toc183187072 \h </w:instrText>
            </w:r>
            <w:r w:rsidRPr="0017485D">
              <w:rPr>
                <w:rFonts w:ascii="Calibri" w:hAnsi="Calibri" w:cs="Calibri"/>
                <w:webHidden/>
              </w:rPr>
            </w:r>
            <w:r w:rsidRPr="0017485D">
              <w:rPr>
                <w:rFonts w:ascii="Calibri" w:hAnsi="Calibri" w:cs="Calibri"/>
                <w:webHidden/>
              </w:rPr>
              <w:fldChar w:fldCharType="separate"/>
            </w:r>
            <w:r w:rsidRPr="0017485D">
              <w:rPr>
                <w:rFonts w:ascii="Calibri" w:hAnsi="Calibri" w:cs="Calibri"/>
                <w:webHidden/>
              </w:rPr>
              <w:t>8</w:t>
            </w:r>
            <w:r w:rsidRPr="0017485D">
              <w:rPr>
                <w:rFonts w:ascii="Calibri" w:hAnsi="Calibri" w:cs="Calibri"/>
                <w:webHidden/>
              </w:rPr>
              <w:fldChar w:fldCharType="end"/>
            </w:r>
          </w:hyperlink>
        </w:p>
        <w:p w14:paraId="1E5B2AAE" w14:textId="7C8A3FB7" w:rsidR="00FA6EFF" w:rsidRPr="0017485D" w:rsidRDefault="00FA6EFF">
          <w:pPr>
            <w:pStyle w:val="TOC1"/>
            <w:rPr>
              <w:rFonts w:ascii="Calibri" w:eastAsiaTheme="minorEastAsia" w:hAnsi="Calibri" w:cs="Calibri"/>
              <w:kern w:val="2"/>
              <w:sz w:val="24"/>
              <w:szCs w:val="24"/>
              <w:lang w:eastAsia="en-GB"/>
              <w14:ligatures w14:val="standardContextual"/>
            </w:rPr>
          </w:pPr>
          <w:hyperlink w:anchor="_Toc183187073" w:history="1">
            <w:r w:rsidRPr="0017485D">
              <w:rPr>
                <w:rStyle w:val="Hyperlink"/>
                <w:rFonts w:ascii="Calibri" w:hAnsi="Calibri" w:cs="Calibri"/>
              </w:rPr>
              <w:t>3.</w:t>
            </w:r>
            <w:r w:rsidRPr="0017485D">
              <w:rPr>
                <w:rFonts w:ascii="Calibri" w:eastAsiaTheme="minorEastAsia" w:hAnsi="Calibri" w:cs="Calibri"/>
                <w:kern w:val="2"/>
                <w:sz w:val="24"/>
                <w:szCs w:val="24"/>
                <w:lang w:eastAsia="en-GB"/>
                <w14:ligatures w14:val="standardContextual"/>
              </w:rPr>
              <w:tab/>
            </w:r>
            <w:r w:rsidRPr="0017485D">
              <w:rPr>
                <w:rStyle w:val="Hyperlink"/>
                <w:rFonts w:ascii="Calibri" w:hAnsi="Calibri" w:cs="Calibri"/>
              </w:rPr>
              <w:t>Scope</w:t>
            </w:r>
            <w:r w:rsidRPr="0017485D">
              <w:rPr>
                <w:rFonts w:ascii="Calibri" w:hAnsi="Calibri" w:cs="Calibri"/>
                <w:webHidden/>
              </w:rPr>
              <w:tab/>
            </w:r>
            <w:r w:rsidRPr="0017485D">
              <w:rPr>
                <w:rFonts w:ascii="Calibri" w:hAnsi="Calibri" w:cs="Calibri"/>
                <w:webHidden/>
              </w:rPr>
              <w:fldChar w:fldCharType="begin"/>
            </w:r>
            <w:r w:rsidRPr="0017485D">
              <w:rPr>
                <w:rFonts w:ascii="Calibri" w:hAnsi="Calibri" w:cs="Calibri"/>
                <w:webHidden/>
              </w:rPr>
              <w:instrText xml:space="preserve"> PAGEREF _Toc183187073 \h </w:instrText>
            </w:r>
            <w:r w:rsidRPr="0017485D">
              <w:rPr>
                <w:rFonts w:ascii="Calibri" w:hAnsi="Calibri" w:cs="Calibri"/>
                <w:webHidden/>
              </w:rPr>
            </w:r>
            <w:r w:rsidRPr="0017485D">
              <w:rPr>
                <w:rFonts w:ascii="Calibri" w:hAnsi="Calibri" w:cs="Calibri"/>
                <w:webHidden/>
              </w:rPr>
              <w:fldChar w:fldCharType="separate"/>
            </w:r>
            <w:r w:rsidRPr="0017485D">
              <w:rPr>
                <w:rFonts w:ascii="Calibri" w:hAnsi="Calibri" w:cs="Calibri"/>
                <w:webHidden/>
              </w:rPr>
              <w:t>9</w:t>
            </w:r>
            <w:r w:rsidRPr="0017485D">
              <w:rPr>
                <w:rFonts w:ascii="Calibri" w:hAnsi="Calibri" w:cs="Calibri"/>
                <w:webHidden/>
              </w:rPr>
              <w:fldChar w:fldCharType="end"/>
            </w:r>
          </w:hyperlink>
        </w:p>
        <w:p w14:paraId="2A812337" w14:textId="240F6A4F" w:rsidR="00FA6EFF" w:rsidRPr="0017485D" w:rsidRDefault="00FA6EFF">
          <w:pPr>
            <w:pStyle w:val="TOC2"/>
            <w:rPr>
              <w:rFonts w:ascii="Calibri" w:eastAsiaTheme="minorEastAsia" w:hAnsi="Calibri" w:cs="Calibri"/>
              <w:kern w:val="2"/>
              <w:sz w:val="24"/>
              <w:szCs w:val="24"/>
              <w:lang w:eastAsia="en-GB"/>
              <w14:ligatures w14:val="standardContextual"/>
            </w:rPr>
          </w:pPr>
          <w:hyperlink w:anchor="_Toc183187074" w:history="1">
            <w:r w:rsidRPr="0017485D">
              <w:rPr>
                <w:rStyle w:val="Hyperlink"/>
                <w:rFonts w:ascii="Calibri" w:hAnsi="Calibri" w:cs="Calibri"/>
              </w:rPr>
              <w:t>3.1 In-Scope</w:t>
            </w:r>
            <w:r w:rsidRPr="0017485D">
              <w:rPr>
                <w:rFonts w:ascii="Calibri" w:hAnsi="Calibri" w:cs="Calibri"/>
                <w:webHidden/>
              </w:rPr>
              <w:tab/>
            </w:r>
            <w:r w:rsidRPr="0017485D">
              <w:rPr>
                <w:rFonts w:ascii="Calibri" w:hAnsi="Calibri" w:cs="Calibri"/>
                <w:webHidden/>
              </w:rPr>
              <w:fldChar w:fldCharType="begin"/>
            </w:r>
            <w:r w:rsidRPr="0017485D">
              <w:rPr>
                <w:rFonts w:ascii="Calibri" w:hAnsi="Calibri" w:cs="Calibri"/>
                <w:webHidden/>
              </w:rPr>
              <w:instrText xml:space="preserve"> PAGEREF _Toc183187074 \h </w:instrText>
            </w:r>
            <w:r w:rsidRPr="0017485D">
              <w:rPr>
                <w:rFonts w:ascii="Calibri" w:hAnsi="Calibri" w:cs="Calibri"/>
                <w:webHidden/>
              </w:rPr>
            </w:r>
            <w:r w:rsidRPr="0017485D">
              <w:rPr>
                <w:rFonts w:ascii="Calibri" w:hAnsi="Calibri" w:cs="Calibri"/>
                <w:webHidden/>
              </w:rPr>
              <w:fldChar w:fldCharType="separate"/>
            </w:r>
            <w:r w:rsidRPr="0017485D">
              <w:rPr>
                <w:rFonts w:ascii="Calibri" w:hAnsi="Calibri" w:cs="Calibri"/>
                <w:webHidden/>
              </w:rPr>
              <w:t>9</w:t>
            </w:r>
            <w:r w:rsidRPr="0017485D">
              <w:rPr>
                <w:rFonts w:ascii="Calibri" w:hAnsi="Calibri" w:cs="Calibri"/>
                <w:webHidden/>
              </w:rPr>
              <w:fldChar w:fldCharType="end"/>
            </w:r>
          </w:hyperlink>
        </w:p>
        <w:p w14:paraId="3730ABD4" w14:textId="31CF9B1E" w:rsidR="00FA6EFF" w:rsidRPr="0017485D" w:rsidRDefault="00FA6EFF">
          <w:pPr>
            <w:pStyle w:val="TOC2"/>
            <w:rPr>
              <w:rFonts w:ascii="Calibri" w:eastAsiaTheme="minorEastAsia" w:hAnsi="Calibri" w:cs="Calibri"/>
              <w:kern w:val="2"/>
              <w:sz w:val="24"/>
              <w:szCs w:val="24"/>
              <w:lang w:eastAsia="en-GB"/>
              <w14:ligatures w14:val="standardContextual"/>
            </w:rPr>
          </w:pPr>
          <w:hyperlink w:anchor="_Toc183187075" w:history="1">
            <w:r w:rsidRPr="0017485D">
              <w:rPr>
                <w:rStyle w:val="Hyperlink"/>
                <w:rFonts w:ascii="Calibri" w:hAnsi="Calibri" w:cs="Calibri"/>
              </w:rPr>
              <w:t>3.2 Out-of-Scope:</w:t>
            </w:r>
            <w:r w:rsidRPr="0017485D">
              <w:rPr>
                <w:rFonts w:ascii="Calibri" w:hAnsi="Calibri" w:cs="Calibri"/>
                <w:webHidden/>
              </w:rPr>
              <w:tab/>
            </w:r>
            <w:r w:rsidRPr="0017485D">
              <w:rPr>
                <w:rFonts w:ascii="Calibri" w:hAnsi="Calibri" w:cs="Calibri"/>
                <w:webHidden/>
              </w:rPr>
              <w:fldChar w:fldCharType="begin"/>
            </w:r>
            <w:r w:rsidRPr="0017485D">
              <w:rPr>
                <w:rFonts w:ascii="Calibri" w:hAnsi="Calibri" w:cs="Calibri"/>
                <w:webHidden/>
              </w:rPr>
              <w:instrText xml:space="preserve"> PAGEREF _Toc183187075 \h </w:instrText>
            </w:r>
            <w:r w:rsidRPr="0017485D">
              <w:rPr>
                <w:rFonts w:ascii="Calibri" w:hAnsi="Calibri" w:cs="Calibri"/>
                <w:webHidden/>
              </w:rPr>
            </w:r>
            <w:r w:rsidRPr="0017485D">
              <w:rPr>
                <w:rFonts w:ascii="Calibri" w:hAnsi="Calibri" w:cs="Calibri"/>
                <w:webHidden/>
              </w:rPr>
              <w:fldChar w:fldCharType="separate"/>
            </w:r>
            <w:r w:rsidRPr="0017485D">
              <w:rPr>
                <w:rFonts w:ascii="Calibri" w:hAnsi="Calibri" w:cs="Calibri"/>
                <w:webHidden/>
              </w:rPr>
              <w:t>11</w:t>
            </w:r>
            <w:r w:rsidRPr="0017485D">
              <w:rPr>
                <w:rFonts w:ascii="Calibri" w:hAnsi="Calibri" w:cs="Calibri"/>
                <w:webHidden/>
              </w:rPr>
              <w:fldChar w:fldCharType="end"/>
            </w:r>
          </w:hyperlink>
        </w:p>
        <w:p w14:paraId="613CBC5B" w14:textId="543BA09D" w:rsidR="00FA6EFF" w:rsidRPr="0017485D" w:rsidRDefault="00FA6EFF">
          <w:pPr>
            <w:pStyle w:val="TOC2"/>
            <w:rPr>
              <w:rFonts w:ascii="Calibri" w:eastAsiaTheme="minorEastAsia" w:hAnsi="Calibri" w:cs="Calibri"/>
              <w:kern w:val="2"/>
              <w:sz w:val="24"/>
              <w:szCs w:val="24"/>
              <w:lang w:eastAsia="en-GB"/>
              <w14:ligatures w14:val="standardContextual"/>
            </w:rPr>
          </w:pPr>
          <w:hyperlink w:anchor="_Toc183187076" w:history="1">
            <w:r w:rsidRPr="0017485D">
              <w:rPr>
                <w:rStyle w:val="Hyperlink"/>
                <w:rFonts w:ascii="Calibri" w:hAnsi="Calibri" w:cs="Calibri"/>
              </w:rPr>
              <w:t>3.3 License</w:t>
            </w:r>
            <w:r w:rsidRPr="0017485D">
              <w:rPr>
                <w:rFonts w:ascii="Calibri" w:hAnsi="Calibri" w:cs="Calibri"/>
                <w:webHidden/>
              </w:rPr>
              <w:tab/>
            </w:r>
            <w:r w:rsidRPr="0017485D">
              <w:rPr>
                <w:rFonts w:ascii="Calibri" w:hAnsi="Calibri" w:cs="Calibri"/>
                <w:webHidden/>
              </w:rPr>
              <w:fldChar w:fldCharType="begin"/>
            </w:r>
            <w:r w:rsidRPr="0017485D">
              <w:rPr>
                <w:rFonts w:ascii="Calibri" w:hAnsi="Calibri" w:cs="Calibri"/>
                <w:webHidden/>
              </w:rPr>
              <w:instrText xml:space="preserve"> PAGEREF _Toc183187076 \h </w:instrText>
            </w:r>
            <w:r w:rsidRPr="0017485D">
              <w:rPr>
                <w:rFonts w:ascii="Calibri" w:hAnsi="Calibri" w:cs="Calibri"/>
                <w:webHidden/>
              </w:rPr>
            </w:r>
            <w:r w:rsidRPr="0017485D">
              <w:rPr>
                <w:rFonts w:ascii="Calibri" w:hAnsi="Calibri" w:cs="Calibri"/>
                <w:webHidden/>
              </w:rPr>
              <w:fldChar w:fldCharType="separate"/>
            </w:r>
            <w:r w:rsidRPr="0017485D">
              <w:rPr>
                <w:rFonts w:ascii="Calibri" w:hAnsi="Calibri" w:cs="Calibri"/>
                <w:webHidden/>
              </w:rPr>
              <w:t>11</w:t>
            </w:r>
            <w:r w:rsidRPr="0017485D">
              <w:rPr>
                <w:rFonts w:ascii="Calibri" w:hAnsi="Calibri" w:cs="Calibri"/>
                <w:webHidden/>
              </w:rPr>
              <w:fldChar w:fldCharType="end"/>
            </w:r>
          </w:hyperlink>
        </w:p>
        <w:p w14:paraId="7212CED0" w14:textId="476C5483" w:rsidR="00FA6EFF" w:rsidRPr="0017485D" w:rsidRDefault="00FA6EFF">
          <w:pPr>
            <w:pStyle w:val="TOC2"/>
            <w:rPr>
              <w:rFonts w:ascii="Calibri" w:eastAsiaTheme="minorEastAsia" w:hAnsi="Calibri" w:cs="Calibri"/>
              <w:kern w:val="2"/>
              <w:sz w:val="24"/>
              <w:szCs w:val="24"/>
              <w:lang w:eastAsia="en-GB"/>
              <w14:ligatures w14:val="standardContextual"/>
            </w:rPr>
          </w:pPr>
          <w:hyperlink w:anchor="_Toc183187077" w:history="1">
            <w:r w:rsidRPr="0017485D">
              <w:rPr>
                <w:rStyle w:val="Hyperlink"/>
                <w:rFonts w:ascii="Calibri" w:hAnsi="Calibri" w:cs="Calibri"/>
              </w:rPr>
              <w:t>3.3.1 Licensing Model Overview</w:t>
            </w:r>
            <w:r w:rsidRPr="0017485D">
              <w:rPr>
                <w:rFonts w:ascii="Calibri" w:hAnsi="Calibri" w:cs="Calibri"/>
                <w:webHidden/>
              </w:rPr>
              <w:tab/>
            </w:r>
            <w:r w:rsidRPr="0017485D">
              <w:rPr>
                <w:rFonts w:ascii="Calibri" w:hAnsi="Calibri" w:cs="Calibri"/>
                <w:webHidden/>
              </w:rPr>
              <w:fldChar w:fldCharType="begin"/>
            </w:r>
            <w:r w:rsidRPr="0017485D">
              <w:rPr>
                <w:rFonts w:ascii="Calibri" w:hAnsi="Calibri" w:cs="Calibri"/>
                <w:webHidden/>
              </w:rPr>
              <w:instrText xml:space="preserve"> PAGEREF _Toc183187077 \h </w:instrText>
            </w:r>
            <w:r w:rsidRPr="0017485D">
              <w:rPr>
                <w:rFonts w:ascii="Calibri" w:hAnsi="Calibri" w:cs="Calibri"/>
                <w:webHidden/>
              </w:rPr>
            </w:r>
            <w:r w:rsidRPr="0017485D">
              <w:rPr>
                <w:rFonts w:ascii="Calibri" w:hAnsi="Calibri" w:cs="Calibri"/>
                <w:webHidden/>
              </w:rPr>
              <w:fldChar w:fldCharType="separate"/>
            </w:r>
            <w:r w:rsidRPr="0017485D">
              <w:rPr>
                <w:rFonts w:ascii="Calibri" w:hAnsi="Calibri" w:cs="Calibri"/>
                <w:webHidden/>
              </w:rPr>
              <w:t>11</w:t>
            </w:r>
            <w:r w:rsidRPr="0017485D">
              <w:rPr>
                <w:rFonts w:ascii="Calibri" w:hAnsi="Calibri" w:cs="Calibri"/>
                <w:webHidden/>
              </w:rPr>
              <w:fldChar w:fldCharType="end"/>
            </w:r>
          </w:hyperlink>
        </w:p>
        <w:p w14:paraId="56950702" w14:textId="4C40F1F3" w:rsidR="00FA6EFF" w:rsidRPr="0017485D" w:rsidRDefault="00FA6EFF">
          <w:pPr>
            <w:pStyle w:val="TOC2"/>
            <w:rPr>
              <w:rFonts w:ascii="Calibri" w:eastAsiaTheme="minorEastAsia" w:hAnsi="Calibri" w:cs="Calibri"/>
              <w:kern w:val="2"/>
              <w:sz w:val="24"/>
              <w:szCs w:val="24"/>
              <w:lang w:eastAsia="en-GB"/>
              <w14:ligatures w14:val="standardContextual"/>
            </w:rPr>
          </w:pPr>
          <w:hyperlink w:anchor="_Toc183187078" w:history="1">
            <w:r w:rsidRPr="0017485D">
              <w:rPr>
                <w:rStyle w:val="Hyperlink"/>
                <w:rFonts w:ascii="Calibri" w:hAnsi="Calibri" w:cs="Calibri"/>
              </w:rPr>
              <w:t>3.4 Log Retention and Archiving</w:t>
            </w:r>
            <w:r w:rsidRPr="0017485D">
              <w:rPr>
                <w:rFonts w:ascii="Calibri" w:hAnsi="Calibri" w:cs="Calibri"/>
                <w:webHidden/>
              </w:rPr>
              <w:tab/>
            </w:r>
            <w:r w:rsidRPr="0017485D">
              <w:rPr>
                <w:rFonts w:ascii="Calibri" w:hAnsi="Calibri" w:cs="Calibri"/>
                <w:webHidden/>
              </w:rPr>
              <w:fldChar w:fldCharType="begin"/>
            </w:r>
            <w:r w:rsidRPr="0017485D">
              <w:rPr>
                <w:rFonts w:ascii="Calibri" w:hAnsi="Calibri" w:cs="Calibri"/>
                <w:webHidden/>
              </w:rPr>
              <w:instrText xml:space="preserve"> PAGEREF _Toc183187078 \h </w:instrText>
            </w:r>
            <w:r w:rsidRPr="0017485D">
              <w:rPr>
                <w:rFonts w:ascii="Calibri" w:hAnsi="Calibri" w:cs="Calibri"/>
                <w:webHidden/>
              </w:rPr>
            </w:r>
            <w:r w:rsidRPr="0017485D">
              <w:rPr>
                <w:rFonts w:ascii="Calibri" w:hAnsi="Calibri" w:cs="Calibri"/>
                <w:webHidden/>
              </w:rPr>
              <w:fldChar w:fldCharType="separate"/>
            </w:r>
            <w:r w:rsidRPr="0017485D">
              <w:rPr>
                <w:rFonts w:ascii="Calibri" w:hAnsi="Calibri" w:cs="Calibri"/>
                <w:webHidden/>
              </w:rPr>
              <w:t>12</w:t>
            </w:r>
            <w:r w:rsidRPr="0017485D">
              <w:rPr>
                <w:rFonts w:ascii="Calibri" w:hAnsi="Calibri" w:cs="Calibri"/>
                <w:webHidden/>
              </w:rPr>
              <w:fldChar w:fldCharType="end"/>
            </w:r>
          </w:hyperlink>
        </w:p>
        <w:p w14:paraId="2E3AC4E6" w14:textId="6D3026E6" w:rsidR="00FA6EFF" w:rsidRPr="0017485D" w:rsidRDefault="00FA6EFF">
          <w:pPr>
            <w:pStyle w:val="TOC2"/>
            <w:rPr>
              <w:rFonts w:ascii="Calibri" w:eastAsiaTheme="minorEastAsia" w:hAnsi="Calibri" w:cs="Calibri"/>
              <w:kern w:val="2"/>
              <w:sz w:val="24"/>
              <w:szCs w:val="24"/>
              <w:lang w:eastAsia="en-GB"/>
              <w14:ligatures w14:val="standardContextual"/>
            </w:rPr>
          </w:pPr>
          <w:hyperlink w:anchor="_Toc183187079" w:history="1">
            <w:r w:rsidRPr="0017485D">
              <w:rPr>
                <w:rStyle w:val="Hyperlink"/>
                <w:rFonts w:ascii="Calibri" w:hAnsi="Calibri" w:cs="Calibri"/>
              </w:rPr>
              <w:t>3.5 Design Principle</w:t>
            </w:r>
            <w:r w:rsidRPr="0017485D">
              <w:rPr>
                <w:rFonts w:ascii="Calibri" w:hAnsi="Calibri" w:cs="Calibri"/>
                <w:webHidden/>
              </w:rPr>
              <w:tab/>
            </w:r>
            <w:r w:rsidRPr="0017485D">
              <w:rPr>
                <w:rFonts w:ascii="Calibri" w:hAnsi="Calibri" w:cs="Calibri"/>
                <w:webHidden/>
              </w:rPr>
              <w:fldChar w:fldCharType="begin"/>
            </w:r>
            <w:r w:rsidRPr="0017485D">
              <w:rPr>
                <w:rFonts w:ascii="Calibri" w:hAnsi="Calibri" w:cs="Calibri"/>
                <w:webHidden/>
              </w:rPr>
              <w:instrText xml:space="preserve"> PAGEREF _Toc183187079 \h </w:instrText>
            </w:r>
            <w:r w:rsidRPr="0017485D">
              <w:rPr>
                <w:rFonts w:ascii="Calibri" w:hAnsi="Calibri" w:cs="Calibri"/>
                <w:webHidden/>
              </w:rPr>
            </w:r>
            <w:r w:rsidRPr="0017485D">
              <w:rPr>
                <w:rFonts w:ascii="Calibri" w:hAnsi="Calibri" w:cs="Calibri"/>
                <w:webHidden/>
              </w:rPr>
              <w:fldChar w:fldCharType="separate"/>
            </w:r>
            <w:r w:rsidRPr="0017485D">
              <w:rPr>
                <w:rFonts w:ascii="Calibri" w:hAnsi="Calibri" w:cs="Calibri"/>
                <w:webHidden/>
              </w:rPr>
              <w:t>12</w:t>
            </w:r>
            <w:r w:rsidRPr="0017485D">
              <w:rPr>
                <w:rFonts w:ascii="Calibri" w:hAnsi="Calibri" w:cs="Calibri"/>
                <w:webHidden/>
              </w:rPr>
              <w:fldChar w:fldCharType="end"/>
            </w:r>
          </w:hyperlink>
        </w:p>
        <w:p w14:paraId="1FA077FC" w14:textId="0AFB4252" w:rsidR="00FA6EFF" w:rsidRPr="0017485D" w:rsidRDefault="00FA6EFF">
          <w:pPr>
            <w:pStyle w:val="TOC2"/>
            <w:rPr>
              <w:rFonts w:ascii="Calibri" w:eastAsiaTheme="minorEastAsia" w:hAnsi="Calibri" w:cs="Calibri"/>
              <w:kern w:val="2"/>
              <w:sz w:val="24"/>
              <w:szCs w:val="24"/>
              <w:lang w:eastAsia="en-GB"/>
              <w14:ligatures w14:val="standardContextual"/>
            </w:rPr>
          </w:pPr>
          <w:hyperlink w:anchor="_Toc183187080" w:history="1">
            <w:r w:rsidRPr="0017485D">
              <w:rPr>
                <w:rStyle w:val="Hyperlink"/>
                <w:rFonts w:ascii="Calibri" w:hAnsi="Calibri" w:cs="Calibri"/>
              </w:rPr>
              <w:t>3.6 Risk Identified</w:t>
            </w:r>
            <w:r w:rsidRPr="0017485D">
              <w:rPr>
                <w:rFonts w:ascii="Calibri" w:hAnsi="Calibri" w:cs="Calibri"/>
                <w:webHidden/>
              </w:rPr>
              <w:tab/>
            </w:r>
            <w:r w:rsidRPr="0017485D">
              <w:rPr>
                <w:rFonts w:ascii="Calibri" w:hAnsi="Calibri" w:cs="Calibri"/>
                <w:webHidden/>
              </w:rPr>
              <w:fldChar w:fldCharType="begin"/>
            </w:r>
            <w:r w:rsidRPr="0017485D">
              <w:rPr>
                <w:rFonts w:ascii="Calibri" w:hAnsi="Calibri" w:cs="Calibri"/>
                <w:webHidden/>
              </w:rPr>
              <w:instrText xml:space="preserve"> PAGEREF _Toc183187080 \h </w:instrText>
            </w:r>
            <w:r w:rsidRPr="0017485D">
              <w:rPr>
                <w:rFonts w:ascii="Calibri" w:hAnsi="Calibri" w:cs="Calibri"/>
                <w:webHidden/>
              </w:rPr>
            </w:r>
            <w:r w:rsidRPr="0017485D">
              <w:rPr>
                <w:rFonts w:ascii="Calibri" w:hAnsi="Calibri" w:cs="Calibri"/>
                <w:webHidden/>
              </w:rPr>
              <w:fldChar w:fldCharType="separate"/>
            </w:r>
            <w:r w:rsidRPr="0017485D">
              <w:rPr>
                <w:rFonts w:ascii="Calibri" w:hAnsi="Calibri" w:cs="Calibri"/>
                <w:webHidden/>
              </w:rPr>
              <w:t>13</w:t>
            </w:r>
            <w:r w:rsidRPr="0017485D">
              <w:rPr>
                <w:rFonts w:ascii="Calibri" w:hAnsi="Calibri" w:cs="Calibri"/>
                <w:webHidden/>
              </w:rPr>
              <w:fldChar w:fldCharType="end"/>
            </w:r>
          </w:hyperlink>
        </w:p>
        <w:p w14:paraId="6A27BC83" w14:textId="0E5D0701" w:rsidR="00FA6EFF" w:rsidRPr="0017485D" w:rsidRDefault="00FA6EFF">
          <w:pPr>
            <w:pStyle w:val="TOC2"/>
            <w:rPr>
              <w:rFonts w:ascii="Calibri" w:eastAsiaTheme="minorEastAsia" w:hAnsi="Calibri" w:cs="Calibri"/>
              <w:kern w:val="2"/>
              <w:sz w:val="24"/>
              <w:szCs w:val="24"/>
              <w:lang w:eastAsia="en-GB"/>
              <w14:ligatures w14:val="standardContextual"/>
            </w:rPr>
          </w:pPr>
          <w:hyperlink w:anchor="_Toc183187081" w:history="1">
            <w:r w:rsidRPr="0017485D">
              <w:rPr>
                <w:rStyle w:val="Hyperlink"/>
                <w:rFonts w:ascii="Calibri" w:hAnsi="Calibri" w:cs="Calibri"/>
              </w:rPr>
              <w:t>3.7 High Level Design Architecture</w:t>
            </w:r>
            <w:r w:rsidRPr="0017485D">
              <w:rPr>
                <w:rFonts w:ascii="Calibri" w:hAnsi="Calibri" w:cs="Calibri"/>
                <w:webHidden/>
              </w:rPr>
              <w:tab/>
            </w:r>
            <w:r w:rsidRPr="0017485D">
              <w:rPr>
                <w:rFonts w:ascii="Calibri" w:hAnsi="Calibri" w:cs="Calibri"/>
                <w:webHidden/>
              </w:rPr>
              <w:fldChar w:fldCharType="begin"/>
            </w:r>
            <w:r w:rsidRPr="0017485D">
              <w:rPr>
                <w:rFonts w:ascii="Calibri" w:hAnsi="Calibri" w:cs="Calibri"/>
                <w:webHidden/>
              </w:rPr>
              <w:instrText xml:space="preserve"> PAGEREF _Toc183187081 \h </w:instrText>
            </w:r>
            <w:r w:rsidRPr="0017485D">
              <w:rPr>
                <w:rFonts w:ascii="Calibri" w:hAnsi="Calibri" w:cs="Calibri"/>
                <w:webHidden/>
              </w:rPr>
            </w:r>
            <w:r w:rsidRPr="0017485D">
              <w:rPr>
                <w:rFonts w:ascii="Calibri" w:hAnsi="Calibri" w:cs="Calibri"/>
                <w:webHidden/>
              </w:rPr>
              <w:fldChar w:fldCharType="separate"/>
            </w:r>
            <w:r w:rsidRPr="0017485D">
              <w:rPr>
                <w:rFonts w:ascii="Calibri" w:hAnsi="Calibri" w:cs="Calibri"/>
                <w:webHidden/>
              </w:rPr>
              <w:t>14</w:t>
            </w:r>
            <w:r w:rsidRPr="0017485D">
              <w:rPr>
                <w:rFonts w:ascii="Calibri" w:hAnsi="Calibri" w:cs="Calibri"/>
                <w:webHidden/>
              </w:rPr>
              <w:fldChar w:fldCharType="end"/>
            </w:r>
          </w:hyperlink>
        </w:p>
        <w:p w14:paraId="1177CFC0" w14:textId="3F72004F" w:rsidR="00FA6EFF" w:rsidRPr="0017485D" w:rsidRDefault="00FA6EFF">
          <w:pPr>
            <w:pStyle w:val="TOC2"/>
            <w:rPr>
              <w:rFonts w:ascii="Calibri" w:eastAsiaTheme="minorEastAsia" w:hAnsi="Calibri" w:cs="Calibri"/>
              <w:kern w:val="2"/>
              <w:sz w:val="24"/>
              <w:szCs w:val="24"/>
              <w:lang w:eastAsia="en-GB"/>
              <w14:ligatures w14:val="standardContextual"/>
            </w:rPr>
          </w:pPr>
          <w:hyperlink w:anchor="_Toc183187082" w:history="1">
            <w:r w:rsidRPr="0017485D">
              <w:rPr>
                <w:rStyle w:val="Hyperlink"/>
                <w:rFonts w:ascii="Calibri" w:hAnsi="Calibri" w:cs="Calibri"/>
              </w:rPr>
              <w:t>3.8 Design Components</w:t>
            </w:r>
            <w:r w:rsidRPr="0017485D">
              <w:rPr>
                <w:rFonts w:ascii="Calibri" w:hAnsi="Calibri" w:cs="Calibri"/>
                <w:webHidden/>
              </w:rPr>
              <w:tab/>
            </w:r>
            <w:r w:rsidRPr="0017485D">
              <w:rPr>
                <w:rFonts w:ascii="Calibri" w:hAnsi="Calibri" w:cs="Calibri"/>
                <w:webHidden/>
              </w:rPr>
              <w:fldChar w:fldCharType="begin"/>
            </w:r>
            <w:r w:rsidRPr="0017485D">
              <w:rPr>
                <w:rFonts w:ascii="Calibri" w:hAnsi="Calibri" w:cs="Calibri"/>
                <w:webHidden/>
              </w:rPr>
              <w:instrText xml:space="preserve"> PAGEREF _Toc183187082 \h </w:instrText>
            </w:r>
            <w:r w:rsidRPr="0017485D">
              <w:rPr>
                <w:rFonts w:ascii="Calibri" w:hAnsi="Calibri" w:cs="Calibri"/>
                <w:webHidden/>
              </w:rPr>
            </w:r>
            <w:r w:rsidRPr="0017485D">
              <w:rPr>
                <w:rFonts w:ascii="Calibri" w:hAnsi="Calibri" w:cs="Calibri"/>
                <w:webHidden/>
              </w:rPr>
              <w:fldChar w:fldCharType="separate"/>
            </w:r>
            <w:r w:rsidRPr="0017485D">
              <w:rPr>
                <w:rFonts w:ascii="Calibri" w:hAnsi="Calibri" w:cs="Calibri"/>
                <w:webHidden/>
              </w:rPr>
              <w:t>14</w:t>
            </w:r>
            <w:r w:rsidRPr="0017485D">
              <w:rPr>
                <w:rFonts w:ascii="Calibri" w:hAnsi="Calibri" w:cs="Calibri"/>
                <w:webHidden/>
              </w:rPr>
              <w:fldChar w:fldCharType="end"/>
            </w:r>
          </w:hyperlink>
        </w:p>
        <w:p w14:paraId="3C69AA47" w14:textId="6F1DA84D" w:rsidR="00FA6EFF" w:rsidRPr="0017485D" w:rsidRDefault="00FA6EFF">
          <w:pPr>
            <w:pStyle w:val="TOC2"/>
            <w:rPr>
              <w:rFonts w:ascii="Calibri" w:eastAsiaTheme="minorEastAsia" w:hAnsi="Calibri" w:cs="Calibri"/>
              <w:kern w:val="2"/>
              <w:sz w:val="24"/>
              <w:szCs w:val="24"/>
              <w:lang w:eastAsia="en-GB"/>
              <w14:ligatures w14:val="standardContextual"/>
            </w:rPr>
          </w:pPr>
          <w:hyperlink w:anchor="_Toc183187083" w:history="1">
            <w:r w:rsidRPr="0017485D">
              <w:rPr>
                <w:rStyle w:val="Hyperlink"/>
                <w:rFonts w:ascii="Calibri" w:hAnsi="Calibri" w:cs="Calibri"/>
              </w:rPr>
              <w:t>3.9 Build Workflow</w:t>
            </w:r>
            <w:r w:rsidRPr="0017485D">
              <w:rPr>
                <w:rFonts w:ascii="Calibri" w:hAnsi="Calibri" w:cs="Calibri"/>
                <w:webHidden/>
              </w:rPr>
              <w:tab/>
            </w:r>
            <w:r w:rsidRPr="0017485D">
              <w:rPr>
                <w:rFonts w:ascii="Calibri" w:hAnsi="Calibri" w:cs="Calibri"/>
                <w:webHidden/>
              </w:rPr>
              <w:fldChar w:fldCharType="begin"/>
            </w:r>
            <w:r w:rsidRPr="0017485D">
              <w:rPr>
                <w:rFonts w:ascii="Calibri" w:hAnsi="Calibri" w:cs="Calibri"/>
                <w:webHidden/>
              </w:rPr>
              <w:instrText xml:space="preserve"> PAGEREF _Toc183187083 \h </w:instrText>
            </w:r>
            <w:r w:rsidRPr="0017485D">
              <w:rPr>
                <w:rFonts w:ascii="Calibri" w:hAnsi="Calibri" w:cs="Calibri"/>
                <w:webHidden/>
              </w:rPr>
            </w:r>
            <w:r w:rsidRPr="0017485D">
              <w:rPr>
                <w:rFonts w:ascii="Calibri" w:hAnsi="Calibri" w:cs="Calibri"/>
                <w:webHidden/>
              </w:rPr>
              <w:fldChar w:fldCharType="separate"/>
            </w:r>
            <w:r w:rsidRPr="0017485D">
              <w:rPr>
                <w:rFonts w:ascii="Calibri" w:hAnsi="Calibri" w:cs="Calibri"/>
                <w:webHidden/>
              </w:rPr>
              <w:t>15</w:t>
            </w:r>
            <w:r w:rsidRPr="0017485D">
              <w:rPr>
                <w:rFonts w:ascii="Calibri" w:hAnsi="Calibri" w:cs="Calibri"/>
                <w:webHidden/>
              </w:rPr>
              <w:fldChar w:fldCharType="end"/>
            </w:r>
          </w:hyperlink>
        </w:p>
        <w:p w14:paraId="3CB6421B" w14:textId="28C75F6D" w:rsidR="00FA6EFF" w:rsidRPr="0017485D" w:rsidRDefault="00FA6EFF">
          <w:pPr>
            <w:pStyle w:val="TOC2"/>
            <w:rPr>
              <w:rFonts w:ascii="Calibri" w:eastAsiaTheme="minorEastAsia" w:hAnsi="Calibri" w:cs="Calibri"/>
              <w:kern w:val="2"/>
              <w:sz w:val="24"/>
              <w:szCs w:val="24"/>
              <w:lang w:eastAsia="en-GB"/>
              <w14:ligatures w14:val="standardContextual"/>
            </w:rPr>
          </w:pPr>
          <w:hyperlink w:anchor="_Toc183187084" w:history="1">
            <w:r w:rsidRPr="0017485D">
              <w:rPr>
                <w:rStyle w:val="Hyperlink"/>
                <w:rFonts w:ascii="Calibri" w:hAnsi="Calibri" w:cs="Calibri"/>
              </w:rPr>
              <w:t>3.10 Rules/Use cases</w:t>
            </w:r>
            <w:r w:rsidRPr="0017485D">
              <w:rPr>
                <w:rFonts w:ascii="Calibri" w:hAnsi="Calibri" w:cs="Calibri"/>
                <w:webHidden/>
              </w:rPr>
              <w:tab/>
            </w:r>
            <w:r w:rsidRPr="0017485D">
              <w:rPr>
                <w:rFonts w:ascii="Calibri" w:hAnsi="Calibri" w:cs="Calibri"/>
                <w:webHidden/>
              </w:rPr>
              <w:fldChar w:fldCharType="begin"/>
            </w:r>
            <w:r w:rsidRPr="0017485D">
              <w:rPr>
                <w:rFonts w:ascii="Calibri" w:hAnsi="Calibri" w:cs="Calibri"/>
                <w:webHidden/>
              </w:rPr>
              <w:instrText xml:space="preserve"> PAGEREF _Toc183187084 \h </w:instrText>
            </w:r>
            <w:r w:rsidRPr="0017485D">
              <w:rPr>
                <w:rFonts w:ascii="Calibri" w:hAnsi="Calibri" w:cs="Calibri"/>
                <w:webHidden/>
              </w:rPr>
            </w:r>
            <w:r w:rsidRPr="0017485D">
              <w:rPr>
                <w:rFonts w:ascii="Calibri" w:hAnsi="Calibri" w:cs="Calibri"/>
                <w:webHidden/>
              </w:rPr>
              <w:fldChar w:fldCharType="separate"/>
            </w:r>
            <w:r w:rsidRPr="0017485D">
              <w:rPr>
                <w:rFonts w:ascii="Calibri" w:hAnsi="Calibri" w:cs="Calibri"/>
                <w:webHidden/>
              </w:rPr>
              <w:t>15</w:t>
            </w:r>
            <w:r w:rsidRPr="0017485D">
              <w:rPr>
                <w:rFonts w:ascii="Calibri" w:hAnsi="Calibri" w:cs="Calibri"/>
                <w:webHidden/>
              </w:rPr>
              <w:fldChar w:fldCharType="end"/>
            </w:r>
          </w:hyperlink>
        </w:p>
        <w:p w14:paraId="3712D742" w14:textId="5D1F777C" w:rsidR="00FA6EFF" w:rsidRPr="0017485D" w:rsidRDefault="00FA6EFF">
          <w:pPr>
            <w:pStyle w:val="TOC2"/>
            <w:rPr>
              <w:rFonts w:ascii="Calibri" w:eastAsiaTheme="minorEastAsia" w:hAnsi="Calibri" w:cs="Calibri"/>
              <w:kern w:val="2"/>
              <w:sz w:val="24"/>
              <w:szCs w:val="24"/>
              <w:lang w:eastAsia="en-GB"/>
              <w14:ligatures w14:val="standardContextual"/>
            </w:rPr>
          </w:pPr>
          <w:hyperlink w:anchor="_Toc183187085" w:history="1">
            <w:r w:rsidRPr="0017485D">
              <w:rPr>
                <w:rStyle w:val="Hyperlink"/>
                <w:rFonts w:ascii="Calibri" w:hAnsi="Calibri" w:cs="Calibri"/>
              </w:rPr>
              <w:t>3.11 Log Collection and configuration</w:t>
            </w:r>
            <w:r w:rsidRPr="0017485D">
              <w:rPr>
                <w:rFonts w:ascii="Calibri" w:hAnsi="Calibri" w:cs="Calibri"/>
                <w:webHidden/>
              </w:rPr>
              <w:tab/>
            </w:r>
            <w:r w:rsidRPr="0017485D">
              <w:rPr>
                <w:rFonts w:ascii="Calibri" w:hAnsi="Calibri" w:cs="Calibri"/>
                <w:webHidden/>
              </w:rPr>
              <w:fldChar w:fldCharType="begin"/>
            </w:r>
            <w:r w:rsidRPr="0017485D">
              <w:rPr>
                <w:rFonts w:ascii="Calibri" w:hAnsi="Calibri" w:cs="Calibri"/>
                <w:webHidden/>
              </w:rPr>
              <w:instrText xml:space="preserve"> PAGEREF _Toc183187085 \h </w:instrText>
            </w:r>
            <w:r w:rsidRPr="0017485D">
              <w:rPr>
                <w:rFonts w:ascii="Calibri" w:hAnsi="Calibri" w:cs="Calibri"/>
                <w:webHidden/>
              </w:rPr>
            </w:r>
            <w:r w:rsidRPr="0017485D">
              <w:rPr>
                <w:rFonts w:ascii="Calibri" w:hAnsi="Calibri" w:cs="Calibri"/>
                <w:webHidden/>
              </w:rPr>
              <w:fldChar w:fldCharType="separate"/>
            </w:r>
            <w:r w:rsidRPr="0017485D">
              <w:rPr>
                <w:rFonts w:ascii="Calibri" w:hAnsi="Calibri" w:cs="Calibri"/>
                <w:webHidden/>
              </w:rPr>
              <w:t>15</w:t>
            </w:r>
            <w:r w:rsidRPr="0017485D">
              <w:rPr>
                <w:rFonts w:ascii="Calibri" w:hAnsi="Calibri" w:cs="Calibri"/>
                <w:webHidden/>
              </w:rPr>
              <w:fldChar w:fldCharType="end"/>
            </w:r>
          </w:hyperlink>
        </w:p>
        <w:p w14:paraId="68D8C375" w14:textId="33662D7F" w:rsidR="00FA6EFF" w:rsidRPr="0017485D" w:rsidRDefault="00FA6EFF">
          <w:pPr>
            <w:pStyle w:val="TOC2"/>
            <w:rPr>
              <w:rFonts w:ascii="Calibri" w:eastAsiaTheme="minorEastAsia" w:hAnsi="Calibri" w:cs="Calibri"/>
              <w:kern w:val="2"/>
              <w:sz w:val="24"/>
              <w:szCs w:val="24"/>
              <w:lang w:eastAsia="en-GB"/>
              <w14:ligatures w14:val="standardContextual"/>
            </w:rPr>
          </w:pPr>
          <w:hyperlink w:anchor="_Toc183187086" w:history="1">
            <w:r w:rsidRPr="0017485D">
              <w:rPr>
                <w:rStyle w:val="Hyperlink"/>
                <w:rFonts w:ascii="Calibri" w:hAnsi="Calibri" w:cs="Calibri"/>
              </w:rPr>
              <w:t>3.11.1 Log Source type by device type</w:t>
            </w:r>
            <w:r w:rsidRPr="0017485D">
              <w:rPr>
                <w:rFonts w:ascii="Calibri" w:hAnsi="Calibri" w:cs="Calibri"/>
                <w:webHidden/>
              </w:rPr>
              <w:tab/>
            </w:r>
            <w:r w:rsidRPr="0017485D">
              <w:rPr>
                <w:rFonts w:ascii="Calibri" w:hAnsi="Calibri" w:cs="Calibri"/>
                <w:webHidden/>
              </w:rPr>
              <w:fldChar w:fldCharType="begin"/>
            </w:r>
            <w:r w:rsidRPr="0017485D">
              <w:rPr>
                <w:rFonts w:ascii="Calibri" w:hAnsi="Calibri" w:cs="Calibri"/>
                <w:webHidden/>
              </w:rPr>
              <w:instrText xml:space="preserve"> PAGEREF _Toc183187086 \h </w:instrText>
            </w:r>
            <w:r w:rsidRPr="0017485D">
              <w:rPr>
                <w:rFonts w:ascii="Calibri" w:hAnsi="Calibri" w:cs="Calibri"/>
                <w:webHidden/>
              </w:rPr>
            </w:r>
            <w:r w:rsidRPr="0017485D">
              <w:rPr>
                <w:rFonts w:ascii="Calibri" w:hAnsi="Calibri" w:cs="Calibri"/>
                <w:webHidden/>
              </w:rPr>
              <w:fldChar w:fldCharType="separate"/>
            </w:r>
            <w:r w:rsidRPr="0017485D">
              <w:rPr>
                <w:rFonts w:ascii="Calibri" w:hAnsi="Calibri" w:cs="Calibri"/>
                <w:webHidden/>
              </w:rPr>
              <w:t>17</w:t>
            </w:r>
            <w:r w:rsidRPr="0017485D">
              <w:rPr>
                <w:rFonts w:ascii="Calibri" w:hAnsi="Calibri" w:cs="Calibri"/>
                <w:webHidden/>
              </w:rPr>
              <w:fldChar w:fldCharType="end"/>
            </w:r>
          </w:hyperlink>
        </w:p>
        <w:p w14:paraId="5ECF6074" w14:textId="611F9011" w:rsidR="00FA6EFF" w:rsidRPr="0017485D" w:rsidRDefault="00FA6EFF">
          <w:pPr>
            <w:pStyle w:val="TOC2"/>
            <w:rPr>
              <w:rFonts w:ascii="Calibri" w:eastAsiaTheme="minorEastAsia" w:hAnsi="Calibri" w:cs="Calibri"/>
              <w:kern w:val="2"/>
              <w:sz w:val="24"/>
              <w:szCs w:val="24"/>
              <w:lang w:eastAsia="en-GB"/>
              <w14:ligatures w14:val="standardContextual"/>
            </w:rPr>
          </w:pPr>
          <w:hyperlink w:anchor="_Toc183187087" w:history="1">
            <w:r w:rsidRPr="0017485D">
              <w:rPr>
                <w:rStyle w:val="Hyperlink"/>
                <w:rFonts w:ascii="Calibri" w:hAnsi="Calibri" w:cs="Calibri"/>
              </w:rPr>
              <w:t>3.12 Authentication</w:t>
            </w:r>
            <w:r w:rsidRPr="0017485D">
              <w:rPr>
                <w:rFonts w:ascii="Calibri" w:hAnsi="Calibri" w:cs="Calibri"/>
                <w:webHidden/>
              </w:rPr>
              <w:tab/>
            </w:r>
            <w:r w:rsidRPr="0017485D">
              <w:rPr>
                <w:rFonts w:ascii="Calibri" w:hAnsi="Calibri" w:cs="Calibri"/>
                <w:webHidden/>
              </w:rPr>
              <w:fldChar w:fldCharType="begin"/>
            </w:r>
            <w:r w:rsidRPr="0017485D">
              <w:rPr>
                <w:rFonts w:ascii="Calibri" w:hAnsi="Calibri" w:cs="Calibri"/>
                <w:webHidden/>
              </w:rPr>
              <w:instrText xml:space="preserve"> PAGEREF _Toc183187087 \h </w:instrText>
            </w:r>
            <w:r w:rsidRPr="0017485D">
              <w:rPr>
                <w:rFonts w:ascii="Calibri" w:hAnsi="Calibri" w:cs="Calibri"/>
                <w:webHidden/>
              </w:rPr>
            </w:r>
            <w:r w:rsidRPr="0017485D">
              <w:rPr>
                <w:rFonts w:ascii="Calibri" w:hAnsi="Calibri" w:cs="Calibri"/>
                <w:webHidden/>
              </w:rPr>
              <w:fldChar w:fldCharType="separate"/>
            </w:r>
            <w:r w:rsidRPr="0017485D">
              <w:rPr>
                <w:rFonts w:ascii="Calibri" w:hAnsi="Calibri" w:cs="Calibri"/>
                <w:webHidden/>
              </w:rPr>
              <w:t>17</w:t>
            </w:r>
            <w:r w:rsidRPr="0017485D">
              <w:rPr>
                <w:rFonts w:ascii="Calibri" w:hAnsi="Calibri" w:cs="Calibri"/>
                <w:webHidden/>
              </w:rPr>
              <w:fldChar w:fldCharType="end"/>
            </w:r>
          </w:hyperlink>
        </w:p>
        <w:p w14:paraId="54B43322" w14:textId="3448C384" w:rsidR="00FA6EFF" w:rsidRPr="0017485D" w:rsidRDefault="00FA6EFF">
          <w:pPr>
            <w:pStyle w:val="TOC2"/>
            <w:rPr>
              <w:rFonts w:ascii="Calibri" w:eastAsiaTheme="minorEastAsia" w:hAnsi="Calibri" w:cs="Calibri"/>
              <w:kern w:val="2"/>
              <w:sz w:val="24"/>
              <w:szCs w:val="24"/>
              <w:lang w:eastAsia="en-GB"/>
              <w14:ligatures w14:val="standardContextual"/>
            </w:rPr>
          </w:pPr>
          <w:hyperlink w:anchor="_Toc183187088" w:history="1">
            <w:r w:rsidRPr="0017485D">
              <w:rPr>
                <w:rStyle w:val="Hyperlink"/>
                <w:rFonts w:ascii="Calibri" w:hAnsi="Calibri" w:cs="Calibri"/>
              </w:rPr>
              <w:t>3.13 Connectivity and Access Details</w:t>
            </w:r>
            <w:r w:rsidRPr="0017485D">
              <w:rPr>
                <w:rFonts w:ascii="Calibri" w:hAnsi="Calibri" w:cs="Calibri"/>
                <w:webHidden/>
              </w:rPr>
              <w:tab/>
            </w:r>
            <w:r w:rsidRPr="0017485D">
              <w:rPr>
                <w:rFonts w:ascii="Calibri" w:hAnsi="Calibri" w:cs="Calibri"/>
                <w:webHidden/>
              </w:rPr>
              <w:fldChar w:fldCharType="begin"/>
            </w:r>
            <w:r w:rsidRPr="0017485D">
              <w:rPr>
                <w:rFonts w:ascii="Calibri" w:hAnsi="Calibri" w:cs="Calibri"/>
                <w:webHidden/>
              </w:rPr>
              <w:instrText xml:space="preserve"> PAGEREF _Toc183187088 \h </w:instrText>
            </w:r>
            <w:r w:rsidRPr="0017485D">
              <w:rPr>
                <w:rFonts w:ascii="Calibri" w:hAnsi="Calibri" w:cs="Calibri"/>
                <w:webHidden/>
              </w:rPr>
            </w:r>
            <w:r w:rsidRPr="0017485D">
              <w:rPr>
                <w:rFonts w:ascii="Calibri" w:hAnsi="Calibri" w:cs="Calibri"/>
                <w:webHidden/>
              </w:rPr>
              <w:fldChar w:fldCharType="separate"/>
            </w:r>
            <w:r w:rsidRPr="0017485D">
              <w:rPr>
                <w:rFonts w:ascii="Calibri" w:hAnsi="Calibri" w:cs="Calibri"/>
                <w:webHidden/>
              </w:rPr>
              <w:t>19</w:t>
            </w:r>
            <w:r w:rsidRPr="0017485D">
              <w:rPr>
                <w:rFonts w:ascii="Calibri" w:hAnsi="Calibri" w:cs="Calibri"/>
                <w:webHidden/>
              </w:rPr>
              <w:fldChar w:fldCharType="end"/>
            </w:r>
          </w:hyperlink>
        </w:p>
        <w:p w14:paraId="201A75E5" w14:textId="1FE9C5A2" w:rsidR="00FA6EFF" w:rsidRPr="0017485D" w:rsidRDefault="00FA6EFF">
          <w:pPr>
            <w:pStyle w:val="TOC1"/>
            <w:rPr>
              <w:rFonts w:ascii="Calibri" w:eastAsiaTheme="minorEastAsia" w:hAnsi="Calibri" w:cs="Calibri"/>
              <w:kern w:val="2"/>
              <w:sz w:val="24"/>
              <w:szCs w:val="24"/>
              <w:lang w:eastAsia="en-GB"/>
              <w14:ligatures w14:val="standardContextual"/>
            </w:rPr>
          </w:pPr>
          <w:hyperlink w:anchor="_Toc183187089" w:history="1">
            <w:r w:rsidRPr="0017485D">
              <w:rPr>
                <w:rStyle w:val="Hyperlink"/>
                <w:rFonts w:ascii="Calibri" w:hAnsi="Calibri" w:cs="Calibri"/>
              </w:rPr>
              <w:t>4.</w:t>
            </w:r>
            <w:r w:rsidRPr="0017485D">
              <w:rPr>
                <w:rFonts w:ascii="Calibri" w:eastAsiaTheme="minorEastAsia" w:hAnsi="Calibri" w:cs="Calibri"/>
                <w:kern w:val="2"/>
                <w:sz w:val="24"/>
                <w:szCs w:val="24"/>
                <w:lang w:eastAsia="en-GB"/>
                <w14:ligatures w14:val="standardContextual"/>
              </w:rPr>
              <w:tab/>
            </w:r>
            <w:r w:rsidRPr="0017485D">
              <w:rPr>
                <w:rStyle w:val="Hyperlink"/>
                <w:rFonts w:ascii="Calibri" w:hAnsi="Calibri" w:cs="Calibri"/>
              </w:rPr>
              <w:t>Roles and Responsibilities</w:t>
            </w:r>
            <w:r w:rsidRPr="0017485D">
              <w:rPr>
                <w:rFonts w:ascii="Calibri" w:hAnsi="Calibri" w:cs="Calibri"/>
                <w:webHidden/>
              </w:rPr>
              <w:tab/>
            </w:r>
            <w:r w:rsidRPr="0017485D">
              <w:rPr>
                <w:rFonts w:ascii="Calibri" w:hAnsi="Calibri" w:cs="Calibri"/>
                <w:webHidden/>
              </w:rPr>
              <w:fldChar w:fldCharType="begin"/>
            </w:r>
            <w:r w:rsidRPr="0017485D">
              <w:rPr>
                <w:rFonts w:ascii="Calibri" w:hAnsi="Calibri" w:cs="Calibri"/>
                <w:webHidden/>
              </w:rPr>
              <w:instrText xml:space="preserve"> PAGEREF _Toc183187089 \h </w:instrText>
            </w:r>
            <w:r w:rsidRPr="0017485D">
              <w:rPr>
                <w:rFonts w:ascii="Calibri" w:hAnsi="Calibri" w:cs="Calibri"/>
                <w:webHidden/>
              </w:rPr>
            </w:r>
            <w:r w:rsidRPr="0017485D">
              <w:rPr>
                <w:rFonts w:ascii="Calibri" w:hAnsi="Calibri" w:cs="Calibri"/>
                <w:webHidden/>
              </w:rPr>
              <w:fldChar w:fldCharType="separate"/>
            </w:r>
            <w:r w:rsidRPr="0017485D">
              <w:rPr>
                <w:rFonts w:ascii="Calibri" w:hAnsi="Calibri" w:cs="Calibri"/>
                <w:webHidden/>
              </w:rPr>
              <w:t>21</w:t>
            </w:r>
            <w:r w:rsidRPr="0017485D">
              <w:rPr>
                <w:rFonts w:ascii="Calibri" w:hAnsi="Calibri" w:cs="Calibri"/>
                <w:webHidden/>
              </w:rPr>
              <w:fldChar w:fldCharType="end"/>
            </w:r>
          </w:hyperlink>
        </w:p>
        <w:p w14:paraId="3229A42A" w14:textId="79CBF4A7" w:rsidR="00FA6EFF" w:rsidRPr="0017485D" w:rsidRDefault="00FA6EFF">
          <w:pPr>
            <w:pStyle w:val="TOC1"/>
            <w:rPr>
              <w:rFonts w:ascii="Calibri" w:eastAsiaTheme="minorEastAsia" w:hAnsi="Calibri" w:cs="Calibri"/>
              <w:kern w:val="2"/>
              <w:sz w:val="24"/>
              <w:szCs w:val="24"/>
              <w:lang w:eastAsia="en-GB"/>
              <w14:ligatures w14:val="standardContextual"/>
            </w:rPr>
          </w:pPr>
          <w:hyperlink w:anchor="_Toc183187090" w:history="1">
            <w:r w:rsidRPr="0017485D">
              <w:rPr>
                <w:rStyle w:val="Hyperlink"/>
                <w:rFonts w:ascii="Calibri" w:hAnsi="Calibri" w:cs="Calibri"/>
              </w:rPr>
              <w:t>5.</w:t>
            </w:r>
            <w:r w:rsidRPr="0017485D">
              <w:rPr>
                <w:rFonts w:ascii="Calibri" w:eastAsiaTheme="minorEastAsia" w:hAnsi="Calibri" w:cs="Calibri"/>
                <w:kern w:val="2"/>
                <w:sz w:val="24"/>
                <w:szCs w:val="24"/>
                <w:lang w:eastAsia="en-GB"/>
                <w14:ligatures w14:val="standardContextual"/>
              </w:rPr>
              <w:tab/>
            </w:r>
            <w:r w:rsidRPr="0017485D">
              <w:rPr>
                <w:rStyle w:val="Hyperlink"/>
                <w:rFonts w:ascii="Calibri" w:hAnsi="Calibri" w:cs="Calibri"/>
              </w:rPr>
              <w:t>Support/Escalation Matrix</w:t>
            </w:r>
            <w:r w:rsidRPr="0017485D">
              <w:rPr>
                <w:rFonts w:ascii="Calibri" w:hAnsi="Calibri" w:cs="Calibri"/>
                <w:webHidden/>
              </w:rPr>
              <w:tab/>
            </w:r>
            <w:r w:rsidRPr="0017485D">
              <w:rPr>
                <w:rFonts w:ascii="Calibri" w:hAnsi="Calibri" w:cs="Calibri"/>
                <w:webHidden/>
              </w:rPr>
              <w:fldChar w:fldCharType="begin"/>
            </w:r>
            <w:r w:rsidRPr="0017485D">
              <w:rPr>
                <w:rFonts w:ascii="Calibri" w:hAnsi="Calibri" w:cs="Calibri"/>
                <w:webHidden/>
              </w:rPr>
              <w:instrText xml:space="preserve"> PAGEREF _Toc183187090 \h </w:instrText>
            </w:r>
            <w:r w:rsidRPr="0017485D">
              <w:rPr>
                <w:rFonts w:ascii="Calibri" w:hAnsi="Calibri" w:cs="Calibri"/>
                <w:webHidden/>
              </w:rPr>
            </w:r>
            <w:r w:rsidRPr="0017485D">
              <w:rPr>
                <w:rFonts w:ascii="Calibri" w:hAnsi="Calibri" w:cs="Calibri"/>
                <w:webHidden/>
              </w:rPr>
              <w:fldChar w:fldCharType="separate"/>
            </w:r>
            <w:r w:rsidRPr="0017485D">
              <w:rPr>
                <w:rFonts w:ascii="Calibri" w:hAnsi="Calibri" w:cs="Calibri"/>
                <w:webHidden/>
              </w:rPr>
              <w:t>23</w:t>
            </w:r>
            <w:r w:rsidRPr="0017485D">
              <w:rPr>
                <w:rFonts w:ascii="Calibri" w:hAnsi="Calibri" w:cs="Calibri"/>
                <w:webHidden/>
              </w:rPr>
              <w:fldChar w:fldCharType="end"/>
            </w:r>
          </w:hyperlink>
        </w:p>
        <w:p w14:paraId="028BAE29" w14:textId="3A0215EE" w:rsidR="00FA6EFF" w:rsidRPr="0017485D" w:rsidRDefault="00FA6EFF">
          <w:pPr>
            <w:pStyle w:val="TOC1"/>
            <w:rPr>
              <w:rFonts w:ascii="Calibri" w:eastAsiaTheme="minorEastAsia" w:hAnsi="Calibri" w:cs="Calibri"/>
              <w:kern w:val="2"/>
              <w:sz w:val="24"/>
              <w:szCs w:val="24"/>
              <w:lang w:eastAsia="en-GB"/>
              <w14:ligatures w14:val="standardContextual"/>
            </w:rPr>
          </w:pPr>
          <w:hyperlink w:anchor="_Toc183187091" w:history="1">
            <w:r w:rsidRPr="0017485D">
              <w:rPr>
                <w:rStyle w:val="Hyperlink"/>
                <w:rFonts w:ascii="Calibri" w:hAnsi="Calibri" w:cs="Calibri"/>
              </w:rPr>
              <w:t>6.</w:t>
            </w:r>
            <w:r w:rsidRPr="0017485D">
              <w:rPr>
                <w:rFonts w:ascii="Calibri" w:eastAsiaTheme="minorEastAsia" w:hAnsi="Calibri" w:cs="Calibri"/>
                <w:kern w:val="2"/>
                <w:sz w:val="24"/>
                <w:szCs w:val="24"/>
                <w:lang w:eastAsia="en-GB"/>
                <w14:ligatures w14:val="standardContextual"/>
              </w:rPr>
              <w:tab/>
            </w:r>
            <w:r w:rsidRPr="0017485D">
              <w:rPr>
                <w:rStyle w:val="Hyperlink"/>
                <w:rFonts w:ascii="Calibri" w:hAnsi="Calibri" w:cs="Calibri"/>
              </w:rPr>
              <w:t>Backup and Restore</w:t>
            </w:r>
            <w:r w:rsidRPr="0017485D">
              <w:rPr>
                <w:rFonts w:ascii="Calibri" w:hAnsi="Calibri" w:cs="Calibri"/>
                <w:webHidden/>
              </w:rPr>
              <w:tab/>
            </w:r>
            <w:r w:rsidRPr="0017485D">
              <w:rPr>
                <w:rFonts w:ascii="Calibri" w:hAnsi="Calibri" w:cs="Calibri"/>
                <w:webHidden/>
              </w:rPr>
              <w:fldChar w:fldCharType="begin"/>
            </w:r>
            <w:r w:rsidRPr="0017485D">
              <w:rPr>
                <w:rFonts w:ascii="Calibri" w:hAnsi="Calibri" w:cs="Calibri"/>
                <w:webHidden/>
              </w:rPr>
              <w:instrText xml:space="preserve"> PAGEREF _Toc183187091 \h </w:instrText>
            </w:r>
            <w:r w:rsidRPr="0017485D">
              <w:rPr>
                <w:rFonts w:ascii="Calibri" w:hAnsi="Calibri" w:cs="Calibri"/>
                <w:webHidden/>
              </w:rPr>
            </w:r>
            <w:r w:rsidRPr="0017485D">
              <w:rPr>
                <w:rFonts w:ascii="Calibri" w:hAnsi="Calibri" w:cs="Calibri"/>
                <w:webHidden/>
              </w:rPr>
              <w:fldChar w:fldCharType="separate"/>
            </w:r>
            <w:r w:rsidRPr="0017485D">
              <w:rPr>
                <w:rFonts w:ascii="Calibri" w:hAnsi="Calibri" w:cs="Calibri"/>
                <w:webHidden/>
              </w:rPr>
              <w:t>24</w:t>
            </w:r>
            <w:r w:rsidRPr="0017485D">
              <w:rPr>
                <w:rFonts w:ascii="Calibri" w:hAnsi="Calibri" w:cs="Calibri"/>
                <w:webHidden/>
              </w:rPr>
              <w:fldChar w:fldCharType="end"/>
            </w:r>
          </w:hyperlink>
        </w:p>
        <w:p w14:paraId="43A518A3" w14:textId="48FB23E8" w:rsidR="00FA6EFF" w:rsidRPr="0017485D" w:rsidRDefault="00FA6EFF">
          <w:pPr>
            <w:pStyle w:val="TOC2"/>
            <w:rPr>
              <w:rFonts w:ascii="Calibri" w:eastAsiaTheme="minorEastAsia" w:hAnsi="Calibri" w:cs="Calibri"/>
              <w:kern w:val="2"/>
              <w:sz w:val="24"/>
              <w:szCs w:val="24"/>
              <w:lang w:eastAsia="en-GB"/>
              <w14:ligatures w14:val="standardContextual"/>
            </w:rPr>
          </w:pPr>
          <w:hyperlink w:anchor="_Toc183187092" w:history="1">
            <w:r w:rsidRPr="0017485D">
              <w:rPr>
                <w:rStyle w:val="Hyperlink"/>
                <w:rFonts w:ascii="Calibri" w:hAnsi="Calibri" w:cs="Calibri"/>
              </w:rPr>
              <w:t>5.1 Backup</w:t>
            </w:r>
            <w:r w:rsidRPr="0017485D">
              <w:rPr>
                <w:rFonts w:ascii="Calibri" w:hAnsi="Calibri" w:cs="Calibri"/>
                <w:webHidden/>
              </w:rPr>
              <w:tab/>
            </w:r>
            <w:r w:rsidRPr="0017485D">
              <w:rPr>
                <w:rFonts w:ascii="Calibri" w:hAnsi="Calibri" w:cs="Calibri"/>
                <w:webHidden/>
              </w:rPr>
              <w:fldChar w:fldCharType="begin"/>
            </w:r>
            <w:r w:rsidRPr="0017485D">
              <w:rPr>
                <w:rFonts w:ascii="Calibri" w:hAnsi="Calibri" w:cs="Calibri"/>
                <w:webHidden/>
              </w:rPr>
              <w:instrText xml:space="preserve"> PAGEREF _Toc183187092 \h </w:instrText>
            </w:r>
            <w:r w:rsidRPr="0017485D">
              <w:rPr>
                <w:rFonts w:ascii="Calibri" w:hAnsi="Calibri" w:cs="Calibri"/>
                <w:webHidden/>
              </w:rPr>
            </w:r>
            <w:r w:rsidRPr="0017485D">
              <w:rPr>
                <w:rFonts w:ascii="Calibri" w:hAnsi="Calibri" w:cs="Calibri"/>
                <w:webHidden/>
              </w:rPr>
              <w:fldChar w:fldCharType="separate"/>
            </w:r>
            <w:r w:rsidRPr="0017485D">
              <w:rPr>
                <w:rFonts w:ascii="Calibri" w:hAnsi="Calibri" w:cs="Calibri"/>
                <w:webHidden/>
              </w:rPr>
              <w:t>24</w:t>
            </w:r>
            <w:r w:rsidRPr="0017485D">
              <w:rPr>
                <w:rFonts w:ascii="Calibri" w:hAnsi="Calibri" w:cs="Calibri"/>
                <w:webHidden/>
              </w:rPr>
              <w:fldChar w:fldCharType="end"/>
            </w:r>
          </w:hyperlink>
        </w:p>
        <w:p w14:paraId="2FAEF278" w14:textId="550C1FE9" w:rsidR="00FA6EFF" w:rsidRPr="0017485D" w:rsidRDefault="00FA6EFF">
          <w:pPr>
            <w:pStyle w:val="TOC2"/>
            <w:rPr>
              <w:rFonts w:ascii="Calibri" w:eastAsiaTheme="minorEastAsia" w:hAnsi="Calibri" w:cs="Calibri"/>
              <w:kern w:val="2"/>
              <w:sz w:val="24"/>
              <w:szCs w:val="24"/>
              <w:lang w:eastAsia="en-GB"/>
              <w14:ligatures w14:val="standardContextual"/>
            </w:rPr>
          </w:pPr>
          <w:hyperlink w:anchor="_Toc183187093" w:history="1">
            <w:r w:rsidRPr="0017485D">
              <w:rPr>
                <w:rStyle w:val="Hyperlink"/>
                <w:rFonts w:ascii="Calibri" w:hAnsi="Calibri" w:cs="Calibri"/>
              </w:rPr>
              <w:t>5.2 Restore</w:t>
            </w:r>
            <w:r w:rsidRPr="0017485D">
              <w:rPr>
                <w:rFonts w:ascii="Calibri" w:hAnsi="Calibri" w:cs="Calibri"/>
                <w:webHidden/>
              </w:rPr>
              <w:tab/>
            </w:r>
            <w:r w:rsidRPr="0017485D">
              <w:rPr>
                <w:rFonts w:ascii="Calibri" w:hAnsi="Calibri" w:cs="Calibri"/>
                <w:webHidden/>
              </w:rPr>
              <w:fldChar w:fldCharType="begin"/>
            </w:r>
            <w:r w:rsidRPr="0017485D">
              <w:rPr>
                <w:rFonts w:ascii="Calibri" w:hAnsi="Calibri" w:cs="Calibri"/>
                <w:webHidden/>
              </w:rPr>
              <w:instrText xml:space="preserve"> PAGEREF _Toc183187093 \h </w:instrText>
            </w:r>
            <w:r w:rsidRPr="0017485D">
              <w:rPr>
                <w:rFonts w:ascii="Calibri" w:hAnsi="Calibri" w:cs="Calibri"/>
                <w:webHidden/>
              </w:rPr>
            </w:r>
            <w:r w:rsidRPr="0017485D">
              <w:rPr>
                <w:rFonts w:ascii="Calibri" w:hAnsi="Calibri" w:cs="Calibri"/>
                <w:webHidden/>
              </w:rPr>
              <w:fldChar w:fldCharType="separate"/>
            </w:r>
            <w:r w:rsidRPr="0017485D">
              <w:rPr>
                <w:rFonts w:ascii="Calibri" w:hAnsi="Calibri" w:cs="Calibri"/>
                <w:webHidden/>
              </w:rPr>
              <w:t>24</w:t>
            </w:r>
            <w:r w:rsidRPr="0017485D">
              <w:rPr>
                <w:rFonts w:ascii="Calibri" w:hAnsi="Calibri" w:cs="Calibri"/>
                <w:webHidden/>
              </w:rPr>
              <w:fldChar w:fldCharType="end"/>
            </w:r>
          </w:hyperlink>
        </w:p>
        <w:p w14:paraId="6598BA7C" w14:textId="7FA691A0" w:rsidR="00FA6EFF" w:rsidRPr="0017485D" w:rsidRDefault="00FA6EFF">
          <w:pPr>
            <w:pStyle w:val="TOC1"/>
            <w:rPr>
              <w:rFonts w:ascii="Calibri" w:eastAsiaTheme="minorEastAsia" w:hAnsi="Calibri" w:cs="Calibri"/>
              <w:kern w:val="2"/>
              <w:sz w:val="24"/>
              <w:szCs w:val="24"/>
              <w:lang w:eastAsia="en-GB"/>
              <w14:ligatures w14:val="standardContextual"/>
            </w:rPr>
          </w:pPr>
          <w:hyperlink w:anchor="_Toc183187094" w:history="1">
            <w:r w:rsidRPr="0017485D">
              <w:rPr>
                <w:rStyle w:val="Hyperlink"/>
                <w:rFonts w:ascii="Calibri" w:hAnsi="Calibri" w:cs="Calibri"/>
              </w:rPr>
              <w:t>7.</w:t>
            </w:r>
            <w:r w:rsidRPr="0017485D">
              <w:rPr>
                <w:rFonts w:ascii="Calibri" w:eastAsiaTheme="minorEastAsia" w:hAnsi="Calibri" w:cs="Calibri"/>
                <w:kern w:val="2"/>
                <w:sz w:val="24"/>
                <w:szCs w:val="24"/>
                <w:lang w:eastAsia="en-GB"/>
                <w14:ligatures w14:val="standardContextual"/>
              </w:rPr>
              <w:tab/>
            </w:r>
            <w:r w:rsidRPr="0017485D">
              <w:rPr>
                <w:rStyle w:val="Hyperlink"/>
                <w:rFonts w:ascii="Calibri" w:hAnsi="Calibri" w:cs="Calibri"/>
              </w:rPr>
              <w:t>Disaster Recovery</w:t>
            </w:r>
            <w:r w:rsidRPr="0017485D">
              <w:rPr>
                <w:rFonts w:ascii="Calibri" w:hAnsi="Calibri" w:cs="Calibri"/>
                <w:webHidden/>
              </w:rPr>
              <w:tab/>
            </w:r>
            <w:r w:rsidRPr="0017485D">
              <w:rPr>
                <w:rFonts w:ascii="Calibri" w:hAnsi="Calibri" w:cs="Calibri"/>
                <w:webHidden/>
              </w:rPr>
              <w:fldChar w:fldCharType="begin"/>
            </w:r>
            <w:r w:rsidRPr="0017485D">
              <w:rPr>
                <w:rFonts w:ascii="Calibri" w:hAnsi="Calibri" w:cs="Calibri"/>
                <w:webHidden/>
              </w:rPr>
              <w:instrText xml:space="preserve"> PAGEREF _Toc183187094 \h </w:instrText>
            </w:r>
            <w:r w:rsidRPr="0017485D">
              <w:rPr>
                <w:rFonts w:ascii="Calibri" w:hAnsi="Calibri" w:cs="Calibri"/>
                <w:webHidden/>
              </w:rPr>
            </w:r>
            <w:r w:rsidRPr="0017485D">
              <w:rPr>
                <w:rFonts w:ascii="Calibri" w:hAnsi="Calibri" w:cs="Calibri"/>
                <w:webHidden/>
              </w:rPr>
              <w:fldChar w:fldCharType="separate"/>
            </w:r>
            <w:r w:rsidRPr="0017485D">
              <w:rPr>
                <w:rFonts w:ascii="Calibri" w:hAnsi="Calibri" w:cs="Calibri"/>
                <w:webHidden/>
              </w:rPr>
              <w:t>25</w:t>
            </w:r>
            <w:r w:rsidRPr="0017485D">
              <w:rPr>
                <w:rFonts w:ascii="Calibri" w:hAnsi="Calibri" w:cs="Calibri"/>
                <w:webHidden/>
              </w:rPr>
              <w:fldChar w:fldCharType="end"/>
            </w:r>
          </w:hyperlink>
        </w:p>
        <w:p w14:paraId="2F371F88" w14:textId="4C66BA64" w:rsidR="00FA6EFF" w:rsidRPr="0017485D" w:rsidRDefault="00FA6EFF">
          <w:pPr>
            <w:pStyle w:val="TOC1"/>
            <w:tabs>
              <w:tab w:val="left" w:pos="1418"/>
            </w:tabs>
            <w:rPr>
              <w:rFonts w:ascii="Calibri" w:eastAsiaTheme="minorEastAsia" w:hAnsi="Calibri" w:cs="Calibri"/>
              <w:kern w:val="2"/>
              <w:sz w:val="24"/>
              <w:szCs w:val="24"/>
              <w:lang w:eastAsia="en-GB"/>
              <w14:ligatures w14:val="standardContextual"/>
            </w:rPr>
          </w:pPr>
          <w:hyperlink w:anchor="_Toc183187095" w:history="1">
            <w:r w:rsidRPr="0017485D">
              <w:rPr>
                <w:rStyle w:val="Hyperlink"/>
                <w:rFonts w:ascii="Calibri" w:hAnsi="Calibri" w:cs="Calibri"/>
              </w:rPr>
              <w:t>Appendix A :</w:t>
            </w:r>
            <w:r w:rsidRPr="0017485D">
              <w:rPr>
                <w:rFonts w:ascii="Calibri" w:eastAsiaTheme="minorEastAsia" w:hAnsi="Calibri" w:cs="Calibri"/>
                <w:kern w:val="2"/>
                <w:sz w:val="24"/>
                <w:szCs w:val="24"/>
                <w:lang w:eastAsia="en-GB"/>
                <w14:ligatures w14:val="standardContextual"/>
              </w:rPr>
              <w:tab/>
            </w:r>
            <w:r w:rsidRPr="0017485D">
              <w:rPr>
                <w:rStyle w:val="Hyperlink"/>
                <w:rFonts w:ascii="Calibri" w:hAnsi="Calibri" w:cs="Calibri"/>
              </w:rPr>
              <w:t>Document Control</w:t>
            </w:r>
            <w:r w:rsidRPr="0017485D">
              <w:rPr>
                <w:rFonts w:ascii="Calibri" w:hAnsi="Calibri" w:cs="Calibri"/>
                <w:webHidden/>
              </w:rPr>
              <w:tab/>
            </w:r>
            <w:r w:rsidRPr="0017485D">
              <w:rPr>
                <w:rFonts w:ascii="Calibri" w:hAnsi="Calibri" w:cs="Calibri"/>
                <w:webHidden/>
              </w:rPr>
              <w:fldChar w:fldCharType="begin"/>
            </w:r>
            <w:r w:rsidRPr="0017485D">
              <w:rPr>
                <w:rFonts w:ascii="Calibri" w:hAnsi="Calibri" w:cs="Calibri"/>
                <w:webHidden/>
              </w:rPr>
              <w:instrText xml:space="preserve"> PAGEREF _Toc183187095 \h </w:instrText>
            </w:r>
            <w:r w:rsidRPr="0017485D">
              <w:rPr>
                <w:rFonts w:ascii="Calibri" w:hAnsi="Calibri" w:cs="Calibri"/>
                <w:webHidden/>
              </w:rPr>
            </w:r>
            <w:r w:rsidRPr="0017485D">
              <w:rPr>
                <w:rFonts w:ascii="Calibri" w:hAnsi="Calibri" w:cs="Calibri"/>
                <w:webHidden/>
              </w:rPr>
              <w:fldChar w:fldCharType="separate"/>
            </w:r>
            <w:r w:rsidRPr="0017485D">
              <w:rPr>
                <w:rFonts w:ascii="Calibri" w:hAnsi="Calibri" w:cs="Calibri"/>
                <w:webHidden/>
              </w:rPr>
              <w:t>27</w:t>
            </w:r>
            <w:r w:rsidRPr="0017485D">
              <w:rPr>
                <w:rFonts w:ascii="Calibri" w:hAnsi="Calibri" w:cs="Calibri"/>
                <w:webHidden/>
              </w:rPr>
              <w:fldChar w:fldCharType="end"/>
            </w:r>
          </w:hyperlink>
        </w:p>
        <w:p w14:paraId="70C1813D" w14:textId="6026FC0A" w:rsidR="00FA6EFF" w:rsidRPr="0017485D" w:rsidRDefault="00FA6EFF">
          <w:pPr>
            <w:pStyle w:val="TOC2"/>
            <w:tabs>
              <w:tab w:val="left" w:pos="1418"/>
            </w:tabs>
            <w:rPr>
              <w:rFonts w:ascii="Calibri" w:eastAsiaTheme="minorEastAsia" w:hAnsi="Calibri" w:cs="Calibri"/>
              <w:kern w:val="2"/>
              <w:sz w:val="24"/>
              <w:szCs w:val="24"/>
              <w:lang w:eastAsia="en-GB"/>
              <w14:ligatures w14:val="standardContextual"/>
            </w:rPr>
          </w:pPr>
          <w:hyperlink w:anchor="_Toc183187096" w:history="1">
            <w:r w:rsidRPr="0017485D">
              <w:rPr>
                <w:rStyle w:val="Hyperlink"/>
                <w:rFonts w:ascii="Calibri" w:hAnsi="Calibri" w:cs="Calibri"/>
              </w:rPr>
              <w:t>A.1 :</w:t>
            </w:r>
            <w:r w:rsidRPr="0017485D">
              <w:rPr>
                <w:rFonts w:ascii="Calibri" w:eastAsiaTheme="minorEastAsia" w:hAnsi="Calibri" w:cs="Calibri"/>
                <w:kern w:val="2"/>
                <w:sz w:val="24"/>
                <w:szCs w:val="24"/>
                <w:lang w:eastAsia="en-GB"/>
                <w14:ligatures w14:val="standardContextual"/>
              </w:rPr>
              <w:tab/>
            </w:r>
            <w:r w:rsidRPr="0017485D">
              <w:rPr>
                <w:rStyle w:val="Hyperlink"/>
                <w:rFonts w:ascii="Calibri" w:hAnsi="Calibri" w:cs="Calibri"/>
              </w:rPr>
              <w:t>Change History</w:t>
            </w:r>
            <w:r w:rsidRPr="0017485D">
              <w:rPr>
                <w:rFonts w:ascii="Calibri" w:hAnsi="Calibri" w:cs="Calibri"/>
                <w:webHidden/>
              </w:rPr>
              <w:tab/>
            </w:r>
            <w:r w:rsidRPr="0017485D">
              <w:rPr>
                <w:rFonts w:ascii="Calibri" w:hAnsi="Calibri" w:cs="Calibri"/>
                <w:webHidden/>
              </w:rPr>
              <w:fldChar w:fldCharType="begin"/>
            </w:r>
            <w:r w:rsidRPr="0017485D">
              <w:rPr>
                <w:rFonts w:ascii="Calibri" w:hAnsi="Calibri" w:cs="Calibri"/>
                <w:webHidden/>
              </w:rPr>
              <w:instrText xml:space="preserve"> PAGEREF _Toc183187096 \h </w:instrText>
            </w:r>
            <w:r w:rsidRPr="0017485D">
              <w:rPr>
                <w:rFonts w:ascii="Calibri" w:hAnsi="Calibri" w:cs="Calibri"/>
                <w:webHidden/>
              </w:rPr>
            </w:r>
            <w:r w:rsidRPr="0017485D">
              <w:rPr>
                <w:rFonts w:ascii="Calibri" w:hAnsi="Calibri" w:cs="Calibri"/>
                <w:webHidden/>
              </w:rPr>
              <w:fldChar w:fldCharType="separate"/>
            </w:r>
            <w:r w:rsidRPr="0017485D">
              <w:rPr>
                <w:rFonts w:ascii="Calibri" w:hAnsi="Calibri" w:cs="Calibri"/>
                <w:webHidden/>
              </w:rPr>
              <w:t>27</w:t>
            </w:r>
            <w:r w:rsidRPr="0017485D">
              <w:rPr>
                <w:rFonts w:ascii="Calibri" w:hAnsi="Calibri" w:cs="Calibri"/>
                <w:webHidden/>
              </w:rPr>
              <w:fldChar w:fldCharType="end"/>
            </w:r>
          </w:hyperlink>
        </w:p>
        <w:p w14:paraId="4A880363" w14:textId="3A0138DF" w:rsidR="00FA6EFF" w:rsidRPr="0017485D" w:rsidRDefault="00FA6EFF">
          <w:pPr>
            <w:pStyle w:val="TOC2"/>
            <w:tabs>
              <w:tab w:val="left" w:pos="1418"/>
            </w:tabs>
            <w:rPr>
              <w:rFonts w:ascii="Calibri" w:eastAsiaTheme="minorEastAsia" w:hAnsi="Calibri" w:cs="Calibri"/>
              <w:kern w:val="2"/>
              <w:sz w:val="24"/>
              <w:szCs w:val="24"/>
              <w:lang w:eastAsia="en-GB"/>
              <w14:ligatures w14:val="standardContextual"/>
            </w:rPr>
          </w:pPr>
          <w:hyperlink w:anchor="_Toc183187097" w:history="1">
            <w:r w:rsidRPr="0017485D">
              <w:rPr>
                <w:rStyle w:val="Hyperlink"/>
                <w:rFonts w:ascii="Calibri" w:hAnsi="Calibri" w:cs="Calibri"/>
              </w:rPr>
              <w:t>A.2 :</w:t>
            </w:r>
            <w:r w:rsidRPr="0017485D">
              <w:rPr>
                <w:rFonts w:ascii="Calibri" w:eastAsiaTheme="minorEastAsia" w:hAnsi="Calibri" w:cs="Calibri"/>
                <w:kern w:val="2"/>
                <w:sz w:val="24"/>
                <w:szCs w:val="24"/>
                <w:lang w:eastAsia="en-GB"/>
                <w14:ligatures w14:val="standardContextual"/>
              </w:rPr>
              <w:tab/>
            </w:r>
            <w:r w:rsidRPr="0017485D">
              <w:rPr>
                <w:rStyle w:val="Hyperlink"/>
                <w:rFonts w:ascii="Calibri" w:hAnsi="Calibri" w:cs="Calibri"/>
              </w:rPr>
              <w:t>Review and Approval</w:t>
            </w:r>
            <w:r w:rsidRPr="0017485D">
              <w:rPr>
                <w:rFonts w:ascii="Calibri" w:hAnsi="Calibri" w:cs="Calibri"/>
                <w:webHidden/>
              </w:rPr>
              <w:tab/>
            </w:r>
            <w:r w:rsidRPr="0017485D">
              <w:rPr>
                <w:rFonts w:ascii="Calibri" w:hAnsi="Calibri" w:cs="Calibri"/>
                <w:webHidden/>
              </w:rPr>
              <w:fldChar w:fldCharType="begin"/>
            </w:r>
            <w:r w:rsidRPr="0017485D">
              <w:rPr>
                <w:rFonts w:ascii="Calibri" w:hAnsi="Calibri" w:cs="Calibri"/>
                <w:webHidden/>
              </w:rPr>
              <w:instrText xml:space="preserve"> PAGEREF _Toc183187097 \h </w:instrText>
            </w:r>
            <w:r w:rsidRPr="0017485D">
              <w:rPr>
                <w:rFonts w:ascii="Calibri" w:hAnsi="Calibri" w:cs="Calibri"/>
                <w:webHidden/>
              </w:rPr>
            </w:r>
            <w:r w:rsidRPr="0017485D">
              <w:rPr>
                <w:rFonts w:ascii="Calibri" w:hAnsi="Calibri" w:cs="Calibri"/>
                <w:webHidden/>
              </w:rPr>
              <w:fldChar w:fldCharType="separate"/>
            </w:r>
            <w:r w:rsidRPr="0017485D">
              <w:rPr>
                <w:rFonts w:ascii="Calibri" w:hAnsi="Calibri" w:cs="Calibri"/>
                <w:webHidden/>
              </w:rPr>
              <w:t>27</w:t>
            </w:r>
            <w:r w:rsidRPr="0017485D">
              <w:rPr>
                <w:rFonts w:ascii="Calibri" w:hAnsi="Calibri" w:cs="Calibri"/>
                <w:webHidden/>
              </w:rPr>
              <w:fldChar w:fldCharType="end"/>
            </w:r>
          </w:hyperlink>
        </w:p>
        <w:p w14:paraId="5EF6BB1D" w14:textId="53D0CFEA" w:rsidR="00FA6EFF" w:rsidRPr="0017485D" w:rsidRDefault="00FA6EFF">
          <w:pPr>
            <w:pStyle w:val="TOC2"/>
            <w:tabs>
              <w:tab w:val="left" w:pos="1418"/>
            </w:tabs>
            <w:rPr>
              <w:rFonts w:ascii="Calibri" w:eastAsiaTheme="minorEastAsia" w:hAnsi="Calibri" w:cs="Calibri"/>
              <w:kern w:val="2"/>
              <w:sz w:val="24"/>
              <w:szCs w:val="24"/>
              <w:lang w:eastAsia="en-GB"/>
              <w14:ligatures w14:val="standardContextual"/>
            </w:rPr>
          </w:pPr>
          <w:hyperlink w:anchor="_Toc183187098" w:history="1">
            <w:r w:rsidRPr="0017485D">
              <w:rPr>
                <w:rStyle w:val="Hyperlink"/>
                <w:rFonts w:ascii="Calibri" w:hAnsi="Calibri" w:cs="Calibri"/>
              </w:rPr>
              <w:t>A.3 :</w:t>
            </w:r>
            <w:r w:rsidRPr="0017485D">
              <w:rPr>
                <w:rFonts w:ascii="Calibri" w:eastAsiaTheme="minorEastAsia" w:hAnsi="Calibri" w:cs="Calibri"/>
                <w:kern w:val="2"/>
                <w:sz w:val="24"/>
                <w:szCs w:val="24"/>
                <w:lang w:eastAsia="en-GB"/>
                <w14:ligatures w14:val="standardContextual"/>
              </w:rPr>
              <w:tab/>
            </w:r>
            <w:r w:rsidRPr="0017485D">
              <w:rPr>
                <w:rStyle w:val="Hyperlink"/>
                <w:rFonts w:ascii="Calibri" w:hAnsi="Calibri" w:cs="Calibri"/>
              </w:rPr>
              <w:t>Distribution</w:t>
            </w:r>
            <w:r w:rsidRPr="0017485D">
              <w:rPr>
                <w:rFonts w:ascii="Calibri" w:hAnsi="Calibri" w:cs="Calibri"/>
                <w:webHidden/>
              </w:rPr>
              <w:tab/>
            </w:r>
            <w:r w:rsidRPr="0017485D">
              <w:rPr>
                <w:rFonts w:ascii="Calibri" w:hAnsi="Calibri" w:cs="Calibri"/>
                <w:webHidden/>
              </w:rPr>
              <w:fldChar w:fldCharType="begin"/>
            </w:r>
            <w:r w:rsidRPr="0017485D">
              <w:rPr>
                <w:rFonts w:ascii="Calibri" w:hAnsi="Calibri" w:cs="Calibri"/>
                <w:webHidden/>
              </w:rPr>
              <w:instrText xml:space="preserve"> PAGEREF _Toc183187098 \h </w:instrText>
            </w:r>
            <w:r w:rsidRPr="0017485D">
              <w:rPr>
                <w:rFonts w:ascii="Calibri" w:hAnsi="Calibri" w:cs="Calibri"/>
                <w:webHidden/>
              </w:rPr>
            </w:r>
            <w:r w:rsidRPr="0017485D">
              <w:rPr>
                <w:rFonts w:ascii="Calibri" w:hAnsi="Calibri" w:cs="Calibri"/>
                <w:webHidden/>
              </w:rPr>
              <w:fldChar w:fldCharType="separate"/>
            </w:r>
            <w:r w:rsidRPr="0017485D">
              <w:rPr>
                <w:rFonts w:ascii="Calibri" w:hAnsi="Calibri" w:cs="Calibri"/>
                <w:webHidden/>
              </w:rPr>
              <w:t>27</w:t>
            </w:r>
            <w:r w:rsidRPr="0017485D">
              <w:rPr>
                <w:rFonts w:ascii="Calibri" w:hAnsi="Calibri" w:cs="Calibri"/>
                <w:webHidden/>
              </w:rPr>
              <w:fldChar w:fldCharType="end"/>
            </w:r>
          </w:hyperlink>
        </w:p>
        <w:p w14:paraId="3A7532AF" w14:textId="3DEAE596" w:rsidR="00FA6EFF" w:rsidRPr="0017485D" w:rsidRDefault="00FA6EFF">
          <w:pPr>
            <w:pStyle w:val="TOC1"/>
            <w:tabs>
              <w:tab w:val="left" w:pos="1418"/>
            </w:tabs>
            <w:rPr>
              <w:rFonts w:ascii="Calibri" w:eastAsiaTheme="minorEastAsia" w:hAnsi="Calibri" w:cs="Calibri"/>
              <w:kern w:val="2"/>
              <w:sz w:val="24"/>
              <w:szCs w:val="24"/>
              <w:lang w:eastAsia="en-GB"/>
              <w14:ligatures w14:val="standardContextual"/>
            </w:rPr>
          </w:pPr>
          <w:hyperlink w:anchor="_Toc183187099" w:history="1">
            <w:r w:rsidRPr="0017485D">
              <w:rPr>
                <w:rStyle w:val="Hyperlink"/>
                <w:rFonts w:ascii="Calibri" w:hAnsi="Calibri" w:cs="Calibri"/>
              </w:rPr>
              <w:t>Appendix B :</w:t>
            </w:r>
            <w:r w:rsidRPr="0017485D">
              <w:rPr>
                <w:rFonts w:ascii="Calibri" w:eastAsiaTheme="minorEastAsia" w:hAnsi="Calibri" w:cs="Calibri"/>
                <w:kern w:val="2"/>
                <w:sz w:val="24"/>
                <w:szCs w:val="24"/>
                <w:lang w:eastAsia="en-GB"/>
                <w14:ligatures w14:val="standardContextual"/>
              </w:rPr>
              <w:tab/>
            </w:r>
            <w:r w:rsidRPr="0017485D">
              <w:rPr>
                <w:rStyle w:val="Hyperlink"/>
                <w:rFonts w:ascii="Calibri" w:hAnsi="Calibri" w:cs="Calibri"/>
              </w:rPr>
              <w:t>Use Cases: TBC</w:t>
            </w:r>
            <w:r w:rsidRPr="0017485D">
              <w:rPr>
                <w:rFonts w:ascii="Calibri" w:hAnsi="Calibri" w:cs="Calibri"/>
                <w:webHidden/>
              </w:rPr>
              <w:tab/>
            </w:r>
            <w:r w:rsidRPr="0017485D">
              <w:rPr>
                <w:rFonts w:ascii="Calibri" w:hAnsi="Calibri" w:cs="Calibri"/>
                <w:webHidden/>
              </w:rPr>
              <w:fldChar w:fldCharType="begin"/>
            </w:r>
            <w:r w:rsidRPr="0017485D">
              <w:rPr>
                <w:rFonts w:ascii="Calibri" w:hAnsi="Calibri" w:cs="Calibri"/>
                <w:webHidden/>
              </w:rPr>
              <w:instrText xml:space="preserve"> PAGEREF _Toc183187099 \h </w:instrText>
            </w:r>
            <w:r w:rsidRPr="0017485D">
              <w:rPr>
                <w:rFonts w:ascii="Calibri" w:hAnsi="Calibri" w:cs="Calibri"/>
                <w:webHidden/>
              </w:rPr>
            </w:r>
            <w:r w:rsidRPr="0017485D">
              <w:rPr>
                <w:rFonts w:ascii="Calibri" w:hAnsi="Calibri" w:cs="Calibri"/>
                <w:webHidden/>
              </w:rPr>
              <w:fldChar w:fldCharType="separate"/>
            </w:r>
            <w:r w:rsidRPr="0017485D">
              <w:rPr>
                <w:rFonts w:ascii="Calibri" w:hAnsi="Calibri" w:cs="Calibri"/>
                <w:webHidden/>
              </w:rPr>
              <w:t>28</w:t>
            </w:r>
            <w:r w:rsidRPr="0017485D">
              <w:rPr>
                <w:rFonts w:ascii="Calibri" w:hAnsi="Calibri" w:cs="Calibri"/>
                <w:webHidden/>
              </w:rPr>
              <w:fldChar w:fldCharType="end"/>
            </w:r>
          </w:hyperlink>
        </w:p>
        <w:p w14:paraId="1B7E18B9" w14:textId="590E7970" w:rsidR="00952725" w:rsidRPr="0017485D" w:rsidRDefault="00394082">
          <w:pPr>
            <w:rPr>
              <w:rFonts w:ascii="Calibri" w:hAnsi="Calibri" w:cs="Calibri"/>
              <w:sz w:val="22"/>
            </w:rPr>
          </w:pPr>
          <w:r w:rsidRPr="0017485D">
            <w:rPr>
              <w:rFonts w:ascii="Calibri" w:hAnsi="Calibri" w:cs="Calibri"/>
              <w:noProof/>
              <w:sz w:val="22"/>
            </w:rPr>
            <w:fldChar w:fldCharType="end"/>
          </w:r>
        </w:p>
      </w:sdtContent>
    </w:sdt>
    <w:p w14:paraId="4F872788" w14:textId="77777777" w:rsidR="00962140" w:rsidRPr="0017485D" w:rsidRDefault="00962140">
      <w:pPr>
        <w:spacing w:after="200" w:line="276" w:lineRule="auto"/>
        <w:jc w:val="left"/>
        <w:rPr>
          <w:rFonts w:ascii="Calibri" w:hAnsi="Calibri" w:cs="Calibri"/>
          <w:sz w:val="22"/>
        </w:rPr>
      </w:pPr>
    </w:p>
    <w:p w14:paraId="1802BFB4" w14:textId="428BB2FB" w:rsidR="008224A4" w:rsidRPr="0017485D" w:rsidRDefault="000E04C0" w:rsidP="00127A85">
      <w:pPr>
        <w:pStyle w:val="Heading10"/>
        <w:rPr>
          <w:rFonts w:ascii="Calibri" w:hAnsi="Calibri" w:cs="Calibri"/>
        </w:rPr>
      </w:pPr>
      <w:bookmarkStart w:id="2" w:name="_Toc183187070"/>
      <w:bookmarkStart w:id="3" w:name="_Toc404008992"/>
      <w:bookmarkStart w:id="4" w:name="_Toc497484847"/>
      <w:bookmarkEnd w:id="0"/>
      <w:r w:rsidRPr="0017485D">
        <w:rPr>
          <w:rFonts w:ascii="Calibri" w:hAnsi="Calibri" w:cs="Calibri"/>
        </w:rPr>
        <w:lastRenderedPageBreak/>
        <w:t>Executive Summary</w:t>
      </w:r>
      <w:bookmarkEnd w:id="2"/>
    </w:p>
    <w:p w14:paraId="2700DE4A" w14:textId="2B945298" w:rsidR="00401999" w:rsidRPr="0017485D" w:rsidRDefault="00683C4E" w:rsidP="00683C4E">
      <w:pPr>
        <w:spacing w:line="276" w:lineRule="auto"/>
        <w:rPr>
          <w:rFonts w:ascii="Calibri" w:hAnsi="Calibri" w:cs="Calibri"/>
          <w:sz w:val="22"/>
        </w:rPr>
      </w:pPr>
      <w:r w:rsidRPr="0017485D">
        <w:rPr>
          <w:rFonts w:ascii="Calibri" w:hAnsi="Calibri" w:cs="Calibri"/>
          <w:sz w:val="22"/>
        </w:rPr>
        <w:t>The executive summary outlines the strategic initiative to migrate from IBM QRadar to Microsoft Azure Sentinel, aiming to leverage Sentinel's advanced capabilities for enhanced security analytics and threat management. This document provides a detailed migration framework, emphasizing efficient data transfer, system integration, and the adoption of Sentinel's AI-driven analytics. It addresses the technical and strategic considerations for a seamless transition, ensuring continuity in security operations and positioning the organization to better respond to evolving cybersecurity threats.</w:t>
      </w:r>
    </w:p>
    <w:p w14:paraId="6A1C4BF7" w14:textId="7873A7A0" w:rsidR="004C273A" w:rsidRPr="0017485D" w:rsidRDefault="004C273A" w:rsidP="004C273A">
      <w:pPr>
        <w:pStyle w:val="Heading10"/>
        <w:rPr>
          <w:rFonts w:ascii="Calibri" w:hAnsi="Calibri" w:cs="Calibri"/>
        </w:rPr>
      </w:pPr>
      <w:bookmarkStart w:id="5" w:name="_Toc183187071"/>
      <w:r w:rsidRPr="0017485D">
        <w:rPr>
          <w:rFonts w:ascii="Calibri" w:hAnsi="Calibri" w:cs="Calibri"/>
        </w:rPr>
        <w:lastRenderedPageBreak/>
        <w:t>Context</w:t>
      </w:r>
      <w:bookmarkEnd w:id="5"/>
    </w:p>
    <w:p w14:paraId="10F0A1AC" w14:textId="3DE175BD" w:rsidR="00ED4F71" w:rsidRPr="0017485D" w:rsidRDefault="003C2B77" w:rsidP="003C2B77">
      <w:pPr>
        <w:pStyle w:val="Heading20"/>
        <w:numPr>
          <w:ilvl w:val="0"/>
          <w:numId w:val="0"/>
        </w:numPr>
        <w:rPr>
          <w:rFonts w:ascii="Calibri" w:hAnsi="Calibri" w:cs="Calibri"/>
          <w:sz w:val="22"/>
        </w:rPr>
      </w:pPr>
      <w:bookmarkStart w:id="6" w:name="_Toc183187072"/>
      <w:bookmarkEnd w:id="3"/>
      <w:bookmarkEnd w:id="4"/>
      <w:r w:rsidRPr="0017485D">
        <w:rPr>
          <w:rFonts w:ascii="Calibri" w:hAnsi="Calibri" w:cs="Calibri"/>
          <w:sz w:val="22"/>
        </w:rPr>
        <w:t xml:space="preserve">2.1 </w:t>
      </w:r>
      <w:r w:rsidR="00D108CB" w:rsidRPr="0017485D">
        <w:rPr>
          <w:rFonts w:ascii="Calibri" w:hAnsi="Calibri" w:cs="Calibri"/>
          <w:sz w:val="22"/>
        </w:rPr>
        <w:t>References</w:t>
      </w:r>
      <w:bookmarkEnd w:id="6"/>
    </w:p>
    <w:p w14:paraId="4290BA28" w14:textId="77777777" w:rsidR="00394082" w:rsidRPr="0017485D" w:rsidRDefault="00394082" w:rsidP="00394082">
      <w:pPr>
        <w:rPr>
          <w:rFonts w:ascii="Calibri" w:hAnsi="Calibri" w:cs="Calibri"/>
          <w:sz w:val="22"/>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348"/>
        <w:gridCol w:w="3892"/>
        <w:gridCol w:w="4957"/>
      </w:tblGrid>
      <w:tr w:rsidR="00BE3AAC" w:rsidRPr="0017485D" w14:paraId="36616717" w14:textId="77777777" w:rsidTr="00BE3AAC">
        <w:trPr>
          <w:trHeight w:val="589"/>
        </w:trPr>
        <w:tc>
          <w:tcPr>
            <w:tcW w:w="1348" w:type="dxa"/>
            <w:shd w:val="clear" w:color="auto" w:fill="0070AD" w:themeFill="accent1"/>
            <w:vAlign w:val="center"/>
          </w:tcPr>
          <w:p w14:paraId="4542760F" w14:textId="77777777" w:rsidR="00BE3AAC" w:rsidRPr="0017485D" w:rsidRDefault="00BE3AAC" w:rsidP="00C279E9">
            <w:pPr>
              <w:pStyle w:val="TableHead"/>
              <w:rPr>
                <w:rFonts w:ascii="Calibri" w:hAnsi="Calibri" w:cs="Calibri"/>
                <w:b/>
                <w:sz w:val="22"/>
              </w:rPr>
            </w:pPr>
            <w:r w:rsidRPr="0017485D">
              <w:rPr>
                <w:rFonts w:ascii="Calibri" w:hAnsi="Calibri" w:cs="Calibri"/>
                <w:b/>
                <w:sz w:val="22"/>
              </w:rPr>
              <w:t>Reference ID</w:t>
            </w:r>
          </w:p>
        </w:tc>
        <w:tc>
          <w:tcPr>
            <w:tcW w:w="3892" w:type="dxa"/>
            <w:shd w:val="clear" w:color="auto" w:fill="0070AD" w:themeFill="accent1"/>
            <w:vAlign w:val="center"/>
          </w:tcPr>
          <w:p w14:paraId="21B7FC03" w14:textId="77777777" w:rsidR="00BE3AAC" w:rsidRPr="0017485D" w:rsidRDefault="00BE3AAC" w:rsidP="00C279E9">
            <w:pPr>
              <w:pStyle w:val="TableHead"/>
              <w:rPr>
                <w:rFonts w:ascii="Calibri" w:hAnsi="Calibri" w:cs="Calibri"/>
                <w:b/>
                <w:sz w:val="22"/>
              </w:rPr>
            </w:pPr>
            <w:r w:rsidRPr="0017485D">
              <w:rPr>
                <w:rFonts w:ascii="Calibri" w:hAnsi="Calibri" w:cs="Calibri"/>
                <w:b/>
                <w:sz w:val="22"/>
              </w:rPr>
              <w:t>Title</w:t>
            </w:r>
          </w:p>
        </w:tc>
        <w:tc>
          <w:tcPr>
            <w:tcW w:w="4957" w:type="dxa"/>
            <w:shd w:val="clear" w:color="auto" w:fill="0070AD" w:themeFill="accent1"/>
            <w:vAlign w:val="center"/>
          </w:tcPr>
          <w:p w14:paraId="2A4BBB69" w14:textId="77777777" w:rsidR="00BE3AAC" w:rsidRPr="0017485D" w:rsidRDefault="00BE3AAC" w:rsidP="00C279E9">
            <w:pPr>
              <w:pStyle w:val="TableHead"/>
              <w:rPr>
                <w:rFonts w:ascii="Calibri" w:hAnsi="Calibri" w:cs="Calibri"/>
                <w:b/>
                <w:sz w:val="22"/>
              </w:rPr>
            </w:pPr>
            <w:r w:rsidRPr="0017485D">
              <w:rPr>
                <w:rFonts w:ascii="Calibri" w:hAnsi="Calibri" w:cs="Calibri"/>
                <w:b/>
                <w:sz w:val="22"/>
              </w:rPr>
              <w:t>Document Details</w:t>
            </w:r>
          </w:p>
        </w:tc>
      </w:tr>
      <w:tr w:rsidR="00412EF4" w:rsidRPr="0017485D" w14:paraId="2B439834" w14:textId="77777777" w:rsidTr="00BE3AAC">
        <w:tc>
          <w:tcPr>
            <w:tcW w:w="1348" w:type="dxa"/>
            <w:shd w:val="clear" w:color="auto" w:fill="F2F2F2" w:themeFill="background1" w:themeFillShade="F2"/>
            <w:vAlign w:val="center"/>
          </w:tcPr>
          <w:p w14:paraId="51BC9CD2" w14:textId="77777777" w:rsidR="00412EF4" w:rsidRPr="0017485D" w:rsidRDefault="00412EF4" w:rsidP="00412EF4">
            <w:pPr>
              <w:pStyle w:val="TableSubhead"/>
              <w:rPr>
                <w:rFonts w:ascii="Calibri" w:hAnsi="Calibri" w:cs="Calibri"/>
                <w:b/>
                <w:sz w:val="22"/>
              </w:rPr>
            </w:pPr>
            <w:r w:rsidRPr="0017485D">
              <w:rPr>
                <w:rFonts w:ascii="Calibri" w:hAnsi="Calibri" w:cs="Calibri"/>
                <w:b/>
                <w:sz w:val="22"/>
              </w:rPr>
              <w:t>REF1</w:t>
            </w:r>
          </w:p>
        </w:tc>
        <w:tc>
          <w:tcPr>
            <w:tcW w:w="3892" w:type="dxa"/>
            <w:shd w:val="clear" w:color="auto" w:fill="F2F2F2" w:themeFill="background1" w:themeFillShade="F2"/>
            <w:vAlign w:val="center"/>
          </w:tcPr>
          <w:p w14:paraId="4BD8F85C" w14:textId="78849724" w:rsidR="00412EF4" w:rsidRPr="0017485D" w:rsidRDefault="00102D6A" w:rsidP="00412EF4">
            <w:pPr>
              <w:pStyle w:val="TableText"/>
              <w:rPr>
                <w:rFonts w:ascii="Calibri" w:hAnsi="Calibri" w:cs="Calibri"/>
                <w:color w:val="auto"/>
                <w:sz w:val="22"/>
                <w:szCs w:val="22"/>
                <w:lang w:val="en-GB"/>
              </w:rPr>
            </w:pPr>
            <w:r w:rsidRPr="0017485D">
              <w:rPr>
                <w:rFonts w:ascii="Calibri" w:hAnsi="Calibri" w:cs="Calibri"/>
                <w:color w:val="auto"/>
                <w:sz w:val="22"/>
                <w:szCs w:val="22"/>
                <w:lang w:val="en-GB"/>
              </w:rPr>
              <w:t xml:space="preserve">Microsoft Sentinel </w:t>
            </w:r>
            <w:r w:rsidR="00053167" w:rsidRPr="0017485D">
              <w:rPr>
                <w:rFonts w:ascii="Calibri" w:hAnsi="Calibri" w:cs="Calibri"/>
                <w:color w:val="auto"/>
                <w:sz w:val="22"/>
                <w:szCs w:val="22"/>
                <w:lang w:val="en-GB"/>
              </w:rPr>
              <w:t>Introduction</w:t>
            </w:r>
          </w:p>
        </w:tc>
        <w:tc>
          <w:tcPr>
            <w:tcW w:w="4957" w:type="dxa"/>
            <w:shd w:val="clear" w:color="auto" w:fill="F2F2F2" w:themeFill="background1" w:themeFillShade="F2"/>
            <w:vAlign w:val="center"/>
          </w:tcPr>
          <w:p w14:paraId="5DBCB39E" w14:textId="4A1B2077" w:rsidR="00412EF4" w:rsidRPr="0017485D" w:rsidRDefault="00102D6A" w:rsidP="00F708E8">
            <w:pPr>
              <w:pStyle w:val="TableText"/>
              <w:rPr>
                <w:rFonts w:ascii="Calibri" w:hAnsi="Calibri" w:cs="Calibri"/>
                <w:color w:val="auto"/>
                <w:sz w:val="22"/>
                <w:szCs w:val="22"/>
                <w:lang w:val="en-GB"/>
              </w:rPr>
            </w:pPr>
            <w:r w:rsidRPr="0017485D">
              <w:rPr>
                <w:rFonts w:ascii="Calibri" w:hAnsi="Calibri" w:cs="Calibri"/>
                <w:color w:val="auto"/>
                <w:sz w:val="22"/>
                <w:szCs w:val="22"/>
                <w:lang w:val="en-GB"/>
              </w:rPr>
              <w:t>https://docs.microsoft.com/en-us/azure/sentinel/overview</w:t>
            </w:r>
          </w:p>
        </w:tc>
      </w:tr>
      <w:tr w:rsidR="003F5C5A" w:rsidRPr="0017485D" w14:paraId="4EF23209" w14:textId="77777777" w:rsidTr="00BE3AAC">
        <w:tc>
          <w:tcPr>
            <w:tcW w:w="1348" w:type="dxa"/>
            <w:shd w:val="clear" w:color="auto" w:fill="F2F2F2" w:themeFill="background1" w:themeFillShade="F2"/>
            <w:vAlign w:val="center"/>
          </w:tcPr>
          <w:p w14:paraId="5B32DAA1" w14:textId="77777777" w:rsidR="003F5C5A" w:rsidRPr="0017485D" w:rsidRDefault="003F5C5A" w:rsidP="003F5C5A">
            <w:pPr>
              <w:pStyle w:val="TableSubhead"/>
              <w:rPr>
                <w:rFonts w:ascii="Calibri" w:hAnsi="Calibri" w:cs="Calibri"/>
                <w:b/>
                <w:sz w:val="22"/>
              </w:rPr>
            </w:pPr>
            <w:r w:rsidRPr="0017485D">
              <w:rPr>
                <w:rFonts w:ascii="Calibri" w:hAnsi="Calibri" w:cs="Calibri"/>
                <w:b/>
                <w:sz w:val="22"/>
              </w:rPr>
              <w:t>REF2</w:t>
            </w:r>
          </w:p>
        </w:tc>
        <w:tc>
          <w:tcPr>
            <w:tcW w:w="3892" w:type="dxa"/>
            <w:shd w:val="clear" w:color="auto" w:fill="F2F2F2" w:themeFill="background1" w:themeFillShade="F2"/>
            <w:vAlign w:val="center"/>
          </w:tcPr>
          <w:p w14:paraId="48FA473A" w14:textId="286996B5" w:rsidR="003F5C5A" w:rsidRPr="0017485D" w:rsidRDefault="00053167" w:rsidP="003F5C5A">
            <w:pPr>
              <w:pStyle w:val="TableText"/>
              <w:rPr>
                <w:rFonts w:ascii="Calibri" w:hAnsi="Calibri" w:cs="Calibri"/>
                <w:color w:val="auto"/>
                <w:sz w:val="22"/>
                <w:szCs w:val="22"/>
                <w:highlight w:val="green"/>
                <w:lang w:val="en-GB"/>
              </w:rPr>
            </w:pPr>
            <w:r w:rsidRPr="0017485D">
              <w:rPr>
                <w:rFonts w:ascii="Calibri" w:hAnsi="Calibri" w:cs="Calibri"/>
                <w:color w:val="auto"/>
                <w:sz w:val="22"/>
                <w:szCs w:val="22"/>
                <w:lang w:val="en-GB"/>
              </w:rPr>
              <w:t>Data Collection</w:t>
            </w:r>
          </w:p>
        </w:tc>
        <w:tc>
          <w:tcPr>
            <w:tcW w:w="4957" w:type="dxa"/>
            <w:shd w:val="clear" w:color="auto" w:fill="F2F2F2" w:themeFill="background1" w:themeFillShade="F2"/>
            <w:vAlign w:val="center"/>
          </w:tcPr>
          <w:p w14:paraId="3065DD94" w14:textId="2C0DBF25" w:rsidR="003F5C5A" w:rsidRPr="0017485D" w:rsidRDefault="00053167" w:rsidP="003F5C5A">
            <w:pPr>
              <w:pStyle w:val="TableText"/>
              <w:rPr>
                <w:rFonts w:ascii="Calibri" w:hAnsi="Calibri" w:cs="Calibri"/>
                <w:color w:val="auto"/>
                <w:sz w:val="22"/>
                <w:szCs w:val="22"/>
                <w:lang w:val="en-GB"/>
              </w:rPr>
            </w:pPr>
            <w:r w:rsidRPr="0017485D">
              <w:rPr>
                <w:rFonts w:ascii="Calibri" w:hAnsi="Calibri" w:cs="Calibri"/>
                <w:color w:val="auto"/>
                <w:sz w:val="22"/>
                <w:szCs w:val="22"/>
                <w:lang w:val="en-GB"/>
              </w:rPr>
              <w:t>https://docs.microsoft.com/en-us/azure/sentinel/best-practices-data</w:t>
            </w:r>
          </w:p>
        </w:tc>
      </w:tr>
      <w:tr w:rsidR="003F5C5A" w:rsidRPr="0017485D" w14:paraId="6B1F3BB0" w14:textId="77777777" w:rsidTr="00BE3AAC">
        <w:tc>
          <w:tcPr>
            <w:tcW w:w="1348" w:type="dxa"/>
            <w:shd w:val="clear" w:color="auto" w:fill="F2F2F2" w:themeFill="background1" w:themeFillShade="F2"/>
            <w:vAlign w:val="center"/>
          </w:tcPr>
          <w:p w14:paraId="3C7650BF" w14:textId="77777777" w:rsidR="003F5C5A" w:rsidRPr="0017485D" w:rsidRDefault="003F5C5A" w:rsidP="003F5C5A">
            <w:pPr>
              <w:pStyle w:val="TableSubhead"/>
              <w:rPr>
                <w:rFonts w:ascii="Calibri" w:hAnsi="Calibri" w:cs="Calibri"/>
                <w:b/>
                <w:sz w:val="22"/>
              </w:rPr>
            </w:pPr>
            <w:r w:rsidRPr="0017485D">
              <w:rPr>
                <w:rFonts w:ascii="Calibri" w:hAnsi="Calibri" w:cs="Calibri"/>
                <w:b/>
                <w:sz w:val="22"/>
              </w:rPr>
              <w:t>REF3</w:t>
            </w:r>
          </w:p>
        </w:tc>
        <w:tc>
          <w:tcPr>
            <w:tcW w:w="3892" w:type="dxa"/>
            <w:shd w:val="clear" w:color="auto" w:fill="F2F2F2" w:themeFill="background1" w:themeFillShade="F2"/>
            <w:vAlign w:val="center"/>
          </w:tcPr>
          <w:p w14:paraId="2204822F" w14:textId="6CAA2050" w:rsidR="003F5C5A" w:rsidRPr="0017485D" w:rsidRDefault="002B3B75" w:rsidP="003F5C5A">
            <w:pPr>
              <w:pStyle w:val="TableText"/>
              <w:rPr>
                <w:rFonts w:ascii="Calibri" w:hAnsi="Calibri" w:cs="Calibri"/>
                <w:color w:val="auto"/>
                <w:sz w:val="22"/>
                <w:szCs w:val="22"/>
                <w:lang w:val="en-GB"/>
              </w:rPr>
            </w:pPr>
            <w:r w:rsidRPr="0017485D">
              <w:rPr>
                <w:rFonts w:ascii="Calibri" w:hAnsi="Calibri" w:cs="Calibri"/>
                <w:color w:val="auto"/>
                <w:sz w:val="22"/>
                <w:szCs w:val="22"/>
                <w:lang w:val="en-GB"/>
              </w:rPr>
              <w:t>Prerequisites</w:t>
            </w:r>
          </w:p>
        </w:tc>
        <w:tc>
          <w:tcPr>
            <w:tcW w:w="4957" w:type="dxa"/>
            <w:shd w:val="clear" w:color="auto" w:fill="F2F2F2" w:themeFill="background1" w:themeFillShade="F2"/>
            <w:vAlign w:val="center"/>
          </w:tcPr>
          <w:p w14:paraId="220313E7" w14:textId="5523752E" w:rsidR="003F5C5A" w:rsidRPr="0017485D" w:rsidRDefault="002B3B75" w:rsidP="003F5C5A">
            <w:pPr>
              <w:pStyle w:val="TableText"/>
              <w:rPr>
                <w:rFonts w:ascii="Calibri" w:hAnsi="Calibri" w:cs="Calibri"/>
                <w:color w:val="auto"/>
                <w:sz w:val="22"/>
                <w:szCs w:val="22"/>
                <w:lang w:val="en-GB"/>
              </w:rPr>
            </w:pPr>
            <w:r w:rsidRPr="0017485D">
              <w:rPr>
                <w:rFonts w:ascii="Calibri" w:hAnsi="Calibri" w:cs="Calibri"/>
                <w:color w:val="auto"/>
                <w:sz w:val="22"/>
                <w:szCs w:val="22"/>
                <w:lang w:val="en-GB"/>
              </w:rPr>
              <w:t>https://docs.microsoft.com/en-us/azure/sentinel/prerequisites</w:t>
            </w:r>
          </w:p>
        </w:tc>
      </w:tr>
      <w:tr w:rsidR="003F5C5A" w:rsidRPr="0017485D" w14:paraId="5BD3D452" w14:textId="77777777" w:rsidTr="00BE3AAC">
        <w:tc>
          <w:tcPr>
            <w:tcW w:w="1348" w:type="dxa"/>
            <w:shd w:val="clear" w:color="auto" w:fill="F2F2F2" w:themeFill="background1" w:themeFillShade="F2"/>
            <w:vAlign w:val="center"/>
          </w:tcPr>
          <w:p w14:paraId="2841C6AD" w14:textId="77777777" w:rsidR="003F5C5A" w:rsidRPr="0017485D" w:rsidRDefault="003F5C5A" w:rsidP="003F5C5A">
            <w:pPr>
              <w:pStyle w:val="TableSubhead"/>
              <w:rPr>
                <w:rFonts w:ascii="Calibri" w:hAnsi="Calibri" w:cs="Calibri"/>
                <w:b/>
                <w:sz w:val="22"/>
              </w:rPr>
            </w:pPr>
            <w:r w:rsidRPr="0017485D">
              <w:rPr>
                <w:rFonts w:ascii="Calibri" w:hAnsi="Calibri" w:cs="Calibri"/>
                <w:b/>
                <w:sz w:val="22"/>
              </w:rPr>
              <w:t>REF4</w:t>
            </w:r>
          </w:p>
        </w:tc>
        <w:tc>
          <w:tcPr>
            <w:tcW w:w="3892" w:type="dxa"/>
            <w:shd w:val="clear" w:color="auto" w:fill="F2F2F2" w:themeFill="background1" w:themeFillShade="F2"/>
            <w:vAlign w:val="center"/>
          </w:tcPr>
          <w:p w14:paraId="7E6F9883" w14:textId="20CCCC68" w:rsidR="003F5C5A" w:rsidRPr="0017485D" w:rsidRDefault="00CF0E92" w:rsidP="003F5C5A">
            <w:pPr>
              <w:pStyle w:val="TableText"/>
              <w:rPr>
                <w:rFonts w:ascii="Calibri" w:hAnsi="Calibri" w:cs="Calibri"/>
                <w:color w:val="auto"/>
                <w:sz w:val="22"/>
                <w:szCs w:val="22"/>
                <w:lang w:val="en-GB"/>
              </w:rPr>
            </w:pPr>
            <w:r w:rsidRPr="0017485D">
              <w:rPr>
                <w:rFonts w:ascii="Calibri" w:hAnsi="Calibri" w:cs="Calibri"/>
                <w:color w:val="auto"/>
                <w:sz w:val="22"/>
                <w:szCs w:val="22"/>
                <w:lang w:val="en-GB"/>
              </w:rPr>
              <w:t>Permissions/</w:t>
            </w:r>
            <w:r w:rsidR="0078270E" w:rsidRPr="0017485D">
              <w:rPr>
                <w:rFonts w:ascii="Calibri" w:hAnsi="Calibri" w:cs="Calibri"/>
                <w:color w:val="auto"/>
                <w:sz w:val="22"/>
                <w:szCs w:val="22"/>
                <w:lang w:val="en-GB"/>
              </w:rPr>
              <w:t>Roles</w:t>
            </w:r>
          </w:p>
        </w:tc>
        <w:tc>
          <w:tcPr>
            <w:tcW w:w="4957" w:type="dxa"/>
            <w:shd w:val="clear" w:color="auto" w:fill="F2F2F2" w:themeFill="background1" w:themeFillShade="F2"/>
            <w:vAlign w:val="center"/>
          </w:tcPr>
          <w:p w14:paraId="1A3AC63D" w14:textId="0E970556" w:rsidR="003F5C5A" w:rsidRPr="0017485D" w:rsidRDefault="0078270E" w:rsidP="003F5C5A">
            <w:pPr>
              <w:pStyle w:val="TableText"/>
              <w:rPr>
                <w:rFonts w:ascii="Calibri" w:hAnsi="Calibri" w:cs="Calibri"/>
                <w:color w:val="auto"/>
                <w:sz w:val="22"/>
                <w:szCs w:val="22"/>
                <w:lang w:val="en-GB"/>
              </w:rPr>
            </w:pPr>
            <w:r w:rsidRPr="0017485D">
              <w:rPr>
                <w:rFonts w:ascii="Calibri" w:hAnsi="Calibri" w:cs="Calibri"/>
                <w:color w:val="auto"/>
                <w:sz w:val="22"/>
                <w:szCs w:val="22"/>
                <w:lang w:val="en-GB"/>
              </w:rPr>
              <w:t>https://docs.microsoft.com/en-us/azure/sentinel/roles</w:t>
            </w:r>
          </w:p>
        </w:tc>
      </w:tr>
    </w:tbl>
    <w:p w14:paraId="68853689" w14:textId="77777777" w:rsidR="00BE3AAC" w:rsidRPr="0017485D" w:rsidRDefault="00BE3AAC" w:rsidP="00BE3AAC">
      <w:pPr>
        <w:pStyle w:val="FigureDescriptor"/>
        <w:rPr>
          <w:rFonts w:ascii="Calibri" w:hAnsi="Calibri" w:cs="Calibri"/>
          <w:sz w:val="22"/>
          <w:szCs w:val="22"/>
          <w:lang w:val="en-GB"/>
        </w:rPr>
      </w:pPr>
      <w:r w:rsidRPr="0017485D">
        <w:rPr>
          <w:rFonts w:ascii="Calibri" w:hAnsi="Calibri" w:cs="Calibri"/>
          <w:sz w:val="22"/>
          <w:szCs w:val="22"/>
          <w:lang w:val="en-GB"/>
        </w:rPr>
        <w:t>Table 1: References</w:t>
      </w:r>
    </w:p>
    <w:p w14:paraId="42642AAE" w14:textId="6679D74E" w:rsidR="00D108CB" w:rsidRPr="0017485D" w:rsidRDefault="7BA90891" w:rsidP="006611C0">
      <w:pPr>
        <w:pStyle w:val="Heading10"/>
        <w:rPr>
          <w:rFonts w:ascii="Calibri" w:hAnsi="Calibri" w:cs="Calibri"/>
          <w:sz w:val="22"/>
          <w:szCs w:val="22"/>
        </w:rPr>
      </w:pPr>
      <w:bookmarkStart w:id="7" w:name="_Toc183187073"/>
      <w:r w:rsidRPr="0017485D">
        <w:rPr>
          <w:rFonts w:ascii="Calibri" w:hAnsi="Calibri" w:cs="Calibri"/>
          <w:sz w:val="22"/>
          <w:szCs w:val="22"/>
        </w:rPr>
        <w:lastRenderedPageBreak/>
        <w:t>Scope</w:t>
      </w:r>
      <w:bookmarkEnd w:id="7"/>
    </w:p>
    <w:p w14:paraId="246E5EF5" w14:textId="15F170B7" w:rsidR="00D108CB" w:rsidRPr="0017485D" w:rsidRDefault="7BA90891" w:rsidP="3E2F82B6">
      <w:pPr>
        <w:rPr>
          <w:rFonts w:ascii="Calibri" w:hAnsi="Calibri" w:cs="Calibri"/>
          <w:sz w:val="22"/>
        </w:rPr>
      </w:pPr>
      <w:r w:rsidRPr="0017485D">
        <w:rPr>
          <w:rFonts w:ascii="Calibri" w:eastAsia="Verdana" w:hAnsi="Calibri" w:cs="Calibri"/>
          <w:sz w:val="22"/>
        </w:rPr>
        <w:t xml:space="preserve">This Microsoft Sentinel Implementation, tailored for the </w:t>
      </w:r>
      <w:r w:rsidR="00015827" w:rsidRPr="0017485D">
        <w:rPr>
          <w:rFonts w:ascii="Calibri" w:eastAsia="Verdana" w:hAnsi="Calibri" w:cs="Calibri"/>
          <w:sz w:val="22"/>
        </w:rPr>
        <w:t>MTC Skysight</w:t>
      </w:r>
      <w:r w:rsidRPr="0017485D">
        <w:rPr>
          <w:rFonts w:ascii="Calibri" w:eastAsia="Verdana" w:hAnsi="Calibri" w:cs="Calibri"/>
          <w:sz w:val="22"/>
        </w:rPr>
        <w:t>, is focused on strengthening security measures through continuous monitoring and analysis of security events. Key objectives include ensuring compliance with industry regulations, integrating various log sources for comprehensive coverage, and implementing event normalization, correlation, and predefined use cases.</w:t>
      </w:r>
    </w:p>
    <w:p w14:paraId="3ED39327" w14:textId="210EDE9F" w:rsidR="00D108CB" w:rsidRPr="0017485D" w:rsidRDefault="3966CCAD" w:rsidP="32BE957C">
      <w:pPr>
        <w:rPr>
          <w:rFonts w:ascii="Calibri" w:hAnsi="Calibri" w:cs="Calibri"/>
          <w:sz w:val="22"/>
        </w:rPr>
      </w:pPr>
      <w:r w:rsidRPr="0017485D">
        <w:rPr>
          <w:rFonts w:ascii="Calibri" w:eastAsia="Verdana" w:hAnsi="Calibri" w:cs="Calibri"/>
          <w:sz w:val="22"/>
        </w:rPr>
        <w:t xml:space="preserve">The configuration will cover aspects such as alerting mechanisms, incident response workflows, and user access management for the </w:t>
      </w:r>
      <w:r w:rsidR="00015827" w:rsidRPr="0017485D">
        <w:rPr>
          <w:rFonts w:ascii="Calibri" w:eastAsia="Verdana" w:hAnsi="Calibri" w:cs="Calibri"/>
          <w:sz w:val="22"/>
        </w:rPr>
        <w:t>MTC Skysight</w:t>
      </w:r>
      <w:r w:rsidRPr="0017485D">
        <w:rPr>
          <w:rFonts w:ascii="Calibri" w:eastAsia="Verdana" w:hAnsi="Calibri" w:cs="Calibri"/>
          <w:sz w:val="22"/>
        </w:rPr>
        <w:t xml:space="preserve">. Integration with existing security tools is planned to enhance the overall security posture. The implementation will also include the development of customized reports and dashboards to provide the </w:t>
      </w:r>
      <w:r w:rsidR="00015827" w:rsidRPr="0017485D">
        <w:rPr>
          <w:rFonts w:ascii="Calibri" w:eastAsia="Verdana" w:hAnsi="Calibri" w:cs="Calibri"/>
          <w:sz w:val="22"/>
        </w:rPr>
        <w:t>MTC Skysight</w:t>
      </w:r>
      <w:r w:rsidRPr="0017485D">
        <w:rPr>
          <w:rFonts w:ascii="Calibri" w:eastAsia="Verdana" w:hAnsi="Calibri" w:cs="Calibri"/>
          <w:sz w:val="22"/>
        </w:rPr>
        <w:t xml:space="preserve"> with actionable insights.</w:t>
      </w:r>
    </w:p>
    <w:p w14:paraId="49017B64" w14:textId="769109DC" w:rsidR="00D108CB" w:rsidRPr="0017485D" w:rsidRDefault="7BA90891" w:rsidP="3E2F82B6">
      <w:pPr>
        <w:rPr>
          <w:rFonts w:ascii="Calibri" w:hAnsi="Calibri" w:cs="Calibri"/>
          <w:sz w:val="22"/>
        </w:rPr>
      </w:pPr>
      <w:r w:rsidRPr="0017485D">
        <w:rPr>
          <w:rFonts w:ascii="Calibri" w:eastAsia="Verdana" w:hAnsi="Calibri" w:cs="Calibri"/>
          <w:sz w:val="22"/>
        </w:rPr>
        <w:t xml:space="preserve">Training sessions for security analysts and administrators are part of the plan, and comprehensive documentation will be maintained for ongoing operations. It's important to note that the scope is limited to the outlined objectives and functionalities for the </w:t>
      </w:r>
      <w:r w:rsidR="00343010" w:rsidRPr="0017485D">
        <w:rPr>
          <w:rFonts w:ascii="Calibri" w:eastAsia="Verdana" w:hAnsi="Calibri" w:cs="Calibri"/>
          <w:sz w:val="22"/>
        </w:rPr>
        <w:t>MTC Skysight</w:t>
      </w:r>
      <w:r w:rsidRPr="0017485D">
        <w:rPr>
          <w:rFonts w:ascii="Calibri" w:eastAsia="Verdana" w:hAnsi="Calibri" w:cs="Calibri"/>
          <w:sz w:val="22"/>
        </w:rPr>
        <w:t xml:space="preserve">. Any deviations from this plan will require further evaluation and </w:t>
      </w:r>
      <w:r w:rsidR="00C0268B" w:rsidRPr="0017485D">
        <w:rPr>
          <w:rFonts w:ascii="Calibri" w:eastAsia="Verdana" w:hAnsi="Calibri" w:cs="Calibri"/>
          <w:sz w:val="22"/>
        </w:rPr>
        <w:t>approval.</w:t>
      </w:r>
      <w:r w:rsidRPr="0017485D">
        <w:rPr>
          <w:rFonts w:ascii="Calibri" w:eastAsia="Verdana" w:hAnsi="Calibri" w:cs="Calibri"/>
          <w:sz w:val="22"/>
        </w:rPr>
        <w:t xml:space="preserve"> </w:t>
      </w:r>
    </w:p>
    <w:p w14:paraId="38433D8D" w14:textId="30E39AD0" w:rsidR="00D108CB" w:rsidRPr="0017485D" w:rsidRDefault="7BA90891" w:rsidP="3E2F82B6">
      <w:pPr>
        <w:rPr>
          <w:rFonts w:ascii="Calibri" w:hAnsi="Calibri" w:cs="Calibri"/>
          <w:sz w:val="22"/>
        </w:rPr>
      </w:pPr>
      <w:r w:rsidRPr="0017485D">
        <w:rPr>
          <w:rFonts w:ascii="Calibri" w:eastAsia="Verdana" w:hAnsi="Calibri" w:cs="Calibri"/>
          <w:sz w:val="22"/>
        </w:rPr>
        <w:t xml:space="preserve"> </w:t>
      </w:r>
    </w:p>
    <w:p w14:paraId="72E99153" w14:textId="12ABFDC2" w:rsidR="00D108CB" w:rsidRPr="0017485D" w:rsidRDefault="7BA90891" w:rsidP="3E2F82B6">
      <w:pPr>
        <w:rPr>
          <w:rFonts w:ascii="Calibri" w:hAnsi="Calibri" w:cs="Calibri"/>
          <w:sz w:val="22"/>
        </w:rPr>
      </w:pPr>
      <w:r w:rsidRPr="0017485D">
        <w:rPr>
          <w:rFonts w:ascii="Calibri" w:eastAsia="Verdana" w:hAnsi="Calibri" w:cs="Calibri"/>
          <w:sz w:val="22"/>
        </w:rPr>
        <w:t xml:space="preserve"> The following elements are in scope of this project:</w:t>
      </w:r>
    </w:p>
    <w:p w14:paraId="71F25BFC" w14:textId="15939AB2" w:rsidR="00D108CB" w:rsidRPr="0017485D" w:rsidRDefault="00DF33E2" w:rsidP="00DF33E2">
      <w:pPr>
        <w:pStyle w:val="Heading20"/>
        <w:numPr>
          <w:ilvl w:val="0"/>
          <w:numId w:val="0"/>
        </w:numPr>
        <w:rPr>
          <w:rFonts w:ascii="Calibri" w:hAnsi="Calibri" w:cs="Calibri"/>
          <w:sz w:val="22"/>
        </w:rPr>
      </w:pPr>
      <w:bookmarkStart w:id="8" w:name="_Toc183187074"/>
      <w:r w:rsidRPr="0017485D">
        <w:rPr>
          <w:rFonts w:ascii="Calibri" w:hAnsi="Calibri" w:cs="Calibri"/>
          <w:sz w:val="22"/>
        </w:rPr>
        <w:t xml:space="preserve">3.1 </w:t>
      </w:r>
      <w:r w:rsidR="7BA90891" w:rsidRPr="0017485D">
        <w:rPr>
          <w:rFonts w:ascii="Calibri" w:hAnsi="Calibri" w:cs="Calibri"/>
          <w:sz w:val="22"/>
        </w:rPr>
        <w:t>In-Scope</w:t>
      </w:r>
      <w:bookmarkEnd w:id="8"/>
    </w:p>
    <w:tbl>
      <w:tblPr>
        <w:tblW w:w="10540" w:type="dxa"/>
        <w:tblLook w:val="04A0" w:firstRow="1" w:lastRow="0" w:firstColumn="1" w:lastColumn="0" w:noHBand="0" w:noVBand="1"/>
      </w:tblPr>
      <w:tblGrid>
        <w:gridCol w:w="3256"/>
        <w:gridCol w:w="7284"/>
      </w:tblGrid>
      <w:tr w:rsidR="00A65050" w:rsidRPr="0017485D" w14:paraId="08905EEB" w14:textId="77777777" w:rsidTr="005225E8">
        <w:trPr>
          <w:trHeight w:val="279"/>
        </w:trPr>
        <w:tc>
          <w:tcPr>
            <w:tcW w:w="3256" w:type="dxa"/>
            <w:tcBorders>
              <w:top w:val="single" w:sz="4" w:space="0" w:color="auto"/>
              <w:left w:val="single" w:sz="4" w:space="0" w:color="auto"/>
              <w:bottom w:val="single" w:sz="4" w:space="0" w:color="auto"/>
              <w:right w:val="single" w:sz="4" w:space="0" w:color="auto"/>
            </w:tcBorders>
            <w:shd w:val="clear" w:color="000000" w:fill="0070C0"/>
            <w:vAlign w:val="center"/>
            <w:hideMark/>
          </w:tcPr>
          <w:p w14:paraId="3DEA8F36" w14:textId="77777777" w:rsidR="00A65050" w:rsidRPr="0017485D" w:rsidRDefault="00A65050" w:rsidP="005225E8">
            <w:pPr>
              <w:spacing w:after="0" w:line="240" w:lineRule="auto"/>
              <w:jc w:val="center"/>
              <w:rPr>
                <w:rFonts w:ascii="Calibri" w:eastAsia="Times New Roman" w:hAnsi="Calibri" w:cs="Calibri"/>
                <w:b/>
                <w:bCs/>
                <w:color w:val="FFFFFF"/>
                <w:sz w:val="22"/>
                <w:lang w:val="en-IN" w:eastAsia="en-IN"/>
              </w:rPr>
            </w:pPr>
            <w:r w:rsidRPr="0017485D">
              <w:rPr>
                <w:rFonts w:ascii="Calibri" w:eastAsia="Times New Roman" w:hAnsi="Calibri" w:cs="Calibri"/>
                <w:b/>
                <w:bCs/>
                <w:color w:val="FFFFFF"/>
                <w:sz w:val="22"/>
                <w:lang w:val="en-IN" w:eastAsia="en-IN"/>
              </w:rPr>
              <w:t>Work Order</w:t>
            </w:r>
          </w:p>
        </w:tc>
        <w:tc>
          <w:tcPr>
            <w:tcW w:w="7284" w:type="dxa"/>
            <w:tcBorders>
              <w:top w:val="single" w:sz="4" w:space="0" w:color="auto"/>
              <w:left w:val="nil"/>
              <w:bottom w:val="single" w:sz="4" w:space="0" w:color="auto"/>
              <w:right w:val="single" w:sz="4" w:space="0" w:color="auto"/>
            </w:tcBorders>
            <w:shd w:val="clear" w:color="000000" w:fill="D9E1F2"/>
            <w:vAlign w:val="bottom"/>
            <w:hideMark/>
          </w:tcPr>
          <w:p w14:paraId="6A84ED4C" w14:textId="77777777" w:rsidR="00A65050" w:rsidRPr="0017485D" w:rsidRDefault="00A65050" w:rsidP="005225E8">
            <w:pPr>
              <w:spacing w:after="0" w:line="240" w:lineRule="auto"/>
              <w:jc w:val="center"/>
              <w:rPr>
                <w:rFonts w:ascii="Calibri" w:eastAsia="Times New Roman" w:hAnsi="Calibri" w:cs="Calibri"/>
                <w:b/>
                <w:bCs/>
                <w:color w:val="000000"/>
                <w:sz w:val="22"/>
                <w:lang w:val="en-IN" w:eastAsia="en-IN"/>
              </w:rPr>
            </w:pPr>
            <w:r w:rsidRPr="0017485D">
              <w:rPr>
                <w:rFonts w:ascii="Calibri" w:eastAsia="Times New Roman" w:hAnsi="Calibri" w:cs="Calibri"/>
                <w:b/>
                <w:bCs/>
                <w:color w:val="000000"/>
                <w:sz w:val="22"/>
                <w:lang w:val="en-IN" w:eastAsia="en-IN"/>
              </w:rPr>
              <w:t>Description</w:t>
            </w:r>
          </w:p>
        </w:tc>
      </w:tr>
      <w:tr w:rsidR="00A65050" w:rsidRPr="0017485D" w14:paraId="375749D8" w14:textId="77777777" w:rsidTr="005225E8">
        <w:trPr>
          <w:trHeight w:val="3639"/>
        </w:trPr>
        <w:tc>
          <w:tcPr>
            <w:tcW w:w="3256" w:type="dxa"/>
            <w:tcBorders>
              <w:top w:val="nil"/>
              <w:left w:val="single" w:sz="4" w:space="0" w:color="auto"/>
              <w:bottom w:val="single" w:sz="4" w:space="0" w:color="auto"/>
              <w:right w:val="single" w:sz="4" w:space="0" w:color="auto"/>
            </w:tcBorders>
            <w:shd w:val="clear" w:color="000000" w:fill="0070C0"/>
            <w:vAlign w:val="center"/>
            <w:hideMark/>
          </w:tcPr>
          <w:p w14:paraId="25961CD6" w14:textId="77777777" w:rsidR="00A65050" w:rsidRPr="0017485D" w:rsidRDefault="00A65050" w:rsidP="005225E8">
            <w:pPr>
              <w:spacing w:after="0" w:line="240" w:lineRule="auto"/>
              <w:jc w:val="center"/>
              <w:rPr>
                <w:rFonts w:ascii="Calibri" w:eastAsia="Times New Roman" w:hAnsi="Calibri" w:cs="Calibri"/>
                <w:b/>
                <w:bCs/>
                <w:color w:val="FFFFFF"/>
                <w:sz w:val="22"/>
                <w:lang w:val="en-IN" w:eastAsia="en-IN"/>
              </w:rPr>
            </w:pPr>
            <w:bookmarkStart w:id="9" w:name="_Hlk99629776"/>
            <w:r w:rsidRPr="0017485D">
              <w:rPr>
                <w:rFonts w:ascii="Calibri" w:eastAsia="Times New Roman" w:hAnsi="Calibri" w:cs="Calibri"/>
                <w:b/>
                <w:bCs/>
                <w:color w:val="FFFFFF"/>
                <w:sz w:val="22"/>
                <w:lang w:val="en-IN" w:eastAsia="en-IN"/>
              </w:rPr>
              <w:t>Azure Sentinel Activation</w:t>
            </w:r>
            <w:bookmarkEnd w:id="9"/>
          </w:p>
        </w:tc>
        <w:tc>
          <w:tcPr>
            <w:tcW w:w="7284" w:type="dxa"/>
            <w:tcBorders>
              <w:top w:val="nil"/>
              <w:left w:val="nil"/>
              <w:bottom w:val="single" w:sz="4" w:space="0" w:color="auto"/>
              <w:right w:val="single" w:sz="4" w:space="0" w:color="auto"/>
            </w:tcBorders>
            <w:shd w:val="clear" w:color="000000" w:fill="D9E1F2"/>
            <w:hideMark/>
          </w:tcPr>
          <w:p w14:paraId="0ADD11D1" w14:textId="77777777" w:rsidR="00A65050" w:rsidRPr="0017485D" w:rsidRDefault="00A65050" w:rsidP="005225E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Pre-Activation Tasks:</w:t>
            </w:r>
          </w:p>
          <w:p w14:paraId="5E012AC2" w14:textId="77777777" w:rsidR="00A65050" w:rsidRPr="0017485D" w:rsidRDefault="00A65050" w:rsidP="005225E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b/>
                <w:bCs/>
                <w:color w:val="000000"/>
                <w:sz w:val="22"/>
                <w:lang w:val="en-IN" w:eastAsia="en-IN"/>
              </w:rPr>
              <w:t>Prepare and Check Azure Subscription:</w:t>
            </w:r>
          </w:p>
          <w:p w14:paraId="6DD23847" w14:textId="77777777" w:rsidR="00A65050" w:rsidRPr="0017485D" w:rsidRDefault="00A65050" w:rsidP="005225E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Ensure that the Azure subscription is properly configured for Azure Sentinel activation.</w:t>
            </w:r>
          </w:p>
          <w:p w14:paraId="34C5F9E6" w14:textId="77777777" w:rsidR="00A65050" w:rsidRPr="0017485D" w:rsidRDefault="00A65050" w:rsidP="005225E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Verify subscription details, limits, and prerequisites.</w:t>
            </w:r>
          </w:p>
          <w:p w14:paraId="2A10BB02" w14:textId="77777777" w:rsidR="00A65050" w:rsidRPr="0017485D" w:rsidRDefault="00A65050" w:rsidP="005225E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b/>
                <w:bCs/>
                <w:color w:val="000000"/>
                <w:sz w:val="22"/>
                <w:lang w:val="en-IN" w:eastAsia="en-IN"/>
              </w:rPr>
              <w:t>Check and Prepare Log Analytics Workspace:</w:t>
            </w:r>
          </w:p>
          <w:p w14:paraId="5EE2F605" w14:textId="77777777" w:rsidR="00A65050" w:rsidRPr="0017485D" w:rsidRDefault="00A65050" w:rsidP="005225E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Validate that the Log Analytics workspace is set up correctly.</w:t>
            </w:r>
          </w:p>
          <w:p w14:paraId="440503CB" w14:textId="77777777" w:rsidR="00A65050" w:rsidRPr="0017485D" w:rsidRDefault="00A65050" w:rsidP="005225E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Address any issues or configuration gaps.</w:t>
            </w:r>
          </w:p>
          <w:p w14:paraId="0F6F64C1" w14:textId="77777777" w:rsidR="00A65050" w:rsidRPr="0017485D" w:rsidRDefault="00A65050" w:rsidP="005225E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b/>
                <w:bCs/>
                <w:color w:val="000000"/>
                <w:sz w:val="22"/>
                <w:lang w:val="en-IN" w:eastAsia="en-IN"/>
              </w:rPr>
              <w:t>Develop and Deploy RBAC Permissions:</w:t>
            </w:r>
          </w:p>
          <w:p w14:paraId="3F790A11" w14:textId="74E3427F" w:rsidR="00A65050" w:rsidRPr="0017485D" w:rsidRDefault="00A65050" w:rsidP="005225E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 xml:space="preserve">Define RBAC (Role-Based Access Control) roles for </w:t>
            </w:r>
            <w:r w:rsidR="00850E13" w:rsidRPr="0017485D">
              <w:rPr>
                <w:rFonts w:ascii="Calibri" w:eastAsia="Times New Roman" w:hAnsi="Calibri" w:cs="Calibri"/>
                <w:color w:val="000000"/>
                <w:sz w:val="22"/>
                <w:lang w:val="en-IN" w:eastAsia="en-IN"/>
              </w:rPr>
              <w:t>MTC SKYSIGHT</w:t>
            </w:r>
            <w:r w:rsidRPr="0017485D">
              <w:rPr>
                <w:rFonts w:ascii="Calibri" w:eastAsia="Times New Roman" w:hAnsi="Calibri" w:cs="Calibri"/>
                <w:color w:val="000000"/>
                <w:sz w:val="22"/>
                <w:lang w:val="en-IN" w:eastAsia="en-IN"/>
              </w:rPr>
              <w:t xml:space="preserve"> and Capgemini users</w:t>
            </w:r>
            <w:r w:rsidR="00C04CC4" w:rsidRPr="0017485D">
              <w:rPr>
                <w:rFonts w:ascii="Calibri" w:eastAsia="Times New Roman" w:hAnsi="Calibri" w:cs="Calibri"/>
                <w:color w:val="000000"/>
                <w:sz w:val="22"/>
                <w:lang w:val="en-IN" w:eastAsia="en-IN"/>
              </w:rPr>
              <w:t xml:space="preserve"> to </w:t>
            </w:r>
            <w:r w:rsidR="00850E13" w:rsidRPr="0017485D">
              <w:rPr>
                <w:rFonts w:ascii="Calibri" w:eastAsia="Times New Roman" w:hAnsi="Calibri" w:cs="Calibri"/>
                <w:color w:val="000000"/>
                <w:sz w:val="22"/>
                <w:lang w:val="en-IN" w:eastAsia="en-IN"/>
              </w:rPr>
              <w:t>MTC SKYSIGHT</w:t>
            </w:r>
            <w:r w:rsidR="00C04CC4" w:rsidRPr="0017485D">
              <w:rPr>
                <w:rFonts w:ascii="Calibri" w:eastAsia="Times New Roman" w:hAnsi="Calibri" w:cs="Calibri"/>
                <w:color w:val="000000"/>
                <w:sz w:val="22"/>
                <w:lang w:val="en-IN" w:eastAsia="en-IN"/>
              </w:rPr>
              <w:t xml:space="preserve"> </w:t>
            </w:r>
            <w:r w:rsidR="0007055B" w:rsidRPr="0017485D">
              <w:rPr>
                <w:rFonts w:ascii="Calibri" w:eastAsia="Times New Roman" w:hAnsi="Calibri" w:cs="Calibri"/>
                <w:color w:val="000000"/>
                <w:sz w:val="22"/>
                <w:lang w:val="en-IN" w:eastAsia="en-IN"/>
              </w:rPr>
              <w:t>subscription in Capgemini tenant</w:t>
            </w:r>
            <w:r w:rsidRPr="0017485D">
              <w:rPr>
                <w:rFonts w:ascii="Calibri" w:eastAsia="Times New Roman" w:hAnsi="Calibri" w:cs="Calibri"/>
                <w:color w:val="000000"/>
                <w:sz w:val="22"/>
                <w:lang w:val="en-IN" w:eastAsia="en-IN"/>
              </w:rPr>
              <w:t>.</w:t>
            </w:r>
          </w:p>
          <w:p w14:paraId="218412BB" w14:textId="77777777" w:rsidR="00A65050" w:rsidRPr="0017485D" w:rsidRDefault="00A65050" w:rsidP="005225E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Assign appropriate permissions for Azure Sentinel.</w:t>
            </w:r>
          </w:p>
          <w:p w14:paraId="62CF60A1" w14:textId="77777777" w:rsidR="00A65050" w:rsidRPr="0017485D" w:rsidRDefault="00A65050" w:rsidP="005225E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b/>
                <w:bCs/>
                <w:color w:val="000000"/>
                <w:sz w:val="22"/>
                <w:lang w:val="en-IN" w:eastAsia="en-IN"/>
              </w:rPr>
              <w:t>Review Additional Permissions for Data Sources:</w:t>
            </w:r>
          </w:p>
          <w:p w14:paraId="48BAF261" w14:textId="77777777" w:rsidR="00A65050" w:rsidRPr="0017485D" w:rsidRDefault="00A65050" w:rsidP="005225E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Identify specific production data sources to be connected.</w:t>
            </w:r>
          </w:p>
          <w:p w14:paraId="46F150AC" w14:textId="77777777" w:rsidR="00A65050" w:rsidRPr="0017485D" w:rsidRDefault="00A65050" w:rsidP="005225E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Ensure necessary permissions are granted for data collection.</w:t>
            </w:r>
          </w:p>
          <w:p w14:paraId="32B0C3BB" w14:textId="77777777" w:rsidR="00A65050" w:rsidRPr="0017485D" w:rsidRDefault="00A65050" w:rsidP="005225E8">
            <w:pPr>
              <w:spacing w:after="0" w:line="240" w:lineRule="auto"/>
              <w:jc w:val="left"/>
              <w:rPr>
                <w:rFonts w:ascii="Calibri" w:eastAsia="Times New Roman" w:hAnsi="Calibri" w:cs="Calibri"/>
                <w:b/>
                <w:bCs/>
                <w:color w:val="000000"/>
                <w:sz w:val="22"/>
                <w:lang w:val="en-IN" w:eastAsia="en-IN"/>
              </w:rPr>
            </w:pPr>
            <w:r w:rsidRPr="0017485D">
              <w:rPr>
                <w:rFonts w:ascii="Calibri" w:eastAsia="Times New Roman" w:hAnsi="Calibri" w:cs="Calibri"/>
                <w:b/>
                <w:bCs/>
                <w:color w:val="000000"/>
                <w:sz w:val="22"/>
                <w:lang w:val="en-IN" w:eastAsia="en-IN"/>
              </w:rPr>
              <w:t>Azure Sentinel Activation:</w:t>
            </w:r>
          </w:p>
          <w:p w14:paraId="4251B054" w14:textId="03719138" w:rsidR="00A65050" w:rsidRPr="0017485D" w:rsidRDefault="00A65050" w:rsidP="005225E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 xml:space="preserve">Activate Azure Sentinel in </w:t>
            </w:r>
            <w:r w:rsidR="00850E13" w:rsidRPr="0017485D">
              <w:rPr>
                <w:rFonts w:ascii="Calibri" w:eastAsia="Times New Roman" w:hAnsi="Calibri" w:cs="Calibri"/>
                <w:color w:val="000000"/>
                <w:sz w:val="22"/>
                <w:lang w:val="en-IN" w:eastAsia="en-IN"/>
              </w:rPr>
              <w:t>MTC SKYSIGHT</w:t>
            </w:r>
            <w:r w:rsidRPr="0017485D">
              <w:rPr>
                <w:rFonts w:ascii="Calibri" w:eastAsia="Times New Roman" w:hAnsi="Calibri" w:cs="Calibri"/>
                <w:color w:val="000000"/>
                <w:sz w:val="22"/>
                <w:lang w:val="en-IN" w:eastAsia="en-IN"/>
              </w:rPr>
              <w:t xml:space="preserve"> </w:t>
            </w:r>
            <w:r w:rsidR="00C51A71" w:rsidRPr="0017485D">
              <w:rPr>
                <w:rFonts w:ascii="Calibri" w:eastAsia="Times New Roman" w:hAnsi="Calibri" w:cs="Calibri"/>
                <w:color w:val="000000"/>
                <w:sz w:val="22"/>
                <w:lang w:val="en-IN" w:eastAsia="en-IN"/>
              </w:rPr>
              <w:t xml:space="preserve">created </w:t>
            </w:r>
            <w:r w:rsidR="002C7F61" w:rsidRPr="0017485D">
              <w:rPr>
                <w:rFonts w:ascii="Calibri" w:eastAsia="Times New Roman" w:hAnsi="Calibri" w:cs="Calibri"/>
                <w:color w:val="000000"/>
                <w:sz w:val="22"/>
                <w:lang w:val="en-IN" w:eastAsia="en-IN"/>
              </w:rPr>
              <w:t>in Capgemini tenant</w:t>
            </w:r>
            <w:r w:rsidRPr="0017485D">
              <w:rPr>
                <w:rFonts w:ascii="Calibri" w:eastAsia="Times New Roman" w:hAnsi="Calibri" w:cs="Calibri"/>
                <w:color w:val="000000"/>
                <w:sz w:val="22"/>
                <w:lang w:val="en-IN" w:eastAsia="en-IN"/>
              </w:rPr>
              <w:t>:</w:t>
            </w:r>
          </w:p>
          <w:p w14:paraId="52E666B9" w14:textId="4CEDAFAE" w:rsidR="00A65050" w:rsidRPr="0017485D" w:rsidRDefault="00A65050" w:rsidP="005225E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 xml:space="preserve">Follow the Azure Sentinel activation process within the </w:t>
            </w:r>
            <w:r w:rsidR="00850E13" w:rsidRPr="0017485D">
              <w:rPr>
                <w:rFonts w:ascii="Calibri" w:eastAsia="Times New Roman" w:hAnsi="Calibri" w:cs="Calibri"/>
                <w:color w:val="000000"/>
                <w:sz w:val="22"/>
                <w:lang w:val="en-IN" w:eastAsia="en-IN"/>
              </w:rPr>
              <w:t>MTC SKYSIGHT</w:t>
            </w:r>
            <w:r w:rsidR="002C7F61" w:rsidRPr="0017485D">
              <w:rPr>
                <w:rFonts w:ascii="Calibri" w:eastAsia="Times New Roman" w:hAnsi="Calibri" w:cs="Calibri"/>
                <w:color w:val="000000"/>
                <w:sz w:val="22"/>
                <w:lang w:val="en-IN" w:eastAsia="en-IN"/>
              </w:rPr>
              <w:t xml:space="preserve"> in Capgemini tenant</w:t>
            </w:r>
            <w:r w:rsidRPr="0017485D">
              <w:rPr>
                <w:rFonts w:ascii="Calibri" w:eastAsia="Times New Roman" w:hAnsi="Calibri" w:cs="Calibri"/>
                <w:color w:val="000000"/>
                <w:sz w:val="22"/>
                <w:lang w:val="en-IN" w:eastAsia="en-IN"/>
              </w:rPr>
              <w:t>.</w:t>
            </w:r>
          </w:p>
          <w:p w14:paraId="6BFFA9BC" w14:textId="77777777" w:rsidR="00A65050" w:rsidRPr="0017485D" w:rsidRDefault="00A65050" w:rsidP="005225E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Configure data connectors for log collection.</w:t>
            </w:r>
          </w:p>
          <w:p w14:paraId="6A5FCEBD" w14:textId="77777777" w:rsidR="00A65050" w:rsidRPr="0017485D" w:rsidRDefault="00A65050" w:rsidP="005225E8">
            <w:pPr>
              <w:spacing w:after="0" w:line="240" w:lineRule="auto"/>
              <w:jc w:val="left"/>
              <w:rPr>
                <w:rFonts w:ascii="Calibri" w:eastAsia="Times New Roman" w:hAnsi="Calibri" w:cs="Calibri"/>
                <w:b/>
                <w:bCs/>
                <w:color w:val="000000"/>
                <w:sz w:val="22"/>
                <w:lang w:val="en-IN" w:eastAsia="en-IN"/>
              </w:rPr>
            </w:pPr>
            <w:r w:rsidRPr="0017485D">
              <w:rPr>
                <w:rFonts w:ascii="Calibri" w:eastAsia="Times New Roman" w:hAnsi="Calibri" w:cs="Calibri"/>
                <w:b/>
                <w:bCs/>
                <w:color w:val="000000"/>
                <w:sz w:val="22"/>
                <w:lang w:val="en-IN" w:eastAsia="en-IN"/>
              </w:rPr>
              <w:t>MSSP Management:</w:t>
            </w:r>
          </w:p>
          <w:p w14:paraId="788B22F1" w14:textId="77777777" w:rsidR="00A65050" w:rsidRPr="0017485D" w:rsidRDefault="00A65050" w:rsidP="005225E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b/>
                <w:bCs/>
                <w:color w:val="000000"/>
                <w:sz w:val="22"/>
                <w:lang w:val="en-IN" w:eastAsia="en-IN"/>
              </w:rPr>
              <w:t>Configure MSSP Capabilities</w:t>
            </w:r>
            <w:r w:rsidRPr="0017485D">
              <w:rPr>
                <w:rFonts w:ascii="Calibri" w:eastAsia="Times New Roman" w:hAnsi="Calibri" w:cs="Calibri"/>
                <w:color w:val="000000"/>
                <w:sz w:val="22"/>
                <w:lang w:val="en-IN" w:eastAsia="en-IN"/>
              </w:rPr>
              <w:t>:</w:t>
            </w:r>
          </w:p>
          <w:p w14:paraId="7E6B1E1A" w14:textId="77777777" w:rsidR="00A65050" w:rsidRPr="0017485D" w:rsidRDefault="00A65050" w:rsidP="005225E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Set up dashboards, queries, and hunting capabilities that cover multiple workspaces.</w:t>
            </w:r>
          </w:p>
          <w:p w14:paraId="6E6ECFC4" w14:textId="77777777" w:rsidR="00A65050" w:rsidRPr="0017485D" w:rsidRDefault="00A65050" w:rsidP="005225E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b/>
                <w:bCs/>
                <w:color w:val="000000"/>
                <w:sz w:val="22"/>
                <w:lang w:val="en-IN" w:eastAsia="en-IN"/>
              </w:rPr>
              <w:t>Test Interconnection:</w:t>
            </w:r>
          </w:p>
          <w:p w14:paraId="2C258A04" w14:textId="2F8037ED" w:rsidR="00A65050" w:rsidRPr="0017485D" w:rsidRDefault="00A65050" w:rsidP="005225E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 xml:space="preserve">Conduct thorough testing to ensure seamless interconnection between </w:t>
            </w:r>
            <w:r w:rsidR="00850E13" w:rsidRPr="0017485D">
              <w:rPr>
                <w:rFonts w:ascii="Calibri" w:eastAsia="Times New Roman" w:hAnsi="Calibri" w:cs="Calibri"/>
                <w:color w:val="000000"/>
                <w:sz w:val="22"/>
                <w:lang w:val="en-IN" w:eastAsia="en-IN"/>
              </w:rPr>
              <w:t>MTC SKYSIGHT</w:t>
            </w:r>
            <w:r w:rsidRPr="0017485D">
              <w:rPr>
                <w:rFonts w:ascii="Calibri" w:eastAsia="Times New Roman" w:hAnsi="Calibri" w:cs="Calibri"/>
                <w:color w:val="000000"/>
                <w:sz w:val="22"/>
                <w:lang w:val="en-IN" w:eastAsia="en-IN"/>
              </w:rPr>
              <w:t xml:space="preserve"> and Capgemini tenants.</w:t>
            </w:r>
          </w:p>
          <w:p w14:paraId="372C8003" w14:textId="77777777" w:rsidR="00A65050" w:rsidRPr="0017485D" w:rsidRDefault="00A65050" w:rsidP="005225E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Validate the effectiveness of Azure Lighthouse for remote management.</w:t>
            </w:r>
          </w:p>
          <w:p w14:paraId="4137D4A6" w14:textId="77777777" w:rsidR="00A65050" w:rsidRPr="0017485D" w:rsidRDefault="00A65050" w:rsidP="005225E8">
            <w:pPr>
              <w:spacing w:after="0" w:line="240" w:lineRule="auto"/>
              <w:jc w:val="left"/>
              <w:rPr>
                <w:rFonts w:ascii="Calibri" w:eastAsia="Times New Roman" w:hAnsi="Calibri" w:cs="Calibri"/>
                <w:b/>
                <w:bCs/>
                <w:color w:val="000000"/>
                <w:sz w:val="22"/>
                <w:lang w:val="en-IN" w:eastAsia="en-IN"/>
              </w:rPr>
            </w:pPr>
            <w:r w:rsidRPr="0017485D">
              <w:rPr>
                <w:rFonts w:ascii="Calibri" w:eastAsia="Times New Roman" w:hAnsi="Calibri" w:cs="Calibri"/>
                <w:b/>
                <w:bCs/>
                <w:color w:val="000000"/>
                <w:sz w:val="22"/>
                <w:lang w:val="en-IN" w:eastAsia="en-IN"/>
              </w:rPr>
              <w:t>Approval and Documentation:</w:t>
            </w:r>
          </w:p>
          <w:p w14:paraId="15E5AAD1" w14:textId="77777777" w:rsidR="00A65050" w:rsidRPr="0017485D" w:rsidRDefault="00A65050" w:rsidP="005225E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lastRenderedPageBreak/>
              <w:t>Obtain approval from relevant stakeholders for the successful interconnection.</w:t>
            </w:r>
          </w:p>
          <w:p w14:paraId="26D6C47B" w14:textId="77777777" w:rsidR="00A65050" w:rsidRPr="0017485D" w:rsidRDefault="00A65050" w:rsidP="005225E8">
            <w:pPr>
              <w:spacing w:after="0" w:line="240" w:lineRule="auto"/>
              <w:jc w:val="left"/>
              <w:rPr>
                <w:rFonts w:ascii="Calibri" w:eastAsia="Times New Roman" w:hAnsi="Calibri" w:cs="Calibri"/>
                <w:b/>
                <w:bCs/>
                <w:color w:val="000000"/>
                <w:sz w:val="22"/>
                <w:lang w:val="en-IN" w:eastAsia="en-IN"/>
              </w:rPr>
            </w:pPr>
            <w:r w:rsidRPr="0017485D">
              <w:rPr>
                <w:rFonts w:ascii="Calibri" w:eastAsia="Times New Roman" w:hAnsi="Calibri" w:cs="Calibri"/>
                <w:b/>
                <w:bCs/>
                <w:color w:val="000000"/>
                <w:sz w:val="22"/>
                <w:lang w:val="en-IN" w:eastAsia="en-IN"/>
              </w:rPr>
              <w:t>Post-Activation Tasks:</w:t>
            </w:r>
          </w:p>
          <w:p w14:paraId="183C7123" w14:textId="77777777" w:rsidR="00A65050" w:rsidRPr="0017485D" w:rsidRDefault="00A65050" w:rsidP="005225E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Monitor and Optimize:</w:t>
            </w:r>
          </w:p>
          <w:p w14:paraId="61CD0602" w14:textId="77777777" w:rsidR="00A65050" w:rsidRPr="0017485D" w:rsidRDefault="00A65050" w:rsidP="005225E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Implement ongoing monitoring for Azure Sentinel health and performance.</w:t>
            </w:r>
          </w:p>
          <w:p w14:paraId="116C60B5" w14:textId="77777777" w:rsidR="00A65050" w:rsidRPr="0017485D" w:rsidRDefault="00A65050" w:rsidP="005225E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Optimize configurations based on usage patterns and evolving security requirements.</w:t>
            </w:r>
          </w:p>
          <w:p w14:paraId="05C6BB67" w14:textId="77777777" w:rsidR="00A65050" w:rsidRPr="0017485D" w:rsidRDefault="00A65050" w:rsidP="005225E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b/>
                <w:bCs/>
                <w:color w:val="000000"/>
                <w:sz w:val="22"/>
                <w:lang w:val="en-IN" w:eastAsia="en-IN"/>
              </w:rPr>
              <w:t>Incident Response Planning:</w:t>
            </w:r>
          </w:p>
          <w:p w14:paraId="34100203" w14:textId="77777777" w:rsidR="00A65050" w:rsidRPr="0017485D" w:rsidRDefault="00A65050" w:rsidP="005225E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Develop an incident response plan for handling security incidents detected by Azure Sentinel.</w:t>
            </w:r>
          </w:p>
          <w:p w14:paraId="6529EB47" w14:textId="224A953D" w:rsidR="00A65050" w:rsidRPr="0017485D" w:rsidRDefault="00A65050" w:rsidP="005225E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 xml:space="preserve">Ensure that </w:t>
            </w:r>
            <w:r w:rsidR="00850E13" w:rsidRPr="0017485D">
              <w:rPr>
                <w:rFonts w:ascii="Calibri" w:eastAsia="Times New Roman" w:hAnsi="Calibri" w:cs="Calibri"/>
                <w:color w:val="000000"/>
                <w:sz w:val="22"/>
                <w:lang w:val="en-IN" w:eastAsia="en-IN"/>
              </w:rPr>
              <w:t>MTC SKYSIGHT</w:t>
            </w:r>
            <w:r w:rsidRPr="0017485D">
              <w:rPr>
                <w:rFonts w:ascii="Calibri" w:eastAsia="Times New Roman" w:hAnsi="Calibri" w:cs="Calibri"/>
                <w:color w:val="000000"/>
                <w:sz w:val="22"/>
                <w:lang w:val="en-IN" w:eastAsia="en-IN"/>
              </w:rPr>
              <w:t xml:space="preserve"> and Capgemini teams are familiar with the response procedures.</w:t>
            </w:r>
          </w:p>
          <w:p w14:paraId="1433F9DB" w14:textId="77777777" w:rsidR="00A65050" w:rsidRPr="0017485D" w:rsidRDefault="00A65050" w:rsidP="005225E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b/>
                <w:bCs/>
                <w:color w:val="000000"/>
                <w:sz w:val="22"/>
                <w:lang w:val="en-IN" w:eastAsia="en-IN"/>
              </w:rPr>
              <w:t>Training and Knowledge Transfer:</w:t>
            </w:r>
          </w:p>
          <w:p w14:paraId="29051217" w14:textId="5A65962A" w:rsidR="00A65050" w:rsidRPr="0017485D" w:rsidRDefault="00A65050" w:rsidP="005225E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 xml:space="preserve">Provide training sessions for Capgemini teams supporting </w:t>
            </w:r>
            <w:r w:rsidR="00850E13" w:rsidRPr="0017485D">
              <w:rPr>
                <w:rFonts w:ascii="Calibri" w:eastAsia="Times New Roman" w:hAnsi="Calibri" w:cs="Calibri"/>
                <w:color w:val="000000"/>
                <w:sz w:val="22"/>
                <w:lang w:val="en-IN" w:eastAsia="en-IN"/>
              </w:rPr>
              <w:t>MTC SKYSIGHT</w:t>
            </w:r>
            <w:r w:rsidRPr="0017485D">
              <w:rPr>
                <w:rFonts w:ascii="Calibri" w:eastAsia="Times New Roman" w:hAnsi="Calibri" w:cs="Calibri"/>
                <w:color w:val="000000"/>
                <w:sz w:val="22"/>
                <w:lang w:val="en-IN" w:eastAsia="en-IN"/>
              </w:rPr>
              <w:t xml:space="preserve"> on Azure Sentinel features and best practices.</w:t>
            </w:r>
          </w:p>
          <w:p w14:paraId="4293B36E" w14:textId="77777777" w:rsidR="00A65050" w:rsidRPr="0017485D" w:rsidRDefault="00A65050" w:rsidP="005225E8">
            <w:pPr>
              <w:spacing w:after="0" w:line="240" w:lineRule="auto"/>
              <w:jc w:val="left"/>
              <w:rPr>
                <w:rFonts w:ascii="Calibri" w:eastAsia="Times New Roman" w:hAnsi="Calibri" w:cs="Calibri"/>
                <w:color w:val="000000"/>
                <w:sz w:val="22"/>
                <w:lang w:val="en-IN" w:eastAsia="en-IN"/>
              </w:rPr>
            </w:pPr>
          </w:p>
        </w:tc>
      </w:tr>
      <w:tr w:rsidR="00A65050" w:rsidRPr="0017485D" w14:paraId="01EDF04F" w14:textId="77777777" w:rsidTr="00D61A2D">
        <w:trPr>
          <w:trHeight w:val="839"/>
        </w:trPr>
        <w:tc>
          <w:tcPr>
            <w:tcW w:w="3256" w:type="dxa"/>
            <w:tcBorders>
              <w:top w:val="nil"/>
              <w:left w:val="single" w:sz="4" w:space="0" w:color="auto"/>
              <w:bottom w:val="single" w:sz="4" w:space="0" w:color="auto"/>
              <w:right w:val="single" w:sz="4" w:space="0" w:color="auto"/>
            </w:tcBorders>
            <w:shd w:val="clear" w:color="000000" w:fill="0070C0"/>
            <w:vAlign w:val="center"/>
            <w:hideMark/>
          </w:tcPr>
          <w:p w14:paraId="2AB8B6DE" w14:textId="77777777" w:rsidR="00A65050" w:rsidRPr="0017485D" w:rsidRDefault="00A65050" w:rsidP="005225E8">
            <w:pPr>
              <w:spacing w:after="0" w:line="240" w:lineRule="auto"/>
              <w:jc w:val="center"/>
              <w:rPr>
                <w:rFonts w:ascii="Calibri" w:eastAsia="Times New Roman" w:hAnsi="Calibri" w:cs="Calibri"/>
                <w:b/>
                <w:bCs/>
                <w:color w:val="FFFFFF"/>
                <w:sz w:val="22"/>
                <w:lang w:val="en-IN" w:eastAsia="en-IN"/>
              </w:rPr>
            </w:pPr>
            <w:r w:rsidRPr="0017485D">
              <w:rPr>
                <w:rFonts w:ascii="Calibri" w:eastAsia="Times New Roman" w:hAnsi="Calibri" w:cs="Calibri"/>
                <w:b/>
                <w:bCs/>
                <w:color w:val="FFFFFF"/>
                <w:sz w:val="22"/>
                <w:lang w:val="en-IN" w:eastAsia="en-IN"/>
              </w:rPr>
              <w:lastRenderedPageBreak/>
              <w:t>Azure Sentinel Deployment (Architecture, Implementation)</w:t>
            </w:r>
          </w:p>
        </w:tc>
        <w:tc>
          <w:tcPr>
            <w:tcW w:w="7284" w:type="dxa"/>
            <w:tcBorders>
              <w:top w:val="nil"/>
              <w:left w:val="nil"/>
              <w:bottom w:val="single" w:sz="4" w:space="0" w:color="auto"/>
              <w:right w:val="single" w:sz="4" w:space="0" w:color="auto"/>
            </w:tcBorders>
            <w:shd w:val="clear" w:color="000000" w:fill="D9E1F2"/>
            <w:vAlign w:val="center"/>
            <w:hideMark/>
          </w:tcPr>
          <w:p w14:paraId="0B4C1C7F" w14:textId="30ACB216" w:rsidR="00A65050" w:rsidRPr="0017485D" w:rsidRDefault="00A65050" w:rsidP="00D61A2D">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 xml:space="preserve">Tasks and activities related to the data collection from </w:t>
            </w:r>
            <w:r w:rsidR="00D61A2D" w:rsidRPr="0017485D">
              <w:rPr>
                <w:rFonts w:ascii="Calibri" w:eastAsia="Times New Roman" w:hAnsi="Calibri" w:cs="Calibri"/>
                <w:color w:val="000000"/>
                <w:sz w:val="22"/>
                <w:lang w:val="en-IN" w:eastAsia="en-IN"/>
              </w:rPr>
              <w:t xml:space="preserve">log sources </w:t>
            </w:r>
            <w:r w:rsidR="00206E62" w:rsidRPr="0017485D">
              <w:rPr>
                <w:rFonts w:ascii="Calibri" w:eastAsia="Times New Roman" w:hAnsi="Calibri" w:cs="Calibri"/>
                <w:color w:val="000000"/>
                <w:sz w:val="22"/>
                <w:lang w:val="en-IN" w:eastAsia="en-IN"/>
              </w:rPr>
              <w:t xml:space="preserve">in </w:t>
            </w:r>
            <w:r w:rsidR="00850E13" w:rsidRPr="0017485D">
              <w:rPr>
                <w:rFonts w:ascii="Calibri" w:eastAsia="Times New Roman" w:hAnsi="Calibri" w:cs="Calibri"/>
                <w:color w:val="000000"/>
                <w:sz w:val="22"/>
                <w:lang w:val="en-IN" w:eastAsia="en-IN"/>
              </w:rPr>
              <w:t>MTC SKYSIGHT</w:t>
            </w:r>
            <w:r w:rsidRPr="0017485D">
              <w:rPr>
                <w:rFonts w:ascii="Calibri" w:eastAsia="Times New Roman" w:hAnsi="Calibri" w:cs="Calibri"/>
                <w:color w:val="000000"/>
                <w:sz w:val="22"/>
                <w:lang w:val="en-IN" w:eastAsia="en-IN"/>
              </w:rPr>
              <w:t xml:space="preserve"> on Azure Sentinel from On-Prem. </w:t>
            </w:r>
          </w:p>
        </w:tc>
      </w:tr>
      <w:tr w:rsidR="00A65050" w:rsidRPr="0017485D" w14:paraId="332FFB15" w14:textId="77777777" w:rsidTr="005225E8">
        <w:trPr>
          <w:trHeight w:val="1959"/>
        </w:trPr>
        <w:tc>
          <w:tcPr>
            <w:tcW w:w="3256" w:type="dxa"/>
            <w:tcBorders>
              <w:top w:val="nil"/>
              <w:left w:val="single" w:sz="4" w:space="0" w:color="auto"/>
              <w:bottom w:val="single" w:sz="4" w:space="0" w:color="000000"/>
              <w:right w:val="single" w:sz="4" w:space="0" w:color="auto"/>
            </w:tcBorders>
            <w:shd w:val="clear" w:color="000000" w:fill="0070C0"/>
            <w:vAlign w:val="center"/>
            <w:hideMark/>
          </w:tcPr>
          <w:p w14:paraId="2028B4B5" w14:textId="77777777" w:rsidR="00A65050" w:rsidRPr="0017485D" w:rsidRDefault="00A65050" w:rsidP="005225E8">
            <w:pPr>
              <w:spacing w:after="0" w:line="240" w:lineRule="auto"/>
              <w:jc w:val="center"/>
              <w:rPr>
                <w:rFonts w:ascii="Calibri" w:eastAsia="Times New Roman" w:hAnsi="Calibri" w:cs="Calibri"/>
                <w:b/>
                <w:bCs/>
                <w:color w:val="FFFFFF"/>
                <w:sz w:val="22"/>
                <w:lang w:val="en-IN" w:eastAsia="en-IN"/>
              </w:rPr>
            </w:pPr>
            <w:r w:rsidRPr="0017485D">
              <w:rPr>
                <w:rFonts w:ascii="Calibri" w:eastAsia="Times New Roman" w:hAnsi="Calibri" w:cs="Calibri"/>
                <w:b/>
                <w:bCs/>
                <w:color w:val="FFFFFF"/>
                <w:sz w:val="22"/>
                <w:lang w:val="en-IN" w:eastAsia="en-IN"/>
              </w:rPr>
              <w:t>Log Collection (including technical action on Log sources)</w:t>
            </w:r>
          </w:p>
        </w:tc>
        <w:tc>
          <w:tcPr>
            <w:tcW w:w="7284" w:type="dxa"/>
            <w:tcBorders>
              <w:top w:val="nil"/>
              <w:left w:val="nil"/>
              <w:bottom w:val="single" w:sz="4" w:space="0" w:color="auto"/>
              <w:right w:val="single" w:sz="4" w:space="0" w:color="auto"/>
            </w:tcBorders>
            <w:shd w:val="clear" w:color="000000" w:fill="D9E1F2"/>
            <w:vAlign w:val="bottom"/>
          </w:tcPr>
          <w:p w14:paraId="54A94B76" w14:textId="195A30DD" w:rsidR="00A65050" w:rsidRPr="0017485D" w:rsidRDefault="00A65050" w:rsidP="00D53894">
            <w:pPr>
              <w:pBdr>
                <w:top w:val="single" w:sz="2" w:space="0" w:color="D9D9E3"/>
                <w:left w:val="single" w:sz="2" w:space="0" w:color="D9D9E3"/>
                <w:bottom w:val="single" w:sz="2" w:space="0" w:color="D9D9E3"/>
                <w:right w:val="single" w:sz="2" w:space="0" w:color="D9D9E3"/>
              </w:pBd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 xml:space="preserve">Log collection will encompass </w:t>
            </w:r>
            <w:r w:rsidR="00D44CAE" w:rsidRPr="0017485D">
              <w:rPr>
                <w:rFonts w:ascii="Calibri" w:eastAsia="Times New Roman" w:hAnsi="Calibri" w:cs="Calibri"/>
                <w:color w:val="000000"/>
                <w:sz w:val="22"/>
                <w:lang w:val="en-IN" w:eastAsia="en-IN"/>
              </w:rPr>
              <w:t xml:space="preserve">collection of data from </w:t>
            </w:r>
            <w:r w:rsidR="00960117" w:rsidRPr="0017485D">
              <w:rPr>
                <w:rFonts w:ascii="Calibri" w:eastAsia="Times New Roman" w:hAnsi="Calibri" w:cs="Calibri"/>
                <w:color w:val="000000"/>
                <w:sz w:val="22"/>
                <w:lang w:val="en-IN" w:eastAsia="en-IN"/>
              </w:rPr>
              <w:t xml:space="preserve">Cisco Nexus, </w:t>
            </w:r>
            <w:r w:rsidR="00D53894" w:rsidRPr="0017485D">
              <w:rPr>
                <w:rFonts w:ascii="Calibri" w:eastAsia="Times New Roman" w:hAnsi="Calibri" w:cs="Calibri"/>
                <w:color w:val="000000"/>
                <w:sz w:val="22"/>
                <w:lang w:val="en-IN" w:eastAsia="en-IN"/>
              </w:rPr>
              <w:t xml:space="preserve">Cisco IOS, </w:t>
            </w:r>
            <w:r w:rsidR="00960117" w:rsidRPr="0017485D">
              <w:rPr>
                <w:rFonts w:ascii="Calibri" w:eastAsia="Times New Roman" w:hAnsi="Calibri" w:cs="Calibri"/>
                <w:color w:val="000000"/>
                <w:sz w:val="22"/>
                <w:lang w:val="en-IN" w:eastAsia="en-IN"/>
              </w:rPr>
              <w:t xml:space="preserve">Dell EMC Switch, </w:t>
            </w:r>
            <w:r w:rsidR="00D53894" w:rsidRPr="0017485D">
              <w:rPr>
                <w:rFonts w:ascii="Calibri" w:eastAsia="Times New Roman" w:hAnsi="Calibri" w:cs="Calibri"/>
                <w:color w:val="000000"/>
                <w:sz w:val="22"/>
                <w:lang w:val="en-IN" w:eastAsia="en-IN"/>
              </w:rPr>
              <w:t>F5 Networks BIG-IP LTM and Fortinet FortiGate Security Gateway</w:t>
            </w:r>
            <w:r w:rsidRPr="0017485D">
              <w:rPr>
                <w:rFonts w:ascii="Calibri" w:eastAsia="Times New Roman" w:hAnsi="Calibri" w:cs="Calibri"/>
                <w:color w:val="000000"/>
                <w:sz w:val="22"/>
                <w:lang w:val="en-IN" w:eastAsia="en-IN"/>
              </w:rPr>
              <w:t>. The process will involve thorough testing and approval of log collection, ensuring compatibility with various log formats and employing appropriate log collection methods.</w:t>
            </w:r>
          </w:p>
          <w:p w14:paraId="6A329FF9" w14:textId="5A9A62CB" w:rsidR="00A65050" w:rsidRPr="0017485D" w:rsidRDefault="00A65050" w:rsidP="00DD51E1">
            <w:pPr>
              <w:pBdr>
                <w:top w:val="single" w:sz="2" w:space="0" w:color="D9D9E3"/>
                <w:left w:val="single" w:sz="2" w:space="0" w:color="D9D9E3"/>
                <w:bottom w:val="single" w:sz="2" w:space="0" w:color="D9D9E3"/>
                <w:right w:val="single" w:sz="2" w:space="0" w:color="D9D9E3"/>
              </w:pBdr>
              <w:spacing w:before="300"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Post log collection, the focus will shift to testing and documentation. This phase includes rigorous testing of the collected logs, validating their accuracy and completeness. Additionally, documentation will be generated to cover the entire log collection process. As part of this documentation effort, parser specifications will be created to outline the specific parsing requirements and formats for the collected logs, ensuring clarity and consistency in log processing.</w:t>
            </w:r>
          </w:p>
        </w:tc>
      </w:tr>
      <w:tr w:rsidR="00A65050" w:rsidRPr="0017485D" w14:paraId="12268B27" w14:textId="77777777" w:rsidTr="005225E8">
        <w:trPr>
          <w:trHeight w:val="1119"/>
        </w:trPr>
        <w:tc>
          <w:tcPr>
            <w:tcW w:w="3256" w:type="dxa"/>
            <w:tcBorders>
              <w:top w:val="nil"/>
              <w:left w:val="single" w:sz="4" w:space="0" w:color="auto"/>
              <w:bottom w:val="single" w:sz="4" w:space="0" w:color="auto"/>
              <w:right w:val="single" w:sz="4" w:space="0" w:color="auto"/>
            </w:tcBorders>
            <w:shd w:val="clear" w:color="000000" w:fill="0070C0"/>
            <w:vAlign w:val="center"/>
            <w:hideMark/>
          </w:tcPr>
          <w:p w14:paraId="52C0367C" w14:textId="77777777" w:rsidR="00A65050" w:rsidRPr="0017485D" w:rsidRDefault="00A65050" w:rsidP="005225E8">
            <w:pPr>
              <w:spacing w:after="0" w:line="240" w:lineRule="auto"/>
              <w:jc w:val="center"/>
              <w:rPr>
                <w:rFonts w:ascii="Calibri" w:eastAsia="Times New Roman" w:hAnsi="Calibri" w:cs="Calibri"/>
                <w:b/>
                <w:bCs/>
                <w:color w:val="FFFFFF"/>
                <w:sz w:val="22"/>
                <w:lang w:val="en-IN" w:eastAsia="en-IN"/>
              </w:rPr>
            </w:pPr>
            <w:r w:rsidRPr="0017485D">
              <w:rPr>
                <w:rFonts w:ascii="Calibri" w:eastAsia="Times New Roman" w:hAnsi="Calibri" w:cs="Calibri"/>
                <w:b/>
                <w:bCs/>
                <w:color w:val="FFFFFF"/>
                <w:sz w:val="22"/>
                <w:lang w:val="en-IN" w:eastAsia="en-IN"/>
              </w:rPr>
              <w:t>Rules Definition &amp; Integration &amp; Deployment</w:t>
            </w:r>
          </w:p>
        </w:tc>
        <w:tc>
          <w:tcPr>
            <w:tcW w:w="7284" w:type="dxa"/>
            <w:tcBorders>
              <w:top w:val="nil"/>
              <w:left w:val="nil"/>
              <w:bottom w:val="single" w:sz="4" w:space="0" w:color="auto"/>
              <w:right w:val="single" w:sz="4" w:space="0" w:color="auto"/>
            </w:tcBorders>
            <w:shd w:val="clear" w:color="000000" w:fill="D9E1F2"/>
            <w:hideMark/>
          </w:tcPr>
          <w:p w14:paraId="32F7156E" w14:textId="5722F73C" w:rsidR="00A65050" w:rsidRPr="0017485D" w:rsidRDefault="00A65050" w:rsidP="005225E8">
            <w:pPr>
              <w:pBdr>
                <w:top w:val="single" w:sz="2" w:space="0" w:color="D9D9E3"/>
                <w:left w:val="single" w:sz="2" w:space="0" w:color="D9D9E3"/>
                <w:bottom w:val="single" w:sz="2" w:space="0" w:color="D9D9E3"/>
                <w:right w:val="single" w:sz="2" w:space="0" w:color="D9D9E3"/>
              </w:pBd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 xml:space="preserve">Capgemini </w:t>
            </w:r>
            <w:r w:rsidR="003C3CC0" w:rsidRPr="0017485D">
              <w:rPr>
                <w:rFonts w:ascii="Calibri" w:eastAsia="Times New Roman" w:hAnsi="Calibri" w:cs="Calibri"/>
                <w:color w:val="000000"/>
                <w:sz w:val="22"/>
                <w:lang w:val="en-IN" w:eastAsia="en-IN"/>
              </w:rPr>
              <w:t>will make sure the analytical</w:t>
            </w:r>
            <w:r w:rsidRPr="0017485D">
              <w:rPr>
                <w:rFonts w:ascii="Calibri" w:eastAsia="Times New Roman" w:hAnsi="Calibri" w:cs="Calibri"/>
                <w:color w:val="000000"/>
                <w:sz w:val="22"/>
                <w:lang w:val="en-IN" w:eastAsia="en-IN"/>
              </w:rPr>
              <w:t xml:space="preserve"> rules </w:t>
            </w:r>
            <w:r w:rsidR="003C3CC0" w:rsidRPr="0017485D">
              <w:rPr>
                <w:rFonts w:ascii="Calibri" w:eastAsia="Times New Roman" w:hAnsi="Calibri" w:cs="Calibri"/>
                <w:color w:val="000000"/>
                <w:sz w:val="22"/>
                <w:lang w:val="en-IN" w:eastAsia="en-IN"/>
              </w:rPr>
              <w:t xml:space="preserve">are enabled </w:t>
            </w:r>
            <w:r w:rsidRPr="0017485D">
              <w:rPr>
                <w:rFonts w:ascii="Calibri" w:eastAsia="Times New Roman" w:hAnsi="Calibri" w:cs="Calibri"/>
                <w:color w:val="000000"/>
                <w:sz w:val="22"/>
                <w:lang w:val="en-IN" w:eastAsia="en-IN"/>
              </w:rPr>
              <w:t xml:space="preserve">to ensure a foundational level of detection. The coverage of these rules is estimated to link to </w:t>
            </w:r>
            <w:r w:rsidR="00850E13" w:rsidRPr="0017485D">
              <w:rPr>
                <w:rFonts w:ascii="Calibri" w:eastAsia="Times New Roman" w:hAnsi="Calibri" w:cs="Calibri"/>
                <w:color w:val="000000"/>
                <w:sz w:val="22"/>
                <w:lang w:val="en-IN" w:eastAsia="en-IN"/>
              </w:rPr>
              <w:t>MTC SKYSIGHT</w:t>
            </w:r>
            <w:r w:rsidRPr="0017485D">
              <w:rPr>
                <w:rFonts w:ascii="Calibri" w:eastAsia="Times New Roman" w:hAnsi="Calibri" w:cs="Calibri"/>
                <w:color w:val="000000"/>
                <w:sz w:val="22"/>
                <w:lang w:val="en-IN" w:eastAsia="en-IN"/>
              </w:rPr>
              <w:t>'s risks associated with Mitre ATT&amp;CK Tactics. Each rule will be meticulously configured, optimized, and thoroughly tested to enhance effectiveness.</w:t>
            </w:r>
          </w:p>
          <w:p w14:paraId="4BFDE365" w14:textId="77777777" w:rsidR="00A65050" w:rsidRPr="0017485D" w:rsidRDefault="00A65050" w:rsidP="005225E8">
            <w:pPr>
              <w:pBdr>
                <w:top w:val="single" w:sz="2" w:space="0" w:color="D9D9E3"/>
                <w:left w:val="single" w:sz="2" w:space="0" w:color="D9D9E3"/>
                <w:bottom w:val="single" w:sz="2" w:space="0" w:color="D9D9E3"/>
                <w:right w:val="single" w:sz="2" w:space="0" w:color="D9D9E3"/>
              </w:pBd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The implementation will include SOAR (Security Orchestration, Automation, and Response) Playbooks with a specific focus on OTX (Open Threat Exchange) threats and GEO location automated lookup. These playbooks will be designed to streamline response actions and enhance the automated handling of threats associated with OTX intelligence and geographical locations.</w:t>
            </w:r>
          </w:p>
          <w:p w14:paraId="660969A3" w14:textId="77777777" w:rsidR="00A65050" w:rsidRPr="0017485D" w:rsidRDefault="00A65050" w:rsidP="005225E8">
            <w:pPr>
              <w:spacing w:after="0" w:line="240" w:lineRule="auto"/>
              <w:jc w:val="left"/>
              <w:rPr>
                <w:rFonts w:ascii="Calibri" w:eastAsia="Times New Roman" w:hAnsi="Calibri" w:cs="Calibri"/>
                <w:color w:val="000000"/>
                <w:sz w:val="22"/>
                <w:lang w:val="en-IN" w:eastAsia="en-IN"/>
              </w:rPr>
            </w:pPr>
          </w:p>
        </w:tc>
      </w:tr>
      <w:tr w:rsidR="00A65050" w:rsidRPr="0017485D" w14:paraId="3F92BC24" w14:textId="77777777" w:rsidTr="005225E8">
        <w:trPr>
          <w:trHeight w:val="1119"/>
        </w:trPr>
        <w:tc>
          <w:tcPr>
            <w:tcW w:w="3256" w:type="dxa"/>
            <w:tcBorders>
              <w:top w:val="nil"/>
              <w:left w:val="single" w:sz="4" w:space="0" w:color="auto"/>
              <w:bottom w:val="single" w:sz="4" w:space="0" w:color="auto"/>
              <w:right w:val="single" w:sz="4" w:space="0" w:color="auto"/>
            </w:tcBorders>
            <w:shd w:val="clear" w:color="000000" w:fill="0070C0"/>
            <w:vAlign w:val="center"/>
            <w:hideMark/>
          </w:tcPr>
          <w:p w14:paraId="6BB51116" w14:textId="77777777" w:rsidR="00A65050" w:rsidRPr="0017485D" w:rsidRDefault="00A65050" w:rsidP="005225E8">
            <w:pPr>
              <w:spacing w:after="0" w:line="240" w:lineRule="auto"/>
              <w:jc w:val="center"/>
              <w:rPr>
                <w:rFonts w:ascii="Calibri" w:eastAsia="Times New Roman" w:hAnsi="Calibri" w:cs="Calibri"/>
                <w:b/>
                <w:bCs/>
                <w:color w:val="FFFFFF"/>
                <w:sz w:val="22"/>
                <w:lang w:val="en-IN" w:eastAsia="en-IN"/>
              </w:rPr>
            </w:pPr>
            <w:r w:rsidRPr="0017485D">
              <w:rPr>
                <w:rFonts w:ascii="Calibri" w:eastAsia="Times New Roman" w:hAnsi="Calibri" w:cs="Calibri"/>
                <w:b/>
                <w:bCs/>
                <w:color w:val="FFFFFF"/>
                <w:sz w:val="22"/>
                <w:lang w:val="en-IN" w:eastAsia="en-IN"/>
              </w:rPr>
              <w:t>Process Definition (remediation catalogue initialization…) + Governance organization (dashboard/reports)</w:t>
            </w:r>
          </w:p>
        </w:tc>
        <w:tc>
          <w:tcPr>
            <w:tcW w:w="7284" w:type="dxa"/>
            <w:tcBorders>
              <w:top w:val="nil"/>
              <w:left w:val="nil"/>
              <w:bottom w:val="single" w:sz="4" w:space="0" w:color="auto"/>
              <w:right w:val="single" w:sz="4" w:space="0" w:color="auto"/>
            </w:tcBorders>
            <w:shd w:val="clear" w:color="000000" w:fill="D9E1F2"/>
            <w:hideMark/>
          </w:tcPr>
          <w:p w14:paraId="29F2312F" w14:textId="36E6A532" w:rsidR="00C4371C" w:rsidRPr="0017485D" w:rsidRDefault="00A65050" w:rsidP="00C4371C">
            <w:pPr>
              <w:pBdr>
                <w:top w:val="single" w:sz="2" w:space="0" w:color="D9D9E3"/>
                <w:left w:val="single" w:sz="2" w:space="0" w:color="D9D9E3"/>
                <w:bottom w:val="single" w:sz="2" w:space="0" w:color="D9D9E3"/>
                <w:right w:val="single" w:sz="2" w:space="0" w:color="D9D9E3"/>
              </w:pBdr>
              <w:spacing w:after="30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 xml:space="preserve">Capgemini will take the initiative to define and develop a communication process that facilitates seamless interaction among </w:t>
            </w:r>
            <w:r w:rsidR="00850E13" w:rsidRPr="0017485D">
              <w:rPr>
                <w:rFonts w:ascii="Calibri" w:eastAsia="Times New Roman" w:hAnsi="Calibri" w:cs="Calibri"/>
                <w:color w:val="000000"/>
                <w:sz w:val="22"/>
                <w:lang w:val="en-IN" w:eastAsia="en-IN"/>
              </w:rPr>
              <w:t>MTC SKYSIGHT</w:t>
            </w:r>
            <w:r w:rsidRPr="0017485D">
              <w:rPr>
                <w:rFonts w:ascii="Calibri" w:eastAsia="Times New Roman" w:hAnsi="Calibri" w:cs="Calibri"/>
                <w:color w:val="000000"/>
                <w:sz w:val="22"/>
                <w:lang w:val="en-IN" w:eastAsia="en-IN"/>
              </w:rPr>
              <w:t>, Capgemini outsourcing activities, and the SOC (Security Operations Center). The objective is to establish robust communication channels that enhance collaboration and ensure effective information flow.</w:t>
            </w:r>
          </w:p>
          <w:p w14:paraId="45984C06" w14:textId="70A3A87C" w:rsidR="00A65050" w:rsidRPr="0017485D" w:rsidRDefault="00A65050" w:rsidP="00C4371C">
            <w:pPr>
              <w:pBdr>
                <w:top w:val="single" w:sz="2" w:space="0" w:color="D9D9E3"/>
                <w:left w:val="single" w:sz="2" w:space="0" w:color="D9D9E3"/>
                <w:bottom w:val="single" w:sz="2" w:space="0" w:color="D9D9E3"/>
                <w:right w:val="single" w:sz="2" w:space="0" w:color="D9D9E3"/>
              </w:pBdr>
              <w:spacing w:after="30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 xml:space="preserve">The process development will involve close collaboration with </w:t>
            </w:r>
            <w:r w:rsidR="00850E13" w:rsidRPr="0017485D">
              <w:rPr>
                <w:rFonts w:ascii="Calibri" w:eastAsia="Times New Roman" w:hAnsi="Calibri" w:cs="Calibri"/>
                <w:color w:val="000000"/>
                <w:sz w:val="22"/>
                <w:lang w:val="en-IN" w:eastAsia="en-IN"/>
              </w:rPr>
              <w:t>MTC SKYSIGHT</w:t>
            </w:r>
            <w:r w:rsidRPr="0017485D">
              <w:rPr>
                <w:rFonts w:ascii="Calibri" w:eastAsia="Times New Roman" w:hAnsi="Calibri" w:cs="Calibri"/>
                <w:color w:val="000000"/>
                <w:sz w:val="22"/>
                <w:lang w:val="en-IN" w:eastAsia="en-IN"/>
              </w:rPr>
              <w:t xml:space="preserve"> team leaders to identify key communication requirements and nuances. Through joint efforts, all processes will be meticulously identified, defined, and documented in a dedicated process notebook. This documentation will serve </w:t>
            </w:r>
            <w:r w:rsidRPr="0017485D">
              <w:rPr>
                <w:rFonts w:ascii="Calibri" w:eastAsia="Times New Roman" w:hAnsi="Calibri" w:cs="Calibri"/>
                <w:color w:val="000000"/>
                <w:sz w:val="22"/>
                <w:lang w:val="en-IN" w:eastAsia="en-IN"/>
              </w:rPr>
              <w:lastRenderedPageBreak/>
              <w:t>as a comprehensive reference for all stakeholders involved, fostering clarity and consistency in communication practices across the teams.</w:t>
            </w:r>
          </w:p>
          <w:p w14:paraId="7EA94A42" w14:textId="77777777" w:rsidR="00A65050" w:rsidRPr="0017485D" w:rsidRDefault="00A65050" w:rsidP="005225E8">
            <w:pPr>
              <w:spacing w:after="0" w:line="240" w:lineRule="auto"/>
              <w:jc w:val="left"/>
              <w:rPr>
                <w:rFonts w:ascii="Calibri" w:eastAsia="Times New Roman" w:hAnsi="Calibri" w:cs="Calibri"/>
                <w:color w:val="000000"/>
                <w:sz w:val="22"/>
                <w:lang w:val="en-IN" w:eastAsia="en-IN"/>
              </w:rPr>
            </w:pPr>
          </w:p>
        </w:tc>
      </w:tr>
    </w:tbl>
    <w:p w14:paraId="3583DBD0" w14:textId="7F1C8CD2" w:rsidR="00353381" w:rsidRPr="0017485D" w:rsidRDefault="00DF33E2" w:rsidP="00DF33E2">
      <w:pPr>
        <w:pStyle w:val="Heading20"/>
        <w:numPr>
          <w:ilvl w:val="0"/>
          <w:numId w:val="0"/>
        </w:numPr>
        <w:rPr>
          <w:rFonts w:ascii="Calibri" w:hAnsi="Calibri" w:cs="Calibri"/>
          <w:sz w:val="22"/>
        </w:rPr>
      </w:pPr>
      <w:bookmarkStart w:id="10" w:name="_Toc183187075"/>
      <w:r w:rsidRPr="0017485D">
        <w:rPr>
          <w:rFonts w:ascii="Calibri" w:hAnsi="Calibri" w:cs="Calibri"/>
          <w:sz w:val="22"/>
        </w:rPr>
        <w:lastRenderedPageBreak/>
        <w:t xml:space="preserve">3.2 </w:t>
      </w:r>
      <w:r w:rsidR="7BA90891" w:rsidRPr="0017485D">
        <w:rPr>
          <w:rFonts w:ascii="Calibri" w:hAnsi="Calibri" w:cs="Calibri"/>
          <w:sz w:val="22"/>
        </w:rPr>
        <w:t>Out-of-Scope</w:t>
      </w:r>
      <w:r w:rsidR="00353381" w:rsidRPr="0017485D">
        <w:rPr>
          <w:rFonts w:ascii="Calibri" w:hAnsi="Calibri" w:cs="Calibri"/>
          <w:sz w:val="22"/>
        </w:rPr>
        <w:t>:</w:t>
      </w:r>
      <w:bookmarkEnd w:id="10"/>
    </w:p>
    <w:p w14:paraId="599B9B23" w14:textId="49574F23" w:rsidR="00353381" w:rsidRPr="0017485D" w:rsidRDefault="00353381" w:rsidP="00353381">
      <w:pPr>
        <w:rPr>
          <w:rFonts w:ascii="Calibri" w:hAnsi="Calibri" w:cs="Calibri"/>
          <w:sz w:val="22"/>
          <w:lang w:val="en-US"/>
        </w:rPr>
      </w:pPr>
      <w:r w:rsidRPr="0017485D">
        <w:rPr>
          <w:rFonts w:ascii="Calibri" w:hAnsi="Calibri" w:cs="Calibri"/>
          <w:color w:val="374151"/>
          <w:sz w:val="22"/>
        </w:rPr>
        <w:t>The following aspects are explicitly excluded from the scope of this document:</w:t>
      </w:r>
    </w:p>
    <w:p w14:paraId="08EBEADB" w14:textId="5EF26C88" w:rsidR="00160172" w:rsidRPr="0017485D" w:rsidRDefault="00D80288" w:rsidP="00D5486E">
      <w:pPr>
        <w:pStyle w:val="ListParagraph"/>
        <w:numPr>
          <w:ilvl w:val="0"/>
          <w:numId w:val="14"/>
        </w:numPr>
        <w:rPr>
          <w:rFonts w:ascii="Calibri" w:eastAsia="Verdana" w:hAnsi="Calibri" w:cs="Calibri"/>
          <w:sz w:val="22"/>
          <w:szCs w:val="22"/>
        </w:rPr>
      </w:pPr>
      <w:r w:rsidRPr="0017485D">
        <w:rPr>
          <w:rFonts w:ascii="Calibri" w:eastAsia="Verdana" w:hAnsi="Calibri" w:cs="Calibri"/>
          <w:sz w:val="22"/>
          <w:szCs w:val="22"/>
        </w:rPr>
        <w:t xml:space="preserve">Automating Deployment of </w:t>
      </w:r>
      <w:r w:rsidR="00571C4A" w:rsidRPr="0017485D">
        <w:rPr>
          <w:rFonts w:ascii="Calibri" w:eastAsia="Verdana" w:hAnsi="Calibri" w:cs="Calibri"/>
          <w:sz w:val="22"/>
          <w:szCs w:val="22"/>
        </w:rPr>
        <w:t xml:space="preserve">additional </w:t>
      </w:r>
      <w:r w:rsidRPr="0017485D">
        <w:rPr>
          <w:rFonts w:ascii="Calibri" w:eastAsia="Verdana" w:hAnsi="Calibri" w:cs="Calibri"/>
          <w:sz w:val="22"/>
          <w:szCs w:val="22"/>
        </w:rPr>
        <w:t>Azure Resources and Services</w:t>
      </w:r>
    </w:p>
    <w:p w14:paraId="4B944414" w14:textId="3E626634" w:rsidR="00160172" w:rsidRPr="0017485D" w:rsidRDefault="00160172" w:rsidP="00AA7AC3">
      <w:pPr>
        <w:spacing w:before="240" w:after="240"/>
        <w:rPr>
          <w:rFonts w:ascii="Calibri" w:eastAsia="Verdana" w:hAnsi="Calibri" w:cs="Calibri"/>
          <w:color w:val="12ABDB" w:themeColor="accent2"/>
          <w:sz w:val="22"/>
          <w:lang w:val="en-US"/>
        </w:rPr>
      </w:pPr>
      <w:r w:rsidRPr="0017485D">
        <w:rPr>
          <w:rFonts w:ascii="Calibri" w:eastAsia="Verdana" w:hAnsi="Calibri" w:cs="Calibri"/>
          <w:color w:val="12ABDB" w:themeColor="accent2"/>
          <w:sz w:val="22"/>
          <w:lang w:val="en-US"/>
        </w:rPr>
        <w:t>Future Enhancements:</w:t>
      </w:r>
    </w:p>
    <w:p w14:paraId="5369B932" w14:textId="53B9E062" w:rsidR="00160172" w:rsidRPr="0017485D" w:rsidRDefault="00160172" w:rsidP="00160172">
      <w:pPr>
        <w:rPr>
          <w:rFonts w:ascii="Calibri" w:eastAsia="Verdana" w:hAnsi="Calibri" w:cs="Calibri"/>
          <w:sz w:val="22"/>
        </w:rPr>
      </w:pPr>
      <w:r w:rsidRPr="0017485D">
        <w:rPr>
          <w:rFonts w:ascii="Calibri" w:eastAsia="Verdana" w:hAnsi="Calibri" w:cs="Calibri"/>
          <w:sz w:val="22"/>
        </w:rPr>
        <w:t xml:space="preserve">Future enhancements or features that are not part of the current development cycle </w:t>
      </w:r>
      <w:r w:rsidR="00F53F42" w:rsidRPr="0017485D">
        <w:rPr>
          <w:rFonts w:ascii="Calibri" w:eastAsia="Verdana" w:hAnsi="Calibri" w:cs="Calibri"/>
          <w:sz w:val="22"/>
        </w:rPr>
        <w:t>will be</w:t>
      </w:r>
      <w:r w:rsidR="00A01823" w:rsidRPr="0017485D">
        <w:rPr>
          <w:rFonts w:ascii="Calibri" w:eastAsia="Verdana" w:hAnsi="Calibri" w:cs="Calibri"/>
          <w:sz w:val="22"/>
        </w:rPr>
        <w:t xml:space="preserve"> co</w:t>
      </w:r>
      <w:r w:rsidR="001B0114" w:rsidRPr="0017485D">
        <w:rPr>
          <w:rFonts w:ascii="Calibri" w:eastAsia="Verdana" w:hAnsi="Calibri" w:cs="Calibri"/>
          <w:sz w:val="22"/>
        </w:rPr>
        <w:t xml:space="preserve">nsidered as part of </w:t>
      </w:r>
      <w:r w:rsidR="00994140" w:rsidRPr="0017485D">
        <w:rPr>
          <w:rFonts w:ascii="Calibri" w:eastAsia="Verdana" w:hAnsi="Calibri" w:cs="Calibri"/>
          <w:sz w:val="22"/>
        </w:rPr>
        <w:t xml:space="preserve">documentation review </w:t>
      </w:r>
      <w:r w:rsidR="00C177B8" w:rsidRPr="0017485D">
        <w:rPr>
          <w:rFonts w:ascii="Calibri" w:eastAsia="Verdana" w:hAnsi="Calibri" w:cs="Calibri"/>
          <w:sz w:val="22"/>
        </w:rPr>
        <w:t>on a fre</w:t>
      </w:r>
      <w:r w:rsidR="00D563E9" w:rsidRPr="0017485D">
        <w:rPr>
          <w:rFonts w:ascii="Calibri" w:eastAsia="Verdana" w:hAnsi="Calibri" w:cs="Calibri"/>
          <w:sz w:val="22"/>
        </w:rPr>
        <w:t>quen</w:t>
      </w:r>
      <w:r w:rsidR="00302959" w:rsidRPr="0017485D">
        <w:rPr>
          <w:rFonts w:ascii="Calibri" w:eastAsia="Verdana" w:hAnsi="Calibri" w:cs="Calibri"/>
          <w:sz w:val="22"/>
        </w:rPr>
        <w:t>cy agreed.</w:t>
      </w:r>
    </w:p>
    <w:p w14:paraId="075A9822" w14:textId="6B238C77" w:rsidR="00160172" w:rsidRPr="0017485D" w:rsidRDefault="00160172" w:rsidP="00AA7AC3">
      <w:pPr>
        <w:spacing w:before="240" w:after="240"/>
        <w:rPr>
          <w:rFonts w:ascii="Calibri" w:eastAsia="Verdana" w:hAnsi="Calibri" w:cs="Calibri"/>
          <w:color w:val="12ABDB" w:themeColor="accent2"/>
          <w:sz w:val="22"/>
          <w:lang w:val="en-US"/>
        </w:rPr>
      </w:pPr>
      <w:r w:rsidRPr="0017485D">
        <w:rPr>
          <w:rFonts w:ascii="Calibri" w:eastAsia="Verdana" w:hAnsi="Calibri" w:cs="Calibri"/>
          <w:color w:val="12ABDB" w:themeColor="accent2"/>
          <w:sz w:val="22"/>
          <w:lang w:val="en-US"/>
        </w:rPr>
        <w:t>Third-Party Systems:</w:t>
      </w:r>
    </w:p>
    <w:p w14:paraId="0A7F80DF" w14:textId="4C76DF1F" w:rsidR="00160172" w:rsidRPr="0017485D" w:rsidRDefault="00160172" w:rsidP="00160172">
      <w:pPr>
        <w:rPr>
          <w:rFonts w:ascii="Calibri" w:eastAsia="Verdana" w:hAnsi="Calibri" w:cs="Calibri"/>
          <w:sz w:val="22"/>
        </w:rPr>
      </w:pPr>
      <w:r w:rsidRPr="0017485D">
        <w:rPr>
          <w:rFonts w:ascii="Calibri" w:eastAsia="Verdana" w:hAnsi="Calibri" w:cs="Calibri"/>
          <w:sz w:val="22"/>
        </w:rPr>
        <w:t>Detailed specifications of third-party systems or components that integrate with Sentinel are considered out of scope. This document will provide an overview of integration points but will not delve into the specifics of third-party implementations.</w:t>
      </w:r>
    </w:p>
    <w:p w14:paraId="3628EDF7" w14:textId="5C9410A0" w:rsidR="00160172" w:rsidRPr="0017485D" w:rsidRDefault="00160172" w:rsidP="00160172">
      <w:pPr>
        <w:rPr>
          <w:rFonts w:ascii="Calibri" w:hAnsi="Calibri" w:cs="Calibri"/>
          <w:sz w:val="22"/>
          <w:lang w:val="en-US"/>
        </w:rPr>
      </w:pPr>
      <w:r w:rsidRPr="0017485D">
        <w:rPr>
          <w:rFonts w:ascii="Calibri" w:eastAsia="Verdana" w:hAnsi="Calibri" w:cs="Calibri"/>
          <w:color w:val="12ABDB" w:themeColor="accent2"/>
          <w:sz w:val="22"/>
          <w:lang w:val="en-US"/>
        </w:rPr>
        <w:t>Operational Procedures:</w:t>
      </w:r>
    </w:p>
    <w:p w14:paraId="7788BAFB" w14:textId="5B3DFCA3" w:rsidR="00160172" w:rsidRPr="0017485D" w:rsidRDefault="00160172" w:rsidP="00AA7AC3">
      <w:pPr>
        <w:rPr>
          <w:rFonts w:ascii="Calibri" w:eastAsia="Verdana" w:hAnsi="Calibri" w:cs="Calibri"/>
          <w:sz w:val="22"/>
        </w:rPr>
      </w:pPr>
      <w:r w:rsidRPr="0017485D">
        <w:rPr>
          <w:rFonts w:ascii="Calibri" w:eastAsia="Verdana" w:hAnsi="Calibri" w:cs="Calibri"/>
          <w:sz w:val="22"/>
        </w:rPr>
        <w:t>Operational procedures, such as deployment instructions, maintenance tasks, and troubleshooting guides, are not within the scope of this document.</w:t>
      </w:r>
    </w:p>
    <w:p w14:paraId="08018486" w14:textId="698C8F8E" w:rsidR="00D108CB" w:rsidRPr="0017485D" w:rsidRDefault="00A65050" w:rsidP="0077191B">
      <w:pPr>
        <w:pStyle w:val="Heading20"/>
        <w:numPr>
          <w:ilvl w:val="0"/>
          <w:numId w:val="0"/>
        </w:numPr>
        <w:rPr>
          <w:rFonts w:ascii="Calibri" w:hAnsi="Calibri" w:cs="Calibri"/>
          <w:sz w:val="22"/>
        </w:rPr>
      </w:pPr>
      <w:bookmarkStart w:id="11" w:name="_Toc183187076"/>
      <w:r w:rsidRPr="0017485D">
        <w:rPr>
          <w:rFonts w:ascii="Calibri" w:hAnsi="Calibri" w:cs="Calibri"/>
          <w:sz w:val="22"/>
        </w:rPr>
        <w:t>3.</w:t>
      </w:r>
      <w:r w:rsidR="00DF33E2" w:rsidRPr="0017485D">
        <w:rPr>
          <w:rFonts w:ascii="Calibri" w:hAnsi="Calibri" w:cs="Calibri"/>
          <w:sz w:val="22"/>
        </w:rPr>
        <w:t>3</w:t>
      </w:r>
      <w:r w:rsidRPr="0017485D">
        <w:rPr>
          <w:rFonts w:ascii="Calibri" w:hAnsi="Calibri" w:cs="Calibri"/>
          <w:sz w:val="22"/>
        </w:rPr>
        <w:t xml:space="preserve"> </w:t>
      </w:r>
      <w:r w:rsidR="7BA90891" w:rsidRPr="0017485D">
        <w:rPr>
          <w:rFonts w:ascii="Calibri" w:hAnsi="Calibri" w:cs="Calibri"/>
          <w:sz w:val="22"/>
        </w:rPr>
        <w:t>License</w:t>
      </w:r>
      <w:bookmarkEnd w:id="11"/>
    </w:p>
    <w:p w14:paraId="61DF5BA9" w14:textId="6A3FAEB7" w:rsidR="00E31642" w:rsidRPr="0017485D" w:rsidRDefault="7BA90891" w:rsidP="00E31642">
      <w:pPr>
        <w:tabs>
          <w:tab w:val="left" w:pos="8800"/>
        </w:tabs>
        <w:rPr>
          <w:rFonts w:ascii="Calibri" w:hAnsi="Calibri" w:cs="Calibri"/>
          <w:sz w:val="22"/>
        </w:rPr>
      </w:pPr>
      <w:r w:rsidRPr="0017485D">
        <w:rPr>
          <w:rFonts w:ascii="Calibri" w:eastAsia="Verdana" w:hAnsi="Calibri" w:cs="Calibri"/>
          <w:sz w:val="22"/>
        </w:rPr>
        <w:t>The chosen licensing model for this Azure Sentinel deployment is the **Enterprise Agreement (EA)**.</w:t>
      </w:r>
    </w:p>
    <w:p w14:paraId="786A958F" w14:textId="27B6FC19" w:rsidR="00D108CB" w:rsidRPr="0017485D" w:rsidRDefault="00E31642" w:rsidP="003A5142">
      <w:pPr>
        <w:pStyle w:val="Heading20"/>
        <w:numPr>
          <w:ilvl w:val="0"/>
          <w:numId w:val="0"/>
        </w:numPr>
        <w:rPr>
          <w:rFonts w:ascii="Calibri" w:hAnsi="Calibri" w:cs="Calibri"/>
          <w:sz w:val="22"/>
        </w:rPr>
      </w:pPr>
      <w:bookmarkStart w:id="12" w:name="_Toc183187077"/>
      <w:r w:rsidRPr="0017485D">
        <w:rPr>
          <w:rFonts w:ascii="Calibri" w:hAnsi="Calibri" w:cs="Calibri"/>
          <w:sz w:val="22"/>
        </w:rPr>
        <w:t>3.</w:t>
      </w:r>
      <w:r w:rsidR="00DF33E2" w:rsidRPr="0017485D">
        <w:rPr>
          <w:rFonts w:ascii="Calibri" w:hAnsi="Calibri" w:cs="Calibri"/>
          <w:sz w:val="22"/>
        </w:rPr>
        <w:t>3</w:t>
      </w:r>
      <w:r w:rsidRPr="0017485D">
        <w:rPr>
          <w:rFonts w:ascii="Calibri" w:hAnsi="Calibri" w:cs="Calibri"/>
          <w:sz w:val="22"/>
        </w:rPr>
        <w:t xml:space="preserve">.1 </w:t>
      </w:r>
      <w:r w:rsidR="7BA90891" w:rsidRPr="0017485D">
        <w:rPr>
          <w:rFonts w:ascii="Calibri" w:hAnsi="Calibri" w:cs="Calibri"/>
          <w:sz w:val="22"/>
        </w:rPr>
        <w:t>Licensing Model Overview</w:t>
      </w:r>
      <w:bookmarkEnd w:id="12"/>
      <w:r w:rsidR="7BA90891" w:rsidRPr="0017485D">
        <w:rPr>
          <w:rFonts w:ascii="Calibri" w:eastAsia="Verdana" w:hAnsi="Calibri" w:cs="Calibri"/>
          <w:sz w:val="22"/>
        </w:rPr>
        <w:t xml:space="preserve"> </w:t>
      </w:r>
    </w:p>
    <w:p w14:paraId="34921E6B" w14:textId="2661F2BB" w:rsidR="00D108CB" w:rsidRPr="0017485D" w:rsidRDefault="7BA90891" w:rsidP="003A1D64">
      <w:pPr>
        <w:rPr>
          <w:rFonts w:ascii="Calibri" w:eastAsia="Verdana" w:hAnsi="Calibri" w:cs="Calibri"/>
          <w:color w:val="12ABDB" w:themeColor="accent2"/>
          <w:sz w:val="22"/>
          <w:lang w:val="en-US"/>
        </w:rPr>
      </w:pPr>
      <w:r w:rsidRPr="0017485D">
        <w:rPr>
          <w:rFonts w:ascii="Calibri" w:eastAsia="Verdana" w:hAnsi="Calibri" w:cs="Calibri"/>
          <w:color w:val="12ABDB" w:themeColor="accent2"/>
          <w:sz w:val="22"/>
          <w:lang w:val="en-US"/>
        </w:rPr>
        <w:t>Enterprise Agreement (EA):</w:t>
      </w:r>
    </w:p>
    <w:p w14:paraId="3739BF1C" w14:textId="41AD2C91" w:rsidR="00B51C61" w:rsidRPr="0017485D" w:rsidRDefault="00B51C61" w:rsidP="00B51C61">
      <w:pPr>
        <w:pStyle w:val="ListParagraph"/>
        <w:numPr>
          <w:ilvl w:val="0"/>
          <w:numId w:val="39"/>
        </w:numPr>
        <w:rPr>
          <w:rFonts w:ascii="Calibri" w:hAnsi="Calibri" w:cs="Calibri"/>
          <w:sz w:val="22"/>
          <w:lang w:val="en-US"/>
        </w:rPr>
      </w:pPr>
      <w:r w:rsidRPr="0017485D">
        <w:rPr>
          <w:rFonts w:ascii="Calibri" w:hAnsi="Calibri" w:cs="Calibri"/>
          <w:sz w:val="22"/>
          <w:lang w:val="en-US"/>
        </w:rPr>
        <w:t xml:space="preserve">As an MSSP, Capgemini have opted for the EA licensing model for this Microsoft Sentinel deployment on behalf of the </w:t>
      </w:r>
      <w:r w:rsidR="00850E13" w:rsidRPr="0017485D">
        <w:rPr>
          <w:rFonts w:ascii="Calibri" w:hAnsi="Calibri" w:cs="Calibri"/>
          <w:sz w:val="22"/>
          <w:lang w:val="en-US"/>
        </w:rPr>
        <w:t>MTC SKYSIGHT</w:t>
      </w:r>
      <w:r w:rsidRPr="0017485D">
        <w:rPr>
          <w:rFonts w:ascii="Calibri" w:hAnsi="Calibri" w:cs="Calibri"/>
          <w:sz w:val="22"/>
          <w:lang w:val="en-US"/>
        </w:rPr>
        <w:t>.</w:t>
      </w:r>
    </w:p>
    <w:p w14:paraId="3D655F80" w14:textId="77777777" w:rsidR="00B51C61" w:rsidRPr="0017485D" w:rsidRDefault="00B51C61" w:rsidP="00B51C61">
      <w:pPr>
        <w:pStyle w:val="ListParagraph"/>
        <w:numPr>
          <w:ilvl w:val="0"/>
          <w:numId w:val="39"/>
        </w:numPr>
        <w:rPr>
          <w:rFonts w:ascii="Calibri" w:hAnsi="Calibri" w:cs="Calibri"/>
          <w:sz w:val="22"/>
          <w:lang w:val="en-US"/>
        </w:rPr>
      </w:pPr>
      <w:r w:rsidRPr="0017485D">
        <w:rPr>
          <w:rFonts w:ascii="Calibri" w:hAnsi="Calibri" w:cs="Calibri"/>
          <w:sz w:val="22"/>
          <w:lang w:val="en-US"/>
        </w:rPr>
        <w:t>The EA model is tailored for large-scale service providers managing predictable workloads, offering significant discounts based on the volume of Azure services consumed across multiple customers.</w:t>
      </w:r>
    </w:p>
    <w:p w14:paraId="750D9287" w14:textId="77777777" w:rsidR="00B51C61" w:rsidRPr="0017485D" w:rsidRDefault="00B51C61" w:rsidP="00B51C61">
      <w:pPr>
        <w:pStyle w:val="ListParagraph"/>
        <w:numPr>
          <w:ilvl w:val="0"/>
          <w:numId w:val="39"/>
        </w:numPr>
        <w:rPr>
          <w:rFonts w:ascii="Calibri" w:hAnsi="Calibri" w:cs="Calibri"/>
          <w:sz w:val="22"/>
          <w:lang w:val="en-US"/>
        </w:rPr>
      </w:pPr>
      <w:r w:rsidRPr="0017485D">
        <w:rPr>
          <w:rFonts w:ascii="Calibri" w:hAnsi="Calibri" w:cs="Calibri"/>
          <w:sz w:val="22"/>
          <w:lang w:val="en-US"/>
        </w:rPr>
        <w:t>This approach allows us to offer a more structured and cost-effective service to our customers, ensuring committed and optimized Azure service consumption.</w:t>
      </w:r>
    </w:p>
    <w:p w14:paraId="771A1D79" w14:textId="77777777" w:rsidR="001A27F5" w:rsidRPr="0017485D" w:rsidRDefault="001A27F5" w:rsidP="001A27F5">
      <w:pPr>
        <w:pStyle w:val="ListParagraph"/>
        <w:rPr>
          <w:rFonts w:ascii="Calibri" w:hAnsi="Calibri" w:cs="Calibri"/>
          <w:sz w:val="22"/>
          <w:szCs w:val="22"/>
        </w:rPr>
      </w:pPr>
    </w:p>
    <w:p w14:paraId="038915ED" w14:textId="19095E6A" w:rsidR="00D108CB" w:rsidRPr="0017485D" w:rsidRDefault="7BA90891" w:rsidP="003A1D64">
      <w:pPr>
        <w:rPr>
          <w:rFonts w:ascii="Calibri" w:eastAsia="Verdana" w:hAnsi="Calibri" w:cs="Calibri"/>
          <w:color w:val="12ABDB" w:themeColor="accent2"/>
          <w:sz w:val="22"/>
          <w:lang w:val="en-US"/>
        </w:rPr>
      </w:pPr>
      <w:r w:rsidRPr="0017485D">
        <w:rPr>
          <w:rFonts w:ascii="Calibri" w:eastAsia="Verdana" w:hAnsi="Calibri" w:cs="Calibri"/>
          <w:color w:val="12ABDB" w:themeColor="accent2"/>
          <w:sz w:val="22"/>
          <w:lang w:val="en-US"/>
        </w:rPr>
        <w:t>Considerations:</w:t>
      </w:r>
    </w:p>
    <w:p w14:paraId="49D52389" w14:textId="50D0F843" w:rsidR="00D108CB" w:rsidRPr="0017485D" w:rsidRDefault="7BA90891" w:rsidP="007928C3">
      <w:pPr>
        <w:pStyle w:val="ListParagraph"/>
        <w:numPr>
          <w:ilvl w:val="0"/>
          <w:numId w:val="1"/>
        </w:numPr>
        <w:rPr>
          <w:rFonts w:ascii="Calibri" w:eastAsia="Verdana" w:hAnsi="Calibri" w:cs="Calibri"/>
          <w:sz w:val="22"/>
          <w:szCs w:val="22"/>
        </w:rPr>
      </w:pPr>
      <w:r w:rsidRPr="0017485D">
        <w:rPr>
          <w:rFonts w:ascii="Calibri" w:eastAsia="Verdana" w:hAnsi="Calibri" w:cs="Calibri"/>
          <w:sz w:val="22"/>
          <w:szCs w:val="22"/>
        </w:rPr>
        <w:t>The EA model provides a more structured and potentially cost-effective approach for organizations with predictable workloads.</w:t>
      </w:r>
    </w:p>
    <w:p w14:paraId="2587C9EC" w14:textId="5524E042" w:rsidR="00D108CB" w:rsidRPr="0017485D" w:rsidRDefault="7BA90891" w:rsidP="007928C3">
      <w:pPr>
        <w:pStyle w:val="ListParagraph"/>
        <w:numPr>
          <w:ilvl w:val="0"/>
          <w:numId w:val="1"/>
        </w:numPr>
        <w:rPr>
          <w:rFonts w:ascii="Calibri" w:eastAsia="Verdana" w:hAnsi="Calibri" w:cs="Calibri"/>
          <w:sz w:val="22"/>
          <w:szCs w:val="22"/>
        </w:rPr>
      </w:pPr>
      <w:r w:rsidRPr="0017485D">
        <w:rPr>
          <w:rFonts w:ascii="Calibri" w:eastAsia="Verdana" w:hAnsi="Calibri" w:cs="Calibri"/>
          <w:sz w:val="22"/>
          <w:szCs w:val="22"/>
        </w:rPr>
        <w:t xml:space="preserve">Discounts within the EA model </w:t>
      </w:r>
      <w:r w:rsidR="00302959" w:rsidRPr="0017485D">
        <w:rPr>
          <w:rFonts w:ascii="Calibri" w:eastAsia="Verdana" w:hAnsi="Calibri" w:cs="Calibri"/>
          <w:sz w:val="22"/>
          <w:szCs w:val="22"/>
        </w:rPr>
        <w:t>is</w:t>
      </w:r>
      <w:r w:rsidRPr="0017485D">
        <w:rPr>
          <w:rFonts w:ascii="Calibri" w:eastAsia="Verdana" w:hAnsi="Calibri" w:cs="Calibri"/>
          <w:sz w:val="22"/>
          <w:szCs w:val="22"/>
        </w:rPr>
        <w:t xml:space="preserve"> based on the overall consumption of Azure services</w:t>
      </w:r>
      <w:r w:rsidR="00302959" w:rsidRPr="0017485D">
        <w:rPr>
          <w:rFonts w:ascii="Calibri" w:eastAsia="Verdana" w:hAnsi="Calibri" w:cs="Calibri"/>
          <w:sz w:val="22"/>
          <w:szCs w:val="22"/>
        </w:rPr>
        <w:t xml:space="preserve"> and </w:t>
      </w:r>
      <w:r w:rsidR="00850E13" w:rsidRPr="0017485D">
        <w:rPr>
          <w:rFonts w:ascii="Calibri" w:eastAsia="Verdana" w:hAnsi="Calibri" w:cs="Calibri"/>
          <w:sz w:val="22"/>
          <w:szCs w:val="22"/>
        </w:rPr>
        <w:t>MTC SKYSIGHT</w:t>
      </w:r>
      <w:r w:rsidR="00302959" w:rsidRPr="0017485D">
        <w:rPr>
          <w:rFonts w:ascii="Calibri" w:eastAsia="Verdana" w:hAnsi="Calibri" w:cs="Calibri"/>
          <w:sz w:val="22"/>
          <w:szCs w:val="22"/>
        </w:rPr>
        <w:t xml:space="preserve"> agreement with </w:t>
      </w:r>
      <w:r w:rsidR="00A02AD4" w:rsidRPr="0017485D">
        <w:rPr>
          <w:rFonts w:ascii="Calibri" w:eastAsia="Verdana" w:hAnsi="Calibri" w:cs="Calibri"/>
          <w:sz w:val="22"/>
          <w:szCs w:val="22"/>
        </w:rPr>
        <w:t>Mic</w:t>
      </w:r>
      <w:r w:rsidR="001A27F5" w:rsidRPr="0017485D">
        <w:rPr>
          <w:rFonts w:ascii="Calibri" w:eastAsia="Verdana" w:hAnsi="Calibri" w:cs="Calibri"/>
          <w:sz w:val="22"/>
          <w:szCs w:val="22"/>
        </w:rPr>
        <w:t>rosoft.</w:t>
      </w:r>
    </w:p>
    <w:p w14:paraId="11951A6E" w14:textId="61BEDB86" w:rsidR="00D108CB" w:rsidRPr="0017485D" w:rsidRDefault="7BA90891" w:rsidP="007928C3">
      <w:pPr>
        <w:pStyle w:val="ListParagraph"/>
        <w:numPr>
          <w:ilvl w:val="0"/>
          <w:numId w:val="1"/>
        </w:numPr>
        <w:rPr>
          <w:rFonts w:ascii="Calibri" w:eastAsia="Verdana" w:hAnsi="Calibri" w:cs="Calibri"/>
          <w:sz w:val="22"/>
          <w:szCs w:val="22"/>
        </w:rPr>
      </w:pPr>
      <w:r w:rsidRPr="0017485D">
        <w:rPr>
          <w:rFonts w:ascii="Calibri" w:eastAsia="Verdana" w:hAnsi="Calibri" w:cs="Calibri"/>
          <w:sz w:val="22"/>
          <w:szCs w:val="22"/>
        </w:rPr>
        <w:t>The commitment and predictability associated with EA may align with the organization's long-term strategic goals.</w:t>
      </w:r>
    </w:p>
    <w:p w14:paraId="6564C732" w14:textId="77777777" w:rsidR="00370934" w:rsidRPr="0017485D" w:rsidRDefault="00370934" w:rsidP="00370934">
      <w:pPr>
        <w:pStyle w:val="ListParagraph"/>
        <w:rPr>
          <w:rFonts w:ascii="Calibri" w:eastAsia="Verdana" w:hAnsi="Calibri" w:cs="Calibri"/>
          <w:sz w:val="22"/>
          <w:szCs w:val="22"/>
        </w:rPr>
      </w:pPr>
    </w:p>
    <w:p w14:paraId="27434DBF" w14:textId="459E0933" w:rsidR="00D108CB" w:rsidRPr="0017485D" w:rsidRDefault="00A65050" w:rsidP="00E046E4">
      <w:pPr>
        <w:pStyle w:val="Heading20"/>
        <w:numPr>
          <w:ilvl w:val="0"/>
          <w:numId w:val="0"/>
        </w:numPr>
        <w:rPr>
          <w:rFonts w:ascii="Calibri" w:hAnsi="Calibri" w:cs="Calibri"/>
          <w:sz w:val="22"/>
        </w:rPr>
      </w:pPr>
      <w:bookmarkStart w:id="13" w:name="_Toc183187078"/>
      <w:r w:rsidRPr="0017485D">
        <w:rPr>
          <w:rFonts w:ascii="Calibri" w:hAnsi="Calibri" w:cs="Calibri"/>
          <w:sz w:val="22"/>
        </w:rPr>
        <w:lastRenderedPageBreak/>
        <w:t>3.</w:t>
      </w:r>
      <w:r w:rsidR="00DF33E2" w:rsidRPr="0017485D">
        <w:rPr>
          <w:rFonts w:ascii="Calibri" w:hAnsi="Calibri" w:cs="Calibri"/>
          <w:sz w:val="22"/>
        </w:rPr>
        <w:t>4</w:t>
      </w:r>
      <w:r w:rsidRPr="0017485D">
        <w:rPr>
          <w:rFonts w:ascii="Calibri" w:hAnsi="Calibri" w:cs="Calibri"/>
          <w:sz w:val="22"/>
        </w:rPr>
        <w:t xml:space="preserve"> </w:t>
      </w:r>
      <w:r w:rsidR="7BA90891" w:rsidRPr="0017485D">
        <w:rPr>
          <w:rFonts w:ascii="Calibri" w:hAnsi="Calibri" w:cs="Calibri"/>
          <w:sz w:val="22"/>
        </w:rPr>
        <w:t>Log Retention and Archiving</w:t>
      </w:r>
      <w:bookmarkEnd w:id="13"/>
    </w:p>
    <w:tbl>
      <w:tblPr>
        <w:tblpPr w:leftFromText="180" w:rightFromText="180" w:vertAnchor="text" w:horzAnchor="page" w:tblpXSpec="center" w:tblpY="82"/>
        <w:tblW w:w="5247" w:type="dxa"/>
        <w:jc w:val="center"/>
        <w:tblCellMar>
          <w:top w:w="15" w:type="dxa"/>
          <w:bottom w:w="15" w:type="dxa"/>
        </w:tblCellMar>
        <w:tblLook w:val="04A0" w:firstRow="1" w:lastRow="0" w:firstColumn="1" w:lastColumn="0" w:noHBand="0" w:noVBand="1"/>
      </w:tblPr>
      <w:tblGrid>
        <w:gridCol w:w="3085"/>
        <w:gridCol w:w="2162"/>
      </w:tblGrid>
      <w:tr w:rsidR="009C516E" w:rsidRPr="0017485D" w14:paraId="358C8445" w14:textId="77777777" w:rsidTr="094B35C5">
        <w:trPr>
          <w:trHeight w:val="219"/>
          <w:jc w:val="center"/>
        </w:trPr>
        <w:tc>
          <w:tcPr>
            <w:tcW w:w="3085" w:type="dxa"/>
            <w:tcBorders>
              <w:top w:val="single" w:sz="4" w:space="0" w:color="auto"/>
              <w:left w:val="single" w:sz="4" w:space="0" w:color="auto"/>
              <w:bottom w:val="single" w:sz="4" w:space="0" w:color="auto"/>
              <w:right w:val="single" w:sz="4" w:space="0" w:color="auto"/>
            </w:tcBorders>
            <w:shd w:val="clear" w:color="auto" w:fill="0070C0"/>
            <w:noWrap/>
            <w:vAlign w:val="bottom"/>
            <w:hideMark/>
          </w:tcPr>
          <w:p w14:paraId="3DB84C07" w14:textId="77777777" w:rsidR="009C516E" w:rsidRPr="0017485D" w:rsidRDefault="009C516E" w:rsidP="000564A4">
            <w:pPr>
              <w:spacing w:after="0"/>
              <w:rPr>
                <w:rFonts w:ascii="Calibri" w:eastAsia="Verdana" w:hAnsi="Calibri" w:cs="Calibri"/>
                <w:b/>
                <w:color w:val="FFFFFF" w:themeColor="background1"/>
                <w:sz w:val="22"/>
                <w:lang w:val="en-IN"/>
              </w:rPr>
            </w:pPr>
            <w:r w:rsidRPr="0017485D">
              <w:rPr>
                <w:rFonts w:ascii="Calibri" w:eastAsia="Verdana" w:hAnsi="Calibri" w:cs="Calibri"/>
                <w:b/>
                <w:color w:val="FFFFFF" w:themeColor="background1"/>
                <w:sz w:val="22"/>
                <w:lang w:val="en-IN"/>
              </w:rPr>
              <w:t>Storage Group</w:t>
            </w:r>
          </w:p>
        </w:tc>
        <w:tc>
          <w:tcPr>
            <w:tcW w:w="2162" w:type="dxa"/>
            <w:tcBorders>
              <w:top w:val="single" w:sz="4" w:space="0" w:color="auto"/>
              <w:left w:val="single" w:sz="4" w:space="0" w:color="auto"/>
              <w:bottom w:val="single" w:sz="4" w:space="0" w:color="auto"/>
              <w:right w:val="single" w:sz="4" w:space="0" w:color="auto"/>
            </w:tcBorders>
            <w:shd w:val="clear" w:color="auto" w:fill="0070C0"/>
            <w:noWrap/>
            <w:vAlign w:val="bottom"/>
            <w:hideMark/>
          </w:tcPr>
          <w:p w14:paraId="62496AA1" w14:textId="77777777" w:rsidR="009C516E" w:rsidRPr="0017485D" w:rsidRDefault="009C516E" w:rsidP="000564A4">
            <w:pPr>
              <w:spacing w:after="0"/>
              <w:rPr>
                <w:rFonts w:ascii="Calibri" w:eastAsia="Verdana" w:hAnsi="Calibri" w:cs="Calibri"/>
                <w:b/>
                <w:color w:val="FFFFFF" w:themeColor="background1"/>
                <w:sz w:val="22"/>
                <w:lang w:val="en-IN"/>
              </w:rPr>
            </w:pPr>
            <w:r w:rsidRPr="0017485D">
              <w:rPr>
                <w:rFonts w:ascii="Calibri" w:eastAsia="Verdana" w:hAnsi="Calibri" w:cs="Calibri"/>
                <w:b/>
                <w:color w:val="FFFFFF" w:themeColor="background1"/>
                <w:sz w:val="22"/>
                <w:lang w:val="en-IN"/>
              </w:rPr>
              <w:t xml:space="preserve">Duration </w:t>
            </w:r>
          </w:p>
        </w:tc>
      </w:tr>
      <w:tr w:rsidR="009C516E" w:rsidRPr="0017485D" w14:paraId="69E27EBB" w14:textId="77777777" w:rsidTr="094B35C5">
        <w:trPr>
          <w:trHeight w:val="219"/>
          <w:jc w:val="center"/>
        </w:trPr>
        <w:tc>
          <w:tcPr>
            <w:tcW w:w="3085" w:type="dxa"/>
            <w:tcBorders>
              <w:top w:val="single" w:sz="4" w:space="0" w:color="auto"/>
              <w:left w:val="single" w:sz="4" w:space="0" w:color="auto"/>
              <w:bottom w:val="single" w:sz="4" w:space="0" w:color="auto"/>
              <w:right w:val="single" w:sz="4" w:space="0" w:color="auto"/>
            </w:tcBorders>
            <w:noWrap/>
            <w:vAlign w:val="center"/>
            <w:hideMark/>
          </w:tcPr>
          <w:p w14:paraId="6ABB267A" w14:textId="77777777" w:rsidR="009C516E" w:rsidRPr="0017485D" w:rsidRDefault="009C516E" w:rsidP="000564A4">
            <w:pPr>
              <w:spacing w:after="0"/>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Online - Searchable data</w:t>
            </w:r>
          </w:p>
        </w:tc>
        <w:tc>
          <w:tcPr>
            <w:tcW w:w="2162" w:type="dxa"/>
            <w:tcBorders>
              <w:top w:val="single" w:sz="4" w:space="0" w:color="auto"/>
              <w:left w:val="single" w:sz="4" w:space="0" w:color="auto"/>
              <w:bottom w:val="single" w:sz="4" w:space="0" w:color="auto"/>
              <w:right w:val="single" w:sz="4" w:space="0" w:color="auto"/>
            </w:tcBorders>
            <w:noWrap/>
            <w:vAlign w:val="center"/>
            <w:hideMark/>
          </w:tcPr>
          <w:p w14:paraId="28C0073D" w14:textId="77777777" w:rsidR="009C516E" w:rsidRPr="0017485D" w:rsidRDefault="009C516E" w:rsidP="000564A4">
            <w:pPr>
              <w:spacing w:after="0"/>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 xml:space="preserve">3 months </w:t>
            </w:r>
          </w:p>
        </w:tc>
      </w:tr>
      <w:tr w:rsidR="009C516E" w:rsidRPr="0017485D" w14:paraId="09CAFCD3" w14:textId="77777777" w:rsidTr="094B35C5">
        <w:trPr>
          <w:trHeight w:val="219"/>
          <w:jc w:val="center"/>
        </w:trPr>
        <w:tc>
          <w:tcPr>
            <w:tcW w:w="3085" w:type="dxa"/>
            <w:tcBorders>
              <w:top w:val="single" w:sz="4" w:space="0" w:color="auto"/>
              <w:left w:val="single" w:sz="4" w:space="0" w:color="auto"/>
              <w:bottom w:val="single" w:sz="4" w:space="0" w:color="auto"/>
              <w:right w:val="single" w:sz="4" w:space="0" w:color="auto"/>
            </w:tcBorders>
            <w:noWrap/>
            <w:vAlign w:val="bottom"/>
            <w:hideMark/>
          </w:tcPr>
          <w:p w14:paraId="3124C864" w14:textId="77777777" w:rsidR="009C516E" w:rsidRPr="0017485D" w:rsidRDefault="009C516E" w:rsidP="000564A4">
            <w:pPr>
              <w:spacing w:after="0"/>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Offline - Archive</w:t>
            </w:r>
          </w:p>
        </w:tc>
        <w:tc>
          <w:tcPr>
            <w:tcW w:w="2162" w:type="dxa"/>
            <w:tcBorders>
              <w:top w:val="single" w:sz="4" w:space="0" w:color="auto"/>
              <w:left w:val="single" w:sz="4" w:space="0" w:color="auto"/>
              <w:bottom w:val="single" w:sz="4" w:space="0" w:color="auto"/>
              <w:right w:val="single" w:sz="4" w:space="0" w:color="auto"/>
            </w:tcBorders>
            <w:noWrap/>
            <w:vAlign w:val="bottom"/>
            <w:hideMark/>
          </w:tcPr>
          <w:p w14:paraId="6B2872DA" w14:textId="6E16E955" w:rsidR="009C516E" w:rsidRPr="0017485D" w:rsidRDefault="3C1F9556" w:rsidP="0093DB5B">
            <w:pPr>
              <w:spacing w:after="0"/>
              <w:rPr>
                <w:rFonts w:ascii="Calibri" w:eastAsia="Times New Roman" w:hAnsi="Calibri" w:cs="Calibri"/>
                <w:color w:val="000000"/>
                <w:sz w:val="22"/>
                <w:lang w:val="en-IN" w:eastAsia="en-IN"/>
              </w:rPr>
            </w:pPr>
            <w:r w:rsidRPr="0017485D">
              <w:rPr>
                <w:rFonts w:ascii="Calibri" w:eastAsia="Times New Roman" w:hAnsi="Calibri" w:cs="Calibri"/>
                <w:color w:val="000000" w:themeColor="text1"/>
                <w:sz w:val="22"/>
                <w:lang w:val="en-IN" w:eastAsia="en-IN"/>
              </w:rPr>
              <w:t>6</w:t>
            </w:r>
            <w:r w:rsidR="009C516E" w:rsidRPr="0017485D">
              <w:rPr>
                <w:rFonts w:ascii="Calibri" w:eastAsia="Times New Roman" w:hAnsi="Calibri" w:cs="Calibri"/>
                <w:color w:val="000000" w:themeColor="text1"/>
                <w:sz w:val="22"/>
                <w:lang w:val="en-IN" w:eastAsia="en-IN"/>
              </w:rPr>
              <w:t xml:space="preserve"> months</w:t>
            </w:r>
          </w:p>
        </w:tc>
      </w:tr>
    </w:tbl>
    <w:p w14:paraId="53581C5E" w14:textId="7791C426" w:rsidR="00D108CB" w:rsidRPr="0017485D" w:rsidRDefault="00D108CB" w:rsidP="3E2F82B6">
      <w:pPr>
        <w:tabs>
          <w:tab w:val="left" w:pos="8800"/>
        </w:tabs>
        <w:rPr>
          <w:rFonts w:ascii="Calibri" w:hAnsi="Calibri" w:cs="Calibri"/>
          <w:sz w:val="22"/>
        </w:rPr>
      </w:pPr>
    </w:p>
    <w:p w14:paraId="71EC3229" w14:textId="77777777" w:rsidR="00F25EBA" w:rsidRPr="0017485D" w:rsidRDefault="00F25EBA" w:rsidP="3E2F82B6">
      <w:pPr>
        <w:tabs>
          <w:tab w:val="left" w:pos="8800"/>
        </w:tabs>
        <w:rPr>
          <w:rFonts w:ascii="Calibri" w:hAnsi="Calibri" w:cs="Calibri"/>
          <w:sz w:val="22"/>
        </w:rPr>
      </w:pPr>
    </w:p>
    <w:p w14:paraId="6947EAC1" w14:textId="77777777" w:rsidR="00F25EBA" w:rsidRPr="0017485D" w:rsidRDefault="00F25EBA" w:rsidP="3E2F82B6">
      <w:pPr>
        <w:tabs>
          <w:tab w:val="left" w:pos="8800"/>
        </w:tabs>
        <w:rPr>
          <w:rFonts w:ascii="Calibri" w:hAnsi="Calibri" w:cs="Calibri"/>
          <w:sz w:val="22"/>
        </w:rPr>
      </w:pPr>
    </w:p>
    <w:p w14:paraId="2652FB93" w14:textId="2C8D8017" w:rsidR="00D108CB" w:rsidRPr="0017485D" w:rsidRDefault="00A65050" w:rsidP="00F6223A">
      <w:pPr>
        <w:pStyle w:val="Heading20"/>
        <w:numPr>
          <w:ilvl w:val="0"/>
          <w:numId w:val="0"/>
        </w:numPr>
        <w:rPr>
          <w:rFonts w:ascii="Calibri" w:hAnsi="Calibri" w:cs="Calibri"/>
          <w:sz w:val="22"/>
        </w:rPr>
      </w:pPr>
      <w:bookmarkStart w:id="14" w:name="_Toc183187079"/>
      <w:r w:rsidRPr="0017485D">
        <w:rPr>
          <w:rFonts w:ascii="Calibri" w:hAnsi="Calibri" w:cs="Calibri"/>
          <w:sz w:val="22"/>
        </w:rPr>
        <w:t>3.</w:t>
      </w:r>
      <w:r w:rsidR="00DF33E2" w:rsidRPr="0017485D">
        <w:rPr>
          <w:rFonts w:ascii="Calibri" w:hAnsi="Calibri" w:cs="Calibri"/>
          <w:sz w:val="22"/>
        </w:rPr>
        <w:t>5</w:t>
      </w:r>
      <w:r w:rsidRPr="0017485D">
        <w:rPr>
          <w:rFonts w:ascii="Calibri" w:hAnsi="Calibri" w:cs="Calibri"/>
          <w:sz w:val="22"/>
        </w:rPr>
        <w:t xml:space="preserve"> </w:t>
      </w:r>
      <w:r w:rsidR="7BA90891" w:rsidRPr="0017485D">
        <w:rPr>
          <w:rFonts w:ascii="Calibri" w:hAnsi="Calibri" w:cs="Calibri"/>
          <w:sz w:val="22"/>
        </w:rPr>
        <w:t>Design Principle</w:t>
      </w:r>
      <w:bookmarkEnd w:id="14"/>
      <w:r w:rsidR="7BA90891" w:rsidRPr="0017485D">
        <w:rPr>
          <w:rFonts w:ascii="Calibri" w:eastAsia="Verdana" w:hAnsi="Calibri" w:cs="Calibri"/>
          <w:sz w:val="22"/>
        </w:rPr>
        <w:t xml:space="preserve"> </w:t>
      </w:r>
    </w:p>
    <w:tbl>
      <w:tblPr>
        <w:tblW w:w="10672" w:type="dxa"/>
        <w:tblLayout w:type="fixed"/>
        <w:tblLook w:val="04A0" w:firstRow="1" w:lastRow="0" w:firstColumn="1" w:lastColumn="0" w:noHBand="0" w:noVBand="1"/>
      </w:tblPr>
      <w:tblGrid>
        <w:gridCol w:w="1380"/>
        <w:gridCol w:w="2012"/>
        <w:gridCol w:w="7280"/>
      </w:tblGrid>
      <w:tr w:rsidR="3E2F82B6" w:rsidRPr="0017485D" w14:paraId="155C00F1" w14:textId="77777777" w:rsidTr="0093DB5B">
        <w:trPr>
          <w:trHeight w:val="285"/>
        </w:trPr>
        <w:tc>
          <w:tcPr>
            <w:tcW w:w="1380" w:type="dxa"/>
            <w:tcBorders>
              <w:top w:val="single" w:sz="8" w:space="0" w:color="auto"/>
              <w:left w:val="single" w:sz="8" w:space="0" w:color="auto"/>
              <w:bottom w:val="single" w:sz="8" w:space="0" w:color="auto"/>
              <w:right w:val="single" w:sz="8" w:space="0" w:color="auto"/>
            </w:tcBorders>
            <w:shd w:val="clear" w:color="auto" w:fill="0070AD" w:themeFill="accent1"/>
            <w:tcMar>
              <w:left w:w="108" w:type="dxa"/>
              <w:right w:w="108" w:type="dxa"/>
            </w:tcMar>
            <w:vAlign w:val="center"/>
          </w:tcPr>
          <w:p w14:paraId="5AE37848" w14:textId="265A227D" w:rsidR="3E2F82B6" w:rsidRPr="0017485D" w:rsidRDefault="3E2F82B6" w:rsidP="3E2F82B6">
            <w:pPr>
              <w:spacing w:after="0"/>
              <w:jc w:val="center"/>
              <w:rPr>
                <w:rFonts w:ascii="Calibri" w:hAnsi="Calibri" w:cs="Calibri"/>
                <w:sz w:val="22"/>
              </w:rPr>
            </w:pPr>
            <w:r w:rsidRPr="0017485D">
              <w:rPr>
                <w:rFonts w:ascii="Calibri" w:eastAsia="Verdana" w:hAnsi="Calibri" w:cs="Calibri"/>
                <w:b/>
                <w:bCs/>
                <w:color w:val="FFFFFF" w:themeColor="background1"/>
                <w:sz w:val="22"/>
              </w:rPr>
              <w:t>Decision ID</w:t>
            </w:r>
          </w:p>
        </w:tc>
        <w:tc>
          <w:tcPr>
            <w:tcW w:w="2012" w:type="dxa"/>
            <w:tcBorders>
              <w:top w:val="single" w:sz="8" w:space="0" w:color="auto"/>
              <w:left w:val="single" w:sz="8" w:space="0" w:color="auto"/>
              <w:bottom w:val="single" w:sz="8" w:space="0" w:color="auto"/>
              <w:right w:val="single" w:sz="8" w:space="0" w:color="auto"/>
            </w:tcBorders>
            <w:shd w:val="clear" w:color="auto" w:fill="0070AD" w:themeFill="accent1"/>
            <w:tcMar>
              <w:left w:w="108" w:type="dxa"/>
              <w:right w:w="108" w:type="dxa"/>
            </w:tcMar>
            <w:vAlign w:val="center"/>
          </w:tcPr>
          <w:p w14:paraId="44703CA1" w14:textId="48C40342" w:rsidR="3E2F82B6" w:rsidRPr="0017485D" w:rsidRDefault="3E2F82B6" w:rsidP="3E2F82B6">
            <w:pPr>
              <w:spacing w:after="0"/>
              <w:jc w:val="center"/>
              <w:rPr>
                <w:rFonts w:ascii="Calibri" w:hAnsi="Calibri" w:cs="Calibri"/>
                <w:sz w:val="22"/>
              </w:rPr>
            </w:pPr>
            <w:r w:rsidRPr="0017485D">
              <w:rPr>
                <w:rFonts w:ascii="Calibri" w:eastAsia="Verdana" w:hAnsi="Calibri" w:cs="Calibri"/>
                <w:b/>
                <w:bCs/>
                <w:color w:val="FFFFFF" w:themeColor="background1"/>
                <w:sz w:val="22"/>
              </w:rPr>
              <w:t>Decision Description</w:t>
            </w:r>
          </w:p>
        </w:tc>
        <w:tc>
          <w:tcPr>
            <w:tcW w:w="7280" w:type="dxa"/>
            <w:tcBorders>
              <w:top w:val="single" w:sz="8" w:space="0" w:color="auto"/>
              <w:left w:val="single" w:sz="8" w:space="0" w:color="auto"/>
              <w:bottom w:val="single" w:sz="8" w:space="0" w:color="auto"/>
              <w:right w:val="single" w:sz="8" w:space="0" w:color="auto"/>
            </w:tcBorders>
            <w:shd w:val="clear" w:color="auto" w:fill="0070AD" w:themeFill="accent1"/>
            <w:tcMar>
              <w:left w:w="108" w:type="dxa"/>
              <w:right w:w="108" w:type="dxa"/>
            </w:tcMar>
            <w:vAlign w:val="center"/>
          </w:tcPr>
          <w:p w14:paraId="44CECE6D" w14:textId="7EFF51D2" w:rsidR="3E2F82B6" w:rsidRPr="0017485D" w:rsidRDefault="3E2F82B6" w:rsidP="3E2F82B6">
            <w:pPr>
              <w:spacing w:after="0"/>
              <w:jc w:val="center"/>
              <w:rPr>
                <w:rFonts w:ascii="Calibri" w:hAnsi="Calibri" w:cs="Calibri"/>
                <w:sz w:val="22"/>
              </w:rPr>
            </w:pPr>
            <w:r w:rsidRPr="0017485D">
              <w:rPr>
                <w:rFonts w:ascii="Calibri" w:eastAsia="Verdana" w:hAnsi="Calibri" w:cs="Calibri"/>
                <w:b/>
                <w:bCs/>
                <w:color w:val="FFFFFF" w:themeColor="background1"/>
                <w:sz w:val="22"/>
              </w:rPr>
              <w:t>Architecture/Design Implication</w:t>
            </w:r>
          </w:p>
        </w:tc>
      </w:tr>
      <w:tr w:rsidR="3E2F82B6" w:rsidRPr="0017485D" w14:paraId="3BE76CC8" w14:textId="77777777" w:rsidTr="0093DB5B">
        <w:trPr>
          <w:trHeight w:val="465"/>
        </w:trPr>
        <w:tc>
          <w:tcPr>
            <w:tcW w:w="1380" w:type="dxa"/>
            <w:tcBorders>
              <w:top w:val="single" w:sz="8" w:space="0" w:color="auto"/>
              <w:left w:val="single" w:sz="8" w:space="0" w:color="auto"/>
              <w:bottom w:val="single" w:sz="8" w:space="0" w:color="auto"/>
              <w:right w:val="single" w:sz="8" w:space="0" w:color="auto"/>
            </w:tcBorders>
            <w:shd w:val="clear" w:color="auto" w:fill="F2F2F2" w:themeFill="background1" w:themeFillShade="F2"/>
            <w:tcMar>
              <w:left w:w="108" w:type="dxa"/>
              <w:right w:w="108" w:type="dxa"/>
            </w:tcMar>
            <w:vAlign w:val="center"/>
          </w:tcPr>
          <w:p w14:paraId="715F98DC" w14:textId="111ACCBB" w:rsidR="3E2F82B6" w:rsidRPr="0017485D" w:rsidRDefault="3E2F82B6" w:rsidP="3E2F82B6">
            <w:pPr>
              <w:spacing w:after="0"/>
              <w:jc w:val="center"/>
              <w:rPr>
                <w:rFonts w:ascii="Calibri" w:hAnsi="Calibri" w:cs="Calibri"/>
                <w:sz w:val="22"/>
              </w:rPr>
            </w:pPr>
            <w:r w:rsidRPr="0017485D">
              <w:rPr>
                <w:rFonts w:ascii="Calibri" w:eastAsia="Verdana" w:hAnsi="Calibri" w:cs="Calibri"/>
                <w:b/>
                <w:bCs/>
                <w:color w:val="0070AD" w:themeColor="accent1"/>
                <w:sz w:val="22"/>
              </w:rPr>
              <w:t>DD1</w:t>
            </w:r>
          </w:p>
        </w:tc>
        <w:tc>
          <w:tcPr>
            <w:tcW w:w="2012"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14:paraId="4AFC5A1A" w14:textId="1F6AC1EE" w:rsidR="3E2F82B6" w:rsidRPr="0017485D" w:rsidRDefault="3E2F82B6" w:rsidP="3E2F82B6">
            <w:pPr>
              <w:spacing w:after="0"/>
              <w:jc w:val="left"/>
              <w:rPr>
                <w:rFonts w:ascii="Calibri" w:hAnsi="Calibri" w:cs="Calibri"/>
                <w:sz w:val="22"/>
              </w:rPr>
            </w:pPr>
            <w:r w:rsidRPr="0017485D">
              <w:rPr>
                <w:rFonts w:ascii="Calibri" w:eastAsia="Verdana" w:hAnsi="Calibri" w:cs="Calibri"/>
                <w:color w:val="000000" w:themeColor="text1"/>
                <w:sz w:val="22"/>
              </w:rPr>
              <w:t xml:space="preserve">Solution to be deployed for Centralized Log Collection </w:t>
            </w:r>
          </w:p>
        </w:tc>
        <w:tc>
          <w:tcPr>
            <w:tcW w:w="728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14:paraId="575A885C" w14:textId="23D7F274" w:rsidR="3E2F82B6" w:rsidRPr="0017485D" w:rsidRDefault="3E2F82B6" w:rsidP="3E2F82B6">
            <w:pPr>
              <w:spacing w:after="0"/>
              <w:jc w:val="left"/>
              <w:rPr>
                <w:rFonts w:ascii="Calibri" w:hAnsi="Calibri" w:cs="Calibri"/>
                <w:sz w:val="22"/>
              </w:rPr>
            </w:pPr>
            <w:r w:rsidRPr="0017485D">
              <w:rPr>
                <w:rFonts w:ascii="Calibri" w:eastAsia="Verdana" w:hAnsi="Calibri" w:cs="Calibri"/>
                <w:color w:val="000000" w:themeColor="text1"/>
                <w:sz w:val="22"/>
              </w:rPr>
              <w:t>Aggregate logs and events from diverse sources into a centralized Log Analytics Workspace.</w:t>
            </w:r>
          </w:p>
        </w:tc>
      </w:tr>
      <w:tr w:rsidR="3E2F82B6" w:rsidRPr="0017485D" w14:paraId="0F1A0944" w14:textId="77777777" w:rsidTr="0093DB5B">
        <w:trPr>
          <w:trHeight w:val="285"/>
        </w:trPr>
        <w:tc>
          <w:tcPr>
            <w:tcW w:w="1380" w:type="dxa"/>
            <w:tcBorders>
              <w:top w:val="single" w:sz="8" w:space="0" w:color="auto"/>
              <w:left w:val="single" w:sz="8" w:space="0" w:color="auto"/>
              <w:bottom w:val="single" w:sz="8" w:space="0" w:color="auto"/>
              <w:right w:val="single" w:sz="8" w:space="0" w:color="auto"/>
            </w:tcBorders>
            <w:shd w:val="clear" w:color="auto" w:fill="F2F2F2" w:themeFill="background1" w:themeFillShade="F2"/>
            <w:tcMar>
              <w:left w:w="108" w:type="dxa"/>
              <w:right w:w="108" w:type="dxa"/>
            </w:tcMar>
            <w:vAlign w:val="center"/>
          </w:tcPr>
          <w:p w14:paraId="78542CC3" w14:textId="2A0B7068" w:rsidR="3E2F82B6" w:rsidRPr="0017485D" w:rsidRDefault="3E2F82B6" w:rsidP="3E2F82B6">
            <w:pPr>
              <w:spacing w:after="0"/>
              <w:jc w:val="center"/>
              <w:rPr>
                <w:rFonts w:ascii="Calibri" w:hAnsi="Calibri" w:cs="Calibri"/>
                <w:sz w:val="22"/>
              </w:rPr>
            </w:pPr>
            <w:r w:rsidRPr="0017485D">
              <w:rPr>
                <w:rFonts w:ascii="Calibri" w:eastAsia="Verdana" w:hAnsi="Calibri" w:cs="Calibri"/>
                <w:b/>
                <w:bCs/>
                <w:color w:val="0070AD" w:themeColor="accent1"/>
                <w:sz w:val="22"/>
              </w:rPr>
              <w:t>DD2</w:t>
            </w:r>
          </w:p>
        </w:tc>
        <w:tc>
          <w:tcPr>
            <w:tcW w:w="2012"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14:paraId="2C282DC0" w14:textId="31D85068" w:rsidR="3E2F82B6" w:rsidRPr="0017485D" w:rsidRDefault="3E2F82B6" w:rsidP="3E2F82B6">
            <w:pPr>
              <w:spacing w:after="0"/>
              <w:jc w:val="left"/>
              <w:rPr>
                <w:rFonts w:ascii="Calibri" w:hAnsi="Calibri" w:cs="Calibri"/>
                <w:sz w:val="22"/>
              </w:rPr>
            </w:pPr>
            <w:r w:rsidRPr="0017485D">
              <w:rPr>
                <w:rFonts w:ascii="Calibri" w:eastAsia="Verdana" w:hAnsi="Calibri" w:cs="Calibri"/>
                <w:color w:val="000000" w:themeColor="text1"/>
                <w:sz w:val="22"/>
              </w:rPr>
              <w:t>Solution to Event Normalization</w:t>
            </w:r>
          </w:p>
        </w:tc>
        <w:tc>
          <w:tcPr>
            <w:tcW w:w="728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14:paraId="538C06C9" w14:textId="6C4A0E5B" w:rsidR="3E2F82B6" w:rsidRPr="0017485D" w:rsidRDefault="3E2F82B6" w:rsidP="3E2F82B6">
            <w:pPr>
              <w:spacing w:after="0"/>
              <w:jc w:val="left"/>
              <w:rPr>
                <w:rFonts w:ascii="Calibri" w:hAnsi="Calibri" w:cs="Calibri"/>
                <w:sz w:val="22"/>
              </w:rPr>
            </w:pPr>
            <w:r w:rsidRPr="0017485D">
              <w:rPr>
                <w:rFonts w:ascii="Calibri" w:eastAsia="Verdana" w:hAnsi="Calibri" w:cs="Calibri"/>
                <w:color w:val="000000" w:themeColor="text1"/>
                <w:sz w:val="22"/>
              </w:rPr>
              <w:t xml:space="preserve">Standardize event formats and normalize data from different sources. </w:t>
            </w:r>
          </w:p>
        </w:tc>
      </w:tr>
      <w:tr w:rsidR="3E2F82B6" w:rsidRPr="0017485D" w14:paraId="72795A8D" w14:textId="77777777" w:rsidTr="0093DB5B">
        <w:trPr>
          <w:trHeight w:val="165"/>
        </w:trPr>
        <w:tc>
          <w:tcPr>
            <w:tcW w:w="1380" w:type="dxa"/>
            <w:tcBorders>
              <w:top w:val="single" w:sz="8" w:space="0" w:color="auto"/>
              <w:left w:val="single" w:sz="8" w:space="0" w:color="auto"/>
              <w:bottom w:val="single" w:sz="8" w:space="0" w:color="auto"/>
              <w:right w:val="single" w:sz="8" w:space="0" w:color="auto"/>
            </w:tcBorders>
            <w:shd w:val="clear" w:color="auto" w:fill="F2F2F2" w:themeFill="background1" w:themeFillShade="F2"/>
            <w:tcMar>
              <w:left w:w="108" w:type="dxa"/>
              <w:right w:w="108" w:type="dxa"/>
            </w:tcMar>
            <w:vAlign w:val="center"/>
          </w:tcPr>
          <w:p w14:paraId="65A41843" w14:textId="61763CE7" w:rsidR="3E2F82B6" w:rsidRPr="0017485D" w:rsidRDefault="3E2F82B6" w:rsidP="3E2F82B6">
            <w:pPr>
              <w:spacing w:after="0"/>
              <w:jc w:val="center"/>
              <w:rPr>
                <w:rFonts w:ascii="Calibri" w:hAnsi="Calibri" w:cs="Calibri"/>
                <w:sz w:val="22"/>
              </w:rPr>
            </w:pPr>
            <w:r w:rsidRPr="0017485D">
              <w:rPr>
                <w:rFonts w:ascii="Calibri" w:eastAsia="Verdana" w:hAnsi="Calibri" w:cs="Calibri"/>
                <w:b/>
                <w:bCs/>
                <w:color w:val="0070AD" w:themeColor="accent1"/>
                <w:sz w:val="22"/>
              </w:rPr>
              <w:t>DD3</w:t>
            </w:r>
          </w:p>
        </w:tc>
        <w:tc>
          <w:tcPr>
            <w:tcW w:w="2012"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14:paraId="5922C393" w14:textId="6A369998" w:rsidR="3E2F82B6" w:rsidRPr="0017485D" w:rsidRDefault="3E2F82B6" w:rsidP="3E2F82B6">
            <w:pPr>
              <w:spacing w:after="0"/>
              <w:jc w:val="left"/>
              <w:rPr>
                <w:rFonts w:ascii="Calibri" w:hAnsi="Calibri" w:cs="Calibri"/>
                <w:sz w:val="22"/>
              </w:rPr>
            </w:pPr>
            <w:r w:rsidRPr="0017485D">
              <w:rPr>
                <w:rFonts w:ascii="Calibri" w:eastAsia="Verdana" w:hAnsi="Calibri" w:cs="Calibri"/>
                <w:color w:val="000000" w:themeColor="text1"/>
                <w:sz w:val="22"/>
              </w:rPr>
              <w:t xml:space="preserve">Correlation and Aggregation  </w:t>
            </w:r>
          </w:p>
        </w:tc>
        <w:tc>
          <w:tcPr>
            <w:tcW w:w="728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14:paraId="615D70F7" w14:textId="74FE34ED" w:rsidR="3E2F82B6" w:rsidRPr="0017485D" w:rsidRDefault="3E2F82B6" w:rsidP="3E2F82B6">
            <w:pPr>
              <w:spacing w:after="0"/>
              <w:jc w:val="left"/>
              <w:rPr>
                <w:rFonts w:ascii="Calibri" w:hAnsi="Calibri" w:cs="Calibri"/>
                <w:sz w:val="22"/>
              </w:rPr>
            </w:pPr>
            <w:r w:rsidRPr="0017485D">
              <w:rPr>
                <w:rFonts w:ascii="Calibri" w:eastAsia="Verdana" w:hAnsi="Calibri" w:cs="Calibri"/>
                <w:color w:val="000000" w:themeColor="text1"/>
                <w:sz w:val="22"/>
              </w:rPr>
              <w:t>Develop correlation rules to identify patterns and relationships between events using Analytical rules</w:t>
            </w:r>
          </w:p>
        </w:tc>
      </w:tr>
      <w:tr w:rsidR="3E2F82B6" w:rsidRPr="0017485D" w14:paraId="21BC09BA" w14:textId="77777777" w:rsidTr="0093DB5B">
        <w:trPr>
          <w:trHeight w:val="285"/>
        </w:trPr>
        <w:tc>
          <w:tcPr>
            <w:tcW w:w="1380" w:type="dxa"/>
            <w:tcBorders>
              <w:top w:val="single" w:sz="8" w:space="0" w:color="auto"/>
              <w:left w:val="single" w:sz="8" w:space="0" w:color="auto"/>
              <w:bottom w:val="single" w:sz="8" w:space="0" w:color="auto"/>
              <w:right w:val="single" w:sz="8" w:space="0" w:color="auto"/>
            </w:tcBorders>
            <w:shd w:val="clear" w:color="auto" w:fill="F2F2F2" w:themeFill="background1" w:themeFillShade="F2"/>
            <w:tcMar>
              <w:left w:w="108" w:type="dxa"/>
              <w:right w:w="108" w:type="dxa"/>
            </w:tcMar>
            <w:vAlign w:val="center"/>
          </w:tcPr>
          <w:p w14:paraId="281F2531" w14:textId="1913D1ED" w:rsidR="3E2F82B6" w:rsidRPr="0017485D" w:rsidRDefault="3E2F82B6" w:rsidP="3E2F82B6">
            <w:pPr>
              <w:spacing w:after="0"/>
              <w:jc w:val="center"/>
              <w:rPr>
                <w:rFonts w:ascii="Calibri" w:hAnsi="Calibri" w:cs="Calibri"/>
                <w:sz w:val="22"/>
              </w:rPr>
            </w:pPr>
            <w:r w:rsidRPr="0017485D">
              <w:rPr>
                <w:rFonts w:ascii="Calibri" w:eastAsia="Verdana" w:hAnsi="Calibri" w:cs="Calibri"/>
                <w:b/>
                <w:bCs/>
                <w:color w:val="0070AD" w:themeColor="accent1"/>
                <w:sz w:val="22"/>
              </w:rPr>
              <w:t>DD4</w:t>
            </w:r>
          </w:p>
        </w:tc>
        <w:tc>
          <w:tcPr>
            <w:tcW w:w="2012"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14:paraId="669CC93E" w14:textId="2BD0CA3B" w:rsidR="3E2F82B6" w:rsidRPr="0017485D" w:rsidRDefault="3E2F82B6" w:rsidP="3E2F82B6">
            <w:pPr>
              <w:spacing w:after="0"/>
              <w:jc w:val="left"/>
              <w:rPr>
                <w:rFonts w:ascii="Calibri" w:hAnsi="Calibri" w:cs="Calibri"/>
                <w:sz w:val="22"/>
              </w:rPr>
            </w:pPr>
            <w:r w:rsidRPr="0017485D">
              <w:rPr>
                <w:rFonts w:ascii="Calibri" w:eastAsia="Verdana" w:hAnsi="Calibri" w:cs="Calibri"/>
                <w:color w:val="000000" w:themeColor="text1"/>
                <w:sz w:val="22"/>
              </w:rPr>
              <w:t xml:space="preserve">Data Retention Policies             </w:t>
            </w:r>
          </w:p>
        </w:tc>
        <w:tc>
          <w:tcPr>
            <w:tcW w:w="728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14:paraId="1A359E2D" w14:textId="122069C9" w:rsidR="3E2F82B6" w:rsidRPr="0017485D" w:rsidRDefault="3E2F82B6" w:rsidP="3E2F82B6">
            <w:pPr>
              <w:spacing w:after="0"/>
              <w:jc w:val="left"/>
              <w:rPr>
                <w:rFonts w:ascii="Calibri" w:hAnsi="Calibri" w:cs="Calibri"/>
                <w:sz w:val="22"/>
              </w:rPr>
            </w:pPr>
            <w:r w:rsidRPr="0017485D">
              <w:rPr>
                <w:rFonts w:ascii="Calibri" w:eastAsia="Verdana" w:hAnsi="Calibri" w:cs="Calibri"/>
                <w:color w:val="000000" w:themeColor="text1"/>
                <w:sz w:val="22"/>
              </w:rPr>
              <w:t>Establish clear data retention policies aligned with regulatory requirements.</w:t>
            </w:r>
          </w:p>
        </w:tc>
      </w:tr>
      <w:tr w:rsidR="3E2F82B6" w:rsidRPr="0017485D" w14:paraId="3B2B8DD2" w14:textId="77777777" w:rsidTr="0093DB5B">
        <w:trPr>
          <w:trHeight w:val="540"/>
        </w:trPr>
        <w:tc>
          <w:tcPr>
            <w:tcW w:w="1380" w:type="dxa"/>
            <w:tcBorders>
              <w:top w:val="single" w:sz="8" w:space="0" w:color="auto"/>
              <w:left w:val="single" w:sz="8" w:space="0" w:color="auto"/>
              <w:bottom w:val="single" w:sz="8" w:space="0" w:color="auto"/>
              <w:right w:val="single" w:sz="8" w:space="0" w:color="auto"/>
            </w:tcBorders>
            <w:shd w:val="clear" w:color="auto" w:fill="F2F2F2" w:themeFill="background1" w:themeFillShade="F2"/>
            <w:tcMar>
              <w:left w:w="108" w:type="dxa"/>
              <w:right w:w="108" w:type="dxa"/>
            </w:tcMar>
            <w:vAlign w:val="center"/>
          </w:tcPr>
          <w:p w14:paraId="4A528639" w14:textId="190B4F30" w:rsidR="3E2F82B6" w:rsidRPr="0017485D" w:rsidRDefault="3E2F82B6" w:rsidP="3E2F82B6">
            <w:pPr>
              <w:spacing w:after="0"/>
              <w:jc w:val="center"/>
              <w:rPr>
                <w:rFonts w:ascii="Calibri" w:hAnsi="Calibri" w:cs="Calibri"/>
                <w:sz w:val="22"/>
              </w:rPr>
            </w:pPr>
            <w:r w:rsidRPr="0017485D">
              <w:rPr>
                <w:rFonts w:ascii="Calibri" w:eastAsia="Verdana" w:hAnsi="Calibri" w:cs="Calibri"/>
                <w:b/>
                <w:bCs/>
                <w:color w:val="0070AD" w:themeColor="accent1"/>
                <w:sz w:val="22"/>
              </w:rPr>
              <w:t>DD5</w:t>
            </w:r>
          </w:p>
        </w:tc>
        <w:tc>
          <w:tcPr>
            <w:tcW w:w="2012"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14:paraId="101EA44E" w14:textId="11CF1A00" w:rsidR="3E2F82B6" w:rsidRPr="0017485D" w:rsidRDefault="3E2F82B6" w:rsidP="3E2F82B6">
            <w:pPr>
              <w:spacing w:after="0"/>
              <w:jc w:val="left"/>
              <w:rPr>
                <w:rFonts w:ascii="Calibri" w:hAnsi="Calibri" w:cs="Calibri"/>
                <w:sz w:val="22"/>
              </w:rPr>
            </w:pPr>
            <w:r w:rsidRPr="0017485D">
              <w:rPr>
                <w:rFonts w:ascii="Calibri" w:eastAsia="Verdana" w:hAnsi="Calibri" w:cs="Calibri"/>
                <w:color w:val="000000" w:themeColor="text1"/>
                <w:sz w:val="22"/>
              </w:rPr>
              <w:t xml:space="preserve">Data Encryption </w:t>
            </w:r>
          </w:p>
        </w:tc>
        <w:tc>
          <w:tcPr>
            <w:tcW w:w="728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14:paraId="7C0A33F4" w14:textId="7706D524" w:rsidR="3E2F82B6" w:rsidRPr="0017485D" w:rsidRDefault="3E2F82B6" w:rsidP="3E2F82B6">
            <w:pPr>
              <w:spacing w:after="0"/>
              <w:jc w:val="left"/>
              <w:rPr>
                <w:rFonts w:ascii="Calibri" w:hAnsi="Calibri" w:cs="Calibri"/>
                <w:sz w:val="22"/>
              </w:rPr>
            </w:pPr>
            <w:r w:rsidRPr="0017485D">
              <w:rPr>
                <w:rFonts w:ascii="Calibri" w:eastAsia="Verdana" w:hAnsi="Calibri" w:cs="Calibri"/>
                <w:color w:val="000000" w:themeColor="text1"/>
                <w:sz w:val="22"/>
              </w:rPr>
              <w:t>Use encryption for data in transit and at rest to protect sensitive information</w:t>
            </w:r>
          </w:p>
        </w:tc>
      </w:tr>
      <w:tr w:rsidR="3E2F82B6" w:rsidRPr="0017485D" w14:paraId="1624601A" w14:textId="77777777" w:rsidTr="0093DB5B">
        <w:trPr>
          <w:trHeight w:val="540"/>
        </w:trPr>
        <w:tc>
          <w:tcPr>
            <w:tcW w:w="1380" w:type="dxa"/>
            <w:tcBorders>
              <w:top w:val="single" w:sz="8" w:space="0" w:color="auto"/>
              <w:left w:val="single" w:sz="8" w:space="0" w:color="auto"/>
              <w:bottom w:val="single" w:sz="8" w:space="0" w:color="auto"/>
              <w:right w:val="single" w:sz="8" w:space="0" w:color="auto"/>
            </w:tcBorders>
            <w:shd w:val="clear" w:color="auto" w:fill="F2F2F2" w:themeFill="background1" w:themeFillShade="F2"/>
            <w:tcMar>
              <w:left w:w="108" w:type="dxa"/>
              <w:right w:w="108" w:type="dxa"/>
            </w:tcMar>
            <w:vAlign w:val="center"/>
          </w:tcPr>
          <w:p w14:paraId="52B74748" w14:textId="35FDA5D8" w:rsidR="3E2F82B6" w:rsidRPr="0017485D" w:rsidRDefault="3E2F82B6" w:rsidP="3E2F82B6">
            <w:pPr>
              <w:spacing w:after="0"/>
              <w:jc w:val="center"/>
              <w:rPr>
                <w:rFonts w:ascii="Calibri" w:hAnsi="Calibri" w:cs="Calibri"/>
                <w:sz w:val="22"/>
              </w:rPr>
            </w:pPr>
            <w:r w:rsidRPr="0017485D">
              <w:rPr>
                <w:rFonts w:ascii="Calibri" w:eastAsia="Verdana" w:hAnsi="Calibri" w:cs="Calibri"/>
                <w:b/>
                <w:bCs/>
                <w:color w:val="0070AD" w:themeColor="accent1"/>
                <w:sz w:val="22"/>
              </w:rPr>
              <w:t>DD6</w:t>
            </w:r>
          </w:p>
        </w:tc>
        <w:tc>
          <w:tcPr>
            <w:tcW w:w="201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E607EE2" w14:textId="781901B2" w:rsidR="3E2F82B6" w:rsidRPr="0017485D" w:rsidRDefault="3E2F82B6" w:rsidP="3E2F82B6">
            <w:pPr>
              <w:spacing w:after="0"/>
              <w:jc w:val="left"/>
              <w:rPr>
                <w:rFonts w:ascii="Calibri" w:hAnsi="Calibri" w:cs="Calibri"/>
                <w:sz w:val="22"/>
              </w:rPr>
            </w:pPr>
            <w:r w:rsidRPr="0017485D">
              <w:rPr>
                <w:rFonts w:ascii="Calibri" w:eastAsia="Calibri" w:hAnsi="Calibri" w:cs="Calibri"/>
                <w:color w:val="000000" w:themeColor="text1"/>
                <w:sz w:val="22"/>
              </w:rPr>
              <w:t xml:space="preserve">Incident Response Integration </w:t>
            </w:r>
          </w:p>
        </w:tc>
        <w:tc>
          <w:tcPr>
            <w:tcW w:w="728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2F9C1CE" w14:textId="6A2E6A11" w:rsidR="3E2F82B6" w:rsidRPr="0017485D" w:rsidRDefault="3E2F82B6" w:rsidP="3E2F82B6">
            <w:pPr>
              <w:spacing w:after="0"/>
              <w:jc w:val="left"/>
              <w:rPr>
                <w:rFonts w:ascii="Calibri" w:hAnsi="Calibri" w:cs="Calibri"/>
                <w:sz w:val="22"/>
              </w:rPr>
            </w:pPr>
            <w:r w:rsidRPr="0017485D">
              <w:rPr>
                <w:rFonts w:ascii="Calibri" w:eastAsia="Calibri" w:hAnsi="Calibri" w:cs="Calibri"/>
                <w:color w:val="000000" w:themeColor="text1"/>
                <w:sz w:val="22"/>
              </w:rPr>
              <w:t>Integrate with incident response processes and tools for effective incident handling</w:t>
            </w:r>
          </w:p>
        </w:tc>
      </w:tr>
      <w:tr w:rsidR="3E2F82B6" w:rsidRPr="0017485D" w14:paraId="4DF73BC2" w14:textId="77777777" w:rsidTr="0093DB5B">
        <w:trPr>
          <w:trHeight w:val="285"/>
        </w:trPr>
        <w:tc>
          <w:tcPr>
            <w:tcW w:w="1380" w:type="dxa"/>
            <w:tcBorders>
              <w:top w:val="single" w:sz="8" w:space="0" w:color="auto"/>
              <w:left w:val="single" w:sz="8" w:space="0" w:color="auto"/>
              <w:bottom w:val="single" w:sz="8" w:space="0" w:color="auto"/>
              <w:right w:val="single" w:sz="8" w:space="0" w:color="auto"/>
            </w:tcBorders>
            <w:shd w:val="clear" w:color="auto" w:fill="F2F2F2" w:themeFill="background1" w:themeFillShade="F2"/>
            <w:tcMar>
              <w:left w:w="108" w:type="dxa"/>
              <w:right w:w="108" w:type="dxa"/>
            </w:tcMar>
            <w:vAlign w:val="center"/>
          </w:tcPr>
          <w:p w14:paraId="3096AD89" w14:textId="27B07641" w:rsidR="3E2F82B6" w:rsidRPr="0017485D" w:rsidRDefault="3E2F82B6" w:rsidP="3E2F82B6">
            <w:pPr>
              <w:spacing w:after="0"/>
              <w:jc w:val="center"/>
              <w:rPr>
                <w:rFonts w:ascii="Calibri" w:hAnsi="Calibri" w:cs="Calibri"/>
                <w:sz w:val="22"/>
              </w:rPr>
            </w:pPr>
            <w:r w:rsidRPr="0017485D">
              <w:rPr>
                <w:rFonts w:ascii="Calibri" w:eastAsia="Verdana" w:hAnsi="Calibri" w:cs="Calibri"/>
                <w:b/>
                <w:bCs/>
                <w:color w:val="0070AD" w:themeColor="accent1"/>
                <w:sz w:val="22"/>
              </w:rPr>
              <w:t>DD7</w:t>
            </w:r>
          </w:p>
        </w:tc>
        <w:tc>
          <w:tcPr>
            <w:tcW w:w="201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E40FF5A" w14:textId="4195B264" w:rsidR="3E2F82B6" w:rsidRPr="0017485D" w:rsidRDefault="3E2F82B6" w:rsidP="3E2F82B6">
            <w:pPr>
              <w:spacing w:after="0"/>
              <w:jc w:val="left"/>
              <w:rPr>
                <w:rFonts w:ascii="Calibri" w:hAnsi="Calibri" w:cs="Calibri"/>
                <w:sz w:val="22"/>
              </w:rPr>
            </w:pPr>
            <w:r w:rsidRPr="0017485D">
              <w:rPr>
                <w:rFonts w:ascii="Calibri" w:eastAsia="Calibri" w:hAnsi="Calibri" w:cs="Calibri"/>
                <w:color w:val="000000" w:themeColor="text1"/>
                <w:sz w:val="22"/>
              </w:rPr>
              <w:t xml:space="preserve">Customization and Flexibility        </w:t>
            </w:r>
          </w:p>
        </w:tc>
        <w:tc>
          <w:tcPr>
            <w:tcW w:w="728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388A35C" w14:textId="0E7B597B" w:rsidR="3E2F82B6" w:rsidRPr="0017485D" w:rsidRDefault="3E2F82B6" w:rsidP="3E2F82B6">
            <w:pPr>
              <w:spacing w:after="0"/>
              <w:jc w:val="left"/>
              <w:rPr>
                <w:rFonts w:ascii="Calibri" w:hAnsi="Calibri" w:cs="Calibri"/>
                <w:sz w:val="22"/>
              </w:rPr>
            </w:pPr>
            <w:r w:rsidRPr="0017485D">
              <w:rPr>
                <w:rFonts w:ascii="Calibri" w:eastAsia="Calibri" w:hAnsi="Calibri" w:cs="Calibri"/>
                <w:color w:val="000000" w:themeColor="text1"/>
                <w:sz w:val="22"/>
              </w:rPr>
              <w:t>Allow customization of dashboards, reports, and alerting rules to meet specific needs</w:t>
            </w:r>
          </w:p>
        </w:tc>
      </w:tr>
      <w:tr w:rsidR="3E2F82B6" w:rsidRPr="0017485D" w14:paraId="636F7071" w14:textId="77777777" w:rsidTr="0093DB5B">
        <w:trPr>
          <w:trHeight w:val="285"/>
        </w:trPr>
        <w:tc>
          <w:tcPr>
            <w:tcW w:w="1380" w:type="dxa"/>
            <w:tcBorders>
              <w:top w:val="single" w:sz="8" w:space="0" w:color="auto"/>
              <w:left w:val="single" w:sz="8" w:space="0" w:color="auto"/>
              <w:bottom w:val="single" w:sz="8" w:space="0" w:color="auto"/>
              <w:right w:val="single" w:sz="8" w:space="0" w:color="auto"/>
            </w:tcBorders>
            <w:shd w:val="clear" w:color="auto" w:fill="F2F2F2" w:themeFill="background1" w:themeFillShade="F2"/>
            <w:tcMar>
              <w:left w:w="108" w:type="dxa"/>
              <w:right w:w="108" w:type="dxa"/>
            </w:tcMar>
            <w:vAlign w:val="center"/>
          </w:tcPr>
          <w:p w14:paraId="6F3D2D26" w14:textId="01D5B0C6" w:rsidR="3E2F82B6" w:rsidRPr="0017485D" w:rsidRDefault="3E2F82B6" w:rsidP="3E2F82B6">
            <w:pPr>
              <w:spacing w:after="0"/>
              <w:jc w:val="center"/>
              <w:rPr>
                <w:rFonts w:ascii="Calibri" w:hAnsi="Calibri" w:cs="Calibri"/>
                <w:sz w:val="22"/>
              </w:rPr>
            </w:pPr>
            <w:r w:rsidRPr="0017485D">
              <w:rPr>
                <w:rFonts w:ascii="Calibri" w:eastAsia="Verdana" w:hAnsi="Calibri" w:cs="Calibri"/>
                <w:b/>
                <w:bCs/>
                <w:color w:val="0070AD" w:themeColor="accent1"/>
                <w:sz w:val="22"/>
              </w:rPr>
              <w:t>DD8</w:t>
            </w:r>
          </w:p>
        </w:tc>
        <w:tc>
          <w:tcPr>
            <w:tcW w:w="201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2DD9EA6" w14:textId="2FF531A6" w:rsidR="3E2F82B6" w:rsidRPr="0017485D" w:rsidRDefault="3E2F82B6" w:rsidP="3E2F82B6">
            <w:pPr>
              <w:spacing w:after="0"/>
              <w:jc w:val="left"/>
              <w:rPr>
                <w:rFonts w:ascii="Calibri" w:hAnsi="Calibri" w:cs="Calibri"/>
                <w:sz w:val="22"/>
              </w:rPr>
            </w:pPr>
            <w:r w:rsidRPr="0017485D">
              <w:rPr>
                <w:rFonts w:ascii="Calibri" w:eastAsia="Calibri" w:hAnsi="Calibri" w:cs="Calibri"/>
                <w:color w:val="000000" w:themeColor="text1"/>
                <w:sz w:val="22"/>
              </w:rPr>
              <w:t xml:space="preserve">Regular Auditing and Monitoring     </w:t>
            </w:r>
          </w:p>
        </w:tc>
        <w:tc>
          <w:tcPr>
            <w:tcW w:w="728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EF9D72C" w14:textId="487EC089" w:rsidR="3E2F82B6" w:rsidRPr="0017485D" w:rsidRDefault="3E2F82B6" w:rsidP="3E2F82B6">
            <w:pPr>
              <w:spacing w:after="0"/>
              <w:jc w:val="left"/>
              <w:rPr>
                <w:rFonts w:ascii="Calibri" w:hAnsi="Calibri" w:cs="Calibri"/>
                <w:sz w:val="22"/>
              </w:rPr>
            </w:pPr>
            <w:r w:rsidRPr="0017485D">
              <w:rPr>
                <w:rFonts w:ascii="Calibri" w:eastAsia="Calibri" w:hAnsi="Calibri" w:cs="Calibri"/>
                <w:color w:val="000000" w:themeColor="text1"/>
                <w:sz w:val="22"/>
              </w:rPr>
              <w:t>Implement auditing capabilities and continuously monitor system health and performance</w:t>
            </w:r>
          </w:p>
        </w:tc>
      </w:tr>
      <w:tr w:rsidR="3E2F82B6" w:rsidRPr="0017485D" w14:paraId="383E6D2D" w14:textId="77777777" w:rsidTr="0093DB5B">
        <w:trPr>
          <w:trHeight w:val="285"/>
        </w:trPr>
        <w:tc>
          <w:tcPr>
            <w:tcW w:w="1380" w:type="dxa"/>
            <w:tcBorders>
              <w:top w:val="single" w:sz="8" w:space="0" w:color="auto"/>
              <w:left w:val="single" w:sz="8" w:space="0" w:color="auto"/>
              <w:bottom w:val="single" w:sz="8" w:space="0" w:color="auto"/>
              <w:right w:val="single" w:sz="8" w:space="0" w:color="auto"/>
            </w:tcBorders>
            <w:shd w:val="clear" w:color="auto" w:fill="F2F2F2" w:themeFill="background1" w:themeFillShade="F2"/>
            <w:tcMar>
              <w:left w:w="108" w:type="dxa"/>
              <w:right w:w="108" w:type="dxa"/>
            </w:tcMar>
            <w:vAlign w:val="center"/>
          </w:tcPr>
          <w:p w14:paraId="1CDCEFFA" w14:textId="17A1E2BB" w:rsidR="3E2F82B6" w:rsidRPr="0017485D" w:rsidRDefault="3E2F82B6" w:rsidP="3E2F82B6">
            <w:pPr>
              <w:spacing w:after="0"/>
              <w:jc w:val="center"/>
              <w:rPr>
                <w:rFonts w:ascii="Calibri" w:hAnsi="Calibri" w:cs="Calibri"/>
                <w:sz w:val="22"/>
              </w:rPr>
            </w:pPr>
            <w:r w:rsidRPr="0017485D">
              <w:rPr>
                <w:rFonts w:ascii="Calibri" w:eastAsia="Verdana" w:hAnsi="Calibri" w:cs="Calibri"/>
                <w:b/>
                <w:bCs/>
                <w:color w:val="0070AD" w:themeColor="accent1"/>
                <w:sz w:val="22"/>
              </w:rPr>
              <w:t>DD9</w:t>
            </w:r>
          </w:p>
        </w:tc>
        <w:tc>
          <w:tcPr>
            <w:tcW w:w="201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914928F" w14:textId="5B6E3A3B" w:rsidR="3E2F82B6" w:rsidRPr="0017485D" w:rsidRDefault="3E2F82B6" w:rsidP="3E2F82B6">
            <w:pPr>
              <w:spacing w:after="0"/>
              <w:jc w:val="left"/>
              <w:rPr>
                <w:rFonts w:ascii="Calibri" w:hAnsi="Calibri" w:cs="Calibri"/>
                <w:sz w:val="22"/>
              </w:rPr>
            </w:pPr>
            <w:r w:rsidRPr="0017485D">
              <w:rPr>
                <w:rFonts w:ascii="Calibri" w:eastAsia="Calibri" w:hAnsi="Calibri" w:cs="Calibri"/>
                <w:color w:val="000000" w:themeColor="text1"/>
                <w:sz w:val="22"/>
              </w:rPr>
              <w:t xml:space="preserve">Training and Documentation           </w:t>
            </w:r>
          </w:p>
        </w:tc>
        <w:tc>
          <w:tcPr>
            <w:tcW w:w="728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A9183F6" w14:textId="61245E9B" w:rsidR="3E2F82B6" w:rsidRPr="0017485D" w:rsidRDefault="3E2F82B6" w:rsidP="3E2F82B6">
            <w:pPr>
              <w:spacing w:after="0"/>
              <w:jc w:val="left"/>
              <w:rPr>
                <w:rFonts w:ascii="Calibri" w:hAnsi="Calibri" w:cs="Calibri"/>
                <w:sz w:val="22"/>
              </w:rPr>
            </w:pPr>
            <w:r w:rsidRPr="0017485D">
              <w:rPr>
                <w:rFonts w:ascii="Calibri" w:eastAsia="Calibri" w:hAnsi="Calibri" w:cs="Calibri"/>
                <w:color w:val="000000" w:themeColor="text1"/>
                <w:sz w:val="22"/>
              </w:rPr>
              <w:t>Provide training for administrators and maintain comprehensive system documentation</w:t>
            </w:r>
          </w:p>
        </w:tc>
      </w:tr>
    </w:tbl>
    <w:p w14:paraId="50BE0724" w14:textId="0124C578" w:rsidR="00D108CB" w:rsidRPr="0017485D" w:rsidRDefault="7BA90891" w:rsidP="3E2F82B6">
      <w:pPr>
        <w:rPr>
          <w:rFonts w:ascii="Calibri" w:hAnsi="Calibri" w:cs="Calibri"/>
          <w:sz w:val="22"/>
        </w:rPr>
      </w:pPr>
      <w:r w:rsidRPr="0017485D">
        <w:rPr>
          <w:rFonts w:ascii="Calibri" w:eastAsia="Verdana" w:hAnsi="Calibri" w:cs="Calibri"/>
          <w:sz w:val="22"/>
          <w:lang w:val="en-US"/>
        </w:rPr>
        <w:t xml:space="preserve"> </w:t>
      </w:r>
    </w:p>
    <w:p w14:paraId="291B8DEA" w14:textId="0D63E4CD" w:rsidR="002218A5" w:rsidRPr="0017485D" w:rsidRDefault="00A41C57" w:rsidP="0077191B">
      <w:pPr>
        <w:pStyle w:val="Heading20"/>
        <w:numPr>
          <w:ilvl w:val="0"/>
          <w:numId w:val="0"/>
        </w:numPr>
        <w:rPr>
          <w:rFonts w:ascii="Calibri" w:hAnsi="Calibri" w:cs="Calibri"/>
          <w:sz w:val="22"/>
        </w:rPr>
      </w:pPr>
      <w:bookmarkStart w:id="15" w:name="_Toc183187080"/>
      <w:bookmarkStart w:id="16" w:name="_Toc78802734"/>
      <w:r w:rsidRPr="0017485D">
        <w:rPr>
          <w:rFonts w:ascii="Calibri" w:hAnsi="Calibri" w:cs="Calibri"/>
          <w:sz w:val="22"/>
        </w:rPr>
        <w:t>3.</w:t>
      </w:r>
      <w:r w:rsidR="00DF33E2" w:rsidRPr="0017485D">
        <w:rPr>
          <w:rFonts w:ascii="Calibri" w:hAnsi="Calibri" w:cs="Calibri"/>
          <w:sz w:val="22"/>
        </w:rPr>
        <w:t>6</w:t>
      </w:r>
      <w:r w:rsidRPr="0017485D">
        <w:rPr>
          <w:rFonts w:ascii="Calibri" w:hAnsi="Calibri" w:cs="Calibri"/>
          <w:sz w:val="22"/>
        </w:rPr>
        <w:t xml:space="preserve"> </w:t>
      </w:r>
      <w:r w:rsidR="00706EA3" w:rsidRPr="0017485D">
        <w:rPr>
          <w:rFonts w:ascii="Calibri" w:hAnsi="Calibri" w:cs="Calibri"/>
          <w:sz w:val="22"/>
        </w:rPr>
        <w:t>Risk</w:t>
      </w:r>
      <w:r w:rsidR="005D3A0A" w:rsidRPr="0017485D">
        <w:rPr>
          <w:rFonts w:ascii="Calibri" w:hAnsi="Calibri" w:cs="Calibri"/>
          <w:sz w:val="22"/>
        </w:rPr>
        <w:t xml:space="preserve"> Identified</w:t>
      </w:r>
      <w:bookmarkEnd w:id="15"/>
    </w:p>
    <w:p w14:paraId="246DFC42" w14:textId="14A577E7" w:rsidR="001206D2" w:rsidRPr="0017485D" w:rsidRDefault="00BE6701" w:rsidP="001206D2">
      <w:pPr>
        <w:rPr>
          <w:rFonts w:ascii="Calibri" w:hAnsi="Calibri" w:cs="Calibri"/>
          <w:lang w:val="en-IN"/>
        </w:rPr>
      </w:pPr>
      <w:r w:rsidRPr="0017485D">
        <w:rPr>
          <w:rFonts w:ascii="Calibri" w:hAnsi="Calibri" w:cs="Calibri"/>
          <w:lang w:val="en-IN"/>
        </w:rPr>
        <w:t>For</w:t>
      </w:r>
      <w:r w:rsidR="000438DD" w:rsidRPr="0017485D">
        <w:rPr>
          <w:rFonts w:ascii="Calibri" w:hAnsi="Calibri" w:cs="Calibri"/>
          <w:lang w:val="en-IN"/>
        </w:rPr>
        <w:t xml:space="preserve"> the</w:t>
      </w:r>
      <w:r w:rsidRPr="0017485D">
        <w:rPr>
          <w:rFonts w:ascii="Calibri" w:hAnsi="Calibri" w:cs="Calibri"/>
          <w:lang w:val="en-IN"/>
        </w:rPr>
        <w:t xml:space="preserve"> above</w:t>
      </w:r>
      <w:r w:rsidR="000438DD" w:rsidRPr="0017485D">
        <w:rPr>
          <w:rFonts w:ascii="Calibri" w:hAnsi="Calibri" w:cs="Calibri"/>
          <w:lang w:val="en-IN"/>
        </w:rPr>
        <w:t xml:space="preserve"> suggested solution to </w:t>
      </w:r>
      <w:r w:rsidR="006837AC" w:rsidRPr="0017485D">
        <w:rPr>
          <w:rFonts w:ascii="Calibri" w:hAnsi="Calibri" w:cs="Calibri"/>
          <w:lang w:val="en-IN"/>
        </w:rPr>
        <w:t>maintain resilience which is important for our approach to work without any issues</w:t>
      </w:r>
      <w:r w:rsidR="001206D2" w:rsidRPr="0017485D">
        <w:rPr>
          <w:rFonts w:ascii="Calibri" w:hAnsi="Calibri" w:cs="Calibri"/>
          <w:lang w:val="en-IN"/>
        </w:rPr>
        <w:t xml:space="preserve">, considering Linux server </w:t>
      </w:r>
      <w:r w:rsidR="008B6B0F" w:rsidRPr="0017485D">
        <w:rPr>
          <w:rFonts w:ascii="Calibri" w:hAnsi="Calibri" w:cs="Calibri"/>
          <w:lang w:val="en-IN"/>
        </w:rPr>
        <w:t xml:space="preserve">is created </w:t>
      </w:r>
      <w:r w:rsidR="001206D2" w:rsidRPr="0017485D">
        <w:rPr>
          <w:rFonts w:ascii="Calibri" w:hAnsi="Calibri" w:cs="Calibri"/>
          <w:lang w:val="en-IN"/>
        </w:rPr>
        <w:t xml:space="preserve">in on-prem environment. If the </w:t>
      </w:r>
      <w:r w:rsidR="008B6B0F" w:rsidRPr="0017485D">
        <w:rPr>
          <w:rFonts w:ascii="Calibri" w:hAnsi="Calibri" w:cs="Calibri"/>
          <w:lang w:val="en-IN"/>
        </w:rPr>
        <w:t xml:space="preserve">active </w:t>
      </w:r>
      <w:r w:rsidR="001206D2" w:rsidRPr="0017485D">
        <w:rPr>
          <w:rFonts w:ascii="Calibri" w:hAnsi="Calibri" w:cs="Calibri"/>
          <w:lang w:val="en-IN"/>
        </w:rPr>
        <w:t>server goes down/crashes, the backup/standby server wi</w:t>
      </w:r>
      <w:r w:rsidR="00B770FB" w:rsidRPr="0017485D">
        <w:rPr>
          <w:rFonts w:ascii="Calibri" w:hAnsi="Calibri" w:cs="Calibri"/>
          <w:lang w:val="en-IN"/>
        </w:rPr>
        <w:t>ll</w:t>
      </w:r>
      <w:r w:rsidR="001206D2" w:rsidRPr="0017485D">
        <w:rPr>
          <w:rFonts w:ascii="Calibri" w:hAnsi="Calibri" w:cs="Calibri"/>
          <w:lang w:val="en-IN"/>
        </w:rPr>
        <w:t xml:space="preserve"> start ingesting the data it </w:t>
      </w:r>
      <w:r w:rsidR="00C07C05" w:rsidRPr="0017485D">
        <w:rPr>
          <w:rFonts w:ascii="Calibri" w:hAnsi="Calibri" w:cs="Calibri"/>
          <w:lang w:val="en-IN"/>
        </w:rPr>
        <w:t xml:space="preserve">receives once </w:t>
      </w:r>
      <w:r w:rsidR="001206D2" w:rsidRPr="0017485D">
        <w:rPr>
          <w:rFonts w:ascii="Calibri" w:hAnsi="Calibri" w:cs="Calibri"/>
          <w:lang w:val="en-IN"/>
        </w:rPr>
        <w:t>the active server stop</w:t>
      </w:r>
      <w:r w:rsidR="00C07C05" w:rsidRPr="0017485D">
        <w:rPr>
          <w:rFonts w:ascii="Calibri" w:hAnsi="Calibri" w:cs="Calibri"/>
          <w:lang w:val="en-IN"/>
        </w:rPr>
        <w:t xml:space="preserve">s </w:t>
      </w:r>
      <w:r w:rsidR="001206D2" w:rsidRPr="0017485D">
        <w:rPr>
          <w:rFonts w:ascii="Calibri" w:hAnsi="Calibri" w:cs="Calibri"/>
          <w:lang w:val="en-IN"/>
        </w:rPr>
        <w:t>working</w:t>
      </w:r>
      <w:r w:rsidR="00C07C05" w:rsidRPr="0017485D">
        <w:rPr>
          <w:rFonts w:ascii="Calibri" w:hAnsi="Calibri" w:cs="Calibri"/>
          <w:lang w:val="en-IN"/>
        </w:rPr>
        <w:t>. However,</w:t>
      </w:r>
      <w:r w:rsidR="001206D2" w:rsidRPr="0017485D">
        <w:rPr>
          <w:rFonts w:ascii="Calibri" w:hAnsi="Calibri" w:cs="Calibri"/>
          <w:lang w:val="en-IN"/>
        </w:rPr>
        <w:t xml:space="preserve"> the data </w:t>
      </w:r>
      <w:r w:rsidR="00E14E10" w:rsidRPr="0017485D">
        <w:rPr>
          <w:rFonts w:ascii="Calibri" w:hAnsi="Calibri" w:cs="Calibri"/>
          <w:lang w:val="en-IN"/>
        </w:rPr>
        <w:t>that</w:t>
      </w:r>
      <w:r w:rsidR="001206D2" w:rsidRPr="0017485D">
        <w:rPr>
          <w:rFonts w:ascii="Calibri" w:hAnsi="Calibri" w:cs="Calibri"/>
          <w:lang w:val="en-IN"/>
        </w:rPr>
        <w:t xml:space="preserve"> was sent to the active server may not be </w:t>
      </w:r>
      <w:r w:rsidR="00E14E10" w:rsidRPr="0017485D">
        <w:rPr>
          <w:rFonts w:ascii="Calibri" w:hAnsi="Calibri" w:cs="Calibri"/>
          <w:lang w:val="en-IN"/>
        </w:rPr>
        <w:t xml:space="preserve">completely </w:t>
      </w:r>
      <w:r w:rsidR="001206D2" w:rsidRPr="0017485D">
        <w:rPr>
          <w:rFonts w:ascii="Calibri" w:hAnsi="Calibri" w:cs="Calibri"/>
          <w:lang w:val="en-IN"/>
        </w:rPr>
        <w:t xml:space="preserve">forwarded to Sentinel before </w:t>
      </w:r>
      <w:r w:rsidR="00E14E10" w:rsidRPr="0017485D">
        <w:rPr>
          <w:rFonts w:ascii="Calibri" w:hAnsi="Calibri" w:cs="Calibri"/>
          <w:lang w:val="en-IN"/>
        </w:rPr>
        <w:t xml:space="preserve">the </w:t>
      </w:r>
      <w:r w:rsidR="001206D2" w:rsidRPr="0017485D">
        <w:rPr>
          <w:rFonts w:ascii="Calibri" w:hAnsi="Calibri" w:cs="Calibri"/>
          <w:lang w:val="en-IN"/>
        </w:rPr>
        <w:t>server crash (as AMA maintains a queue for forwarding to Sentinel).</w:t>
      </w:r>
    </w:p>
    <w:p w14:paraId="027506A8" w14:textId="697215FC" w:rsidR="001206D2" w:rsidRDefault="000438DD" w:rsidP="001206D2">
      <w:pPr>
        <w:rPr>
          <w:rFonts w:ascii="Calibri" w:hAnsi="Calibri" w:cs="Calibri"/>
          <w:lang w:val="en-IN"/>
        </w:rPr>
      </w:pPr>
      <w:r w:rsidRPr="0017485D">
        <w:rPr>
          <w:rFonts w:ascii="Calibri" w:hAnsi="Calibri" w:cs="Calibri"/>
          <w:lang w:val="en-IN"/>
        </w:rPr>
        <w:t xml:space="preserve">The solution suggested above </w:t>
      </w:r>
      <w:r w:rsidR="001206D2" w:rsidRPr="0017485D">
        <w:rPr>
          <w:rFonts w:ascii="Calibri" w:hAnsi="Calibri" w:cs="Calibri"/>
          <w:lang w:val="en-IN"/>
        </w:rPr>
        <w:t xml:space="preserve">is </w:t>
      </w:r>
      <w:r w:rsidRPr="0017485D">
        <w:rPr>
          <w:rFonts w:ascii="Calibri" w:hAnsi="Calibri" w:cs="Calibri"/>
          <w:lang w:val="en-IN"/>
        </w:rPr>
        <w:t xml:space="preserve">therefore </w:t>
      </w:r>
      <w:r w:rsidR="001206D2" w:rsidRPr="0017485D">
        <w:rPr>
          <w:rFonts w:ascii="Calibri" w:hAnsi="Calibri" w:cs="Calibri"/>
          <w:lang w:val="en-IN"/>
        </w:rPr>
        <w:t>possible but there may be loss of events (</w:t>
      </w:r>
      <w:r w:rsidR="002A03B2" w:rsidRPr="0017485D">
        <w:rPr>
          <w:rFonts w:ascii="Calibri" w:hAnsi="Calibri" w:cs="Calibri"/>
          <w:lang w:val="en-IN"/>
        </w:rPr>
        <w:t xml:space="preserve">specially </w:t>
      </w:r>
      <w:r w:rsidR="001206D2" w:rsidRPr="0017485D">
        <w:rPr>
          <w:rFonts w:ascii="Calibri" w:hAnsi="Calibri" w:cs="Calibri"/>
          <w:lang w:val="en-IN"/>
        </w:rPr>
        <w:t>events in the AMA agent forwarding queue on active server) while switching to passive/backup server.</w:t>
      </w:r>
    </w:p>
    <w:p w14:paraId="12CF872B" w14:textId="77777777" w:rsidR="005F24DB" w:rsidRPr="0017485D" w:rsidRDefault="005F24DB" w:rsidP="001206D2">
      <w:pPr>
        <w:rPr>
          <w:rFonts w:ascii="Calibri" w:hAnsi="Calibri" w:cs="Calibri"/>
          <w:lang w:val="en-IN"/>
        </w:rPr>
      </w:pPr>
    </w:p>
    <w:tbl>
      <w:tblPr>
        <w:tblW w:w="10201" w:type="dxa"/>
        <w:jc w:val="center"/>
        <w:tblLook w:val="04A0" w:firstRow="1" w:lastRow="0" w:firstColumn="1" w:lastColumn="0" w:noHBand="0" w:noVBand="1"/>
      </w:tblPr>
      <w:tblGrid>
        <w:gridCol w:w="944"/>
        <w:gridCol w:w="1745"/>
        <w:gridCol w:w="3260"/>
        <w:gridCol w:w="4252"/>
      </w:tblGrid>
      <w:tr w:rsidR="002A03B2" w:rsidRPr="0017485D" w14:paraId="1B3536CC" w14:textId="77777777" w:rsidTr="49087DBC">
        <w:trPr>
          <w:trHeight w:val="383"/>
          <w:jc w:val="center"/>
        </w:trPr>
        <w:tc>
          <w:tcPr>
            <w:tcW w:w="944" w:type="dxa"/>
            <w:tcBorders>
              <w:top w:val="single" w:sz="4" w:space="0" w:color="auto"/>
              <w:left w:val="single" w:sz="4" w:space="0" w:color="auto"/>
              <w:bottom w:val="single" w:sz="4" w:space="0" w:color="auto"/>
              <w:right w:val="single" w:sz="4" w:space="0" w:color="auto"/>
            </w:tcBorders>
            <w:shd w:val="clear" w:color="auto" w:fill="0070AD" w:themeFill="accent1"/>
            <w:vAlign w:val="center"/>
          </w:tcPr>
          <w:p w14:paraId="663D9569" w14:textId="67487077" w:rsidR="002A03B2" w:rsidRPr="0017485D" w:rsidRDefault="002A03B2" w:rsidP="002E21E2">
            <w:pPr>
              <w:jc w:val="center"/>
              <w:rPr>
                <w:rFonts w:ascii="Calibri" w:hAnsi="Calibri" w:cs="Calibri"/>
                <w:b/>
                <w:bCs/>
                <w:lang w:val="en-IN"/>
              </w:rPr>
            </w:pPr>
            <w:r w:rsidRPr="0017485D">
              <w:rPr>
                <w:rFonts w:ascii="Calibri" w:eastAsia="Verdana" w:hAnsi="Calibri" w:cs="Calibri"/>
                <w:b/>
                <w:bCs/>
                <w:color w:val="FFFFFF" w:themeColor="background1"/>
                <w:sz w:val="22"/>
              </w:rPr>
              <w:lastRenderedPageBreak/>
              <w:t>Risk ID</w:t>
            </w:r>
          </w:p>
        </w:tc>
        <w:tc>
          <w:tcPr>
            <w:tcW w:w="1745" w:type="dxa"/>
            <w:tcBorders>
              <w:top w:val="single" w:sz="4" w:space="0" w:color="auto"/>
              <w:left w:val="single" w:sz="4" w:space="0" w:color="auto"/>
              <w:bottom w:val="single" w:sz="4" w:space="0" w:color="auto"/>
              <w:right w:val="single" w:sz="4" w:space="0" w:color="auto"/>
            </w:tcBorders>
            <w:shd w:val="clear" w:color="auto" w:fill="0070AD" w:themeFill="accent1"/>
            <w:noWrap/>
            <w:tcMar>
              <w:top w:w="15" w:type="dxa"/>
              <w:left w:w="15" w:type="dxa"/>
              <w:bottom w:w="15" w:type="dxa"/>
              <w:right w:w="15" w:type="dxa"/>
            </w:tcMar>
            <w:vAlign w:val="center"/>
            <w:hideMark/>
          </w:tcPr>
          <w:p w14:paraId="33DDBFDC" w14:textId="342E108C" w:rsidR="002A03B2" w:rsidRPr="0017485D" w:rsidRDefault="002A03B2" w:rsidP="002E21E2">
            <w:pPr>
              <w:jc w:val="center"/>
              <w:rPr>
                <w:rFonts w:ascii="Calibri" w:eastAsia="Verdana" w:hAnsi="Calibri" w:cs="Calibri"/>
                <w:b/>
                <w:bCs/>
                <w:color w:val="FFFFFF" w:themeColor="background1"/>
                <w:sz w:val="22"/>
              </w:rPr>
            </w:pPr>
            <w:r w:rsidRPr="0017485D">
              <w:rPr>
                <w:rFonts w:ascii="Calibri" w:eastAsia="Verdana" w:hAnsi="Calibri" w:cs="Calibri"/>
                <w:b/>
                <w:bCs/>
                <w:color w:val="FFFFFF" w:themeColor="background1"/>
                <w:sz w:val="22"/>
              </w:rPr>
              <w:t>Risk / Configuration Requirement</w:t>
            </w:r>
          </w:p>
        </w:tc>
        <w:tc>
          <w:tcPr>
            <w:tcW w:w="3260" w:type="dxa"/>
            <w:tcBorders>
              <w:top w:val="single" w:sz="4" w:space="0" w:color="auto"/>
              <w:left w:val="nil"/>
              <w:bottom w:val="single" w:sz="4" w:space="0" w:color="auto"/>
              <w:right w:val="single" w:sz="4" w:space="0" w:color="auto"/>
            </w:tcBorders>
            <w:shd w:val="clear" w:color="auto" w:fill="0070AD" w:themeFill="accent1"/>
            <w:noWrap/>
            <w:tcMar>
              <w:top w:w="15" w:type="dxa"/>
              <w:left w:w="15" w:type="dxa"/>
              <w:bottom w:w="15" w:type="dxa"/>
              <w:right w:w="15" w:type="dxa"/>
            </w:tcMar>
            <w:vAlign w:val="center"/>
            <w:hideMark/>
          </w:tcPr>
          <w:p w14:paraId="5D163642" w14:textId="77777777" w:rsidR="002A03B2" w:rsidRPr="0017485D" w:rsidRDefault="002A03B2" w:rsidP="002E21E2">
            <w:pPr>
              <w:jc w:val="center"/>
              <w:rPr>
                <w:rFonts w:ascii="Calibri" w:eastAsia="Verdana" w:hAnsi="Calibri" w:cs="Calibri"/>
                <w:b/>
                <w:bCs/>
                <w:color w:val="FFFFFF" w:themeColor="background1"/>
                <w:sz w:val="22"/>
              </w:rPr>
            </w:pPr>
            <w:r w:rsidRPr="0017485D">
              <w:rPr>
                <w:rFonts w:ascii="Calibri" w:eastAsia="Verdana" w:hAnsi="Calibri" w:cs="Calibri"/>
                <w:b/>
                <w:bCs/>
                <w:color w:val="FFFFFF" w:themeColor="background1"/>
                <w:sz w:val="22"/>
              </w:rPr>
              <w:t>Description</w:t>
            </w:r>
          </w:p>
        </w:tc>
        <w:tc>
          <w:tcPr>
            <w:tcW w:w="4252" w:type="dxa"/>
            <w:tcBorders>
              <w:top w:val="single" w:sz="4" w:space="0" w:color="auto"/>
              <w:left w:val="nil"/>
              <w:bottom w:val="single" w:sz="4" w:space="0" w:color="auto"/>
              <w:right w:val="single" w:sz="4" w:space="0" w:color="auto"/>
            </w:tcBorders>
            <w:shd w:val="clear" w:color="auto" w:fill="0070AD" w:themeFill="accent1"/>
            <w:noWrap/>
            <w:tcMar>
              <w:top w:w="15" w:type="dxa"/>
              <w:left w:w="15" w:type="dxa"/>
              <w:bottom w:w="15" w:type="dxa"/>
              <w:right w:w="15" w:type="dxa"/>
            </w:tcMar>
            <w:vAlign w:val="center"/>
            <w:hideMark/>
          </w:tcPr>
          <w:p w14:paraId="382C6BED" w14:textId="4C5DA943" w:rsidR="002A03B2" w:rsidRPr="0017485D" w:rsidRDefault="002A03B2" w:rsidP="002E21E2">
            <w:pPr>
              <w:jc w:val="center"/>
              <w:rPr>
                <w:rFonts w:ascii="Calibri" w:eastAsia="Verdana" w:hAnsi="Calibri" w:cs="Calibri"/>
                <w:b/>
                <w:bCs/>
                <w:color w:val="FFFFFF" w:themeColor="background1"/>
                <w:sz w:val="22"/>
              </w:rPr>
            </w:pPr>
            <w:r w:rsidRPr="0017485D">
              <w:rPr>
                <w:rFonts w:ascii="Calibri" w:eastAsia="Verdana" w:hAnsi="Calibri" w:cs="Calibri"/>
                <w:b/>
                <w:bCs/>
                <w:color w:val="FFFFFF" w:themeColor="background1"/>
                <w:sz w:val="22"/>
              </w:rPr>
              <w:t>Mitigation</w:t>
            </w:r>
          </w:p>
        </w:tc>
      </w:tr>
      <w:tr w:rsidR="002A03B2" w:rsidRPr="0017485D" w14:paraId="38CAA261" w14:textId="77777777" w:rsidTr="49087DBC">
        <w:trPr>
          <w:trHeight w:val="383"/>
          <w:jc w:val="center"/>
        </w:trPr>
        <w:tc>
          <w:tcPr>
            <w:tcW w:w="944" w:type="dxa"/>
            <w:tcBorders>
              <w:top w:val="nil"/>
              <w:left w:val="single" w:sz="4" w:space="0" w:color="auto"/>
              <w:bottom w:val="single" w:sz="4" w:space="0" w:color="auto"/>
              <w:right w:val="single" w:sz="4" w:space="0" w:color="auto"/>
            </w:tcBorders>
            <w:shd w:val="clear" w:color="auto" w:fill="F2F2F2" w:themeFill="background1" w:themeFillShade="F2"/>
            <w:vAlign w:val="center"/>
          </w:tcPr>
          <w:p w14:paraId="55A02A8F" w14:textId="368249E2" w:rsidR="002A03B2" w:rsidRPr="0017485D" w:rsidRDefault="002A03B2" w:rsidP="002E21E2">
            <w:pPr>
              <w:spacing w:after="0"/>
              <w:jc w:val="center"/>
              <w:rPr>
                <w:rFonts w:ascii="Calibri" w:hAnsi="Calibri" w:cs="Calibri"/>
                <w:b/>
                <w:bCs/>
                <w:color w:val="0070AD" w:themeColor="accent1"/>
                <w:lang w:val="en-IN"/>
              </w:rPr>
            </w:pPr>
            <w:r w:rsidRPr="0017485D">
              <w:rPr>
                <w:rFonts w:ascii="Calibri" w:hAnsi="Calibri" w:cs="Calibri"/>
                <w:b/>
                <w:bCs/>
                <w:color w:val="0070AD" w:themeColor="accent1"/>
                <w:lang w:val="en-IN"/>
              </w:rPr>
              <w:t>RS 1</w:t>
            </w:r>
          </w:p>
        </w:tc>
        <w:tc>
          <w:tcPr>
            <w:tcW w:w="1745" w:type="dxa"/>
            <w:tcBorders>
              <w:top w:val="nil"/>
              <w:left w:val="single" w:sz="4" w:space="0" w:color="auto"/>
              <w:bottom w:val="single" w:sz="4" w:space="0" w:color="auto"/>
              <w:right w:val="single" w:sz="4" w:space="0" w:color="auto"/>
            </w:tcBorders>
            <w:noWrap/>
            <w:tcMar>
              <w:top w:w="15" w:type="dxa"/>
              <w:left w:w="15" w:type="dxa"/>
              <w:bottom w:w="15" w:type="dxa"/>
              <w:right w:w="15" w:type="dxa"/>
            </w:tcMar>
            <w:vAlign w:val="center"/>
            <w:hideMark/>
          </w:tcPr>
          <w:p w14:paraId="6383DF76" w14:textId="00C661BC" w:rsidR="002A03B2" w:rsidRPr="0017485D" w:rsidRDefault="002A03B2" w:rsidP="002E21E2">
            <w:pPr>
              <w:spacing w:after="0"/>
              <w:jc w:val="left"/>
              <w:rPr>
                <w:rFonts w:ascii="Calibri" w:hAnsi="Calibri" w:cs="Calibri"/>
                <w:lang w:val="en-IN"/>
              </w:rPr>
            </w:pPr>
            <w:r w:rsidRPr="0017485D">
              <w:rPr>
                <w:rFonts w:ascii="Calibri" w:hAnsi="Calibri" w:cs="Calibri"/>
                <w:b/>
                <w:bCs/>
                <w:lang w:val="en-IN"/>
              </w:rPr>
              <w:t>Event Data Loss During Failover</w:t>
            </w:r>
          </w:p>
        </w:tc>
        <w:tc>
          <w:tcPr>
            <w:tcW w:w="3260" w:type="dxa"/>
            <w:tcBorders>
              <w:top w:val="nil"/>
              <w:left w:val="nil"/>
              <w:bottom w:val="single" w:sz="4" w:space="0" w:color="auto"/>
              <w:right w:val="single" w:sz="4" w:space="0" w:color="auto"/>
            </w:tcBorders>
            <w:noWrap/>
            <w:tcMar>
              <w:top w:w="15" w:type="dxa"/>
              <w:left w:w="15" w:type="dxa"/>
              <w:bottom w:w="15" w:type="dxa"/>
              <w:right w:w="15" w:type="dxa"/>
            </w:tcMar>
            <w:vAlign w:val="center"/>
            <w:hideMark/>
          </w:tcPr>
          <w:p w14:paraId="5520AA47" w14:textId="77777777" w:rsidR="002A03B2" w:rsidRPr="0017485D" w:rsidRDefault="002A03B2" w:rsidP="002E21E2">
            <w:pPr>
              <w:spacing w:after="0"/>
              <w:jc w:val="left"/>
              <w:rPr>
                <w:rFonts w:ascii="Calibri" w:hAnsi="Calibri" w:cs="Calibri"/>
                <w:lang w:val="en-IN"/>
              </w:rPr>
            </w:pPr>
            <w:r w:rsidRPr="0017485D">
              <w:rPr>
                <w:rFonts w:ascii="Calibri" w:hAnsi="Calibri" w:cs="Calibri"/>
                <w:lang w:val="en-IN"/>
              </w:rPr>
              <w:t>During failover, events in the queue on the active server may not be forwarded to Sentinel.</w:t>
            </w:r>
          </w:p>
        </w:tc>
        <w:tc>
          <w:tcPr>
            <w:tcW w:w="4252" w:type="dxa"/>
            <w:tcBorders>
              <w:top w:val="nil"/>
              <w:left w:val="nil"/>
              <w:bottom w:val="single" w:sz="4" w:space="0" w:color="auto"/>
              <w:right w:val="single" w:sz="4" w:space="0" w:color="auto"/>
            </w:tcBorders>
            <w:noWrap/>
            <w:tcMar>
              <w:top w:w="15" w:type="dxa"/>
              <w:left w:w="15" w:type="dxa"/>
              <w:bottom w:w="15" w:type="dxa"/>
              <w:right w:w="15" w:type="dxa"/>
            </w:tcMar>
            <w:vAlign w:val="center"/>
            <w:hideMark/>
          </w:tcPr>
          <w:p w14:paraId="61313BA9" w14:textId="77777777" w:rsidR="002A03B2" w:rsidRPr="0017485D" w:rsidRDefault="002A03B2" w:rsidP="002E21E2">
            <w:pPr>
              <w:spacing w:after="0"/>
              <w:jc w:val="left"/>
              <w:rPr>
                <w:rFonts w:ascii="Calibri" w:hAnsi="Calibri" w:cs="Calibri"/>
                <w:lang w:val="en-IN"/>
              </w:rPr>
            </w:pPr>
            <w:r w:rsidRPr="0017485D">
              <w:rPr>
                <w:rFonts w:ascii="Calibri" w:hAnsi="Calibri" w:cs="Calibri"/>
                <w:lang w:val="en-IN"/>
              </w:rPr>
              <w:t>Implement periodic queue flushing and regular failover testing to minimize data loss during switchover.</w:t>
            </w:r>
          </w:p>
        </w:tc>
      </w:tr>
      <w:tr w:rsidR="002A03B2" w:rsidRPr="0017485D" w14:paraId="7BE74194" w14:textId="77777777" w:rsidTr="49087DBC">
        <w:trPr>
          <w:trHeight w:val="383"/>
          <w:jc w:val="center"/>
        </w:trPr>
        <w:tc>
          <w:tcPr>
            <w:tcW w:w="944" w:type="dxa"/>
            <w:tcBorders>
              <w:top w:val="nil"/>
              <w:left w:val="single" w:sz="4" w:space="0" w:color="auto"/>
              <w:bottom w:val="single" w:sz="4" w:space="0" w:color="auto"/>
              <w:right w:val="single" w:sz="4" w:space="0" w:color="auto"/>
            </w:tcBorders>
            <w:shd w:val="clear" w:color="auto" w:fill="F2F2F2" w:themeFill="background1" w:themeFillShade="F2"/>
            <w:vAlign w:val="center"/>
          </w:tcPr>
          <w:p w14:paraId="0470D558" w14:textId="1E00857D" w:rsidR="002A03B2" w:rsidRPr="0017485D" w:rsidRDefault="002E21E2" w:rsidP="002E21E2">
            <w:pPr>
              <w:spacing w:after="0"/>
              <w:jc w:val="center"/>
              <w:rPr>
                <w:rFonts w:ascii="Calibri" w:hAnsi="Calibri" w:cs="Calibri"/>
                <w:b/>
                <w:bCs/>
                <w:lang w:val="en-IN"/>
              </w:rPr>
            </w:pPr>
            <w:r w:rsidRPr="0017485D">
              <w:rPr>
                <w:rFonts w:ascii="Calibri" w:hAnsi="Calibri" w:cs="Calibri"/>
                <w:b/>
                <w:bCs/>
                <w:color w:val="0070AD" w:themeColor="accent1"/>
                <w:lang w:val="en-IN"/>
              </w:rPr>
              <w:t xml:space="preserve">RS </w:t>
            </w:r>
            <w:r w:rsidR="003575FA" w:rsidRPr="0017485D">
              <w:rPr>
                <w:rFonts w:ascii="Calibri" w:hAnsi="Calibri" w:cs="Calibri"/>
                <w:b/>
                <w:bCs/>
                <w:color w:val="0070AD" w:themeColor="accent1"/>
                <w:lang w:val="en-IN"/>
              </w:rPr>
              <w:t>2</w:t>
            </w:r>
          </w:p>
        </w:tc>
        <w:tc>
          <w:tcPr>
            <w:tcW w:w="1745" w:type="dxa"/>
            <w:tcBorders>
              <w:top w:val="nil"/>
              <w:left w:val="single" w:sz="4" w:space="0" w:color="auto"/>
              <w:bottom w:val="single" w:sz="4" w:space="0" w:color="auto"/>
              <w:right w:val="single" w:sz="4" w:space="0" w:color="auto"/>
            </w:tcBorders>
            <w:noWrap/>
            <w:tcMar>
              <w:top w:w="15" w:type="dxa"/>
              <w:left w:w="15" w:type="dxa"/>
              <w:bottom w:w="15" w:type="dxa"/>
              <w:right w:w="15" w:type="dxa"/>
            </w:tcMar>
            <w:vAlign w:val="center"/>
            <w:hideMark/>
          </w:tcPr>
          <w:p w14:paraId="593416E1" w14:textId="04246CDC" w:rsidR="002A03B2" w:rsidRPr="0017485D" w:rsidRDefault="002A03B2" w:rsidP="002E21E2">
            <w:pPr>
              <w:spacing w:after="0"/>
              <w:jc w:val="left"/>
              <w:rPr>
                <w:rFonts w:ascii="Calibri" w:hAnsi="Calibri" w:cs="Calibri"/>
                <w:lang w:val="en-IN"/>
              </w:rPr>
            </w:pPr>
            <w:r w:rsidRPr="0017485D">
              <w:rPr>
                <w:rFonts w:ascii="Calibri" w:hAnsi="Calibri" w:cs="Calibri"/>
                <w:b/>
                <w:bCs/>
                <w:lang w:val="en-IN"/>
              </w:rPr>
              <w:t>Lack of Common Storage for Event Logs</w:t>
            </w:r>
          </w:p>
        </w:tc>
        <w:tc>
          <w:tcPr>
            <w:tcW w:w="3260" w:type="dxa"/>
            <w:tcBorders>
              <w:top w:val="nil"/>
              <w:left w:val="nil"/>
              <w:bottom w:val="single" w:sz="4" w:space="0" w:color="auto"/>
              <w:right w:val="single" w:sz="4" w:space="0" w:color="auto"/>
            </w:tcBorders>
            <w:noWrap/>
            <w:tcMar>
              <w:top w:w="15" w:type="dxa"/>
              <w:left w:w="15" w:type="dxa"/>
              <w:bottom w:w="15" w:type="dxa"/>
              <w:right w:w="15" w:type="dxa"/>
            </w:tcMar>
            <w:vAlign w:val="center"/>
            <w:hideMark/>
          </w:tcPr>
          <w:p w14:paraId="3E5E96C5" w14:textId="77777777" w:rsidR="002A03B2" w:rsidRPr="0017485D" w:rsidRDefault="002A03B2" w:rsidP="002E21E2">
            <w:pPr>
              <w:spacing w:after="0"/>
              <w:jc w:val="left"/>
              <w:rPr>
                <w:rFonts w:ascii="Calibri" w:hAnsi="Calibri" w:cs="Calibri"/>
                <w:lang w:val="en-IN"/>
              </w:rPr>
            </w:pPr>
            <w:r w:rsidRPr="0017485D">
              <w:rPr>
                <w:rFonts w:ascii="Calibri" w:hAnsi="Calibri" w:cs="Calibri"/>
                <w:lang w:val="en-IN"/>
              </w:rPr>
              <w:t>Without shared or SAN storage, separate logs on each server could lead to inconsistencies.</w:t>
            </w:r>
          </w:p>
        </w:tc>
        <w:tc>
          <w:tcPr>
            <w:tcW w:w="4252" w:type="dxa"/>
            <w:tcBorders>
              <w:top w:val="nil"/>
              <w:left w:val="nil"/>
              <w:bottom w:val="single" w:sz="4" w:space="0" w:color="auto"/>
              <w:right w:val="single" w:sz="4" w:space="0" w:color="auto"/>
            </w:tcBorders>
            <w:noWrap/>
            <w:tcMar>
              <w:top w:w="15" w:type="dxa"/>
              <w:left w:w="15" w:type="dxa"/>
              <w:bottom w:w="15" w:type="dxa"/>
              <w:right w:w="15" w:type="dxa"/>
            </w:tcMar>
            <w:vAlign w:val="center"/>
            <w:hideMark/>
          </w:tcPr>
          <w:p w14:paraId="4DCAE606" w14:textId="77777777" w:rsidR="002A03B2" w:rsidRPr="0017485D" w:rsidRDefault="647825D0" w:rsidP="002E21E2">
            <w:pPr>
              <w:spacing w:after="0"/>
              <w:jc w:val="left"/>
              <w:rPr>
                <w:rFonts w:ascii="Calibri" w:hAnsi="Calibri" w:cs="Calibri"/>
                <w:lang w:val="en-IN"/>
              </w:rPr>
            </w:pPr>
            <w:r w:rsidRPr="0017485D">
              <w:rPr>
                <w:rFonts w:ascii="Calibri" w:hAnsi="Calibri" w:cs="Calibri"/>
                <w:lang w:val="en-IN"/>
              </w:rPr>
              <w:t>Use centralized logging solutions or alternative storage options, if available, to ensure log continuity across both servers.</w:t>
            </w:r>
          </w:p>
        </w:tc>
      </w:tr>
      <w:tr w:rsidR="002A03B2" w:rsidRPr="0017485D" w14:paraId="3B3D4E1C" w14:textId="77777777" w:rsidTr="49087DBC">
        <w:trPr>
          <w:trHeight w:val="383"/>
          <w:jc w:val="center"/>
        </w:trPr>
        <w:tc>
          <w:tcPr>
            <w:tcW w:w="944" w:type="dxa"/>
            <w:tcBorders>
              <w:top w:val="nil"/>
              <w:left w:val="single" w:sz="4" w:space="0" w:color="auto"/>
              <w:bottom w:val="single" w:sz="4" w:space="0" w:color="auto"/>
              <w:right w:val="single" w:sz="4" w:space="0" w:color="auto"/>
            </w:tcBorders>
            <w:shd w:val="clear" w:color="auto" w:fill="F2F2F2" w:themeFill="background1" w:themeFillShade="F2"/>
            <w:vAlign w:val="center"/>
          </w:tcPr>
          <w:p w14:paraId="0FE8E087" w14:textId="640D7C29" w:rsidR="002A03B2" w:rsidRPr="0017485D" w:rsidRDefault="002E21E2" w:rsidP="002E21E2">
            <w:pPr>
              <w:spacing w:after="0"/>
              <w:jc w:val="center"/>
              <w:rPr>
                <w:rFonts w:ascii="Calibri" w:hAnsi="Calibri" w:cs="Calibri"/>
                <w:b/>
                <w:bCs/>
                <w:lang w:val="en-IN"/>
              </w:rPr>
            </w:pPr>
            <w:r w:rsidRPr="0017485D">
              <w:rPr>
                <w:rFonts w:ascii="Calibri" w:hAnsi="Calibri" w:cs="Calibri"/>
                <w:b/>
                <w:bCs/>
                <w:color w:val="0070AD" w:themeColor="accent1"/>
                <w:lang w:val="en-IN"/>
              </w:rPr>
              <w:t xml:space="preserve">RS </w:t>
            </w:r>
            <w:r w:rsidR="002749CE" w:rsidRPr="0017485D">
              <w:rPr>
                <w:rFonts w:ascii="Calibri" w:hAnsi="Calibri" w:cs="Calibri"/>
                <w:b/>
                <w:bCs/>
                <w:color w:val="0070AD" w:themeColor="accent1"/>
                <w:lang w:val="en-IN"/>
              </w:rPr>
              <w:t>3</w:t>
            </w:r>
          </w:p>
        </w:tc>
        <w:tc>
          <w:tcPr>
            <w:tcW w:w="1745" w:type="dxa"/>
            <w:tcBorders>
              <w:top w:val="nil"/>
              <w:left w:val="single" w:sz="4" w:space="0" w:color="auto"/>
              <w:bottom w:val="single" w:sz="4" w:space="0" w:color="auto"/>
              <w:right w:val="single" w:sz="4" w:space="0" w:color="auto"/>
            </w:tcBorders>
            <w:noWrap/>
            <w:tcMar>
              <w:top w:w="15" w:type="dxa"/>
              <w:left w:w="15" w:type="dxa"/>
              <w:bottom w:w="15" w:type="dxa"/>
              <w:right w:w="15" w:type="dxa"/>
            </w:tcMar>
            <w:vAlign w:val="center"/>
            <w:hideMark/>
          </w:tcPr>
          <w:p w14:paraId="3827E30E" w14:textId="14E0D21A" w:rsidR="002A03B2" w:rsidRPr="0017485D" w:rsidRDefault="002A03B2" w:rsidP="002E21E2">
            <w:pPr>
              <w:spacing w:after="0"/>
              <w:jc w:val="left"/>
              <w:rPr>
                <w:rFonts w:ascii="Calibri" w:hAnsi="Calibri" w:cs="Calibri"/>
                <w:lang w:val="en-IN"/>
              </w:rPr>
            </w:pPr>
            <w:r w:rsidRPr="0017485D">
              <w:rPr>
                <w:rFonts w:ascii="Calibri" w:hAnsi="Calibri" w:cs="Calibri"/>
                <w:b/>
                <w:bCs/>
                <w:lang w:val="en-IN"/>
              </w:rPr>
              <w:t>Automated Failover Configuration</w:t>
            </w:r>
          </w:p>
        </w:tc>
        <w:tc>
          <w:tcPr>
            <w:tcW w:w="3260" w:type="dxa"/>
            <w:tcBorders>
              <w:top w:val="nil"/>
              <w:left w:val="nil"/>
              <w:bottom w:val="single" w:sz="4" w:space="0" w:color="auto"/>
              <w:right w:val="single" w:sz="4" w:space="0" w:color="auto"/>
            </w:tcBorders>
            <w:noWrap/>
            <w:tcMar>
              <w:top w:w="15" w:type="dxa"/>
              <w:left w:w="15" w:type="dxa"/>
              <w:bottom w:w="15" w:type="dxa"/>
              <w:right w:w="15" w:type="dxa"/>
            </w:tcMar>
            <w:vAlign w:val="center"/>
            <w:hideMark/>
          </w:tcPr>
          <w:p w14:paraId="6D3E6D4B" w14:textId="77777777" w:rsidR="002A03B2" w:rsidRPr="0017485D" w:rsidRDefault="002A03B2" w:rsidP="002E21E2">
            <w:pPr>
              <w:spacing w:after="0"/>
              <w:jc w:val="left"/>
              <w:rPr>
                <w:rFonts w:ascii="Calibri" w:hAnsi="Calibri" w:cs="Calibri"/>
                <w:lang w:val="en-IN"/>
              </w:rPr>
            </w:pPr>
            <w:r w:rsidRPr="0017485D">
              <w:rPr>
                <w:rFonts w:ascii="Calibri" w:hAnsi="Calibri" w:cs="Calibri"/>
                <w:lang w:val="en-IN"/>
              </w:rPr>
              <w:t>Failover should occur automatically to minimize downtime.</w:t>
            </w:r>
          </w:p>
        </w:tc>
        <w:tc>
          <w:tcPr>
            <w:tcW w:w="4252" w:type="dxa"/>
            <w:tcBorders>
              <w:top w:val="nil"/>
              <w:left w:val="nil"/>
              <w:bottom w:val="single" w:sz="4" w:space="0" w:color="auto"/>
              <w:right w:val="single" w:sz="4" w:space="0" w:color="auto"/>
            </w:tcBorders>
            <w:noWrap/>
            <w:tcMar>
              <w:top w:w="15" w:type="dxa"/>
              <w:left w:w="15" w:type="dxa"/>
              <w:bottom w:w="15" w:type="dxa"/>
              <w:right w:w="15" w:type="dxa"/>
            </w:tcMar>
            <w:vAlign w:val="center"/>
            <w:hideMark/>
          </w:tcPr>
          <w:p w14:paraId="0EF3D4F4" w14:textId="10B77858" w:rsidR="002A03B2" w:rsidRPr="0017485D" w:rsidRDefault="647825D0" w:rsidP="002E21E2">
            <w:pPr>
              <w:spacing w:after="0"/>
              <w:jc w:val="left"/>
              <w:rPr>
                <w:rFonts w:ascii="Calibri" w:hAnsi="Calibri" w:cs="Calibri"/>
                <w:lang w:val="en-IN"/>
              </w:rPr>
            </w:pPr>
            <w:r w:rsidRPr="0017485D">
              <w:rPr>
                <w:rFonts w:ascii="Calibri" w:hAnsi="Calibri" w:cs="Calibri"/>
                <w:lang w:val="en-IN"/>
              </w:rPr>
              <w:t>Use clustering tools to automate failover between active and standby servers, ensuring uninterrupted log forwarding to Sentinel.</w:t>
            </w:r>
          </w:p>
        </w:tc>
      </w:tr>
      <w:tr w:rsidR="002A03B2" w:rsidRPr="0017485D" w14:paraId="5F169025" w14:textId="77777777" w:rsidTr="49087DBC">
        <w:trPr>
          <w:trHeight w:val="383"/>
          <w:jc w:val="center"/>
        </w:trPr>
        <w:tc>
          <w:tcPr>
            <w:tcW w:w="944" w:type="dxa"/>
            <w:tcBorders>
              <w:top w:val="nil"/>
              <w:left w:val="single" w:sz="4" w:space="0" w:color="auto"/>
              <w:bottom w:val="single" w:sz="4" w:space="0" w:color="auto"/>
              <w:right w:val="single" w:sz="4" w:space="0" w:color="auto"/>
            </w:tcBorders>
            <w:shd w:val="clear" w:color="auto" w:fill="F2F2F2" w:themeFill="background1" w:themeFillShade="F2"/>
            <w:vAlign w:val="center"/>
          </w:tcPr>
          <w:p w14:paraId="12148E1E" w14:textId="6FDEA9CB" w:rsidR="002A03B2" w:rsidRPr="0017485D" w:rsidRDefault="002E21E2" w:rsidP="002E21E2">
            <w:pPr>
              <w:spacing w:after="0"/>
              <w:jc w:val="center"/>
              <w:rPr>
                <w:rFonts w:ascii="Calibri" w:hAnsi="Calibri" w:cs="Calibri"/>
                <w:b/>
                <w:bCs/>
                <w:lang w:val="en-IN"/>
              </w:rPr>
            </w:pPr>
            <w:r w:rsidRPr="0017485D">
              <w:rPr>
                <w:rFonts w:ascii="Calibri" w:hAnsi="Calibri" w:cs="Calibri"/>
                <w:b/>
                <w:bCs/>
                <w:color w:val="0070AD" w:themeColor="accent1"/>
                <w:lang w:val="en-IN"/>
              </w:rPr>
              <w:t xml:space="preserve">RS </w:t>
            </w:r>
            <w:r w:rsidR="00D57E05" w:rsidRPr="0017485D">
              <w:rPr>
                <w:rFonts w:ascii="Calibri" w:hAnsi="Calibri" w:cs="Calibri"/>
                <w:b/>
                <w:bCs/>
                <w:color w:val="0070AD" w:themeColor="accent1"/>
                <w:lang w:val="en-IN"/>
              </w:rPr>
              <w:t>4</w:t>
            </w:r>
          </w:p>
        </w:tc>
        <w:tc>
          <w:tcPr>
            <w:tcW w:w="1745" w:type="dxa"/>
            <w:tcBorders>
              <w:top w:val="nil"/>
              <w:left w:val="single" w:sz="4" w:space="0" w:color="auto"/>
              <w:bottom w:val="single" w:sz="4" w:space="0" w:color="auto"/>
              <w:right w:val="single" w:sz="4" w:space="0" w:color="auto"/>
            </w:tcBorders>
            <w:noWrap/>
            <w:tcMar>
              <w:top w:w="15" w:type="dxa"/>
              <w:left w:w="15" w:type="dxa"/>
              <w:bottom w:w="15" w:type="dxa"/>
              <w:right w:w="15" w:type="dxa"/>
            </w:tcMar>
            <w:vAlign w:val="center"/>
            <w:hideMark/>
          </w:tcPr>
          <w:p w14:paraId="7E9CAB3F" w14:textId="6CBFB877" w:rsidR="002A03B2" w:rsidRPr="0017485D" w:rsidRDefault="002A03B2" w:rsidP="002E21E2">
            <w:pPr>
              <w:spacing w:after="0"/>
              <w:jc w:val="left"/>
              <w:rPr>
                <w:rFonts w:ascii="Calibri" w:hAnsi="Calibri" w:cs="Calibri"/>
                <w:lang w:val="en-IN"/>
              </w:rPr>
            </w:pPr>
            <w:r w:rsidRPr="0017485D">
              <w:rPr>
                <w:rFonts w:ascii="Calibri" w:hAnsi="Calibri" w:cs="Calibri"/>
                <w:b/>
                <w:bCs/>
                <w:lang w:val="en-IN"/>
              </w:rPr>
              <w:t>Access Management and Security</w:t>
            </w:r>
          </w:p>
        </w:tc>
        <w:tc>
          <w:tcPr>
            <w:tcW w:w="3260" w:type="dxa"/>
            <w:tcBorders>
              <w:top w:val="nil"/>
              <w:left w:val="nil"/>
              <w:bottom w:val="single" w:sz="4" w:space="0" w:color="auto"/>
              <w:right w:val="single" w:sz="4" w:space="0" w:color="auto"/>
            </w:tcBorders>
            <w:noWrap/>
            <w:tcMar>
              <w:top w:w="15" w:type="dxa"/>
              <w:left w:w="15" w:type="dxa"/>
              <w:bottom w:w="15" w:type="dxa"/>
              <w:right w:w="15" w:type="dxa"/>
            </w:tcMar>
            <w:vAlign w:val="center"/>
            <w:hideMark/>
          </w:tcPr>
          <w:p w14:paraId="5B6279D6" w14:textId="77777777" w:rsidR="002A03B2" w:rsidRPr="0017485D" w:rsidRDefault="002A03B2" w:rsidP="002E21E2">
            <w:pPr>
              <w:spacing w:after="0"/>
              <w:jc w:val="left"/>
              <w:rPr>
                <w:rFonts w:ascii="Calibri" w:hAnsi="Calibri" w:cs="Calibri"/>
                <w:lang w:val="en-IN"/>
              </w:rPr>
            </w:pPr>
            <w:r w:rsidRPr="0017485D">
              <w:rPr>
                <w:rFonts w:ascii="Calibri" w:hAnsi="Calibri" w:cs="Calibri"/>
                <w:lang w:val="en-IN"/>
              </w:rPr>
              <w:t>Secure access to servers is critical to prevent unauthorized actions.</w:t>
            </w:r>
          </w:p>
        </w:tc>
        <w:tc>
          <w:tcPr>
            <w:tcW w:w="4252" w:type="dxa"/>
            <w:tcBorders>
              <w:top w:val="nil"/>
              <w:left w:val="nil"/>
              <w:bottom w:val="single" w:sz="4" w:space="0" w:color="auto"/>
              <w:right w:val="single" w:sz="4" w:space="0" w:color="auto"/>
            </w:tcBorders>
            <w:noWrap/>
            <w:tcMar>
              <w:top w:w="15" w:type="dxa"/>
              <w:left w:w="15" w:type="dxa"/>
              <w:bottom w:w="15" w:type="dxa"/>
              <w:right w:w="15" w:type="dxa"/>
            </w:tcMar>
            <w:vAlign w:val="center"/>
            <w:hideMark/>
          </w:tcPr>
          <w:p w14:paraId="6BE8DA96" w14:textId="4C24C88E" w:rsidR="002A03B2" w:rsidRPr="0017485D" w:rsidRDefault="002A03B2" w:rsidP="002E21E2">
            <w:pPr>
              <w:spacing w:after="0"/>
              <w:jc w:val="left"/>
              <w:rPr>
                <w:rFonts w:ascii="Calibri" w:hAnsi="Calibri" w:cs="Calibri"/>
                <w:lang w:val="en-IN"/>
              </w:rPr>
            </w:pPr>
            <w:r w:rsidRPr="0017485D">
              <w:rPr>
                <w:rFonts w:ascii="Calibri" w:hAnsi="Calibri" w:cs="Calibri"/>
                <w:lang w:val="en-IN"/>
              </w:rPr>
              <w:t>Control access to Linux servers via Capgemini’s tools and restrict server access to trusted IPs only, using SSH and firewall configurations for security.</w:t>
            </w:r>
          </w:p>
        </w:tc>
      </w:tr>
      <w:tr w:rsidR="002A03B2" w:rsidRPr="0017485D" w14:paraId="29D0C2A7" w14:textId="77777777" w:rsidTr="49087DBC">
        <w:trPr>
          <w:trHeight w:val="383"/>
          <w:jc w:val="center"/>
        </w:trPr>
        <w:tc>
          <w:tcPr>
            <w:tcW w:w="944" w:type="dxa"/>
            <w:tcBorders>
              <w:top w:val="nil"/>
              <w:left w:val="single" w:sz="4" w:space="0" w:color="auto"/>
              <w:bottom w:val="single" w:sz="4" w:space="0" w:color="auto"/>
              <w:right w:val="single" w:sz="4" w:space="0" w:color="auto"/>
            </w:tcBorders>
            <w:shd w:val="clear" w:color="auto" w:fill="F2F2F2" w:themeFill="background1" w:themeFillShade="F2"/>
            <w:vAlign w:val="center"/>
          </w:tcPr>
          <w:p w14:paraId="330A3748" w14:textId="32818EC9" w:rsidR="002A03B2" w:rsidRPr="0017485D" w:rsidRDefault="002E21E2" w:rsidP="002E21E2">
            <w:pPr>
              <w:spacing w:after="0"/>
              <w:jc w:val="center"/>
              <w:rPr>
                <w:rFonts w:ascii="Calibri" w:hAnsi="Calibri" w:cs="Calibri"/>
                <w:b/>
                <w:bCs/>
                <w:lang w:val="en-IN"/>
              </w:rPr>
            </w:pPr>
            <w:r w:rsidRPr="0017485D">
              <w:rPr>
                <w:rFonts w:ascii="Calibri" w:hAnsi="Calibri" w:cs="Calibri"/>
                <w:b/>
                <w:bCs/>
                <w:color w:val="0070AD" w:themeColor="accent1"/>
                <w:lang w:val="en-IN"/>
              </w:rPr>
              <w:t xml:space="preserve">RS </w:t>
            </w:r>
            <w:r w:rsidR="00D57E05" w:rsidRPr="0017485D">
              <w:rPr>
                <w:rFonts w:ascii="Calibri" w:hAnsi="Calibri" w:cs="Calibri"/>
                <w:b/>
                <w:bCs/>
                <w:color w:val="0070AD" w:themeColor="accent1"/>
                <w:lang w:val="en-IN"/>
              </w:rPr>
              <w:t>5</w:t>
            </w:r>
          </w:p>
        </w:tc>
        <w:tc>
          <w:tcPr>
            <w:tcW w:w="1745" w:type="dxa"/>
            <w:tcBorders>
              <w:top w:val="nil"/>
              <w:left w:val="single" w:sz="4" w:space="0" w:color="auto"/>
              <w:bottom w:val="single" w:sz="4" w:space="0" w:color="auto"/>
              <w:right w:val="single" w:sz="4" w:space="0" w:color="auto"/>
            </w:tcBorders>
            <w:noWrap/>
            <w:tcMar>
              <w:top w:w="15" w:type="dxa"/>
              <w:left w:w="15" w:type="dxa"/>
              <w:bottom w:w="15" w:type="dxa"/>
              <w:right w:w="15" w:type="dxa"/>
            </w:tcMar>
            <w:vAlign w:val="center"/>
            <w:hideMark/>
          </w:tcPr>
          <w:p w14:paraId="7FA4CBC1" w14:textId="0A3BCBE8" w:rsidR="002A03B2" w:rsidRPr="0017485D" w:rsidRDefault="002A03B2" w:rsidP="002E21E2">
            <w:pPr>
              <w:spacing w:after="0"/>
              <w:jc w:val="left"/>
              <w:rPr>
                <w:rFonts w:ascii="Calibri" w:hAnsi="Calibri" w:cs="Calibri"/>
                <w:lang w:val="en-IN"/>
              </w:rPr>
            </w:pPr>
            <w:r w:rsidRPr="0017485D">
              <w:rPr>
                <w:rFonts w:ascii="Calibri" w:hAnsi="Calibri" w:cs="Calibri"/>
                <w:b/>
                <w:bCs/>
                <w:lang w:val="en-IN"/>
              </w:rPr>
              <w:t>Monitoring and Alerts</w:t>
            </w:r>
          </w:p>
        </w:tc>
        <w:tc>
          <w:tcPr>
            <w:tcW w:w="3260" w:type="dxa"/>
            <w:tcBorders>
              <w:top w:val="nil"/>
              <w:left w:val="nil"/>
              <w:bottom w:val="single" w:sz="4" w:space="0" w:color="auto"/>
              <w:right w:val="single" w:sz="4" w:space="0" w:color="auto"/>
            </w:tcBorders>
            <w:noWrap/>
            <w:tcMar>
              <w:top w:w="15" w:type="dxa"/>
              <w:left w:w="15" w:type="dxa"/>
              <w:bottom w:w="15" w:type="dxa"/>
              <w:right w:w="15" w:type="dxa"/>
            </w:tcMar>
            <w:vAlign w:val="center"/>
            <w:hideMark/>
          </w:tcPr>
          <w:p w14:paraId="7029B607" w14:textId="77777777" w:rsidR="002A03B2" w:rsidRPr="0017485D" w:rsidRDefault="002A03B2" w:rsidP="002E21E2">
            <w:pPr>
              <w:spacing w:after="0"/>
              <w:jc w:val="left"/>
              <w:rPr>
                <w:rFonts w:ascii="Calibri" w:hAnsi="Calibri" w:cs="Calibri"/>
                <w:lang w:val="en-IN"/>
              </w:rPr>
            </w:pPr>
            <w:r w:rsidRPr="0017485D">
              <w:rPr>
                <w:rFonts w:ascii="Calibri" w:hAnsi="Calibri" w:cs="Calibri"/>
                <w:lang w:val="en-IN"/>
              </w:rPr>
              <w:t>Servers need to be monitored for performance and failures.</w:t>
            </w:r>
          </w:p>
        </w:tc>
        <w:tc>
          <w:tcPr>
            <w:tcW w:w="4252" w:type="dxa"/>
            <w:tcBorders>
              <w:top w:val="nil"/>
              <w:left w:val="nil"/>
              <w:bottom w:val="single" w:sz="4" w:space="0" w:color="auto"/>
              <w:right w:val="single" w:sz="4" w:space="0" w:color="auto"/>
            </w:tcBorders>
            <w:noWrap/>
            <w:tcMar>
              <w:top w:w="15" w:type="dxa"/>
              <w:left w:w="15" w:type="dxa"/>
              <w:bottom w:w="15" w:type="dxa"/>
              <w:right w:w="15" w:type="dxa"/>
            </w:tcMar>
            <w:vAlign w:val="center"/>
            <w:hideMark/>
          </w:tcPr>
          <w:p w14:paraId="0B3921C2" w14:textId="77777777" w:rsidR="002A03B2" w:rsidRPr="0017485D" w:rsidRDefault="002A03B2" w:rsidP="002E21E2">
            <w:pPr>
              <w:spacing w:after="0"/>
              <w:jc w:val="left"/>
              <w:rPr>
                <w:rFonts w:ascii="Calibri" w:hAnsi="Calibri" w:cs="Calibri"/>
                <w:lang w:val="en-IN"/>
              </w:rPr>
            </w:pPr>
            <w:r w:rsidRPr="0017485D">
              <w:rPr>
                <w:rFonts w:ascii="Calibri" w:hAnsi="Calibri" w:cs="Calibri"/>
                <w:lang w:val="en-IN"/>
              </w:rPr>
              <w:t>Set up monitoring tools to track server health, resource usage, queue size, and network connectivity. Configure alerts to notify teams in case of failure or issues.</w:t>
            </w:r>
          </w:p>
        </w:tc>
      </w:tr>
    </w:tbl>
    <w:p w14:paraId="48C85CD4" w14:textId="77777777" w:rsidR="00706EA3" w:rsidRPr="0017485D" w:rsidRDefault="00706EA3" w:rsidP="00706EA3">
      <w:pPr>
        <w:rPr>
          <w:rFonts w:ascii="Calibri" w:hAnsi="Calibri" w:cs="Calibri"/>
          <w:lang w:val="en-IN"/>
        </w:rPr>
      </w:pPr>
    </w:p>
    <w:p w14:paraId="7BB33D92" w14:textId="77777777" w:rsidR="00706EA3" w:rsidRPr="0017485D" w:rsidRDefault="00706EA3" w:rsidP="00706EA3">
      <w:pPr>
        <w:rPr>
          <w:rFonts w:ascii="Calibri" w:hAnsi="Calibri" w:cs="Calibri"/>
          <w:lang w:val="en-US"/>
        </w:rPr>
      </w:pPr>
    </w:p>
    <w:p w14:paraId="2EA14D48" w14:textId="3D333C05" w:rsidR="00F861B8" w:rsidRPr="0017485D" w:rsidRDefault="00706EA3" w:rsidP="0077191B">
      <w:pPr>
        <w:pStyle w:val="Heading20"/>
        <w:numPr>
          <w:ilvl w:val="0"/>
          <w:numId w:val="0"/>
        </w:numPr>
        <w:rPr>
          <w:rFonts w:ascii="Calibri" w:hAnsi="Calibri" w:cs="Calibri"/>
          <w:noProof/>
          <w:sz w:val="22"/>
        </w:rPr>
      </w:pPr>
      <w:bookmarkStart w:id="17" w:name="_Toc183187081"/>
      <w:r w:rsidRPr="0017485D">
        <w:rPr>
          <w:rFonts w:ascii="Calibri" w:hAnsi="Calibri" w:cs="Calibri"/>
          <w:sz w:val="22"/>
        </w:rPr>
        <w:t xml:space="preserve">3.7 </w:t>
      </w:r>
      <w:r w:rsidR="00F861B8" w:rsidRPr="0017485D">
        <w:rPr>
          <w:rFonts w:ascii="Calibri" w:hAnsi="Calibri" w:cs="Calibri"/>
          <w:sz w:val="22"/>
        </w:rPr>
        <w:t>High Level Design Architecture</w:t>
      </w:r>
      <w:bookmarkEnd w:id="17"/>
    </w:p>
    <w:p w14:paraId="191EC686" w14:textId="51112839" w:rsidR="00F0127B" w:rsidRPr="0017485D" w:rsidRDefault="00F850DF" w:rsidP="00F0127B">
      <w:pPr>
        <w:rPr>
          <w:rFonts w:ascii="Calibri" w:hAnsi="Calibri" w:cs="Calibri"/>
          <w:lang w:val="en-US"/>
        </w:rPr>
      </w:pPr>
      <w:r w:rsidRPr="0017485D">
        <w:rPr>
          <w:rFonts w:ascii="Calibri" w:hAnsi="Calibri" w:cs="Calibri"/>
          <w:noProof/>
          <w:lang w:val="en-US"/>
        </w:rPr>
        <w:drawing>
          <wp:inline distT="0" distB="0" distL="0" distR="0" wp14:anchorId="1A40FE28" wp14:editId="42E4A598">
            <wp:extent cx="6706622" cy="3498850"/>
            <wp:effectExtent l="0" t="0" r="0" b="6350"/>
            <wp:docPr id="11002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4935" name=""/>
                    <pic:cNvPicPr/>
                  </pic:nvPicPr>
                  <pic:blipFill>
                    <a:blip r:embed="rId15"/>
                    <a:stretch>
                      <a:fillRect/>
                    </a:stretch>
                  </pic:blipFill>
                  <pic:spPr>
                    <a:xfrm>
                      <a:off x="0" y="0"/>
                      <a:ext cx="6708878" cy="3500027"/>
                    </a:xfrm>
                    <a:prstGeom prst="rect">
                      <a:avLst/>
                    </a:prstGeom>
                  </pic:spPr>
                </pic:pic>
              </a:graphicData>
            </a:graphic>
          </wp:inline>
        </w:drawing>
      </w:r>
    </w:p>
    <w:p w14:paraId="0579929B" w14:textId="44F6FA7B" w:rsidR="00FB59A8" w:rsidRPr="0017485D" w:rsidRDefault="00FB59A8" w:rsidP="00D9716A">
      <w:pPr>
        <w:jc w:val="center"/>
        <w:rPr>
          <w:rFonts w:ascii="Calibri" w:hAnsi="Calibri" w:cs="Calibri"/>
          <w:sz w:val="22"/>
          <w:lang w:val="en-US"/>
        </w:rPr>
      </w:pPr>
    </w:p>
    <w:p w14:paraId="1EA2F731" w14:textId="693E82E7" w:rsidR="00F861B8" w:rsidRPr="0017485D" w:rsidRDefault="00A41C57" w:rsidP="0077191B">
      <w:pPr>
        <w:pStyle w:val="Heading20"/>
        <w:numPr>
          <w:ilvl w:val="0"/>
          <w:numId w:val="0"/>
        </w:numPr>
        <w:rPr>
          <w:rFonts w:ascii="Calibri" w:hAnsi="Calibri" w:cs="Calibri"/>
          <w:sz w:val="22"/>
        </w:rPr>
      </w:pPr>
      <w:bookmarkStart w:id="18" w:name="_Toc183187082"/>
      <w:r w:rsidRPr="0017485D">
        <w:rPr>
          <w:rFonts w:ascii="Calibri" w:hAnsi="Calibri" w:cs="Calibri"/>
          <w:sz w:val="22"/>
        </w:rPr>
        <w:lastRenderedPageBreak/>
        <w:t>3.</w:t>
      </w:r>
      <w:r w:rsidR="00706EA3" w:rsidRPr="0017485D">
        <w:rPr>
          <w:rFonts w:ascii="Calibri" w:hAnsi="Calibri" w:cs="Calibri"/>
          <w:sz w:val="22"/>
        </w:rPr>
        <w:t>8</w:t>
      </w:r>
      <w:r w:rsidRPr="0017485D">
        <w:rPr>
          <w:rFonts w:ascii="Calibri" w:hAnsi="Calibri" w:cs="Calibri"/>
          <w:sz w:val="22"/>
        </w:rPr>
        <w:t xml:space="preserve"> </w:t>
      </w:r>
      <w:r w:rsidR="00F861B8" w:rsidRPr="0017485D">
        <w:rPr>
          <w:rFonts w:ascii="Calibri" w:hAnsi="Calibri" w:cs="Calibri"/>
          <w:sz w:val="22"/>
        </w:rPr>
        <w:t>Design Components</w:t>
      </w:r>
      <w:bookmarkEnd w:id="18"/>
    </w:p>
    <w:p w14:paraId="55CC1FD1" w14:textId="2F269B12" w:rsidR="00E15954" w:rsidRPr="0017485D" w:rsidRDefault="00E15954" w:rsidP="008A2B06">
      <w:pPr>
        <w:spacing w:line="276" w:lineRule="auto"/>
        <w:ind w:left="284"/>
        <w:rPr>
          <w:rFonts w:ascii="Calibri" w:hAnsi="Calibri" w:cs="Calibri"/>
          <w:sz w:val="22"/>
        </w:rPr>
      </w:pPr>
      <w:bookmarkStart w:id="19" w:name="_Toc78802735"/>
      <w:bookmarkEnd w:id="16"/>
      <w:r w:rsidRPr="0017485D">
        <w:rPr>
          <w:rFonts w:ascii="Calibri" w:eastAsia="Times New Roman" w:hAnsi="Calibri" w:cs="Calibri"/>
          <w:b/>
          <w:bCs/>
          <w:sz w:val="22"/>
        </w:rPr>
        <w:t>Log Analytics Workspace (Event storage and retention)</w:t>
      </w:r>
      <w:bookmarkEnd w:id="19"/>
    </w:p>
    <w:p w14:paraId="12ED66FA" w14:textId="77777777" w:rsidR="00E15954" w:rsidRPr="0017485D" w:rsidRDefault="1381987F" w:rsidP="007928C3">
      <w:pPr>
        <w:pStyle w:val="ListParagraph"/>
        <w:numPr>
          <w:ilvl w:val="0"/>
          <w:numId w:val="13"/>
        </w:numPr>
        <w:spacing w:before="120"/>
        <w:ind w:left="993"/>
        <w:rPr>
          <w:rFonts w:ascii="Calibri" w:eastAsia="Arial" w:hAnsi="Calibri" w:cs="Calibri"/>
          <w:sz w:val="22"/>
          <w:szCs w:val="22"/>
        </w:rPr>
      </w:pPr>
      <w:r w:rsidRPr="0017485D">
        <w:rPr>
          <w:rFonts w:ascii="Calibri" w:eastAsia="Arial" w:hAnsi="Calibri" w:cs="Calibri"/>
          <w:sz w:val="22"/>
          <w:szCs w:val="22"/>
        </w:rPr>
        <w:t>Log Analytics workspace is a SaaS service used for storing and analysing logs. The analysis can be performed using KQL queries on the logs.</w:t>
      </w:r>
    </w:p>
    <w:p w14:paraId="1208010A" w14:textId="4BC04712" w:rsidR="00AC4576" w:rsidRPr="0017485D" w:rsidRDefault="00E15954" w:rsidP="007928C3">
      <w:pPr>
        <w:pStyle w:val="ListParagraph"/>
        <w:numPr>
          <w:ilvl w:val="0"/>
          <w:numId w:val="13"/>
        </w:numPr>
        <w:spacing w:before="120"/>
        <w:ind w:left="993"/>
        <w:rPr>
          <w:rFonts w:ascii="Calibri" w:eastAsia="Arial" w:hAnsi="Calibri" w:cs="Calibri"/>
          <w:sz w:val="22"/>
          <w:szCs w:val="22"/>
        </w:rPr>
      </w:pPr>
      <w:r w:rsidRPr="0017485D">
        <w:rPr>
          <w:rFonts w:ascii="Calibri" w:eastAsia="Arial" w:hAnsi="Calibri" w:cs="Calibri"/>
          <w:sz w:val="22"/>
          <w:szCs w:val="22"/>
        </w:rPr>
        <w:t xml:space="preserve">The log analytics workspace </w:t>
      </w:r>
      <w:proofErr w:type="gramStart"/>
      <w:r w:rsidRPr="0017485D">
        <w:rPr>
          <w:rFonts w:ascii="Calibri" w:eastAsia="Arial" w:hAnsi="Calibri" w:cs="Calibri"/>
          <w:sz w:val="22"/>
          <w:szCs w:val="22"/>
        </w:rPr>
        <w:t>is connected with</w:t>
      </w:r>
      <w:proofErr w:type="gramEnd"/>
      <w:r w:rsidR="00E0499E" w:rsidRPr="0017485D">
        <w:rPr>
          <w:rFonts w:ascii="Calibri" w:eastAsia="Arial" w:hAnsi="Calibri" w:cs="Calibri"/>
          <w:sz w:val="22"/>
          <w:szCs w:val="22"/>
        </w:rPr>
        <w:t xml:space="preserve"> A</w:t>
      </w:r>
      <w:r w:rsidRPr="0017485D">
        <w:rPr>
          <w:rFonts w:ascii="Calibri" w:eastAsia="Arial" w:hAnsi="Calibri" w:cs="Calibri"/>
          <w:sz w:val="22"/>
          <w:szCs w:val="22"/>
        </w:rPr>
        <w:t xml:space="preserve">zure </w:t>
      </w:r>
      <w:r w:rsidR="00E0499E" w:rsidRPr="0017485D">
        <w:rPr>
          <w:rFonts w:ascii="Calibri" w:eastAsia="Arial" w:hAnsi="Calibri" w:cs="Calibri"/>
          <w:sz w:val="22"/>
          <w:szCs w:val="22"/>
        </w:rPr>
        <w:t>S</w:t>
      </w:r>
      <w:r w:rsidRPr="0017485D">
        <w:rPr>
          <w:rFonts w:ascii="Calibri" w:eastAsia="Arial" w:hAnsi="Calibri" w:cs="Calibri"/>
          <w:sz w:val="22"/>
          <w:szCs w:val="22"/>
        </w:rPr>
        <w:t xml:space="preserve">entinel solution hence the free retention for logs in log analytics workspace is </w:t>
      </w:r>
      <w:r w:rsidR="009268BE" w:rsidRPr="0017485D">
        <w:rPr>
          <w:rFonts w:ascii="Calibri" w:eastAsia="Arial" w:hAnsi="Calibri" w:cs="Calibri"/>
          <w:sz w:val="22"/>
          <w:szCs w:val="22"/>
        </w:rPr>
        <w:t>3 months</w:t>
      </w:r>
      <w:r w:rsidRPr="0017485D">
        <w:rPr>
          <w:rFonts w:ascii="Calibri" w:eastAsia="Arial" w:hAnsi="Calibri" w:cs="Calibri"/>
          <w:sz w:val="22"/>
          <w:szCs w:val="22"/>
        </w:rPr>
        <w:t>.</w:t>
      </w:r>
      <w:bookmarkStart w:id="20" w:name="_Toc78802736"/>
    </w:p>
    <w:p w14:paraId="6894014C" w14:textId="77777777" w:rsidR="009B0BB8" w:rsidRPr="0017485D" w:rsidRDefault="009B0BB8" w:rsidP="00D97FCE">
      <w:pPr>
        <w:pStyle w:val="ListParagraph"/>
        <w:spacing w:before="120"/>
        <w:ind w:left="993"/>
        <w:rPr>
          <w:rFonts w:ascii="Calibri" w:eastAsia="Arial" w:hAnsi="Calibri" w:cs="Calibri"/>
          <w:sz w:val="22"/>
          <w:szCs w:val="22"/>
        </w:rPr>
      </w:pPr>
    </w:p>
    <w:p w14:paraId="28A83423" w14:textId="1EF2EDA8" w:rsidR="00E15954" w:rsidRPr="0017485D" w:rsidRDefault="00E15954" w:rsidP="009B0BB8">
      <w:pPr>
        <w:pStyle w:val="ListParagraph"/>
        <w:spacing w:before="120"/>
        <w:ind w:left="284"/>
        <w:rPr>
          <w:rFonts w:ascii="Calibri" w:eastAsia="Arial" w:hAnsi="Calibri" w:cs="Calibri"/>
          <w:sz w:val="22"/>
          <w:szCs w:val="22"/>
        </w:rPr>
      </w:pPr>
      <w:r w:rsidRPr="0017485D">
        <w:rPr>
          <w:rFonts w:ascii="Calibri" w:hAnsi="Calibri" w:cs="Calibri"/>
          <w:b/>
          <w:bCs/>
          <w:sz w:val="22"/>
          <w:szCs w:val="22"/>
        </w:rPr>
        <w:t>Azure Sentinel (SIEM)</w:t>
      </w:r>
      <w:bookmarkEnd w:id="20"/>
    </w:p>
    <w:p w14:paraId="57E4F057" w14:textId="03D6A1D8" w:rsidR="00E15954" w:rsidRPr="0017485D" w:rsidRDefault="00E15954" w:rsidP="007928C3">
      <w:pPr>
        <w:pStyle w:val="ListParagraph"/>
        <w:numPr>
          <w:ilvl w:val="0"/>
          <w:numId w:val="13"/>
        </w:numPr>
        <w:spacing w:before="120"/>
        <w:ind w:left="993"/>
        <w:rPr>
          <w:rFonts w:ascii="Calibri" w:eastAsia="Arial" w:hAnsi="Calibri" w:cs="Calibri"/>
          <w:sz w:val="22"/>
          <w:szCs w:val="22"/>
        </w:rPr>
      </w:pPr>
      <w:r w:rsidRPr="0017485D">
        <w:rPr>
          <w:rFonts w:ascii="Calibri" w:eastAsia="Arial" w:hAnsi="Calibri" w:cs="Calibri"/>
          <w:sz w:val="22"/>
          <w:szCs w:val="22"/>
        </w:rPr>
        <w:t xml:space="preserve">Azure Sentinel SaaS service can be enabled only after creating a </w:t>
      </w:r>
      <w:r w:rsidR="00F776F9" w:rsidRPr="0017485D">
        <w:rPr>
          <w:rFonts w:ascii="Calibri" w:eastAsia="Arial" w:hAnsi="Calibri" w:cs="Calibri"/>
          <w:sz w:val="22"/>
          <w:szCs w:val="22"/>
        </w:rPr>
        <w:t>L</w:t>
      </w:r>
      <w:r w:rsidRPr="0017485D">
        <w:rPr>
          <w:rFonts w:ascii="Calibri" w:eastAsia="Arial" w:hAnsi="Calibri" w:cs="Calibri"/>
          <w:sz w:val="22"/>
          <w:szCs w:val="22"/>
        </w:rPr>
        <w:t xml:space="preserve">og </w:t>
      </w:r>
      <w:r w:rsidR="00F776F9" w:rsidRPr="0017485D">
        <w:rPr>
          <w:rFonts w:ascii="Calibri" w:eastAsia="Arial" w:hAnsi="Calibri" w:cs="Calibri"/>
          <w:sz w:val="22"/>
          <w:szCs w:val="22"/>
        </w:rPr>
        <w:t>A</w:t>
      </w:r>
      <w:r w:rsidRPr="0017485D">
        <w:rPr>
          <w:rFonts w:ascii="Calibri" w:eastAsia="Arial" w:hAnsi="Calibri" w:cs="Calibri"/>
          <w:sz w:val="22"/>
          <w:szCs w:val="22"/>
        </w:rPr>
        <w:t xml:space="preserve">nalytics </w:t>
      </w:r>
      <w:r w:rsidR="00F776F9" w:rsidRPr="0017485D">
        <w:rPr>
          <w:rFonts w:ascii="Calibri" w:eastAsia="Arial" w:hAnsi="Calibri" w:cs="Calibri"/>
          <w:sz w:val="22"/>
          <w:szCs w:val="22"/>
        </w:rPr>
        <w:t>W</w:t>
      </w:r>
      <w:r w:rsidRPr="0017485D">
        <w:rPr>
          <w:rFonts w:ascii="Calibri" w:eastAsia="Arial" w:hAnsi="Calibri" w:cs="Calibri"/>
          <w:sz w:val="22"/>
          <w:szCs w:val="22"/>
        </w:rPr>
        <w:t xml:space="preserve">orkspace for storage of the logs being sent to </w:t>
      </w:r>
      <w:r w:rsidR="00F776F9" w:rsidRPr="0017485D">
        <w:rPr>
          <w:rFonts w:ascii="Calibri" w:eastAsia="Arial" w:hAnsi="Calibri" w:cs="Calibri"/>
          <w:sz w:val="22"/>
          <w:szCs w:val="22"/>
        </w:rPr>
        <w:t>S</w:t>
      </w:r>
      <w:r w:rsidRPr="0017485D">
        <w:rPr>
          <w:rFonts w:ascii="Calibri" w:eastAsia="Arial" w:hAnsi="Calibri" w:cs="Calibri"/>
          <w:sz w:val="22"/>
          <w:szCs w:val="22"/>
        </w:rPr>
        <w:t xml:space="preserve">entinel for analysis. Sentinel stores the alerts and incidents it generates in the </w:t>
      </w:r>
      <w:r w:rsidR="006A1B7A" w:rsidRPr="0017485D">
        <w:rPr>
          <w:rFonts w:ascii="Calibri" w:eastAsia="Arial" w:hAnsi="Calibri" w:cs="Calibri"/>
          <w:sz w:val="22"/>
          <w:szCs w:val="22"/>
        </w:rPr>
        <w:t>Log Analytics Workspace</w:t>
      </w:r>
      <w:r w:rsidRPr="0017485D">
        <w:rPr>
          <w:rFonts w:ascii="Calibri" w:eastAsia="Arial" w:hAnsi="Calibri" w:cs="Calibri"/>
          <w:sz w:val="22"/>
          <w:szCs w:val="22"/>
        </w:rPr>
        <w:t>.</w:t>
      </w:r>
    </w:p>
    <w:p w14:paraId="45B93581" w14:textId="77777777" w:rsidR="00596D2F" w:rsidRPr="0017485D" w:rsidRDefault="00E15954" w:rsidP="00596D2F">
      <w:pPr>
        <w:pStyle w:val="ListParagraph"/>
        <w:numPr>
          <w:ilvl w:val="0"/>
          <w:numId w:val="13"/>
        </w:numPr>
        <w:spacing w:before="120"/>
        <w:ind w:left="993"/>
        <w:rPr>
          <w:rFonts w:ascii="Calibri" w:eastAsia="Arial" w:hAnsi="Calibri" w:cs="Calibri"/>
          <w:sz w:val="22"/>
          <w:szCs w:val="22"/>
        </w:rPr>
      </w:pPr>
      <w:r w:rsidRPr="0017485D">
        <w:rPr>
          <w:rFonts w:ascii="Calibri" w:eastAsia="Arial" w:hAnsi="Calibri" w:cs="Calibri"/>
          <w:sz w:val="22"/>
          <w:szCs w:val="22"/>
        </w:rPr>
        <w:t>Activities that will be performed by Azure Sentinel</w:t>
      </w:r>
      <w:r w:rsidR="00596D2F" w:rsidRPr="0017485D">
        <w:rPr>
          <w:rFonts w:ascii="Calibri" w:eastAsia="Arial" w:hAnsi="Calibri" w:cs="Calibri"/>
          <w:sz w:val="22"/>
          <w:szCs w:val="22"/>
        </w:rPr>
        <w:t>:</w:t>
      </w:r>
      <w:r w:rsidRPr="0017485D">
        <w:rPr>
          <w:rFonts w:ascii="Calibri" w:eastAsia="Arial" w:hAnsi="Calibri" w:cs="Calibri"/>
          <w:sz w:val="22"/>
          <w:szCs w:val="22"/>
        </w:rPr>
        <w:t xml:space="preserve"> </w:t>
      </w:r>
    </w:p>
    <w:p w14:paraId="08AB7582" w14:textId="77777777" w:rsidR="00596D2F" w:rsidRPr="0017485D" w:rsidRDefault="00E15954" w:rsidP="00596D2F">
      <w:pPr>
        <w:pStyle w:val="ListParagraph"/>
        <w:numPr>
          <w:ilvl w:val="1"/>
          <w:numId w:val="13"/>
        </w:numPr>
        <w:spacing w:before="120"/>
        <w:rPr>
          <w:rFonts w:ascii="Calibri" w:eastAsia="Arial" w:hAnsi="Calibri" w:cs="Calibri"/>
          <w:sz w:val="22"/>
          <w:szCs w:val="22"/>
        </w:rPr>
      </w:pPr>
      <w:r w:rsidRPr="0017485D">
        <w:rPr>
          <w:rFonts w:ascii="Calibri" w:eastAsia="Arial" w:hAnsi="Calibri" w:cs="Calibri"/>
          <w:sz w:val="22"/>
        </w:rPr>
        <w:t xml:space="preserve">Detect suspicious actions and raise alerts/incidents based on the events from the Azure Active Directory. </w:t>
      </w:r>
    </w:p>
    <w:p w14:paraId="77A4458A" w14:textId="77777777" w:rsidR="00C522E3" w:rsidRPr="0017485D" w:rsidRDefault="00E15954" w:rsidP="00C522E3">
      <w:pPr>
        <w:pStyle w:val="ListParagraph"/>
        <w:numPr>
          <w:ilvl w:val="1"/>
          <w:numId w:val="13"/>
        </w:numPr>
        <w:spacing w:before="120"/>
        <w:rPr>
          <w:rFonts w:ascii="Calibri" w:eastAsia="Arial" w:hAnsi="Calibri" w:cs="Calibri"/>
          <w:sz w:val="22"/>
          <w:szCs w:val="22"/>
        </w:rPr>
      </w:pPr>
      <w:r w:rsidRPr="0017485D">
        <w:rPr>
          <w:rFonts w:ascii="Calibri" w:eastAsia="Arial" w:hAnsi="Calibri" w:cs="Calibri"/>
          <w:sz w:val="22"/>
          <w:szCs w:val="22"/>
        </w:rPr>
        <w:t xml:space="preserve">Raise incidents from alerts generated by Microsoft services like ASC, MCAS and ATP which are monitoring the Virtual machines, networks and hybrid workloads deployed in the cloud tenant. </w:t>
      </w:r>
    </w:p>
    <w:p w14:paraId="470DF423" w14:textId="77777777" w:rsidR="009268BE" w:rsidRPr="0017485D" w:rsidRDefault="00E15954" w:rsidP="002B4194">
      <w:pPr>
        <w:pStyle w:val="ListParagraph"/>
        <w:numPr>
          <w:ilvl w:val="1"/>
          <w:numId w:val="13"/>
        </w:numPr>
        <w:spacing w:before="120"/>
        <w:ind w:left="1843" w:hanging="425"/>
        <w:rPr>
          <w:rFonts w:ascii="Calibri" w:eastAsia="Arial" w:hAnsi="Calibri" w:cs="Calibri"/>
          <w:sz w:val="22"/>
          <w:szCs w:val="22"/>
        </w:rPr>
      </w:pPr>
      <w:r w:rsidRPr="0017485D">
        <w:rPr>
          <w:rFonts w:ascii="Calibri" w:eastAsia="Arial" w:hAnsi="Calibri" w:cs="Calibri"/>
          <w:sz w:val="22"/>
          <w:szCs w:val="22"/>
        </w:rPr>
        <w:t>Perform scheduled scans based on custom rules/queries to detect any suspicious activity/behaviour in the cloud resources.</w:t>
      </w:r>
      <w:bookmarkStart w:id="21" w:name="_Toc78802737"/>
    </w:p>
    <w:p w14:paraId="033972B8" w14:textId="453BF9BF" w:rsidR="00E15954" w:rsidRPr="0017485D" w:rsidRDefault="00E15954" w:rsidP="009268BE">
      <w:pPr>
        <w:spacing w:before="120"/>
        <w:rPr>
          <w:rFonts w:ascii="Calibri" w:hAnsi="Calibri" w:cs="Calibri"/>
          <w:sz w:val="22"/>
        </w:rPr>
      </w:pPr>
      <w:r w:rsidRPr="0017485D">
        <w:rPr>
          <w:rFonts w:ascii="Calibri" w:hAnsi="Calibri" w:cs="Calibri"/>
          <w:b/>
          <w:bCs/>
          <w:sz w:val="22"/>
        </w:rPr>
        <w:t>Long term storage – LA workspace/ADX/Storage Account</w:t>
      </w:r>
      <w:bookmarkEnd w:id="21"/>
    </w:p>
    <w:p w14:paraId="4DF2B903" w14:textId="45EB4BBA" w:rsidR="00E15954" w:rsidRPr="0017485D" w:rsidRDefault="00E15954" w:rsidP="007928C3">
      <w:pPr>
        <w:pStyle w:val="ListParagraph"/>
        <w:numPr>
          <w:ilvl w:val="0"/>
          <w:numId w:val="13"/>
        </w:numPr>
        <w:spacing w:before="120"/>
        <w:ind w:left="993"/>
        <w:jc w:val="both"/>
        <w:rPr>
          <w:rFonts w:ascii="Calibri" w:eastAsia="Arial" w:hAnsi="Calibri" w:cs="Calibri"/>
          <w:sz w:val="22"/>
          <w:szCs w:val="22"/>
        </w:rPr>
      </w:pPr>
      <w:r w:rsidRPr="0017485D">
        <w:rPr>
          <w:rFonts w:ascii="Calibri" w:eastAsia="Arial" w:hAnsi="Calibri" w:cs="Calibri"/>
          <w:sz w:val="22"/>
          <w:szCs w:val="22"/>
        </w:rPr>
        <w:t xml:space="preserve">We have different options for configuring the </w:t>
      </w:r>
      <w:r w:rsidR="00575CA9" w:rsidRPr="0017485D">
        <w:rPr>
          <w:rFonts w:ascii="Calibri" w:eastAsia="Arial" w:hAnsi="Calibri" w:cs="Calibri"/>
          <w:sz w:val="22"/>
          <w:szCs w:val="22"/>
        </w:rPr>
        <w:t>long-term</w:t>
      </w:r>
      <w:r w:rsidRPr="0017485D">
        <w:rPr>
          <w:rFonts w:ascii="Calibri" w:eastAsia="Arial" w:hAnsi="Calibri" w:cs="Calibri"/>
          <w:sz w:val="22"/>
          <w:szCs w:val="22"/>
        </w:rPr>
        <w:t xml:space="preserve"> retention of logs.</w:t>
      </w:r>
    </w:p>
    <w:p w14:paraId="73B07C75" w14:textId="77777777" w:rsidR="00E15954" w:rsidRPr="0017485D" w:rsidRDefault="00E15954" w:rsidP="007928C3">
      <w:pPr>
        <w:pStyle w:val="ListParagraph"/>
        <w:numPr>
          <w:ilvl w:val="0"/>
          <w:numId w:val="13"/>
        </w:numPr>
        <w:spacing w:before="120"/>
        <w:ind w:left="993"/>
        <w:jc w:val="both"/>
        <w:rPr>
          <w:rFonts w:ascii="Calibri" w:eastAsia="Arial" w:hAnsi="Calibri" w:cs="Calibri"/>
          <w:sz w:val="22"/>
          <w:szCs w:val="22"/>
        </w:rPr>
      </w:pPr>
      <w:r w:rsidRPr="0017485D">
        <w:rPr>
          <w:rFonts w:ascii="Calibri" w:eastAsia="Arial" w:hAnsi="Calibri" w:cs="Calibri"/>
          <w:sz w:val="22"/>
          <w:szCs w:val="22"/>
        </w:rPr>
        <w:t>The Logs stored in Log analytics workspace are free for 3 months’ duration.</w:t>
      </w:r>
    </w:p>
    <w:p w14:paraId="54A39993" w14:textId="52678E92" w:rsidR="00E15954" w:rsidRPr="0017485D" w:rsidRDefault="00E15954" w:rsidP="0093DB5B">
      <w:pPr>
        <w:pStyle w:val="ListParagraph"/>
        <w:numPr>
          <w:ilvl w:val="0"/>
          <w:numId w:val="13"/>
        </w:numPr>
        <w:spacing w:before="120"/>
        <w:ind w:left="993"/>
        <w:jc w:val="both"/>
        <w:rPr>
          <w:rFonts w:ascii="Calibri" w:eastAsia="Arial" w:hAnsi="Calibri" w:cs="Calibri"/>
          <w:sz w:val="22"/>
          <w:szCs w:val="22"/>
        </w:rPr>
      </w:pPr>
      <w:r w:rsidRPr="0017485D">
        <w:rPr>
          <w:rFonts w:ascii="Calibri" w:eastAsia="Arial" w:hAnsi="Calibri" w:cs="Calibri"/>
          <w:sz w:val="22"/>
          <w:szCs w:val="22"/>
        </w:rPr>
        <w:t>After 3 months, the retention can be upgraded in Log analytics workspace which will incur additional pricing.</w:t>
      </w:r>
      <w:r w:rsidR="006962B8" w:rsidRPr="0017485D">
        <w:rPr>
          <w:rFonts w:ascii="Calibri" w:eastAsia="Arial" w:hAnsi="Calibri" w:cs="Calibri"/>
          <w:sz w:val="22"/>
          <w:szCs w:val="22"/>
        </w:rPr>
        <w:t xml:space="preserve"> (</w:t>
      </w:r>
      <w:r w:rsidR="00850E13" w:rsidRPr="0017485D">
        <w:rPr>
          <w:rFonts w:ascii="Calibri" w:eastAsia="Arial" w:hAnsi="Calibri" w:cs="Calibri"/>
          <w:sz w:val="22"/>
          <w:szCs w:val="22"/>
        </w:rPr>
        <w:t>MTC SKYSIGHT</w:t>
      </w:r>
      <w:r w:rsidR="006962B8" w:rsidRPr="0017485D">
        <w:rPr>
          <w:rFonts w:ascii="Calibri" w:eastAsia="Arial" w:hAnsi="Calibri" w:cs="Calibri"/>
          <w:sz w:val="22"/>
          <w:szCs w:val="22"/>
        </w:rPr>
        <w:t xml:space="preserve"> has opted for a </w:t>
      </w:r>
      <w:r w:rsidR="00F34610" w:rsidRPr="0017485D">
        <w:rPr>
          <w:rFonts w:ascii="Calibri" w:eastAsia="Arial" w:hAnsi="Calibri" w:cs="Calibri"/>
          <w:sz w:val="22"/>
          <w:szCs w:val="22"/>
        </w:rPr>
        <w:t xml:space="preserve">total </w:t>
      </w:r>
      <w:r w:rsidR="006962B8" w:rsidRPr="0017485D">
        <w:rPr>
          <w:rFonts w:ascii="Calibri" w:eastAsia="Arial" w:hAnsi="Calibri" w:cs="Calibri"/>
          <w:sz w:val="22"/>
          <w:szCs w:val="22"/>
        </w:rPr>
        <w:t xml:space="preserve">retention of </w:t>
      </w:r>
      <w:r w:rsidR="00324A64" w:rsidRPr="0017485D">
        <w:rPr>
          <w:rFonts w:ascii="Calibri" w:eastAsia="Arial" w:hAnsi="Calibri" w:cs="Calibri"/>
          <w:sz w:val="22"/>
          <w:szCs w:val="22"/>
        </w:rPr>
        <w:t>9</w:t>
      </w:r>
      <w:r w:rsidR="009B2F77" w:rsidRPr="0017485D">
        <w:rPr>
          <w:rFonts w:ascii="Calibri" w:eastAsia="Arial" w:hAnsi="Calibri" w:cs="Calibri"/>
          <w:sz w:val="22"/>
          <w:szCs w:val="22"/>
        </w:rPr>
        <w:t xml:space="preserve"> months</w:t>
      </w:r>
      <w:r w:rsidR="006962B8" w:rsidRPr="0017485D">
        <w:rPr>
          <w:rFonts w:ascii="Calibri" w:eastAsia="Arial" w:hAnsi="Calibri" w:cs="Calibri"/>
          <w:sz w:val="22"/>
          <w:szCs w:val="22"/>
        </w:rPr>
        <w:t>)</w:t>
      </w:r>
    </w:p>
    <w:p w14:paraId="5136679F" w14:textId="4F31195A" w:rsidR="00AC6052" w:rsidRPr="0017485D" w:rsidRDefault="00A41C57" w:rsidP="0077191B">
      <w:pPr>
        <w:pStyle w:val="Heading20"/>
        <w:numPr>
          <w:ilvl w:val="0"/>
          <w:numId w:val="0"/>
        </w:numPr>
        <w:rPr>
          <w:rFonts w:ascii="Calibri" w:hAnsi="Calibri" w:cs="Calibri"/>
          <w:sz w:val="22"/>
        </w:rPr>
      </w:pPr>
      <w:bookmarkStart w:id="22" w:name="_Toc78802747"/>
      <w:bookmarkStart w:id="23" w:name="_Toc183187083"/>
      <w:bookmarkStart w:id="24" w:name="_Hlk99633293"/>
      <w:r w:rsidRPr="0017485D">
        <w:rPr>
          <w:rFonts w:ascii="Calibri" w:hAnsi="Calibri" w:cs="Calibri"/>
          <w:sz w:val="22"/>
        </w:rPr>
        <w:t>3.</w:t>
      </w:r>
      <w:r w:rsidR="00706EA3" w:rsidRPr="0017485D">
        <w:rPr>
          <w:rFonts w:ascii="Calibri" w:hAnsi="Calibri" w:cs="Calibri"/>
          <w:sz w:val="22"/>
        </w:rPr>
        <w:t>9</w:t>
      </w:r>
      <w:r w:rsidRPr="0017485D">
        <w:rPr>
          <w:rFonts w:ascii="Calibri" w:hAnsi="Calibri" w:cs="Calibri"/>
          <w:sz w:val="22"/>
        </w:rPr>
        <w:t xml:space="preserve"> </w:t>
      </w:r>
      <w:r w:rsidR="00AC6052" w:rsidRPr="0017485D">
        <w:rPr>
          <w:rFonts w:ascii="Calibri" w:hAnsi="Calibri" w:cs="Calibri"/>
          <w:sz w:val="22"/>
        </w:rPr>
        <w:t>Build Workflow</w:t>
      </w:r>
      <w:bookmarkEnd w:id="22"/>
      <w:bookmarkEnd w:id="23"/>
      <w:r w:rsidR="006962B8" w:rsidRPr="0017485D">
        <w:rPr>
          <w:rFonts w:ascii="Calibri" w:hAnsi="Calibri" w:cs="Calibri"/>
          <w:sz w:val="22"/>
        </w:rPr>
        <w:t xml:space="preserve"> </w:t>
      </w:r>
    </w:p>
    <w:p w14:paraId="324DC1F1" w14:textId="2D52DDE8" w:rsidR="00AC6052" w:rsidRPr="0017485D" w:rsidRDefault="00D05870" w:rsidP="00D05870">
      <w:pPr>
        <w:spacing w:line="276" w:lineRule="auto"/>
        <w:jc w:val="center"/>
        <w:rPr>
          <w:rFonts w:ascii="Calibri" w:hAnsi="Calibri" w:cs="Calibri"/>
          <w:sz w:val="22"/>
        </w:rPr>
      </w:pPr>
      <w:bookmarkStart w:id="25" w:name="_Toc74523230"/>
      <w:bookmarkStart w:id="26" w:name="_Toc78802748"/>
      <w:bookmarkEnd w:id="24"/>
      <w:r w:rsidRPr="0017485D">
        <w:rPr>
          <w:rFonts w:ascii="Calibri" w:hAnsi="Calibri" w:cs="Calibri"/>
          <w:b/>
          <w:bCs/>
          <w:noProof/>
          <w:color w:val="12ABDB" w:themeColor="accent2"/>
          <w:sz w:val="22"/>
        </w:rPr>
        <w:drawing>
          <wp:inline distT="0" distB="0" distL="0" distR="0" wp14:anchorId="6B0DFEF5" wp14:editId="5E33A9CC">
            <wp:extent cx="6470650" cy="2354216"/>
            <wp:effectExtent l="0" t="0" r="635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7420" cy="2356679"/>
                    </a:xfrm>
                    <a:prstGeom prst="rect">
                      <a:avLst/>
                    </a:prstGeom>
                  </pic:spPr>
                </pic:pic>
              </a:graphicData>
            </a:graphic>
          </wp:inline>
        </w:drawing>
      </w:r>
      <w:r w:rsidR="00932285" w:rsidRPr="0017485D">
        <w:rPr>
          <w:rFonts w:ascii="Calibri" w:hAnsi="Calibri" w:cs="Calibri"/>
          <w:b/>
          <w:bCs/>
          <w:color w:val="12ABDB" w:themeColor="accent2"/>
          <w:sz w:val="22"/>
        </w:rPr>
        <w:br/>
      </w:r>
      <w:r w:rsidR="00AC6052" w:rsidRPr="0017485D">
        <w:rPr>
          <w:rFonts w:ascii="Calibri" w:eastAsia="Times New Roman" w:hAnsi="Calibri" w:cs="Calibri"/>
          <w:color w:val="12ABDB" w:themeColor="accent2"/>
          <w:sz w:val="22"/>
        </w:rPr>
        <w:t>Creating Log Analytics Workspace</w:t>
      </w:r>
      <w:bookmarkEnd w:id="25"/>
      <w:bookmarkEnd w:id="26"/>
    </w:p>
    <w:p w14:paraId="6C161463" w14:textId="79DE7CF4" w:rsidR="00AC6052" w:rsidRPr="0017485D" w:rsidRDefault="00AC6052" w:rsidP="007928C3">
      <w:pPr>
        <w:pStyle w:val="ListParagraph"/>
        <w:numPr>
          <w:ilvl w:val="0"/>
          <w:numId w:val="13"/>
        </w:numPr>
        <w:spacing w:before="120"/>
        <w:ind w:left="993"/>
        <w:rPr>
          <w:rFonts w:ascii="Calibri" w:eastAsia="Arial" w:hAnsi="Calibri" w:cs="Calibri"/>
          <w:sz w:val="22"/>
          <w:szCs w:val="22"/>
        </w:rPr>
      </w:pPr>
      <w:r w:rsidRPr="0017485D">
        <w:rPr>
          <w:rFonts w:ascii="Calibri" w:eastAsia="Arial" w:hAnsi="Calibri" w:cs="Calibri"/>
          <w:sz w:val="22"/>
          <w:szCs w:val="22"/>
        </w:rPr>
        <w:t>A log analytics workspace is required to collect and analyse logs independently as well as in sentinel.</w:t>
      </w:r>
    </w:p>
    <w:p w14:paraId="26191200" w14:textId="77777777" w:rsidR="00AC6052" w:rsidRPr="0017485D" w:rsidRDefault="00AC6052" w:rsidP="007928C3">
      <w:pPr>
        <w:pStyle w:val="ListParagraph"/>
        <w:numPr>
          <w:ilvl w:val="0"/>
          <w:numId w:val="13"/>
        </w:numPr>
        <w:spacing w:before="120"/>
        <w:ind w:left="993"/>
        <w:rPr>
          <w:rFonts w:ascii="Calibri" w:eastAsia="Arial" w:hAnsi="Calibri" w:cs="Calibri"/>
          <w:sz w:val="22"/>
          <w:szCs w:val="22"/>
        </w:rPr>
      </w:pPr>
      <w:r w:rsidRPr="0017485D">
        <w:rPr>
          <w:rFonts w:ascii="Calibri" w:eastAsia="Arial" w:hAnsi="Calibri" w:cs="Calibri"/>
          <w:sz w:val="22"/>
          <w:szCs w:val="22"/>
        </w:rPr>
        <w:t>The logs being sent from the sentinel data connectors are also stored in log analytics workspace. Also, the incidents generated by sentinel and the alerts sent by Microsoft security services are all stored in the log analytics workspace.</w:t>
      </w:r>
    </w:p>
    <w:p w14:paraId="7FA9CD92" w14:textId="19CB74F7" w:rsidR="00792A09" w:rsidRPr="0017485D" w:rsidRDefault="00AC6052" w:rsidP="007928C3">
      <w:pPr>
        <w:pStyle w:val="ListParagraph"/>
        <w:numPr>
          <w:ilvl w:val="0"/>
          <w:numId w:val="13"/>
        </w:numPr>
        <w:spacing w:before="120"/>
        <w:ind w:left="993"/>
        <w:rPr>
          <w:rFonts w:ascii="Calibri" w:eastAsia="Arial" w:hAnsi="Calibri" w:cs="Calibri"/>
          <w:sz w:val="22"/>
          <w:szCs w:val="22"/>
        </w:rPr>
      </w:pPr>
      <w:r w:rsidRPr="0017485D">
        <w:rPr>
          <w:rFonts w:ascii="Calibri" w:eastAsia="Arial" w:hAnsi="Calibri" w:cs="Calibri"/>
          <w:sz w:val="22"/>
          <w:szCs w:val="22"/>
        </w:rPr>
        <w:t>Log Analytics workspace can be accessed by searching it in the portal.</w:t>
      </w:r>
      <w:bookmarkStart w:id="27" w:name="_Toc78802749"/>
    </w:p>
    <w:p w14:paraId="2CBB9FDC" w14:textId="6A7547F9" w:rsidR="00AC6052" w:rsidRPr="0017485D" w:rsidRDefault="00A41C57" w:rsidP="006F5F47">
      <w:pPr>
        <w:pStyle w:val="Heading20"/>
        <w:numPr>
          <w:ilvl w:val="0"/>
          <w:numId w:val="0"/>
        </w:numPr>
        <w:rPr>
          <w:rFonts w:ascii="Calibri" w:hAnsi="Calibri" w:cs="Calibri"/>
          <w:sz w:val="22"/>
        </w:rPr>
      </w:pPr>
      <w:bookmarkStart w:id="28" w:name="_Toc78802752"/>
      <w:bookmarkStart w:id="29" w:name="_Toc183187084"/>
      <w:bookmarkEnd w:id="27"/>
      <w:r w:rsidRPr="0017485D">
        <w:rPr>
          <w:rFonts w:ascii="Calibri" w:hAnsi="Calibri" w:cs="Calibri"/>
          <w:sz w:val="22"/>
        </w:rPr>
        <w:lastRenderedPageBreak/>
        <w:t>3.</w:t>
      </w:r>
      <w:r w:rsidR="00706EA3" w:rsidRPr="0017485D">
        <w:rPr>
          <w:rFonts w:ascii="Calibri" w:hAnsi="Calibri" w:cs="Calibri"/>
          <w:sz w:val="22"/>
        </w:rPr>
        <w:t>10</w:t>
      </w:r>
      <w:r w:rsidRPr="0017485D">
        <w:rPr>
          <w:rFonts w:ascii="Calibri" w:hAnsi="Calibri" w:cs="Calibri"/>
          <w:sz w:val="22"/>
        </w:rPr>
        <w:t xml:space="preserve"> </w:t>
      </w:r>
      <w:r w:rsidR="00AC6052" w:rsidRPr="0017485D">
        <w:rPr>
          <w:rFonts w:ascii="Calibri" w:hAnsi="Calibri" w:cs="Calibri"/>
          <w:sz w:val="22"/>
        </w:rPr>
        <w:t xml:space="preserve">Rules/Use </w:t>
      </w:r>
      <w:bookmarkEnd w:id="28"/>
      <w:r w:rsidR="00766829" w:rsidRPr="0017485D">
        <w:rPr>
          <w:rFonts w:ascii="Calibri" w:hAnsi="Calibri" w:cs="Calibri"/>
          <w:sz w:val="22"/>
        </w:rPr>
        <w:t>cases</w:t>
      </w:r>
      <w:bookmarkEnd w:id="29"/>
    </w:p>
    <w:p w14:paraId="34F098A8" w14:textId="4306493D" w:rsidR="00AC6052" w:rsidRPr="0017485D" w:rsidRDefault="00AC6052" w:rsidP="007928C3">
      <w:pPr>
        <w:pStyle w:val="ListParagraph"/>
        <w:numPr>
          <w:ilvl w:val="0"/>
          <w:numId w:val="13"/>
        </w:numPr>
        <w:spacing w:before="120"/>
        <w:ind w:left="993"/>
        <w:jc w:val="both"/>
        <w:rPr>
          <w:rFonts w:ascii="Calibri" w:eastAsia="Arial" w:hAnsi="Calibri" w:cs="Calibri"/>
          <w:sz w:val="22"/>
          <w:szCs w:val="22"/>
        </w:rPr>
      </w:pPr>
      <w:r w:rsidRPr="0017485D">
        <w:rPr>
          <w:rFonts w:ascii="Calibri" w:eastAsia="Arial" w:hAnsi="Calibri" w:cs="Calibri"/>
          <w:sz w:val="22"/>
          <w:szCs w:val="22"/>
        </w:rPr>
        <w:t>Rules/Use cases for covering the log sources will be created using KQL. The</w:t>
      </w:r>
      <w:r w:rsidR="007C3E13" w:rsidRPr="0017485D">
        <w:rPr>
          <w:rFonts w:ascii="Calibri" w:eastAsia="Arial" w:hAnsi="Calibri" w:cs="Calibri"/>
          <w:sz w:val="22"/>
          <w:szCs w:val="22"/>
        </w:rPr>
        <w:t>re</w:t>
      </w:r>
      <w:r w:rsidRPr="0017485D">
        <w:rPr>
          <w:rFonts w:ascii="Calibri" w:eastAsia="Arial" w:hAnsi="Calibri" w:cs="Calibri"/>
          <w:sz w:val="22"/>
          <w:szCs w:val="22"/>
        </w:rPr>
        <w:t xml:space="preserve"> will be use of existing rule templates in sentinel +</w:t>
      </w:r>
      <w:r w:rsidR="00376983" w:rsidRPr="0017485D">
        <w:rPr>
          <w:rFonts w:ascii="Calibri" w:eastAsia="Arial" w:hAnsi="Calibri" w:cs="Calibri"/>
          <w:sz w:val="22"/>
          <w:szCs w:val="22"/>
        </w:rPr>
        <w:t xml:space="preserve"> custom</w:t>
      </w:r>
      <w:r w:rsidRPr="0017485D">
        <w:rPr>
          <w:rFonts w:ascii="Calibri" w:eastAsia="Arial" w:hAnsi="Calibri" w:cs="Calibri"/>
          <w:sz w:val="22"/>
          <w:szCs w:val="22"/>
        </w:rPr>
        <w:t xml:space="preserve"> rules created from scratch based on the log sources.</w:t>
      </w:r>
    </w:p>
    <w:p w14:paraId="1CDADC96" w14:textId="17B9007C" w:rsidR="00FC1463" w:rsidRPr="0017485D" w:rsidRDefault="00A41C57" w:rsidP="00216371">
      <w:pPr>
        <w:pStyle w:val="Heading20"/>
        <w:numPr>
          <w:ilvl w:val="0"/>
          <w:numId w:val="0"/>
        </w:numPr>
        <w:rPr>
          <w:rFonts w:ascii="Calibri" w:hAnsi="Calibri" w:cs="Calibri"/>
          <w:sz w:val="22"/>
        </w:rPr>
      </w:pPr>
      <w:bookmarkStart w:id="30" w:name="_Toc78802753"/>
      <w:bookmarkStart w:id="31" w:name="_Toc183187085"/>
      <w:r w:rsidRPr="0017485D">
        <w:rPr>
          <w:rFonts w:ascii="Calibri" w:hAnsi="Calibri" w:cs="Calibri"/>
          <w:sz w:val="22"/>
        </w:rPr>
        <w:t>3.</w:t>
      </w:r>
      <w:r w:rsidR="00DF33E2" w:rsidRPr="0017485D">
        <w:rPr>
          <w:rFonts w:ascii="Calibri" w:hAnsi="Calibri" w:cs="Calibri"/>
          <w:sz w:val="22"/>
        </w:rPr>
        <w:t>1</w:t>
      </w:r>
      <w:r w:rsidR="00706EA3" w:rsidRPr="0017485D">
        <w:rPr>
          <w:rFonts w:ascii="Calibri" w:hAnsi="Calibri" w:cs="Calibri"/>
          <w:sz w:val="22"/>
        </w:rPr>
        <w:t>1</w:t>
      </w:r>
      <w:r w:rsidRPr="0017485D">
        <w:rPr>
          <w:rFonts w:ascii="Calibri" w:hAnsi="Calibri" w:cs="Calibri"/>
          <w:sz w:val="22"/>
        </w:rPr>
        <w:t xml:space="preserve"> </w:t>
      </w:r>
      <w:r w:rsidR="00AC6052" w:rsidRPr="0017485D">
        <w:rPr>
          <w:rFonts w:ascii="Calibri" w:hAnsi="Calibri" w:cs="Calibri"/>
          <w:sz w:val="22"/>
        </w:rPr>
        <w:t>Log Collection and configuration</w:t>
      </w:r>
      <w:bookmarkStart w:id="32" w:name="_Toc78802755"/>
      <w:bookmarkEnd w:id="30"/>
      <w:bookmarkEnd w:id="31"/>
    </w:p>
    <w:p w14:paraId="4B43AE67" w14:textId="24EC5D4D" w:rsidR="00AC6052" w:rsidRPr="0017485D" w:rsidRDefault="00AC6052" w:rsidP="00FC1463">
      <w:pPr>
        <w:pStyle w:val="ListParagraph"/>
        <w:spacing w:before="120"/>
        <w:ind w:left="284"/>
        <w:jc w:val="both"/>
        <w:rPr>
          <w:rFonts w:ascii="Calibri" w:eastAsia="Arial" w:hAnsi="Calibri" w:cs="Calibri"/>
          <w:sz w:val="22"/>
          <w:szCs w:val="22"/>
        </w:rPr>
      </w:pPr>
      <w:bookmarkStart w:id="33" w:name="_Toc78802756"/>
      <w:bookmarkEnd w:id="32"/>
      <w:r w:rsidRPr="0017485D">
        <w:rPr>
          <w:rFonts w:ascii="Calibri" w:hAnsi="Calibri" w:cs="Calibri"/>
          <w:b/>
          <w:bCs/>
          <w:sz w:val="22"/>
          <w:szCs w:val="22"/>
        </w:rPr>
        <w:t xml:space="preserve">Other Application </w:t>
      </w:r>
      <w:bookmarkEnd w:id="33"/>
      <w:r w:rsidR="00766829" w:rsidRPr="0017485D">
        <w:rPr>
          <w:rFonts w:ascii="Calibri" w:hAnsi="Calibri" w:cs="Calibri"/>
          <w:b/>
          <w:bCs/>
          <w:sz w:val="22"/>
          <w:szCs w:val="22"/>
        </w:rPr>
        <w:t>logs</w:t>
      </w:r>
    </w:p>
    <w:p w14:paraId="4D7CB01D" w14:textId="718F3550" w:rsidR="00BA2909" w:rsidRPr="0017485D" w:rsidRDefault="00AC6052" w:rsidP="00BA2909">
      <w:pPr>
        <w:pStyle w:val="ListParagraph"/>
        <w:numPr>
          <w:ilvl w:val="0"/>
          <w:numId w:val="13"/>
        </w:numPr>
        <w:spacing w:before="120"/>
        <w:ind w:left="993"/>
        <w:rPr>
          <w:rFonts w:ascii="Calibri" w:eastAsia="Arial" w:hAnsi="Calibri" w:cs="Calibri"/>
          <w:sz w:val="22"/>
          <w:szCs w:val="22"/>
        </w:rPr>
      </w:pPr>
      <w:r w:rsidRPr="0017485D">
        <w:rPr>
          <w:rFonts w:ascii="Calibri" w:eastAsia="Arial" w:hAnsi="Calibri" w:cs="Calibri"/>
          <w:sz w:val="22"/>
          <w:szCs w:val="22"/>
        </w:rPr>
        <w:t xml:space="preserve">Other Applications like firewall, </w:t>
      </w:r>
      <w:r w:rsidR="001D2A18" w:rsidRPr="0017485D">
        <w:rPr>
          <w:rFonts w:ascii="Calibri" w:eastAsia="Arial" w:hAnsi="Calibri" w:cs="Calibri"/>
          <w:sz w:val="22"/>
          <w:szCs w:val="22"/>
        </w:rPr>
        <w:t>network devices</w:t>
      </w:r>
      <w:r w:rsidRPr="0017485D">
        <w:rPr>
          <w:rFonts w:ascii="Calibri" w:eastAsia="Arial" w:hAnsi="Calibri" w:cs="Calibri"/>
          <w:sz w:val="22"/>
          <w:szCs w:val="22"/>
        </w:rPr>
        <w:t>, application gateways, WAF, etc. can be integrated with sentinel using syslog/CEF forwarders and the logs can be parsed at log analytics workspace.</w:t>
      </w:r>
      <w:bookmarkStart w:id="34" w:name="_Toc78802757"/>
    </w:p>
    <w:p w14:paraId="0B38D557" w14:textId="77777777" w:rsidR="00F340B3" w:rsidRPr="0017485D" w:rsidRDefault="00F340B3" w:rsidP="00F340B3">
      <w:pPr>
        <w:pStyle w:val="Heading1"/>
        <w:numPr>
          <w:ilvl w:val="0"/>
          <w:numId w:val="0"/>
        </w:numPr>
        <w:ind w:left="432" w:hanging="432"/>
        <w:rPr>
          <w:rFonts w:ascii="Calibri" w:eastAsia="Times New Roman" w:hAnsi="Calibri" w:cs="Calibri"/>
          <w:b/>
          <w:bCs/>
          <w:color w:val="auto"/>
          <w:sz w:val="22"/>
          <w:szCs w:val="22"/>
        </w:rPr>
      </w:pPr>
      <w:bookmarkStart w:id="35" w:name="_Toc172650790"/>
    </w:p>
    <w:p w14:paraId="789F3789" w14:textId="0D59496A" w:rsidR="00F340B3" w:rsidRPr="0017485D" w:rsidRDefault="00F340B3" w:rsidP="00674329">
      <w:pPr>
        <w:pStyle w:val="ListParagraph"/>
        <w:spacing w:before="120"/>
        <w:ind w:left="284"/>
        <w:jc w:val="both"/>
        <w:rPr>
          <w:rFonts w:ascii="Calibri" w:hAnsi="Calibri" w:cs="Calibri"/>
          <w:b/>
          <w:bCs/>
          <w:sz w:val="22"/>
          <w:szCs w:val="22"/>
        </w:rPr>
      </w:pPr>
      <w:r w:rsidRPr="0017485D">
        <w:rPr>
          <w:rFonts w:ascii="Calibri" w:hAnsi="Calibri" w:cs="Calibri"/>
          <w:b/>
          <w:bCs/>
          <w:sz w:val="22"/>
          <w:szCs w:val="22"/>
        </w:rPr>
        <w:t xml:space="preserve">Syslog </w:t>
      </w:r>
      <w:bookmarkEnd w:id="35"/>
      <w:r w:rsidR="000460DD" w:rsidRPr="0017485D">
        <w:rPr>
          <w:rFonts w:ascii="Calibri" w:hAnsi="Calibri" w:cs="Calibri"/>
          <w:b/>
          <w:bCs/>
          <w:sz w:val="22"/>
          <w:szCs w:val="22"/>
        </w:rPr>
        <w:t>server</w:t>
      </w:r>
      <w:r w:rsidR="005B43DA" w:rsidRPr="0017485D">
        <w:rPr>
          <w:rFonts w:ascii="Calibri" w:hAnsi="Calibri" w:cs="Calibri"/>
          <w:b/>
          <w:bCs/>
          <w:sz w:val="22"/>
          <w:szCs w:val="22"/>
        </w:rPr>
        <w:t xml:space="preserve"> </w:t>
      </w:r>
      <w:r w:rsidR="000E3119" w:rsidRPr="0017485D">
        <w:rPr>
          <w:rFonts w:ascii="Calibri" w:hAnsi="Calibri" w:cs="Calibri"/>
          <w:b/>
          <w:bCs/>
          <w:sz w:val="22"/>
          <w:szCs w:val="22"/>
        </w:rPr>
        <w:t>requirement</w:t>
      </w:r>
    </w:p>
    <w:p w14:paraId="72F0E3B7" w14:textId="77777777" w:rsidR="00674329" w:rsidRPr="0017485D" w:rsidRDefault="00674329" w:rsidP="00674329">
      <w:pPr>
        <w:pStyle w:val="ListParagraph"/>
        <w:spacing w:before="120"/>
        <w:ind w:left="284"/>
        <w:jc w:val="both"/>
        <w:rPr>
          <w:rFonts w:ascii="Calibri" w:hAnsi="Calibri" w:cs="Calibri"/>
          <w:b/>
          <w:bCs/>
          <w:sz w:val="22"/>
          <w:szCs w:val="22"/>
        </w:rPr>
      </w:pPr>
    </w:p>
    <w:tbl>
      <w:tblPr>
        <w:tblStyle w:val="PlainTable5"/>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8"/>
        <w:gridCol w:w="2366"/>
        <w:gridCol w:w="5234"/>
      </w:tblGrid>
      <w:tr w:rsidR="00F578DC" w:rsidRPr="0017485D" w14:paraId="255B5D4F" w14:textId="77777777" w:rsidTr="005B26F7">
        <w:trPr>
          <w:cnfStyle w:val="100000000000" w:firstRow="1" w:lastRow="0" w:firstColumn="0" w:lastColumn="0" w:oddVBand="0" w:evenVBand="0" w:oddHBand="0" w:evenHBand="0" w:firstRowFirstColumn="0" w:firstRowLastColumn="0" w:lastRowFirstColumn="0" w:lastRowLastColumn="0"/>
          <w:trHeight w:val="309"/>
          <w:jc w:val="center"/>
        </w:trPr>
        <w:tc>
          <w:tcPr>
            <w:cnfStyle w:val="001000000100" w:firstRow="0" w:lastRow="0" w:firstColumn="1" w:lastColumn="0" w:oddVBand="0" w:evenVBand="0" w:oddHBand="0" w:evenHBand="0" w:firstRowFirstColumn="1" w:firstRowLastColumn="0" w:lastRowFirstColumn="0" w:lastRowLastColumn="0"/>
            <w:tcW w:w="1748" w:type="dxa"/>
            <w:shd w:val="clear" w:color="auto" w:fill="0070AD" w:themeFill="accent1"/>
            <w:noWrap/>
            <w:vAlign w:val="center"/>
            <w:hideMark/>
          </w:tcPr>
          <w:p w14:paraId="4055E3F4" w14:textId="77777777" w:rsidR="00F578DC" w:rsidRPr="0017485D" w:rsidRDefault="00F578DC" w:rsidP="005B26F7">
            <w:pPr>
              <w:spacing w:before="120"/>
              <w:jc w:val="center"/>
              <w:rPr>
                <w:rFonts w:ascii="Calibri" w:eastAsia="Times New Roman" w:hAnsi="Calibri" w:cs="Calibri"/>
                <w:b/>
                <w:bCs/>
                <w:i w:val="0"/>
                <w:iCs w:val="0"/>
                <w:color w:val="FFFFFF" w:themeColor="background1"/>
                <w:sz w:val="28"/>
                <w:szCs w:val="28"/>
              </w:rPr>
            </w:pPr>
            <w:r w:rsidRPr="0017485D">
              <w:rPr>
                <w:rFonts w:ascii="Calibri" w:eastAsia="Times New Roman" w:hAnsi="Calibri" w:cs="Calibri"/>
                <w:b/>
                <w:bCs/>
                <w:i w:val="0"/>
                <w:iCs w:val="0"/>
                <w:color w:val="FFFFFF" w:themeColor="background1"/>
                <w:sz w:val="28"/>
                <w:szCs w:val="28"/>
              </w:rPr>
              <w:t>Category</w:t>
            </w:r>
          </w:p>
        </w:tc>
        <w:tc>
          <w:tcPr>
            <w:tcW w:w="2366" w:type="dxa"/>
            <w:shd w:val="clear" w:color="auto" w:fill="0070AD" w:themeFill="accent1"/>
            <w:noWrap/>
            <w:vAlign w:val="center"/>
            <w:hideMark/>
          </w:tcPr>
          <w:p w14:paraId="3A16E035" w14:textId="77777777" w:rsidR="00F578DC" w:rsidRPr="0017485D" w:rsidRDefault="00F578DC" w:rsidP="005B26F7">
            <w:pPr>
              <w:spacing w:before="12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i w:val="0"/>
                <w:iCs w:val="0"/>
                <w:color w:val="FFFFFF" w:themeColor="background1"/>
                <w:sz w:val="28"/>
                <w:szCs w:val="28"/>
              </w:rPr>
            </w:pPr>
            <w:r w:rsidRPr="0017485D">
              <w:rPr>
                <w:rFonts w:ascii="Calibri" w:eastAsia="Times New Roman" w:hAnsi="Calibri" w:cs="Calibri"/>
                <w:b/>
                <w:bCs/>
                <w:i w:val="0"/>
                <w:iCs w:val="0"/>
                <w:color w:val="FFFFFF" w:themeColor="background1"/>
                <w:sz w:val="28"/>
                <w:szCs w:val="28"/>
              </w:rPr>
              <w:t>Requirement</w:t>
            </w:r>
          </w:p>
        </w:tc>
        <w:tc>
          <w:tcPr>
            <w:tcW w:w="5234" w:type="dxa"/>
            <w:shd w:val="clear" w:color="auto" w:fill="0070AD" w:themeFill="accent1"/>
            <w:noWrap/>
            <w:vAlign w:val="center"/>
            <w:hideMark/>
          </w:tcPr>
          <w:p w14:paraId="1AA41F8E" w14:textId="77777777" w:rsidR="00F578DC" w:rsidRPr="0017485D" w:rsidRDefault="00F578DC" w:rsidP="005B26F7">
            <w:pPr>
              <w:spacing w:before="12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i w:val="0"/>
                <w:iCs w:val="0"/>
                <w:color w:val="FFFFFF" w:themeColor="background1"/>
                <w:sz w:val="28"/>
                <w:szCs w:val="28"/>
              </w:rPr>
            </w:pPr>
            <w:r w:rsidRPr="0017485D">
              <w:rPr>
                <w:rFonts w:ascii="Calibri" w:eastAsia="Times New Roman" w:hAnsi="Calibri" w:cs="Calibri"/>
                <w:b/>
                <w:bCs/>
                <w:i w:val="0"/>
                <w:iCs w:val="0"/>
                <w:color w:val="FFFFFF" w:themeColor="background1"/>
                <w:sz w:val="28"/>
                <w:szCs w:val="28"/>
              </w:rPr>
              <w:t>Details</w:t>
            </w:r>
          </w:p>
        </w:tc>
      </w:tr>
      <w:tr w:rsidR="00F578DC" w:rsidRPr="0017485D" w14:paraId="6BC93AA1" w14:textId="77777777" w:rsidTr="005B26F7">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1748" w:type="dxa"/>
            <w:shd w:val="clear" w:color="auto" w:fill="F2F2F2" w:themeFill="background1" w:themeFillShade="F2"/>
            <w:noWrap/>
            <w:vAlign w:val="center"/>
            <w:hideMark/>
          </w:tcPr>
          <w:p w14:paraId="3D17678E" w14:textId="77777777" w:rsidR="00F578DC" w:rsidRPr="0017485D" w:rsidRDefault="00F578DC" w:rsidP="005B26F7">
            <w:pPr>
              <w:jc w:val="left"/>
              <w:rPr>
                <w:rFonts w:ascii="Calibri" w:hAnsi="Calibri" w:cs="Calibri"/>
                <w:sz w:val="22"/>
              </w:rPr>
            </w:pPr>
            <w:r w:rsidRPr="0017485D">
              <w:rPr>
                <w:rFonts w:ascii="Calibri" w:hAnsi="Calibri" w:cs="Calibri"/>
                <w:sz w:val="22"/>
              </w:rPr>
              <w:t>Hardware Requirements</w:t>
            </w:r>
          </w:p>
        </w:tc>
        <w:tc>
          <w:tcPr>
            <w:tcW w:w="2366" w:type="dxa"/>
            <w:shd w:val="clear" w:color="auto" w:fill="FFFFFF" w:themeFill="background1"/>
            <w:noWrap/>
            <w:vAlign w:val="center"/>
            <w:hideMark/>
          </w:tcPr>
          <w:p w14:paraId="45EC93D8" w14:textId="77777777" w:rsidR="00F578DC" w:rsidRPr="0017485D" w:rsidRDefault="00F578DC" w:rsidP="005B26F7">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17485D">
              <w:rPr>
                <w:rFonts w:ascii="Calibri" w:hAnsi="Calibri" w:cs="Calibri"/>
                <w:sz w:val="22"/>
              </w:rPr>
              <w:t>CPU and RAM</w:t>
            </w:r>
          </w:p>
        </w:tc>
        <w:tc>
          <w:tcPr>
            <w:tcW w:w="5234" w:type="dxa"/>
            <w:shd w:val="clear" w:color="auto" w:fill="FFFFFF" w:themeFill="background1"/>
            <w:noWrap/>
            <w:vAlign w:val="center"/>
            <w:hideMark/>
          </w:tcPr>
          <w:p w14:paraId="1FF09678" w14:textId="77777777" w:rsidR="00F578DC" w:rsidRPr="0017485D" w:rsidRDefault="00F578DC" w:rsidP="005B26F7">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17485D">
              <w:rPr>
                <w:rFonts w:ascii="Calibri" w:hAnsi="Calibri" w:cs="Calibri"/>
                <w:sz w:val="22"/>
              </w:rPr>
              <w:t>Minimum of 4 CPU cores and 8 GB RAM</w:t>
            </w:r>
          </w:p>
        </w:tc>
      </w:tr>
      <w:tr w:rsidR="00F578DC" w:rsidRPr="0017485D" w14:paraId="09F3083A" w14:textId="77777777" w:rsidTr="005B26F7">
        <w:trPr>
          <w:trHeight w:val="309"/>
          <w:jc w:val="center"/>
        </w:trPr>
        <w:tc>
          <w:tcPr>
            <w:cnfStyle w:val="001000000000" w:firstRow="0" w:lastRow="0" w:firstColumn="1" w:lastColumn="0" w:oddVBand="0" w:evenVBand="0" w:oddHBand="0" w:evenHBand="0" w:firstRowFirstColumn="0" w:firstRowLastColumn="0" w:lastRowFirstColumn="0" w:lastRowLastColumn="0"/>
            <w:tcW w:w="1748" w:type="dxa"/>
            <w:shd w:val="clear" w:color="auto" w:fill="F2F2F2" w:themeFill="background1" w:themeFillShade="F2"/>
            <w:noWrap/>
            <w:vAlign w:val="center"/>
            <w:hideMark/>
          </w:tcPr>
          <w:p w14:paraId="21DB25CE" w14:textId="77777777" w:rsidR="00F578DC" w:rsidRPr="0017485D" w:rsidRDefault="00F578DC" w:rsidP="005B26F7">
            <w:pPr>
              <w:jc w:val="left"/>
              <w:rPr>
                <w:rFonts w:ascii="Calibri" w:hAnsi="Calibri" w:cs="Calibri"/>
                <w:sz w:val="22"/>
              </w:rPr>
            </w:pPr>
            <w:r w:rsidRPr="0017485D">
              <w:rPr>
                <w:rFonts w:ascii="Calibri" w:hAnsi="Calibri" w:cs="Calibri"/>
                <w:sz w:val="22"/>
              </w:rPr>
              <w:t> </w:t>
            </w:r>
          </w:p>
        </w:tc>
        <w:tc>
          <w:tcPr>
            <w:tcW w:w="2366" w:type="dxa"/>
            <w:shd w:val="clear" w:color="auto" w:fill="FFFFFF" w:themeFill="background1"/>
            <w:noWrap/>
            <w:vAlign w:val="center"/>
            <w:hideMark/>
          </w:tcPr>
          <w:p w14:paraId="6F46184A" w14:textId="77777777" w:rsidR="00F578DC" w:rsidRPr="0017485D" w:rsidRDefault="00F578DC" w:rsidP="005B26F7">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17485D">
              <w:rPr>
                <w:rFonts w:ascii="Calibri" w:hAnsi="Calibri" w:cs="Calibri"/>
                <w:sz w:val="22"/>
              </w:rPr>
              <w:t>Performance</w:t>
            </w:r>
          </w:p>
        </w:tc>
        <w:tc>
          <w:tcPr>
            <w:tcW w:w="5234" w:type="dxa"/>
            <w:shd w:val="clear" w:color="auto" w:fill="FFFFFF" w:themeFill="background1"/>
            <w:noWrap/>
            <w:vAlign w:val="center"/>
            <w:hideMark/>
          </w:tcPr>
          <w:p w14:paraId="6F1EC185" w14:textId="77777777" w:rsidR="00F578DC" w:rsidRPr="0017485D" w:rsidRDefault="00F578DC" w:rsidP="005B26F7">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17485D">
              <w:rPr>
                <w:rFonts w:ascii="Calibri" w:hAnsi="Calibri" w:cs="Calibri"/>
                <w:sz w:val="22"/>
              </w:rPr>
              <w:t>Supports up to 10,000 events per second (EPS) using the rsyslog daemon</w:t>
            </w:r>
          </w:p>
        </w:tc>
      </w:tr>
      <w:tr w:rsidR="00F578DC" w:rsidRPr="0017485D" w14:paraId="142A8540" w14:textId="77777777" w:rsidTr="005B26F7">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1748" w:type="dxa"/>
            <w:shd w:val="clear" w:color="auto" w:fill="F2F2F2" w:themeFill="background1" w:themeFillShade="F2"/>
            <w:noWrap/>
            <w:vAlign w:val="center"/>
          </w:tcPr>
          <w:p w14:paraId="4B8F44C1" w14:textId="77777777" w:rsidR="00F578DC" w:rsidRPr="0017485D" w:rsidRDefault="00F578DC" w:rsidP="005B26F7">
            <w:pPr>
              <w:jc w:val="left"/>
              <w:rPr>
                <w:rFonts w:ascii="Calibri" w:hAnsi="Calibri" w:cs="Calibri"/>
                <w:sz w:val="22"/>
              </w:rPr>
            </w:pPr>
          </w:p>
        </w:tc>
        <w:tc>
          <w:tcPr>
            <w:tcW w:w="2366" w:type="dxa"/>
            <w:shd w:val="clear" w:color="auto" w:fill="FFFFFF" w:themeFill="background1"/>
            <w:noWrap/>
            <w:vAlign w:val="center"/>
          </w:tcPr>
          <w:p w14:paraId="524D75FB" w14:textId="77777777" w:rsidR="00F578DC" w:rsidRPr="0017485D" w:rsidRDefault="00F578DC" w:rsidP="005B26F7">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17485D">
              <w:rPr>
                <w:rFonts w:ascii="Calibri" w:hAnsi="Calibri" w:cs="Calibri"/>
                <w:sz w:val="22"/>
              </w:rPr>
              <w:t>Storage</w:t>
            </w:r>
          </w:p>
        </w:tc>
        <w:tc>
          <w:tcPr>
            <w:tcW w:w="5234" w:type="dxa"/>
            <w:shd w:val="clear" w:color="auto" w:fill="FFFFFF" w:themeFill="background1"/>
            <w:noWrap/>
            <w:vAlign w:val="center"/>
          </w:tcPr>
          <w:p w14:paraId="00B3FE2C" w14:textId="77777777" w:rsidR="00F578DC" w:rsidRPr="0017485D" w:rsidRDefault="00F578DC" w:rsidP="005B26F7">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17485D">
              <w:rPr>
                <w:rFonts w:ascii="Calibri" w:hAnsi="Calibri" w:cs="Calibri"/>
                <w:sz w:val="22"/>
              </w:rPr>
              <w:t>200GB</w:t>
            </w:r>
          </w:p>
        </w:tc>
      </w:tr>
      <w:tr w:rsidR="00F578DC" w:rsidRPr="0017485D" w14:paraId="1829772C" w14:textId="77777777" w:rsidTr="005B26F7">
        <w:trPr>
          <w:trHeight w:val="309"/>
          <w:jc w:val="center"/>
        </w:trPr>
        <w:tc>
          <w:tcPr>
            <w:cnfStyle w:val="001000000000" w:firstRow="0" w:lastRow="0" w:firstColumn="1" w:lastColumn="0" w:oddVBand="0" w:evenVBand="0" w:oddHBand="0" w:evenHBand="0" w:firstRowFirstColumn="0" w:firstRowLastColumn="0" w:lastRowFirstColumn="0" w:lastRowLastColumn="0"/>
            <w:tcW w:w="1748" w:type="dxa"/>
            <w:shd w:val="clear" w:color="auto" w:fill="F2F2F2" w:themeFill="background1" w:themeFillShade="F2"/>
            <w:noWrap/>
            <w:vAlign w:val="center"/>
            <w:hideMark/>
          </w:tcPr>
          <w:p w14:paraId="3E46A29F" w14:textId="77777777" w:rsidR="00F578DC" w:rsidRPr="0017485D" w:rsidRDefault="00F578DC" w:rsidP="005B26F7">
            <w:pPr>
              <w:jc w:val="left"/>
              <w:rPr>
                <w:rFonts w:ascii="Calibri" w:hAnsi="Calibri" w:cs="Calibri"/>
                <w:sz w:val="22"/>
              </w:rPr>
            </w:pPr>
            <w:r w:rsidRPr="0017485D">
              <w:rPr>
                <w:rFonts w:ascii="Calibri" w:hAnsi="Calibri" w:cs="Calibri"/>
                <w:sz w:val="22"/>
              </w:rPr>
              <w:t>Operating Systems</w:t>
            </w:r>
          </w:p>
        </w:tc>
        <w:tc>
          <w:tcPr>
            <w:tcW w:w="2366" w:type="dxa"/>
            <w:shd w:val="clear" w:color="auto" w:fill="FFFFFF" w:themeFill="background1"/>
            <w:noWrap/>
            <w:vAlign w:val="center"/>
            <w:hideMark/>
          </w:tcPr>
          <w:p w14:paraId="36D97FD9" w14:textId="77777777" w:rsidR="00F578DC" w:rsidRPr="0017485D" w:rsidRDefault="00F578DC" w:rsidP="005B26F7">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17485D">
              <w:rPr>
                <w:rFonts w:ascii="Calibri" w:hAnsi="Calibri" w:cs="Calibri"/>
                <w:sz w:val="22"/>
              </w:rPr>
              <w:t>Ubuntu</w:t>
            </w:r>
          </w:p>
        </w:tc>
        <w:tc>
          <w:tcPr>
            <w:tcW w:w="5234" w:type="dxa"/>
            <w:shd w:val="clear" w:color="auto" w:fill="FFFFFF" w:themeFill="background1"/>
            <w:noWrap/>
            <w:vAlign w:val="center"/>
            <w:hideMark/>
          </w:tcPr>
          <w:p w14:paraId="510A6DF7" w14:textId="77777777" w:rsidR="00F578DC" w:rsidRPr="0017485D" w:rsidRDefault="00F578DC" w:rsidP="005B26F7">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17485D">
              <w:rPr>
                <w:rFonts w:ascii="Calibri" w:hAnsi="Calibri" w:cs="Calibri"/>
                <w:sz w:val="22"/>
              </w:rPr>
              <w:t>Ubuntu 22.4 LTSR</w:t>
            </w:r>
          </w:p>
        </w:tc>
      </w:tr>
      <w:tr w:rsidR="00F578DC" w:rsidRPr="0017485D" w14:paraId="092994D9" w14:textId="77777777" w:rsidTr="005B26F7">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1748" w:type="dxa"/>
            <w:shd w:val="clear" w:color="auto" w:fill="F2F2F2" w:themeFill="background1" w:themeFillShade="F2"/>
            <w:noWrap/>
            <w:vAlign w:val="center"/>
            <w:hideMark/>
          </w:tcPr>
          <w:p w14:paraId="09CD8FAE" w14:textId="77777777" w:rsidR="00F578DC" w:rsidRPr="0017485D" w:rsidRDefault="00F578DC" w:rsidP="005B26F7">
            <w:pPr>
              <w:jc w:val="left"/>
              <w:rPr>
                <w:rFonts w:ascii="Calibri" w:hAnsi="Calibri" w:cs="Calibri"/>
                <w:sz w:val="22"/>
              </w:rPr>
            </w:pPr>
            <w:r w:rsidRPr="0017485D">
              <w:rPr>
                <w:rFonts w:ascii="Calibri" w:hAnsi="Calibri" w:cs="Calibri"/>
                <w:sz w:val="22"/>
              </w:rPr>
              <w:t>Daemon Versions</w:t>
            </w:r>
          </w:p>
        </w:tc>
        <w:tc>
          <w:tcPr>
            <w:tcW w:w="2366" w:type="dxa"/>
            <w:shd w:val="clear" w:color="auto" w:fill="FFFFFF" w:themeFill="background1"/>
            <w:noWrap/>
            <w:vAlign w:val="center"/>
            <w:hideMark/>
          </w:tcPr>
          <w:p w14:paraId="2E0DBEA2" w14:textId="77777777" w:rsidR="00F578DC" w:rsidRPr="0017485D" w:rsidRDefault="00F578DC" w:rsidP="005B26F7">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17485D">
              <w:rPr>
                <w:rFonts w:ascii="Calibri" w:hAnsi="Calibri" w:cs="Calibri"/>
                <w:sz w:val="22"/>
              </w:rPr>
              <w:t>rsyslog</w:t>
            </w:r>
          </w:p>
        </w:tc>
        <w:tc>
          <w:tcPr>
            <w:tcW w:w="5234" w:type="dxa"/>
            <w:shd w:val="clear" w:color="auto" w:fill="FFFFFF" w:themeFill="background1"/>
            <w:noWrap/>
            <w:vAlign w:val="center"/>
            <w:hideMark/>
          </w:tcPr>
          <w:p w14:paraId="60571E12" w14:textId="77777777" w:rsidR="00F578DC" w:rsidRPr="0017485D" w:rsidRDefault="00F578DC" w:rsidP="005B26F7">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17485D">
              <w:rPr>
                <w:rFonts w:ascii="Calibri" w:hAnsi="Calibri" w:cs="Calibri"/>
                <w:sz w:val="22"/>
              </w:rPr>
              <w:t>Version 8</w:t>
            </w:r>
          </w:p>
        </w:tc>
      </w:tr>
      <w:tr w:rsidR="00F578DC" w:rsidRPr="0017485D" w14:paraId="45D2B4A1" w14:textId="77777777" w:rsidTr="005B26F7">
        <w:trPr>
          <w:trHeight w:val="309"/>
          <w:jc w:val="center"/>
        </w:trPr>
        <w:tc>
          <w:tcPr>
            <w:cnfStyle w:val="001000000000" w:firstRow="0" w:lastRow="0" w:firstColumn="1" w:lastColumn="0" w:oddVBand="0" w:evenVBand="0" w:oddHBand="0" w:evenHBand="0" w:firstRowFirstColumn="0" w:firstRowLastColumn="0" w:lastRowFirstColumn="0" w:lastRowLastColumn="0"/>
            <w:tcW w:w="1748" w:type="dxa"/>
            <w:shd w:val="clear" w:color="auto" w:fill="F2F2F2" w:themeFill="background1" w:themeFillShade="F2"/>
            <w:noWrap/>
            <w:vAlign w:val="center"/>
            <w:hideMark/>
          </w:tcPr>
          <w:p w14:paraId="1B40096C" w14:textId="77777777" w:rsidR="00F578DC" w:rsidRPr="0017485D" w:rsidRDefault="00F578DC" w:rsidP="005B26F7">
            <w:pPr>
              <w:jc w:val="left"/>
              <w:rPr>
                <w:rFonts w:ascii="Calibri" w:hAnsi="Calibri" w:cs="Calibri"/>
                <w:sz w:val="22"/>
              </w:rPr>
            </w:pPr>
            <w:r w:rsidRPr="0017485D">
              <w:rPr>
                <w:rFonts w:ascii="Calibri" w:hAnsi="Calibri" w:cs="Calibri"/>
                <w:sz w:val="22"/>
              </w:rPr>
              <w:t>Software Packages</w:t>
            </w:r>
          </w:p>
        </w:tc>
        <w:tc>
          <w:tcPr>
            <w:tcW w:w="2366" w:type="dxa"/>
            <w:shd w:val="clear" w:color="auto" w:fill="FFFFFF" w:themeFill="background1"/>
            <w:noWrap/>
            <w:vAlign w:val="center"/>
            <w:hideMark/>
          </w:tcPr>
          <w:p w14:paraId="02B63DBE" w14:textId="77777777" w:rsidR="00F578DC" w:rsidRPr="0017485D" w:rsidRDefault="00F578DC" w:rsidP="005B26F7">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17485D">
              <w:rPr>
                <w:rFonts w:ascii="Calibri" w:hAnsi="Calibri" w:cs="Calibri"/>
                <w:sz w:val="22"/>
              </w:rPr>
              <w:t>Python</w:t>
            </w:r>
          </w:p>
        </w:tc>
        <w:tc>
          <w:tcPr>
            <w:tcW w:w="5234" w:type="dxa"/>
            <w:shd w:val="clear" w:color="auto" w:fill="FFFFFF" w:themeFill="background1"/>
            <w:noWrap/>
            <w:vAlign w:val="center"/>
            <w:hideMark/>
          </w:tcPr>
          <w:p w14:paraId="246B5CC5" w14:textId="77777777" w:rsidR="00F578DC" w:rsidRPr="0017485D" w:rsidRDefault="00F578DC" w:rsidP="005B26F7">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17485D">
              <w:rPr>
                <w:rFonts w:ascii="Calibri" w:hAnsi="Calibri" w:cs="Calibri"/>
                <w:sz w:val="22"/>
              </w:rPr>
              <w:t>Version 3 (Check with python --version or python3 --version)</w:t>
            </w:r>
          </w:p>
        </w:tc>
      </w:tr>
      <w:tr w:rsidR="00F578DC" w:rsidRPr="0017485D" w14:paraId="67C7A4AD" w14:textId="77777777" w:rsidTr="005B26F7">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1748" w:type="dxa"/>
            <w:shd w:val="clear" w:color="auto" w:fill="F2F2F2" w:themeFill="background1" w:themeFillShade="F2"/>
            <w:noWrap/>
            <w:vAlign w:val="center"/>
            <w:hideMark/>
          </w:tcPr>
          <w:p w14:paraId="3F6864C6" w14:textId="77777777" w:rsidR="00F578DC" w:rsidRPr="0017485D" w:rsidRDefault="00F578DC" w:rsidP="005B26F7">
            <w:pPr>
              <w:jc w:val="left"/>
              <w:rPr>
                <w:rFonts w:ascii="Calibri" w:hAnsi="Calibri" w:cs="Calibri"/>
                <w:sz w:val="22"/>
              </w:rPr>
            </w:pPr>
            <w:r w:rsidRPr="0017485D">
              <w:rPr>
                <w:rFonts w:ascii="Calibri" w:hAnsi="Calibri" w:cs="Calibri"/>
                <w:sz w:val="22"/>
              </w:rPr>
              <w:t> </w:t>
            </w:r>
          </w:p>
        </w:tc>
        <w:tc>
          <w:tcPr>
            <w:tcW w:w="2366" w:type="dxa"/>
            <w:shd w:val="clear" w:color="auto" w:fill="FFFFFF" w:themeFill="background1"/>
            <w:noWrap/>
            <w:vAlign w:val="center"/>
            <w:hideMark/>
          </w:tcPr>
          <w:p w14:paraId="22EEC311" w14:textId="77777777" w:rsidR="00F578DC" w:rsidRPr="0017485D" w:rsidRDefault="00F578DC" w:rsidP="005B26F7">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17485D">
              <w:rPr>
                <w:rFonts w:ascii="Calibri" w:hAnsi="Calibri" w:cs="Calibri"/>
                <w:sz w:val="22"/>
              </w:rPr>
              <w:t>GNU Wget</w:t>
            </w:r>
          </w:p>
        </w:tc>
        <w:tc>
          <w:tcPr>
            <w:tcW w:w="5234" w:type="dxa"/>
            <w:shd w:val="clear" w:color="auto" w:fill="FFFFFF" w:themeFill="background1"/>
            <w:noWrap/>
            <w:vAlign w:val="center"/>
            <w:hideMark/>
          </w:tcPr>
          <w:p w14:paraId="3CBE336D" w14:textId="77777777" w:rsidR="00F578DC" w:rsidRPr="0017485D" w:rsidRDefault="00F578DC" w:rsidP="005B26F7">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17485D">
              <w:rPr>
                <w:rFonts w:ascii="Calibri" w:hAnsi="Calibri" w:cs="Calibri"/>
                <w:sz w:val="22"/>
              </w:rPr>
              <w:t>Must be installed</w:t>
            </w:r>
          </w:p>
        </w:tc>
      </w:tr>
      <w:tr w:rsidR="00F578DC" w:rsidRPr="0017485D" w14:paraId="17DFEDC3" w14:textId="77777777" w:rsidTr="005B26F7">
        <w:trPr>
          <w:trHeight w:val="309"/>
          <w:jc w:val="center"/>
        </w:trPr>
        <w:tc>
          <w:tcPr>
            <w:cnfStyle w:val="001000000000" w:firstRow="0" w:lastRow="0" w:firstColumn="1" w:lastColumn="0" w:oddVBand="0" w:evenVBand="0" w:oddHBand="0" w:evenHBand="0" w:firstRowFirstColumn="0" w:firstRowLastColumn="0" w:lastRowFirstColumn="0" w:lastRowLastColumn="0"/>
            <w:tcW w:w="1748" w:type="dxa"/>
            <w:shd w:val="clear" w:color="auto" w:fill="F2F2F2" w:themeFill="background1" w:themeFillShade="F2"/>
            <w:noWrap/>
            <w:vAlign w:val="center"/>
            <w:hideMark/>
          </w:tcPr>
          <w:p w14:paraId="71057702" w14:textId="77777777" w:rsidR="00F578DC" w:rsidRPr="0017485D" w:rsidRDefault="00F578DC" w:rsidP="005B26F7">
            <w:pPr>
              <w:jc w:val="left"/>
              <w:rPr>
                <w:rFonts w:ascii="Calibri" w:hAnsi="Calibri" w:cs="Calibri"/>
                <w:sz w:val="22"/>
              </w:rPr>
            </w:pPr>
            <w:r w:rsidRPr="0017485D">
              <w:rPr>
                <w:rFonts w:ascii="Calibri" w:hAnsi="Calibri" w:cs="Calibri"/>
                <w:sz w:val="22"/>
              </w:rPr>
              <w:t>Syslog RFC Support</w:t>
            </w:r>
          </w:p>
        </w:tc>
        <w:tc>
          <w:tcPr>
            <w:tcW w:w="2366" w:type="dxa"/>
            <w:shd w:val="clear" w:color="auto" w:fill="FFFFFF" w:themeFill="background1"/>
            <w:noWrap/>
            <w:vAlign w:val="center"/>
            <w:hideMark/>
          </w:tcPr>
          <w:p w14:paraId="79B372B9" w14:textId="77777777" w:rsidR="00F578DC" w:rsidRPr="0017485D" w:rsidRDefault="00F578DC" w:rsidP="005B26F7">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17485D">
              <w:rPr>
                <w:rFonts w:ascii="Calibri" w:hAnsi="Calibri" w:cs="Calibri"/>
                <w:sz w:val="22"/>
              </w:rPr>
              <w:t>Supported Standards</w:t>
            </w:r>
          </w:p>
        </w:tc>
        <w:tc>
          <w:tcPr>
            <w:tcW w:w="5234" w:type="dxa"/>
            <w:shd w:val="clear" w:color="auto" w:fill="FFFFFF" w:themeFill="background1"/>
            <w:noWrap/>
            <w:vAlign w:val="center"/>
            <w:hideMark/>
          </w:tcPr>
          <w:p w14:paraId="74450BBB" w14:textId="77777777" w:rsidR="00F578DC" w:rsidRPr="0017485D" w:rsidRDefault="00F578DC" w:rsidP="005B26F7">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17485D">
              <w:rPr>
                <w:rFonts w:ascii="Calibri" w:hAnsi="Calibri" w:cs="Calibri"/>
                <w:sz w:val="22"/>
              </w:rPr>
              <w:t>Syslog RFC 3164, Syslog RFC 5424</w:t>
            </w:r>
          </w:p>
        </w:tc>
      </w:tr>
      <w:tr w:rsidR="00F578DC" w:rsidRPr="0017485D" w14:paraId="2D6F6A5A" w14:textId="77777777" w:rsidTr="005B26F7">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1748" w:type="dxa"/>
            <w:shd w:val="clear" w:color="auto" w:fill="F2F2F2" w:themeFill="background1" w:themeFillShade="F2"/>
            <w:noWrap/>
            <w:vAlign w:val="center"/>
            <w:hideMark/>
          </w:tcPr>
          <w:p w14:paraId="04B109D1" w14:textId="77777777" w:rsidR="00F578DC" w:rsidRPr="0017485D" w:rsidRDefault="00F578DC" w:rsidP="005B26F7">
            <w:pPr>
              <w:jc w:val="left"/>
              <w:rPr>
                <w:rFonts w:ascii="Calibri" w:hAnsi="Calibri" w:cs="Calibri"/>
                <w:sz w:val="22"/>
              </w:rPr>
            </w:pPr>
            <w:r w:rsidRPr="0017485D">
              <w:rPr>
                <w:rFonts w:ascii="Calibri" w:hAnsi="Calibri" w:cs="Calibri"/>
                <w:sz w:val="22"/>
              </w:rPr>
              <w:t>Configuration Requirements</w:t>
            </w:r>
          </w:p>
        </w:tc>
        <w:tc>
          <w:tcPr>
            <w:tcW w:w="2366" w:type="dxa"/>
            <w:shd w:val="clear" w:color="auto" w:fill="FFFFFF" w:themeFill="background1"/>
            <w:noWrap/>
            <w:vAlign w:val="center"/>
            <w:hideMark/>
          </w:tcPr>
          <w:p w14:paraId="16D23E57" w14:textId="77777777" w:rsidR="00F578DC" w:rsidRPr="0017485D" w:rsidRDefault="00F578DC" w:rsidP="005B26F7">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17485D">
              <w:rPr>
                <w:rFonts w:ascii="Calibri" w:hAnsi="Calibri" w:cs="Calibri"/>
                <w:sz w:val="22"/>
              </w:rPr>
              <w:t>Permissions</w:t>
            </w:r>
          </w:p>
        </w:tc>
        <w:tc>
          <w:tcPr>
            <w:tcW w:w="5234" w:type="dxa"/>
            <w:shd w:val="clear" w:color="auto" w:fill="FFFFFF" w:themeFill="background1"/>
            <w:noWrap/>
            <w:vAlign w:val="center"/>
            <w:hideMark/>
          </w:tcPr>
          <w:p w14:paraId="1AAE57EA" w14:textId="77777777" w:rsidR="00F578DC" w:rsidRPr="0017485D" w:rsidRDefault="00F578DC" w:rsidP="005B26F7">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17485D">
              <w:rPr>
                <w:rFonts w:ascii="Calibri" w:hAnsi="Calibri" w:cs="Calibri"/>
                <w:sz w:val="22"/>
              </w:rPr>
              <w:t>Elevated permissions (</w:t>
            </w:r>
            <w:proofErr w:type="spellStart"/>
            <w:r w:rsidRPr="0017485D">
              <w:rPr>
                <w:rFonts w:ascii="Calibri" w:hAnsi="Calibri" w:cs="Calibri"/>
                <w:sz w:val="22"/>
              </w:rPr>
              <w:t>sudo</w:t>
            </w:r>
            <w:proofErr w:type="spellEnd"/>
            <w:r w:rsidRPr="0017485D">
              <w:rPr>
                <w:rFonts w:ascii="Calibri" w:hAnsi="Calibri" w:cs="Calibri"/>
                <w:sz w:val="22"/>
              </w:rPr>
              <w:t>) required</w:t>
            </w:r>
          </w:p>
        </w:tc>
      </w:tr>
      <w:tr w:rsidR="00F578DC" w:rsidRPr="0017485D" w14:paraId="16462370" w14:textId="77777777" w:rsidTr="005B26F7">
        <w:trPr>
          <w:trHeight w:val="309"/>
          <w:jc w:val="center"/>
        </w:trPr>
        <w:tc>
          <w:tcPr>
            <w:cnfStyle w:val="001000000000" w:firstRow="0" w:lastRow="0" w:firstColumn="1" w:lastColumn="0" w:oddVBand="0" w:evenVBand="0" w:oddHBand="0" w:evenHBand="0" w:firstRowFirstColumn="0" w:firstRowLastColumn="0" w:lastRowFirstColumn="0" w:lastRowLastColumn="0"/>
            <w:tcW w:w="1748" w:type="dxa"/>
            <w:shd w:val="clear" w:color="auto" w:fill="F2F2F2" w:themeFill="background1" w:themeFillShade="F2"/>
            <w:noWrap/>
            <w:vAlign w:val="center"/>
            <w:hideMark/>
          </w:tcPr>
          <w:p w14:paraId="264FB6F8" w14:textId="77777777" w:rsidR="00F578DC" w:rsidRPr="0017485D" w:rsidRDefault="00F578DC" w:rsidP="005B26F7">
            <w:pPr>
              <w:jc w:val="left"/>
              <w:rPr>
                <w:rFonts w:ascii="Calibri" w:hAnsi="Calibri" w:cs="Calibri"/>
                <w:sz w:val="22"/>
              </w:rPr>
            </w:pPr>
            <w:r w:rsidRPr="0017485D">
              <w:rPr>
                <w:rFonts w:ascii="Calibri" w:hAnsi="Calibri" w:cs="Calibri"/>
                <w:sz w:val="22"/>
              </w:rPr>
              <w:t> </w:t>
            </w:r>
          </w:p>
        </w:tc>
        <w:tc>
          <w:tcPr>
            <w:tcW w:w="2366" w:type="dxa"/>
            <w:shd w:val="clear" w:color="auto" w:fill="FFFFFF" w:themeFill="background1"/>
            <w:noWrap/>
            <w:vAlign w:val="center"/>
            <w:hideMark/>
          </w:tcPr>
          <w:p w14:paraId="5B2B0B61" w14:textId="77777777" w:rsidR="00F578DC" w:rsidRPr="0017485D" w:rsidRDefault="00F578DC" w:rsidP="005B26F7">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17485D">
              <w:rPr>
                <w:rFonts w:ascii="Calibri" w:hAnsi="Calibri" w:cs="Calibri"/>
                <w:sz w:val="22"/>
              </w:rPr>
              <w:t>Pre-Installation Requirement</w:t>
            </w:r>
          </w:p>
        </w:tc>
        <w:tc>
          <w:tcPr>
            <w:tcW w:w="5234" w:type="dxa"/>
            <w:shd w:val="clear" w:color="auto" w:fill="FFFFFF" w:themeFill="background1"/>
            <w:noWrap/>
            <w:vAlign w:val="center"/>
            <w:hideMark/>
          </w:tcPr>
          <w:p w14:paraId="1D60666D" w14:textId="77777777" w:rsidR="00F578DC" w:rsidRPr="0017485D" w:rsidRDefault="00F578DC" w:rsidP="005B26F7">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17485D">
              <w:rPr>
                <w:rFonts w:ascii="Calibri" w:hAnsi="Calibri" w:cs="Calibri"/>
                <w:sz w:val="22"/>
              </w:rPr>
              <w:t>Linux machine must not be connected to Azure workspaces before agent installation</w:t>
            </w:r>
          </w:p>
        </w:tc>
      </w:tr>
      <w:tr w:rsidR="00F578DC" w:rsidRPr="0017485D" w14:paraId="7C609A17" w14:textId="77777777" w:rsidTr="005B26F7">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1748" w:type="dxa"/>
            <w:shd w:val="clear" w:color="auto" w:fill="F2F2F2" w:themeFill="background1" w:themeFillShade="F2"/>
            <w:noWrap/>
            <w:vAlign w:val="center"/>
          </w:tcPr>
          <w:p w14:paraId="1BCA503D" w14:textId="77777777" w:rsidR="00F578DC" w:rsidRPr="0017485D" w:rsidRDefault="00F578DC" w:rsidP="005B26F7">
            <w:pPr>
              <w:jc w:val="left"/>
              <w:rPr>
                <w:rFonts w:ascii="Calibri" w:hAnsi="Calibri" w:cs="Calibri"/>
                <w:sz w:val="22"/>
              </w:rPr>
            </w:pPr>
            <w:r w:rsidRPr="0017485D">
              <w:rPr>
                <w:rFonts w:ascii="Calibri" w:hAnsi="Calibri" w:cs="Calibri"/>
                <w:sz w:val="22"/>
              </w:rPr>
              <w:t>Data Management</w:t>
            </w:r>
          </w:p>
        </w:tc>
        <w:tc>
          <w:tcPr>
            <w:tcW w:w="2366" w:type="dxa"/>
            <w:shd w:val="clear" w:color="auto" w:fill="FFFFFF" w:themeFill="background1"/>
            <w:noWrap/>
            <w:vAlign w:val="center"/>
            <w:hideMark/>
          </w:tcPr>
          <w:p w14:paraId="3B74F1C0" w14:textId="77777777" w:rsidR="00F578DC" w:rsidRPr="0017485D" w:rsidRDefault="00F578DC" w:rsidP="005B26F7">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17485D">
              <w:rPr>
                <w:rFonts w:ascii="Calibri" w:hAnsi="Calibri" w:cs="Calibri"/>
                <w:sz w:val="22"/>
              </w:rPr>
              <w:t>Microsoft Sentinel Integration</w:t>
            </w:r>
          </w:p>
        </w:tc>
        <w:tc>
          <w:tcPr>
            <w:tcW w:w="5234" w:type="dxa"/>
            <w:shd w:val="clear" w:color="auto" w:fill="FFFFFF" w:themeFill="background1"/>
            <w:noWrap/>
            <w:vAlign w:val="center"/>
            <w:hideMark/>
          </w:tcPr>
          <w:p w14:paraId="106B386E" w14:textId="77777777" w:rsidR="00F578DC" w:rsidRPr="0017485D" w:rsidRDefault="00F578DC" w:rsidP="005B26F7">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17485D">
              <w:rPr>
                <w:rFonts w:ascii="Calibri" w:hAnsi="Calibri" w:cs="Calibri"/>
                <w:sz w:val="22"/>
              </w:rPr>
              <w:t>Workspace ID and Primary Key needed, found under Agents management in settings</w:t>
            </w:r>
          </w:p>
        </w:tc>
      </w:tr>
    </w:tbl>
    <w:p w14:paraId="3134C464" w14:textId="77777777" w:rsidR="00F340B3" w:rsidRPr="0017485D" w:rsidRDefault="00F340B3" w:rsidP="00F340B3">
      <w:pPr>
        <w:rPr>
          <w:rFonts w:ascii="Calibri" w:hAnsi="Calibri" w:cs="Calibri"/>
        </w:rPr>
      </w:pPr>
    </w:p>
    <w:p w14:paraId="505EF616" w14:textId="77777777" w:rsidR="00F340B3" w:rsidRPr="0017485D" w:rsidRDefault="00F340B3" w:rsidP="00F340B3">
      <w:pPr>
        <w:rPr>
          <w:rFonts w:ascii="Calibri" w:hAnsi="Calibri" w:cs="Calibri"/>
          <w:b/>
          <w:bCs/>
          <w:lang w:val="en-IN"/>
        </w:rPr>
      </w:pPr>
      <w:r w:rsidRPr="0017485D">
        <w:rPr>
          <w:rFonts w:ascii="Calibri" w:hAnsi="Calibri" w:cs="Calibri"/>
          <w:b/>
          <w:bCs/>
          <w:lang w:val="en-IN"/>
        </w:rPr>
        <w:t>Note</w:t>
      </w:r>
    </w:p>
    <w:p w14:paraId="661387F3" w14:textId="77777777" w:rsidR="00F340B3" w:rsidRPr="0017485D" w:rsidRDefault="00F340B3" w:rsidP="004E0516">
      <w:pPr>
        <w:pStyle w:val="ListParagraph"/>
        <w:numPr>
          <w:ilvl w:val="0"/>
          <w:numId w:val="41"/>
        </w:numPr>
        <w:rPr>
          <w:rFonts w:ascii="Calibri" w:hAnsi="Calibri" w:cs="Calibri"/>
          <w:lang w:val="en-IN"/>
        </w:rPr>
      </w:pPr>
      <w:r w:rsidRPr="0017485D">
        <w:rPr>
          <w:rFonts w:ascii="Calibri" w:hAnsi="Calibri" w:cs="Calibri"/>
          <w:lang w:val="en-IN"/>
        </w:rPr>
        <w:t>All operating systems listed are assumed to be x64. x86 isn't supported for any operating system.</w:t>
      </w:r>
    </w:p>
    <w:p w14:paraId="685A4FA3" w14:textId="77777777" w:rsidR="00256419" w:rsidRDefault="00256419" w:rsidP="00EA06D3">
      <w:pPr>
        <w:rPr>
          <w:rFonts w:ascii="Calibri" w:hAnsi="Calibri" w:cs="Calibri"/>
          <w:lang w:val="en-IN"/>
        </w:rPr>
      </w:pPr>
    </w:p>
    <w:p w14:paraId="40E320DE" w14:textId="77777777" w:rsidR="005F24DB" w:rsidRDefault="005F24DB" w:rsidP="00EA06D3">
      <w:pPr>
        <w:rPr>
          <w:rFonts w:ascii="Calibri" w:hAnsi="Calibri" w:cs="Calibri"/>
          <w:lang w:val="en-IN"/>
        </w:rPr>
      </w:pPr>
    </w:p>
    <w:p w14:paraId="517CD349" w14:textId="77777777" w:rsidR="005F24DB" w:rsidRPr="0017485D" w:rsidRDefault="005F24DB" w:rsidP="00EA06D3">
      <w:pPr>
        <w:rPr>
          <w:rFonts w:ascii="Calibri" w:hAnsi="Calibri" w:cs="Calibri"/>
          <w:lang w:val="en-IN"/>
        </w:rPr>
      </w:pPr>
    </w:p>
    <w:p w14:paraId="1D36F31C" w14:textId="462B06B9" w:rsidR="00256419" w:rsidRPr="0017485D" w:rsidRDefault="00EA06D3" w:rsidP="00EA06D3">
      <w:pPr>
        <w:rPr>
          <w:rFonts w:ascii="Calibri" w:hAnsi="Calibri" w:cs="Calibri"/>
          <w:lang w:val="en-IN"/>
        </w:rPr>
      </w:pPr>
      <w:r w:rsidRPr="0017485D">
        <w:rPr>
          <w:rFonts w:ascii="Calibri" w:hAnsi="Calibri" w:cs="Calibri"/>
          <w:lang w:val="en-IN"/>
        </w:rPr>
        <w:lastRenderedPageBreak/>
        <w:t>The following document</w:t>
      </w:r>
      <w:r w:rsidR="00D00D9E" w:rsidRPr="0017485D">
        <w:rPr>
          <w:rFonts w:ascii="Calibri" w:hAnsi="Calibri" w:cs="Calibri"/>
          <w:lang w:val="en-IN"/>
        </w:rPr>
        <w:t xml:space="preserve"> </w:t>
      </w:r>
      <w:r w:rsidR="004679AD" w:rsidRPr="0017485D">
        <w:rPr>
          <w:rFonts w:ascii="Calibri" w:hAnsi="Calibri" w:cs="Calibri"/>
          <w:lang w:val="en-IN"/>
        </w:rPr>
        <w:t>describes</w:t>
      </w:r>
      <w:r w:rsidRPr="0017485D">
        <w:rPr>
          <w:rFonts w:ascii="Calibri" w:hAnsi="Calibri" w:cs="Calibri"/>
          <w:lang w:val="en-IN"/>
        </w:rPr>
        <w:t xml:space="preserve"> how the support </w:t>
      </w:r>
      <w:r w:rsidR="00256419" w:rsidRPr="0017485D">
        <w:rPr>
          <w:rFonts w:ascii="Calibri" w:hAnsi="Calibri" w:cs="Calibri"/>
          <w:lang w:val="en-IN"/>
        </w:rPr>
        <w:t xml:space="preserve">will be provisioned </w:t>
      </w:r>
      <w:r w:rsidRPr="0017485D">
        <w:rPr>
          <w:rFonts w:ascii="Calibri" w:hAnsi="Calibri" w:cs="Calibri"/>
          <w:lang w:val="en-IN"/>
        </w:rPr>
        <w:t>for this syslog server</w:t>
      </w:r>
      <w:r w:rsidR="00256419" w:rsidRPr="0017485D">
        <w:rPr>
          <w:rFonts w:ascii="Calibri" w:hAnsi="Calibri" w:cs="Calibri"/>
          <w:lang w:val="en-IN"/>
        </w:rPr>
        <w:t>.</w:t>
      </w:r>
    </w:p>
    <w:bookmarkStart w:id="36" w:name="_MON_1793048254"/>
    <w:bookmarkEnd w:id="36"/>
    <w:p w14:paraId="68526946" w14:textId="38FDC4B1" w:rsidR="00EA06D3" w:rsidRPr="0017485D" w:rsidRDefault="007F51E5" w:rsidP="00EA06D3">
      <w:pPr>
        <w:rPr>
          <w:rFonts w:ascii="Calibri" w:hAnsi="Calibri" w:cs="Calibri"/>
          <w:lang w:val="en-IN"/>
        </w:rPr>
      </w:pPr>
      <w:r w:rsidRPr="0017485D">
        <w:rPr>
          <w:rFonts w:ascii="Calibri" w:hAnsi="Calibri" w:cs="Calibri"/>
          <w:lang w:val="en-IN"/>
        </w:rPr>
        <w:object w:dxaOrig="1508" w:dyaOrig="984" w14:anchorId="41E2EA06">
          <v:shape id="_x0000_i1026" type="#_x0000_t75" style="width:75.4pt;height:49.2pt" o:ole="">
            <v:imagedata r:id="rId17" o:title=""/>
          </v:shape>
          <o:OLEObject Type="Embed" ProgID="Word.Document.12" ShapeID="_x0000_i1026" DrawAspect="Icon" ObjectID="_1812371331" r:id="rId18">
            <o:FieldCodes>\s</o:FieldCodes>
          </o:OLEObject>
        </w:object>
      </w:r>
    </w:p>
    <w:p w14:paraId="063C3255" w14:textId="77777777" w:rsidR="00ED69D2" w:rsidRPr="0017485D" w:rsidRDefault="00ED69D2" w:rsidP="00EA06D3">
      <w:pPr>
        <w:rPr>
          <w:rFonts w:ascii="Calibri" w:hAnsi="Calibri" w:cs="Calibri"/>
          <w:lang w:val="en-IN"/>
        </w:rPr>
      </w:pPr>
    </w:p>
    <w:p w14:paraId="286E453E" w14:textId="02E656FE" w:rsidR="00ED69D2" w:rsidRPr="0017485D" w:rsidRDefault="00ED69D2" w:rsidP="00EA06D3">
      <w:pPr>
        <w:rPr>
          <w:rFonts w:ascii="Calibri" w:hAnsi="Calibri" w:cs="Calibri"/>
          <w:b/>
          <w:bCs/>
          <w:lang w:val="en-IN"/>
        </w:rPr>
      </w:pPr>
      <w:r w:rsidRPr="0017485D">
        <w:rPr>
          <w:rFonts w:ascii="Calibri" w:hAnsi="Calibri" w:cs="Calibri"/>
          <w:b/>
          <w:bCs/>
          <w:lang w:val="en-IN"/>
        </w:rPr>
        <w:t>Bandwidth Requirements (estimated):</w:t>
      </w:r>
    </w:p>
    <w:p w14:paraId="5AA1AFBA" w14:textId="0188F864" w:rsidR="00ED69D2" w:rsidRPr="0017485D" w:rsidRDefault="00ED69D2" w:rsidP="00ED69D2">
      <w:pPr>
        <w:rPr>
          <w:rFonts w:ascii="Calibri" w:hAnsi="Calibri" w:cs="Calibri"/>
          <w:lang w:val="en-IN"/>
        </w:rPr>
      </w:pPr>
      <w:r w:rsidRPr="0017485D">
        <w:rPr>
          <w:rFonts w:ascii="Calibri" w:hAnsi="Calibri" w:cs="Calibri"/>
          <w:lang w:val="en-IN"/>
        </w:rPr>
        <w:t>The calculation of bandwidth is done using the following:</w:t>
      </w:r>
    </w:p>
    <w:p w14:paraId="00828952" w14:textId="31646CA3" w:rsidR="00ED69D2" w:rsidRPr="0017485D" w:rsidRDefault="00ED69D2" w:rsidP="00ED69D2">
      <w:pPr>
        <w:rPr>
          <w:rFonts w:ascii="Calibri" w:hAnsi="Calibri" w:cs="Calibri"/>
          <w:color w:val="767676" w:themeColor="background2" w:themeShade="80"/>
          <w:lang w:val="en-IN"/>
        </w:rPr>
      </w:pPr>
      <w:r w:rsidRPr="0017485D">
        <w:rPr>
          <w:rFonts w:ascii="Calibri" w:hAnsi="Calibri" w:cs="Calibri"/>
          <w:color w:val="767676" w:themeColor="background2" w:themeShade="80"/>
          <w:lang w:val="en-IN"/>
        </w:rPr>
        <w:t>Data (kbps) = [EPS</w:t>
      </w:r>
      <w:r w:rsidR="0066224E" w:rsidRPr="0017485D">
        <w:rPr>
          <w:rFonts w:ascii="Calibri" w:hAnsi="Calibri" w:cs="Calibri"/>
          <w:color w:val="767676" w:themeColor="background2" w:themeShade="80"/>
          <w:lang w:val="en-IN"/>
        </w:rPr>
        <w:t xml:space="preserve"> </w:t>
      </w:r>
      <w:r w:rsidRPr="0017485D">
        <w:rPr>
          <w:rFonts w:ascii="Calibri" w:hAnsi="Calibri" w:cs="Calibri"/>
          <w:color w:val="767676" w:themeColor="background2" w:themeShade="80"/>
          <w:lang w:val="en-IN"/>
        </w:rPr>
        <w:t>(max) * data size (max in bytes) *8 (bytes-to-bits) / 3 (assumed compression)] / 1000 (bits-to-kbits)</w:t>
      </w:r>
    </w:p>
    <w:p w14:paraId="2ADACEA1" w14:textId="77777777" w:rsidR="00ED69D2" w:rsidRPr="0017485D" w:rsidRDefault="00ED69D2" w:rsidP="00ED69D2">
      <w:pPr>
        <w:rPr>
          <w:rFonts w:ascii="Calibri" w:hAnsi="Calibri" w:cs="Calibri"/>
          <w:color w:val="767676" w:themeColor="background2" w:themeShade="80"/>
          <w:lang w:val="en-IN"/>
        </w:rPr>
      </w:pPr>
      <w:r w:rsidRPr="0017485D">
        <w:rPr>
          <w:rFonts w:ascii="Calibri" w:hAnsi="Calibri" w:cs="Calibri"/>
          <w:color w:val="767676" w:themeColor="background2" w:themeShade="80"/>
          <w:lang w:val="en-IN"/>
        </w:rPr>
        <w:t>Data (Mbps) = Data (kbps) / 1000 * (1+ packetization loss)</w:t>
      </w:r>
    </w:p>
    <w:p w14:paraId="6FE07985" w14:textId="77777777" w:rsidR="00ED69D2" w:rsidRPr="0017485D" w:rsidRDefault="00ED69D2" w:rsidP="00ED69D2">
      <w:pPr>
        <w:rPr>
          <w:rFonts w:ascii="Calibri" w:hAnsi="Calibri" w:cs="Calibri"/>
          <w:lang w:val="en-IN"/>
        </w:rPr>
      </w:pPr>
    </w:p>
    <w:p w14:paraId="552193B9" w14:textId="2FDDA102" w:rsidR="00ED69D2" w:rsidRPr="0017485D" w:rsidRDefault="00ED69D2" w:rsidP="00ED69D2">
      <w:pPr>
        <w:rPr>
          <w:rFonts w:ascii="Calibri" w:hAnsi="Calibri" w:cs="Calibri"/>
          <w:lang w:val="en-IN"/>
        </w:rPr>
      </w:pPr>
      <w:r w:rsidRPr="0017485D">
        <w:rPr>
          <w:rFonts w:ascii="Calibri" w:hAnsi="Calibri" w:cs="Calibri"/>
          <w:lang w:val="en-IN"/>
        </w:rPr>
        <w:t xml:space="preserve">Packetization efficiency using </w:t>
      </w:r>
      <w:r w:rsidR="00A67BD4" w:rsidRPr="0017485D">
        <w:rPr>
          <w:rFonts w:ascii="Calibri" w:hAnsi="Calibri" w:cs="Calibri"/>
          <w:lang w:val="en-IN"/>
        </w:rPr>
        <w:t>TCP</w:t>
      </w:r>
      <w:r w:rsidRPr="0017485D">
        <w:rPr>
          <w:rFonts w:ascii="Calibri" w:hAnsi="Calibri" w:cs="Calibri"/>
          <w:lang w:val="en-IN"/>
        </w:rPr>
        <w:t xml:space="preserve"> transport takes account of the following:</w:t>
      </w:r>
    </w:p>
    <w:p w14:paraId="042D148A" w14:textId="77777777" w:rsidR="00ED69D2" w:rsidRPr="0017485D" w:rsidRDefault="00ED69D2" w:rsidP="00ED69D2">
      <w:pPr>
        <w:rPr>
          <w:rFonts w:ascii="Calibri" w:hAnsi="Calibri" w:cs="Calibri"/>
          <w:lang w:val="en-IN"/>
        </w:rPr>
      </w:pPr>
      <w:r w:rsidRPr="0017485D">
        <w:rPr>
          <w:rFonts w:ascii="Calibri" w:hAnsi="Calibri" w:cs="Calibri"/>
          <w:lang w:val="en-IN"/>
        </w:rPr>
        <w:t>1.</w:t>
      </w:r>
      <w:r w:rsidRPr="0017485D">
        <w:rPr>
          <w:rFonts w:ascii="Calibri" w:hAnsi="Calibri" w:cs="Calibri"/>
          <w:lang w:val="en-IN"/>
        </w:rPr>
        <w:tab/>
        <w:t>Packet Loss Rate</w:t>
      </w:r>
    </w:p>
    <w:p w14:paraId="5079925A" w14:textId="77777777" w:rsidR="00ED69D2" w:rsidRPr="0017485D" w:rsidRDefault="00ED69D2" w:rsidP="00ED69D2">
      <w:pPr>
        <w:rPr>
          <w:rFonts w:ascii="Calibri" w:hAnsi="Calibri" w:cs="Calibri"/>
          <w:lang w:val="en-IN"/>
        </w:rPr>
      </w:pPr>
      <w:r w:rsidRPr="0017485D">
        <w:rPr>
          <w:rFonts w:ascii="Calibri" w:hAnsi="Calibri" w:cs="Calibri"/>
          <w:lang w:val="en-IN"/>
        </w:rPr>
        <w:t>2.</w:t>
      </w:r>
      <w:r w:rsidRPr="0017485D">
        <w:rPr>
          <w:rFonts w:ascii="Calibri" w:hAnsi="Calibri" w:cs="Calibri"/>
          <w:lang w:val="en-IN"/>
        </w:rPr>
        <w:tab/>
        <w:t>Transmission Efficiency</w:t>
      </w:r>
    </w:p>
    <w:p w14:paraId="62F06494" w14:textId="77777777" w:rsidR="00ED69D2" w:rsidRPr="0017485D" w:rsidRDefault="00ED69D2" w:rsidP="00ED69D2">
      <w:pPr>
        <w:rPr>
          <w:rFonts w:ascii="Calibri" w:hAnsi="Calibri" w:cs="Calibri"/>
          <w:lang w:val="en-IN"/>
        </w:rPr>
      </w:pPr>
      <w:r w:rsidRPr="0017485D">
        <w:rPr>
          <w:rFonts w:ascii="Calibri" w:hAnsi="Calibri" w:cs="Calibri"/>
          <w:lang w:val="en-IN"/>
        </w:rPr>
        <w:t>3.</w:t>
      </w:r>
      <w:r w:rsidRPr="0017485D">
        <w:rPr>
          <w:rFonts w:ascii="Calibri" w:hAnsi="Calibri" w:cs="Calibri"/>
          <w:lang w:val="en-IN"/>
        </w:rPr>
        <w:tab/>
        <w:t>Retransmission Overhead</w:t>
      </w:r>
    </w:p>
    <w:p w14:paraId="3B4F7275" w14:textId="77777777" w:rsidR="00ED69D2" w:rsidRPr="0017485D" w:rsidRDefault="00ED69D2" w:rsidP="00ED69D2">
      <w:pPr>
        <w:rPr>
          <w:rFonts w:ascii="Calibri" w:hAnsi="Calibri" w:cs="Calibri"/>
          <w:lang w:val="en-IN"/>
        </w:rPr>
      </w:pPr>
      <w:r w:rsidRPr="0017485D">
        <w:rPr>
          <w:rFonts w:ascii="Calibri" w:hAnsi="Calibri" w:cs="Calibri"/>
          <w:lang w:val="en-IN"/>
        </w:rPr>
        <w:t>4.</w:t>
      </w:r>
      <w:r w:rsidRPr="0017485D">
        <w:rPr>
          <w:rFonts w:ascii="Calibri" w:hAnsi="Calibri" w:cs="Calibri"/>
          <w:lang w:val="en-IN"/>
        </w:rPr>
        <w:tab/>
        <w:t>Impact on Throughput</w:t>
      </w:r>
    </w:p>
    <w:p w14:paraId="71E6D389" w14:textId="77777777" w:rsidR="00ED69D2" w:rsidRPr="0017485D" w:rsidRDefault="00ED69D2" w:rsidP="00ED69D2">
      <w:pPr>
        <w:rPr>
          <w:rFonts w:ascii="Calibri" w:hAnsi="Calibri" w:cs="Calibri"/>
          <w:lang w:val="en-IN"/>
        </w:rPr>
      </w:pPr>
    </w:p>
    <w:p w14:paraId="3F4E113A" w14:textId="1A524E0E" w:rsidR="00ED69D2" w:rsidRPr="0017485D" w:rsidRDefault="00ED69D2" w:rsidP="00ED69D2">
      <w:pPr>
        <w:rPr>
          <w:rFonts w:ascii="Calibri" w:hAnsi="Calibri" w:cs="Calibri"/>
          <w:lang w:val="en-IN"/>
        </w:rPr>
      </w:pPr>
      <w:r w:rsidRPr="0017485D">
        <w:rPr>
          <w:rFonts w:ascii="Calibri" w:hAnsi="Calibri" w:cs="Calibri"/>
          <w:lang w:val="en-IN"/>
        </w:rPr>
        <w:t>We have assumed a maximum transmission loss of the above at 20%. So, add</w:t>
      </w:r>
      <w:r w:rsidR="00CF07B9" w:rsidRPr="0017485D">
        <w:rPr>
          <w:rFonts w:ascii="Calibri" w:hAnsi="Calibri" w:cs="Calibri"/>
          <w:lang w:val="en-IN"/>
        </w:rPr>
        <w:t>ed</w:t>
      </w:r>
      <w:r w:rsidRPr="0017485D">
        <w:rPr>
          <w:rFonts w:ascii="Calibri" w:hAnsi="Calibri" w:cs="Calibri"/>
          <w:lang w:val="en-IN"/>
        </w:rPr>
        <w:t xml:space="preserve"> this loss to the data to be transported. This will create a multiplier of 1+packetization loss.</w:t>
      </w:r>
    </w:p>
    <w:p w14:paraId="30F7AB9F" w14:textId="77777777" w:rsidR="00ED69D2" w:rsidRPr="0017485D" w:rsidRDefault="00ED69D2" w:rsidP="00ED69D2">
      <w:pPr>
        <w:rPr>
          <w:rFonts w:ascii="Calibri" w:hAnsi="Calibri" w:cs="Calibri"/>
          <w:lang w:val="en-IN"/>
        </w:rPr>
      </w:pPr>
    </w:p>
    <w:p w14:paraId="287FCC87" w14:textId="1D597B73" w:rsidR="00ED69D2" w:rsidRPr="0017485D" w:rsidRDefault="00CF07B9" w:rsidP="00ED69D2">
      <w:pPr>
        <w:rPr>
          <w:rFonts w:ascii="Calibri" w:hAnsi="Calibri" w:cs="Calibri"/>
          <w:lang w:val="en-IN"/>
        </w:rPr>
      </w:pPr>
      <w:r w:rsidRPr="0017485D">
        <w:rPr>
          <w:rFonts w:ascii="Calibri" w:hAnsi="Calibri" w:cs="Calibri"/>
          <w:lang w:val="en-IN"/>
        </w:rPr>
        <w:t>R</w:t>
      </w:r>
      <w:r w:rsidR="00ED69D2" w:rsidRPr="0017485D">
        <w:rPr>
          <w:rFonts w:ascii="Calibri" w:hAnsi="Calibri" w:cs="Calibri"/>
          <w:lang w:val="en-IN"/>
        </w:rPr>
        <w:t>ound</w:t>
      </w:r>
      <w:r w:rsidRPr="0017485D">
        <w:rPr>
          <w:rFonts w:ascii="Calibri" w:hAnsi="Calibri" w:cs="Calibri"/>
          <w:lang w:val="en-IN"/>
        </w:rPr>
        <w:t>ing</w:t>
      </w:r>
      <w:r w:rsidR="00ED69D2" w:rsidRPr="0017485D">
        <w:rPr>
          <w:rFonts w:ascii="Calibri" w:hAnsi="Calibri" w:cs="Calibri"/>
          <w:lang w:val="en-IN"/>
        </w:rPr>
        <w:t xml:space="preserve"> up the Data (Mbps) to the next integer value and </w:t>
      </w:r>
      <w:r w:rsidR="003372DB" w:rsidRPr="0017485D">
        <w:rPr>
          <w:rFonts w:ascii="Calibri" w:hAnsi="Calibri" w:cs="Calibri"/>
          <w:lang w:val="en-IN"/>
        </w:rPr>
        <w:t xml:space="preserve">following </w:t>
      </w:r>
      <w:r w:rsidR="00ED69D2" w:rsidRPr="0017485D">
        <w:rPr>
          <w:rFonts w:ascii="Calibri" w:hAnsi="Calibri" w:cs="Calibri"/>
          <w:lang w:val="en-IN"/>
        </w:rPr>
        <w:t>w</w:t>
      </w:r>
      <w:r w:rsidR="003372DB" w:rsidRPr="0017485D">
        <w:rPr>
          <w:rFonts w:ascii="Calibri" w:hAnsi="Calibri" w:cs="Calibri"/>
          <w:lang w:val="en-IN"/>
        </w:rPr>
        <w:t>ould</w:t>
      </w:r>
      <w:r w:rsidR="00ED69D2" w:rsidRPr="0017485D">
        <w:rPr>
          <w:rFonts w:ascii="Calibri" w:hAnsi="Calibri" w:cs="Calibri"/>
          <w:lang w:val="en-IN"/>
        </w:rPr>
        <w:t xml:space="preserve"> be the calculated internet bandwidth requirement, based on the assumptions and calculation above.</w:t>
      </w:r>
    </w:p>
    <w:p w14:paraId="49D621BF" w14:textId="77777777" w:rsidR="00ED69D2" w:rsidRPr="0017485D" w:rsidRDefault="00ED69D2" w:rsidP="00ED69D2">
      <w:pPr>
        <w:rPr>
          <w:rFonts w:ascii="Calibri" w:hAnsi="Calibri" w:cs="Calibri"/>
          <w:lang w:val="en-IN"/>
        </w:rPr>
      </w:pPr>
    </w:p>
    <w:p w14:paraId="36D979E6" w14:textId="10421BC8" w:rsidR="00ED69D2" w:rsidRPr="0017485D" w:rsidRDefault="00ED69D2" w:rsidP="00ED69D2">
      <w:pPr>
        <w:rPr>
          <w:rFonts w:ascii="Calibri" w:hAnsi="Calibri" w:cs="Calibri"/>
          <w:color w:val="767676" w:themeColor="background2" w:themeShade="80"/>
          <w:lang w:val="en-IN"/>
        </w:rPr>
      </w:pPr>
      <w:r w:rsidRPr="0017485D">
        <w:rPr>
          <w:rFonts w:ascii="Calibri" w:hAnsi="Calibri" w:cs="Calibri"/>
          <w:color w:val="767676" w:themeColor="background2" w:themeShade="80"/>
          <w:lang w:val="en-IN"/>
        </w:rPr>
        <w:t>EPS</w:t>
      </w:r>
      <w:r w:rsidR="00116ACE" w:rsidRPr="0017485D">
        <w:rPr>
          <w:rFonts w:ascii="Calibri" w:hAnsi="Calibri" w:cs="Calibri"/>
          <w:color w:val="767676" w:themeColor="background2" w:themeShade="80"/>
          <w:lang w:val="en-IN"/>
        </w:rPr>
        <w:t xml:space="preserve"> </w:t>
      </w:r>
      <w:r w:rsidRPr="0017485D">
        <w:rPr>
          <w:rFonts w:ascii="Calibri" w:hAnsi="Calibri" w:cs="Calibri"/>
          <w:color w:val="767676" w:themeColor="background2" w:themeShade="80"/>
          <w:lang w:val="en-IN"/>
        </w:rPr>
        <w:t>(max</w:t>
      </w:r>
      <w:r w:rsidR="00116ACE" w:rsidRPr="0017485D">
        <w:rPr>
          <w:rFonts w:ascii="Calibri" w:hAnsi="Calibri" w:cs="Calibri"/>
          <w:color w:val="767676" w:themeColor="background2" w:themeShade="80"/>
          <w:lang w:val="en-IN"/>
        </w:rPr>
        <w:t xml:space="preserve"> estimated</w:t>
      </w:r>
      <w:r w:rsidR="0066224E" w:rsidRPr="0017485D">
        <w:rPr>
          <w:rFonts w:ascii="Calibri" w:hAnsi="Calibri" w:cs="Calibri"/>
          <w:color w:val="767676" w:themeColor="background2" w:themeShade="80"/>
          <w:lang w:val="en-IN"/>
        </w:rPr>
        <w:t xml:space="preserve"> as avg. eps is </w:t>
      </w:r>
      <w:r w:rsidR="00A30344" w:rsidRPr="0017485D">
        <w:rPr>
          <w:rFonts w:ascii="Calibri" w:hAnsi="Calibri" w:cs="Calibri"/>
          <w:color w:val="767676" w:themeColor="background2" w:themeShade="80"/>
          <w:lang w:val="en-IN"/>
        </w:rPr>
        <w:t>161.37</w:t>
      </w:r>
      <w:r w:rsidRPr="0017485D">
        <w:rPr>
          <w:rFonts w:ascii="Calibri" w:hAnsi="Calibri" w:cs="Calibri"/>
          <w:color w:val="767676" w:themeColor="background2" w:themeShade="80"/>
          <w:lang w:val="en-IN"/>
        </w:rPr>
        <w:t>)</w:t>
      </w:r>
      <w:r w:rsidR="0066224E" w:rsidRPr="0017485D">
        <w:rPr>
          <w:rFonts w:ascii="Calibri" w:hAnsi="Calibri" w:cs="Calibri"/>
          <w:color w:val="767676" w:themeColor="background2" w:themeShade="80"/>
          <w:lang w:val="en-IN"/>
        </w:rPr>
        <w:t xml:space="preserve"> </w:t>
      </w:r>
      <w:r w:rsidRPr="0017485D">
        <w:rPr>
          <w:rFonts w:ascii="Calibri" w:hAnsi="Calibri" w:cs="Calibri"/>
          <w:color w:val="767676" w:themeColor="background2" w:themeShade="80"/>
          <w:lang w:val="en-IN"/>
        </w:rPr>
        <w:t>=</w:t>
      </w:r>
      <w:r w:rsidR="0066224E" w:rsidRPr="0017485D">
        <w:rPr>
          <w:rFonts w:ascii="Calibri" w:hAnsi="Calibri" w:cs="Calibri"/>
          <w:color w:val="767676" w:themeColor="background2" w:themeShade="80"/>
          <w:lang w:val="en-IN"/>
        </w:rPr>
        <w:t xml:space="preserve"> </w:t>
      </w:r>
      <w:r w:rsidRPr="0017485D">
        <w:rPr>
          <w:rFonts w:ascii="Calibri" w:hAnsi="Calibri" w:cs="Calibri"/>
          <w:color w:val="767676" w:themeColor="background2" w:themeShade="80"/>
          <w:lang w:val="en-IN"/>
        </w:rPr>
        <w:t>1</w:t>
      </w:r>
      <w:r w:rsidR="00A30344" w:rsidRPr="0017485D">
        <w:rPr>
          <w:rFonts w:ascii="Calibri" w:hAnsi="Calibri" w:cs="Calibri"/>
          <w:color w:val="767676" w:themeColor="background2" w:themeShade="80"/>
          <w:lang w:val="en-IN"/>
        </w:rPr>
        <w:t>62</w:t>
      </w:r>
      <w:r w:rsidRPr="0017485D">
        <w:rPr>
          <w:rFonts w:ascii="Calibri" w:hAnsi="Calibri" w:cs="Calibri"/>
          <w:color w:val="767676" w:themeColor="background2" w:themeShade="80"/>
          <w:lang w:val="en-IN"/>
        </w:rPr>
        <w:t>, Data(bytes)=2048, Compression=3:1, Packetization loss=20%</w:t>
      </w:r>
    </w:p>
    <w:p w14:paraId="53AE87F5" w14:textId="0BEDE05F" w:rsidR="005D21B8" w:rsidRPr="0017485D" w:rsidRDefault="00ED69D2" w:rsidP="00ED69D2">
      <w:pPr>
        <w:rPr>
          <w:rFonts w:ascii="Calibri" w:hAnsi="Calibri" w:cs="Calibri"/>
          <w:color w:val="767676" w:themeColor="background2" w:themeShade="80"/>
          <w:lang w:val="en-IN"/>
        </w:rPr>
      </w:pPr>
      <w:r w:rsidRPr="0017485D">
        <w:rPr>
          <w:rFonts w:ascii="Calibri" w:hAnsi="Calibri" w:cs="Calibri"/>
          <w:color w:val="767676" w:themeColor="background2" w:themeShade="80"/>
          <w:lang w:val="en-IN"/>
        </w:rPr>
        <w:t>Data (Mbps) = ((1</w:t>
      </w:r>
      <w:r w:rsidR="00A30344" w:rsidRPr="0017485D">
        <w:rPr>
          <w:rFonts w:ascii="Calibri" w:hAnsi="Calibri" w:cs="Calibri"/>
          <w:color w:val="767676" w:themeColor="background2" w:themeShade="80"/>
          <w:lang w:val="en-IN"/>
        </w:rPr>
        <w:t>62</w:t>
      </w:r>
      <w:r w:rsidRPr="0017485D">
        <w:rPr>
          <w:rFonts w:ascii="Calibri" w:hAnsi="Calibri" w:cs="Calibri"/>
          <w:color w:val="767676" w:themeColor="background2" w:themeShade="80"/>
          <w:lang w:val="en-IN"/>
        </w:rPr>
        <w:t xml:space="preserve"> * 2048 * 8) /3 / 1000 / 1000) *(1+0.2) = </w:t>
      </w:r>
      <w:r w:rsidR="00ED5B70" w:rsidRPr="0017485D">
        <w:rPr>
          <w:rFonts w:ascii="Calibri" w:hAnsi="Calibri" w:cs="Calibri"/>
          <w:color w:val="767676" w:themeColor="background2" w:themeShade="80"/>
          <w:lang w:val="en-IN"/>
        </w:rPr>
        <w:t>1</w:t>
      </w:r>
      <w:r w:rsidRPr="0017485D">
        <w:rPr>
          <w:rFonts w:ascii="Calibri" w:hAnsi="Calibri" w:cs="Calibri"/>
          <w:color w:val="767676" w:themeColor="background2" w:themeShade="80"/>
          <w:lang w:val="en-IN"/>
        </w:rPr>
        <w:t>.0</w:t>
      </w:r>
      <w:r w:rsidR="00476EF4" w:rsidRPr="0017485D">
        <w:rPr>
          <w:rFonts w:ascii="Calibri" w:hAnsi="Calibri" w:cs="Calibri"/>
          <w:color w:val="767676" w:themeColor="background2" w:themeShade="80"/>
          <w:lang w:val="en-IN"/>
        </w:rPr>
        <w:t>61</w:t>
      </w:r>
      <w:r w:rsidRPr="0017485D">
        <w:rPr>
          <w:rFonts w:ascii="Calibri" w:hAnsi="Calibri" w:cs="Calibri"/>
          <w:color w:val="767676" w:themeColor="background2" w:themeShade="80"/>
          <w:lang w:val="en-IN"/>
        </w:rPr>
        <w:t xml:space="preserve"> Mbps </w:t>
      </w:r>
    </w:p>
    <w:p w14:paraId="659B770E" w14:textId="2B438E09" w:rsidR="00ED69D2" w:rsidRPr="0017485D" w:rsidRDefault="005D21B8" w:rsidP="00ED69D2">
      <w:pPr>
        <w:rPr>
          <w:rFonts w:ascii="Calibri" w:hAnsi="Calibri" w:cs="Calibri"/>
          <w:color w:val="767676" w:themeColor="background2" w:themeShade="80"/>
          <w:lang w:val="en-IN"/>
        </w:rPr>
      </w:pPr>
      <w:r w:rsidRPr="0017485D">
        <w:rPr>
          <w:rFonts w:ascii="Calibri" w:hAnsi="Calibri" w:cs="Calibri"/>
          <w:color w:val="767676" w:themeColor="background2" w:themeShade="80"/>
          <w:lang w:val="en-IN"/>
        </w:rPr>
        <w:t>Current</w:t>
      </w:r>
      <w:r w:rsidR="00167A54" w:rsidRPr="0017485D">
        <w:rPr>
          <w:rFonts w:ascii="Calibri" w:hAnsi="Calibri" w:cs="Calibri"/>
          <w:color w:val="767676" w:themeColor="background2" w:themeShade="80"/>
          <w:lang w:val="en-IN"/>
        </w:rPr>
        <w:t xml:space="preserve"> internet bandwidth allocated </w:t>
      </w:r>
      <w:r w:rsidR="00404D4D" w:rsidRPr="0017485D">
        <w:rPr>
          <w:rFonts w:ascii="Calibri" w:hAnsi="Calibri" w:cs="Calibri"/>
          <w:color w:val="767676" w:themeColor="background2" w:themeShade="80"/>
          <w:lang w:val="en-IN"/>
        </w:rPr>
        <w:t xml:space="preserve">as per </w:t>
      </w:r>
      <w:r w:rsidR="4858251E" w:rsidRPr="0017485D">
        <w:rPr>
          <w:rFonts w:ascii="Calibri" w:hAnsi="Calibri" w:cs="Calibri"/>
          <w:color w:val="767676" w:themeColor="background2" w:themeShade="80"/>
          <w:lang w:val="en-IN"/>
        </w:rPr>
        <w:t xml:space="preserve">data from </w:t>
      </w:r>
      <w:proofErr w:type="spellStart"/>
      <w:r w:rsidR="4858251E" w:rsidRPr="0017485D">
        <w:rPr>
          <w:rFonts w:ascii="Calibri" w:hAnsi="Calibri" w:cs="Calibri"/>
          <w:color w:val="767676" w:themeColor="background2" w:themeShade="80"/>
          <w:lang w:val="en-IN"/>
        </w:rPr>
        <w:t>Qradar</w:t>
      </w:r>
      <w:proofErr w:type="spellEnd"/>
      <w:r w:rsidR="00404D4D" w:rsidRPr="0017485D">
        <w:rPr>
          <w:rFonts w:ascii="Calibri" w:hAnsi="Calibri" w:cs="Calibri"/>
          <w:color w:val="767676" w:themeColor="background2" w:themeShade="80"/>
          <w:lang w:val="en-IN"/>
        </w:rPr>
        <w:t xml:space="preserve"> </w:t>
      </w:r>
      <w:r w:rsidR="00167A54" w:rsidRPr="0017485D">
        <w:rPr>
          <w:rFonts w:ascii="Calibri" w:hAnsi="Calibri" w:cs="Calibri"/>
          <w:color w:val="767676" w:themeColor="background2" w:themeShade="80"/>
          <w:lang w:val="en-IN"/>
        </w:rPr>
        <w:t>=</w:t>
      </w:r>
      <w:r w:rsidR="00ED69D2" w:rsidRPr="0017485D">
        <w:rPr>
          <w:rFonts w:ascii="Calibri" w:hAnsi="Calibri" w:cs="Calibri"/>
          <w:color w:val="767676" w:themeColor="background2" w:themeShade="80"/>
          <w:lang w:val="en-IN"/>
        </w:rPr>
        <w:t xml:space="preserve"> 1.0 Mbps.</w:t>
      </w:r>
    </w:p>
    <w:p w14:paraId="183334AC" w14:textId="77777777" w:rsidR="00ED69D2" w:rsidRPr="0017485D" w:rsidRDefault="00ED69D2" w:rsidP="00ED69D2">
      <w:pPr>
        <w:rPr>
          <w:rFonts w:ascii="Calibri" w:hAnsi="Calibri" w:cs="Calibri"/>
          <w:lang w:val="en-IN"/>
        </w:rPr>
      </w:pPr>
    </w:p>
    <w:p w14:paraId="00D6179B" w14:textId="7FB52830" w:rsidR="00ED69D2" w:rsidRPr="0017485D" w:rsidRDefault="003372DB" w:rsidP="00ED69D2">
      <w:pPr>
        <w:rPr>
          <w:rFonts w:ascii="Calibri" w:hAnsi="Calibri" w:cs="Calibri"/>
          <w:lang w:val="en-IN"/>
        </w:rPr>
      </w:pPr>
      <w:r w:rsidRPr="0017485D">
        <w:rPr>
          <w:rFonts w:ascii="Calibri" w:hAnsi="Calibri" w:cs="Calibri"/>
          <w:lang w:val="en-IN"/>
        </w:rPr>
        <w:t xml:space="preserve">The </w:t>
      </w:r>
      <w:r w:rsidR="00ED69D2" w:rsidRPr="0017485D">
        <w:rPr>
          <w:rFonts w:ascii="Calibri" w:hAnsi="Calibri" w:cs="Calibri"/>
          <w:lang w:val="en-IN"/>
        </w:rPr>
        <w:t>assum</w:t>
      </w:r>
      <w:r w:rsidRPr="0017485D">
        <w:rPr>
          <w:rFonts w:ascii="Calibri" w:hAnsi="Calibri" w:cs="Calibri"/>
          <w:lang w:val="en-IN"/>
        </w:rPr>
        <w:t>ption here is</w:t>
      </w:r>
      <w:r w:rsidR="00ED69D2" w:rsidRPr="0017485D">
        <w:rPr>
          <w:rFonts w:ascii="Calibri" w:hAnsi="Calibri" w:cs="Calibri"/>
          <w:lang w:val="en-IN"/>
        </w:rPr>
        <w:t xml:space="preserve"> that this traffic remains constant over time and have not allowed for any growth, but this should be met within the calculation because of the rounding up.  </w:t>
      </w:r>
    </w:p>
    <w:p w14:paraId="49CDF99F" w14:textId="77777777" w:rsidR="003372DB" w:rsidRPr="0017485D" w:rsidRDefault="003372DB" w:rsidP="00ED69D2">
      <w:pPr>
        <w:rPr>
          <w:rFonts w:ascii="Calibri" w:hAnsi="Calibri" w:cs="Calibri"/>
          <w:lang w:val="en-IN"/>
        </w:rPr>
      </w:pPr>
    </w:p>
    <w:p w14:paraId="719870D4" w14:textId="295AF54F" w:rsidR="003372DB" w:rsidRPr="0017485D" w:rsidRDefault="003372DB" w:rsidP="00ED69D2">
      <w:pPr>
        <w:rPr>
          <w:rFonts w:ascii="Calibri" w:hAnsi="Calibri" w:cs="Calibri"/>
          <w:lang w:val="en-IN"/>
        </w:rPr>
      </w:pPr>
      <w:r w:rsidRPr="0017485D">
        <w:rPr>
          <w:rFonts w:ascii="Calibri" w:hAnsi="Calibri" w:cs="Calibri"/>
          <w:lang w:val="en-IN"/>
        </w:rPr>
        <w:t xml:space="preserve">As per Microsoft, the data compression is done </w:t>
      </w:r>
      <w:r w:rsidR="002B3E8C" w:rsidRPr="0017485D">
        <w:rPr>
          <w:rFonts w:ascii="Calibri" w:hAnsi="Calibri" w:cs="Calibri"/>
          <w:lang w:val="en-IN"/>
        </w:rPr>
        <w:t>as follows:</w:t>
      </w:r>
    </w:p>
    <w:p w14:paraId="6B983A61" w14:textId="59ADDA8D" w:rsidR="002B3E8C" w:rsidRPr="0017485D" w:rsidRDefault="002B3E8C" w:rsidP="0093DB5B">
      <w:pPr>
        <w:rPr>
          <w:rFonts w:ascii="Calibri" w:hAnsi="Calibri" w:cs="Calibri"/>
          <w:b/>
          <w:bCs/>
          <w:i/>
          <w:iCs/>
          <w:lang w:val="en-IN"/>
        </w:rPr>
      </w:pPr>
      <w:r w:rsidRPr="0017485D">
        <w:rPr>
          <w:rFonts w:ascii="Calibri" w:hAnsi="Calibri" w:cs="Calibri"/>
          <w:b/>
          <w:bCs/>
          <w:i/>
          <w:iCs/>
          <w:lang w:val="en-US"/>
        </w:rPr>
        <w:t xml:space="preserve">“AMA uses compressions capabilities built on top of the </w:t>
      </w:r>
      <w:proofErr w:type="spellStart"/>
      <w:r w:rsidR="0E1A9B2C" w:rsidRPr="0017485D">
        <w:rPr>
          <w:rFonts w:ascii="Calibri" w:hAnsi="Calibri" w:cs="Calibri"/>
          <w:b/>
          <w:bCs/>
          <w:i/>
          <w:iCs/>
          <w:lang w:val="en-US"/>
        </w:rPr>
        <w:t>z</w:t>
      </w:r>
      <w:r w:rsidRPr="0017485D">
        <w:rPr>
          <w:rFonts w:ascii="Calibri" w:hAnsi="Calibri" w:cs="Calibri"/>
          <w:b/>
          <w:bCs/>
          <w:i/>
          <w:iCs/>
          <w:lang w:val="en-US"/>
        </w:rPr>
        <w:t>lib</w:t>
      </w:r>
      <w:proofErr w:type="spellEnd"/>
      <w:r w:rsidRPr="0017485D">
        <w:rPr>
          <w:rFonts w:ascii="Calibri" w:hAnsi="Calibri" w:cs="Calibri"/>
          <w:b/>
          <w:bCs/>
          <w:i/>
          <w:iCs/>
          <w:lang w:val="en-US"/>
        </w:rPr>
        <w:t xml:space="preserve"> library and utilizes level 3. On average this leads to a 1:10 compression but really depends on the data being transferred. </w:t>
      </w:r>
    </w:p>
    <w:p w14:paraId="4A0489D5" w14:textId="77777777" w:rsidR="002B3E8C" w:rsidRPr="0017485D" w:rsidRDefault="002B3E8C" w:rsidP="002B3E8C">
      <w:pPr>
        <w:rPr>
          <w:rFonts w:ascii="Calibri" w:hAnsi="Calibri" w:cs="Calibri"/>
          <w:b/>
          <w:bCs/>
          <w:i/>
          <w:iCs/>
          <w:lang w:val="en-US"/>
        </w:rPr>
      </w:pPr>
      <w:r w:rsidRPr="0017485D">
        <w:rPr>
          <w:rFonts w:ascii="Calibri" w:hAnsi="Calibri" w:cs="Calibri"/>
          <w:b/>
          <w:bCs/>
          <w:i/>
          <w:iCs/>
          <w:lang w:val="en-US"/>
        </w:rPr>
        <w:t xml:space="preserve">We have </w:t>
      </w:r>
      <w:r w:rsidRPr="0017485D">
        <w:rPr>
          <w:rFonts w:ascii="Calibri" w:hAnsi="Calibri" w:cs="Calibri"/>
          <w:b/>
          <w:bCs/>
          <w:i/>
          <w:iCs/>
          <w:lang w:val="en-IN"/>
        </w:rPr>
        <w:t xml:space="preserve">observed compression ratio in AMA </w:t>
      </w:r>
      <w:r w:rsidRPr="0017485D">
        <w:rPr>
          <w:rFonts w:ascii="Calibri" w:hAnsi="Calibri" w:cs="Calibri"/>
          <w:b/>
          <w:bCs/>
          <w:i/>
          <w:iCs/>
          <w:lang w:val="en-US"/>
        </w:rPr>
        <w:t>to be</w:t>
      </w:r>
      <w:r w:rsidRPr="0017485D">
        <w:rPr>
          <w:rFonts w:ascii="Calibri" w:hAnsi="Calibri" w:cs="Calibri"/>
          <w:b/>
          <w:bCs/>
          <w:i/>
          <w:iCs/>
          <w:lang w:val="en-IN"/>
        </w:rPr>
        <w:t xml:space="preserve"> typically between 2:1 and 5:1, with a theoretical maximum at 1032:1</w:t>
      </w:r>
      <w:r w:rsidRPr="0017485D">
        <w:rPr>
          <w:rFonts w:ascii="Calibri" w:hAnsi="Calibri" w:cs="Calibri"/>
          <w:b/>
          <w:bCs/>
          <w:i/>
          <w:iCs/>
          <w:lang w:val="en-US"/>
        </w:rPr>
        <w:t>, but really depends on the data.”</w:t>
      </w:r>
    </w:p>
    <w:p w14:paraId="03B93885" w14:textId="77777777" w:rsidR="002B3E8C" w:rsidRPr="0017485D" w:rsidRDefault="002B3E8C" w:rsidP="00ED69D2">
      <w:pPr>
        <w:rPr>
          <w:rFonts w:ascii="Calibri" w:hAnsi="Calibri" w:cs="Calibri"/>
          <w:lang w:val="en-IN"/>
        </w:rPr>
      </w:pPr>
    </w:p>
    <w:p w14:paraId="5B3C1859" w14:textId="25015265" w:rsidR="0049462A" w:rsidRPr="0017485D" w:rsidRDefault="00A41C57" w:rsidP="004725D1">
      <w:pPr>
        <w:pStyle w:val="Heading20"/>
        <w:numPr>
          <w:ilvl w:val="0"/>
          <w:numId w:val="0"/>
        </w:numPr>
        <w:rPr>
          <w:rFonts w:ascii="Calibri" w:hAnsi="Calibri" w:cs="Calibri"/>
          <w:sz w:val="22"/>
        </w:rPr>
      </w:pPr>
      <w:bookmarkStart w:id="37" w:name="_Toc183187086"/>
      <w:r w:rsidRPr="0017485D">
        <w:rPr>
          <w:rFonts w:ascii="Calibri" w:hAnsi="Calibri" w:cs="Calibri"/>
          <w:sz w:val="22"/>
        </w:rPr>
        <w:lastRenderedPageBreak/>
        <w:t>3.</w:t>
      </w:r>
      <w:r w:rsidR="00DF33E2" w:rsidRPr="0017485D">
        <w:rPr>
          <w:rFonts w:ascii="Calibri" w:hAnsi="Calibri" w:cs="Calibri"/>
          <w:sz w:val="22"/>
        </w:rPr>
        <w:t>1</w:t>
      </w:r>
      <w:r w:rsidR="000D09B4" w:rsidRPr="0017485D">
        <w:rPr>
          <w:rFonts w:ascii="Calibri" w:hAnsi="Calibri" w:cs="Calibri"/>
          <w:sz w:val="22"/>
        </w:rPr>
        <w:t>1</w:t>
      </w:r>
      <w:r w:rsidR="00DF33E2" w:rsidRPr="0017485D">
        <w:rPr>
          <w:rFonts w:ascii="Calibri" w:hAnsi="Calibri" w:cs="Calibri"/>
          <w:sz w:val="22"/>
        </w:rPr>
        <w:t>.</w:t>
      </w:r>
      <w:r w:rsidRPr="0017485D">
        <w:rPr>
          <w:rFonts w:ascii="Calibri" w:hAnsi="Calibri" w:cs="Calibri"/>
          <w:sz w:val="22"/>
        </w:rPr>
        <w:t xml:space="preserve">1 </w:t>
      </w:r>
      <w:r w:rsidR="00AC6052" w:rsidRPr="0017485D">
        <w:rPr>
          <w:rFonts w:ascii="Calibri" w:hAnsi="Calibri" w:cs="Calibri"/>
          <w:sz w:val="22"/>
        </w:rPr>
        <w:t>Log</w:t>
      </w:r>
      <w:bookmarkEnd w:id="34"/>
      <w:r w:rsidR="000F5DBC" w:rsidRPr="0017485D">
        <w:rPr>
          <w:rFonts w:ascii="Calibri" w:hAnsi="Calibri" w:cs="Calibri"/>
          <w:sz w:val="22"/>
        </w:rPr>
        <w:t xml:space="preserve"> Source type by device type</w:t>
      </w:r>
      <w:bookmarkEnd w:id="37"/>
      <w:r w:rsidR="000F5DBC" w:rsidRPr="0017485D">
        <w:rPr>
          <w:rFonts w:ascii="Calibri" w:hAnsi="Calibri" w:cs="Calibri"/>
          <w:sz w:val="22"/>
        </w:rPr>
        <w:t xml:space="preserve"> </w:t>
      </w:r>
    </w:p>
    <w:p w14:paraId="4DBF129A" w14:textId="2C37C9B1" w:rsidR="008170F8" w:rsidRPr="0017485D" w:rsidRDefault="13A8CFBE" w:rsidP="32BE957C">
      <w:pPr>
        <w:pStyle w:val="ListParagraph"/>
        <w:numPr>
          <w:ilvl w:val="0"/>
          <w:numId w:val="13"/>
        </w:numPr>
        <w:spacing w:before="120"/>
        <w:ind w:left="993"/>
        <w:jc w:val="both"/>
        <w:rPr>
          <w:rFonts w:ascii="Calibri" w:eastAsia="Arial" w:hAnsi="Calibri" w:cs="Calibri"/>
          <w:sz w:val="22"/>
          <w:szCs w:val="22"/>
        </w:rPr>
      </w:pPr>
      <w:r w:rsidRPr="0017485D">
        <w:rPr>
          <w:rFonts w:ascii="Calibri" w:eastAsia="Arial" w:hAnsi="Calibri" w:cs="Calibri"/>
          <w:sz w:val="22"/>
          <w:szCs w:val="22"/>
        </w:rPr>
        <w:t xml:space="preserve">The data provided outlines a comprehensive inventory of log source types from </w:t>
      </w:r>
      <w:r w:rsidR="00850E13" w:rsidRPr="0017485D">
        <w:rPr>
          <w:rFonts w:ascii="Calibri" w:eastAsia="Arial" w:hAnsi="Calibri" w:cs="Calibri"/>
          <w:sz w:val="22"/>
          <w:szCs w:val="22"/>
        </w:rPr>
        <w:t>MTC SKYSIGHT</w:t>
      </w:r>
      <w:r w:rsidRPr="0017485D">
        <w:rPr>
          <w:rFonts w:ascii="Calibri" w:eastAsia="Arial" w:hAnsi="Calibri" w:cs="Calibri"/>
          <w:sz w:val="22"/>
          <w:szCs w:val="22"/>
        </w:rPr>
        <w:t xml:space="preserve">, categorized by their corresponding device types, along with the quantity of each log source type available. This inventory spans a diverse range of device types such as firewalls, </w:t>
      </w:r>
      <w:r w:rsidR="106E9ED3" w:rsidRPr="0017485D">
        <w:rPr>
          <w:rFonts w:ascii="Calibri" w:eastAsia="Arial" w:hAnsi="Calibri" w:cs="Calibri"/>
          <w:sz w:val="22"/>
          <w:szCs w:val="22"/>
        </w:rPr>
        <w:t>network devices</w:t>
      </w:r>
      <w:r w:rsidRPr="0017485D">
        <w:rPr>
          <w:rFonts w:ascii="Calibri" w:eastAsia="Arial" w:hAnsi="Calibri" w:cs="Calibri"/>
          <w:sz w:val="22"/>
          <w:szCs w:val="22"/>
        </w:rPr>
        <w:t xml:space="preserve"> and more. It includes technologies and platforms like</w:t>
      </w:r>
      <w:r w:rsidR="106E9ED3" w:rsidRPr="0017485D">
        <w:rPr>
          <w:rFonts w:ascii="Calibri" w:eastAsia="Arial" w:hAnsi="Calibri" w:cs="Calibri"/>
          <w:sz w:val="22"/>
          <w:szCs w:val="22"/>
        </w:rPr>
        <w:t xml:space="preserve"> </w:t>
      </w:r>
      <w:r w:rsidR="52A1221C" w:rsidRPr="0017485D">
        <w:rPr>
          <w:rFonts w:ascii="Calibri" w:eastAsia="Arial" w:hAnsi="Calibri" w:cs="Calibri"/>
          <w:sz w:val="22"/>
          <w:szCs w:val="22"/>
        </w:rPr>
        <w:t>Cisc</w:t>
      </w:r>
      <w:r w:rsidR="07FCE4D6" w:rsidRPr="0017485D">
        <w:rPr>
          <w:rFonts w:ascii="Calibri" w:eastAsia="Arial" w:hAnsi="Calibri" w:cs="Calibri"/>
          <w:sz w:val="22"/>
          <w:szCs w:val="22"/>
        </w:rPr>
        <w:t>o</w:t>
      </w:r>
      <w:r w:rsidR="106E9ED3" w:rsidRPr="0017485D">
        <w:rPr>
          <w:rFonts w:ascii="Calibri" w:eastAsia="Arial" w:hAnsi="Calibri" w:cs="Calibri"/>
          <w:sz w:val="22"/>
          <w:szCs w:val="22"/>
        </w:rPr>
        <w:t xml:space="preserve"> IOS,</w:t>
      </w:r>
      <w:r w:rsidR="47837714" w:rsidRPr="0017485D">
        <w:rPr>
          <w:rFonts w:ascii="Calibri" w:eastAsia="Arial" w:hAnsi="Calibri" w:cs="Calibri"/>
          <w:sz w:val="22"/>
          <w:szCs w:val="22"/>
        </w:rPr>
        <w:t xml:space="preserve"> </w:t>
      </w:r>
      <w:r w:rsidR="002457E1" w:rsidRPr="0017485D">
        <w:rPr>
          <w:rFonts w:ascii="Calibri" w:eastAsia="Arial" w:hAnsi="Calibri" w:cs="Calibri"/>
          <w:sz w:val="22"/>
          <w:szCs w:val="22"/>
        </w:rPr>
        <w:t xml:space="preserve">Cisco Nexus, </w:t>
      </w:r>
      <w:r w:rsidR="007B5CB8" w:rsidRPr="0017485D">
        <w:rPr>
          <w:rFonts w:ascii="Calibri" w:eastAsia="Arial" w:hAnsi="Calibri" w:cs="Calibri"/>
          <w:sz w:val="22"/>
          <w:szCs w:val="22"/>
        </w:rPr>
        <w:t xml:space="preserve">Dell Switch, </w:t>
      </w:r>
      <w:r w:rsidR="47837714" w:rsidRPr="0017485D">
        <w:rPr>
          <w:rFonts w:ascii="Calibri" w:eastAsia="Arial" w:hAnsi="Calibri" w:cs="Calibri"/>
          <w:sz w:val="22"/>
          <w:szCs w:val="22"/>
        </w:rPr>
        <w:t>FortiGate</w:t>
      </w:r>
      <w:r w:rsidRPr="0017485D">
        <w:rPr>
          <w:rFonts w:ascii="Calibri" w:eastAsia="Arial" w:hAnsi="Calibri" w:cs="Calibri"/>
          <w:sz w:val="22"/>
          <w:szCs w:val="22"/>
        </w:rPr>
        <w:t xml:space="preserve"> </w:t>
      </w:r>
      <w:r w:rsidR="07FCE4D6" w:rsidRPr="0017485D">
        <w:rPr>
          <w:rFonts w:ascii="Calibri" w:eastAsia="Arial" w:hAnsi="Calibri" w:cs="Calibri"/>
          <w:sz w:val="22"/>
          <w:szCs w:val="22"/>
        </w:rPr>
        <w:t>Security Gateway</w:t>
      </w:r>
      <w:r w:rsidR="4C255B2E" w:rsidRPr="0017485D">
        <w:rPr>
          <w:rFonts w:ascii="Calibri" w:eastAsia="Arial" w:hAnsi="Calibri" w:cs="Calibri"/>
          <w:sz w:val="22"/>
          <w:szCs w:val="22"/>
        </w:rPr>
        <w:t xml:space="preserve"> and F5 Networks BIG-IP</w:t>
      </w:r>
      <w:r w:rsidRPr="0017485D">
        <w:rPr>
          <w:rFonts w:ascii="Calibri" w:eastAsia="Arial" w:hAnsi="Calibri" w:cs="Calibri"/>
          <w:sz w:val="22"/>
          <w:szCs w:val="22"/>
        </w:rPr>
        <w:t>.</w:t>
      </w:r>
    </w:p>
    <w:p w14:paraId="411EB2AC" w14:textId="77777777" w:rsidR="004C39CA" w:rsidRPr="0017485D" w:rsidRDefault="004C39CA" w:rsidP="003B5708">
      <w:pPr>
        <w:pStyle w:val="ListParagraph"/>
        <w:spacing w:before="120"/>
        <w:ind w:left="993"/>
        <w:rPr>
          <w:rFonts w:ascii="Calibri" w:hAnsi="Calibri" w:cs="Calibri"/>
          <w:color w:val="12ABDB" w:themeColor="accent2"/>
          <w:sz w:val="22"/>
          <w:szCs w:val="22"/>
        </w:rPr>
      </w:pPr>
    </w:p>
    <w:tbl>
      <w:tblPr>
        <w:tblW w:w="7935" w:type="dxa"/>
        <w:jc w:val="center"/>
        <w:tblLook w:val="04A0" w:firstRow="1" w:lastRow="0" w:firstColumn="1" w:lastColumn="0" w:noHBand="0" w:noVBand="1"/>
      </w:tblPr>
      <w:tblGrid>
        <w:gridCol w:w="1191"/>
        <w:gridCol w:w="4530"/>
        <w:gridCol w:w="2214"/>
      </w:tblGrid>
      <w:tr w:rsidR="00541053" w:rsidRPr="0017485D" w14:paraId="13EA7378" w14:textId="77777777" w:rsidTr="0093DB5B">
        <w:trPr>
          <w:trHeight w:val="580"/>
          <w:jc w:val="center"/>
        </w:trPr>
        <w:tc>
          <w:tcPr>
            <w:tcW w:w="1191" w:type="dxa"/>
            <w:tcBorders>
              <w:top w:val="single" w:sz="4" w:space="0" w:color="auto"/>
              <w:left w:val="single" w:sz="4" w:space="0" w:color="auto"/>
              <w:bottom w:val="single" w:sz="4" w:space="0" w:color="auto"/>
              <w:right w:val="single" w:sz="4" w:space="0" w:color="auto"/>
            </w:tcBorders>
            <w:shd w:val="clear" w:color="auto" w:fill="0070AD" w:themeFill="accent1"/>
            <w:vAlign w:val="center"/>
            <w:hideMark/>
          </w:tcPr>
          <w:p w14:paraId="2A739E50" w14:textId="77777777" w:rsidR="00541053" w:rsidRPr="0017485D" w:rsidRDefault="00541053" w:rsidP="00D71529">
            <w:pPr>
              <w:spacing w:after="0"/>
              <w:jc w:val="center"/>
              <w:rPr>
                <w:rFonts w:ascii="Calibri" w:eastAsia="Verdana" w:hAnsi="Calibri" w:cs="Calibri"/>
                <w:b/>
                <w:bCs/>
                <w:color w:val="FFFFFF" w:themeColor="background1"/>
                <w:sz w:val="22"/>
              </w:rPr>
            </w:pPr>
            <w:r w:rsidRPr="0017485D">
              <w:rPr>
                <w:rFonts w:ascii="Calibri" w:eastAsia="Verdana" w:hAnsi="Calibri" w:cs="Calibri"/>
                <w:b/>
                <w:bCs/>
                <w:color w:val="FFFFFF" w:themeColor="background1"/>
                <w:sz w:val="22"/>
              </w:rPr>
              <w:t>Sr. No.</w:t>
            </w:r>
          </w:p>
        </w:tc>
        <w:tc>
          <w:tcPr>
            <w:tcW w:w="4530" w:type="dxa"/>
            <w:tcBorders>
              <w:top w:val="single" w:sz="4" w:space="0" w:color="auto"/>
              <w:left w:val="nil"/>
              <w:bottom w:val="single" w:sz="4" w:space="0" w:color="auto"/>
              <w:right w:val="single" w:sz="4" w:space="0" w:color="auto"/>
            </w:tcBorders>
            <w:shd w:val="clear" w:color="auto" w:fill="0070AD" w:themeFill="accent1"/>
            <w:vAlign w:val="center"/>
            <w:hideMark/>
          </w:tcPr>
          <w:p w14:paraId="308D30D7" w14:textId="77777777" w:rsidR="00541053" w:rsidRPr="0017485D" w:rsidRDefault="00541053" w:rsidP="00D71529">
            <w:pPr>
              <w:spacing w:after="0"/>
              <w:jc w:val="center"/>
              <w:rPr>
                <w:rFonts w:ascii="Calibri" w:eastAsia="Verdana" w:hAnsi="Calibri" w:cs="Calibri"/>
                <w:b/>
                <w:bCs/>
                <w:color w:val="FFFFFF" w:themeColor="background1"/>
                <w:sz w:val="22"/>
              </w:rPr>
            </w:pPr>
            <w:r w:rsidRPr="0017485D">
              <w:rPr>
                <w:rFonts w:ascii="Calibri" w:eastAsia="Verdana" w:hAnsi="Calibri" w:cs="Calibri"/>
                <w:b/>
                <w:bCs/>
                <w:color w:val="FFFFFF" w:themeColor="background1"/>
                <w:sz w:val="22"/>
              </w:rPr>
              <w:t>Log Source Type</w:t>
            </w:r>
          </w:p>
        </w:tc>
        <w:tc>
          <w:tcPr>
            <w:tcW w:w="2214" w:type="dxa"/>
            <w:tcBorders>
              <w:top w:val="single" w:sz="4" w:space="0" w:color="auto"/>
              <w:left w:val="nil"/>
              <w:bottom w:val="single" w:sz="4" w:space="0" w:color="auto"/>
              <w:right w:val="single" w:sz="4" w:space="0" w:color="auto"/>
            </w:tcBorders>
            <w:shd w:val="clear" w:color="auto" w:fill="0070AD" w:themeFill="accent1"/>
            <w:vAlign w:val="center"/>
            <w:hideMark/>
          </w:tcPr>
          <w:p w14:paraId="3397706A" w14:textId="77777777" w:rsidR="00541053" w:rsidRPr="0017485D" w:rsidRDefault="00541053" w:rsidP="00D71529">
            <w:pPr>
              <w:spacing w:after="0"/>
              <w:jc w:val="center"/>
              <w:rPr>
                <w:rFonts w:ascii="Calibri" w:eastAsia="Verdana" w:hAnsi="Calibri" w:cs="Calibri"/>
                <w:b/>
                <w:bCs/>
                <w:color w:val="FFFFFF" w:themeColor="background1"/>
                <w:sz w:val="22"/>
              </w:rPr>
            </w:pPr>
            <w:r w:rsidRPr="0017485D">
              <w:rPr>
                <w:rFonts w:ascii="Calibri" w:eastAsia="Verdana" w:hAnsi="Calibri" w:cs="Calibri"/>
                <w:b/>
                <w:bCs/>
                <w:color w:val="FFFFFF" w:themeColor="background1"/>
                <w:sz w:val="22"/>
              </w:rPr>
              <w:t>Device Type</w:t>
            </w:r>
          </w:p>
        </w:tc>
      </w:tr>
      <w:tr w:rsidR="00952321" w:rsidRPr="0017485D" w14:paraId="431380FB" w14:textId="77777777" w:rsidTr="0093DB5B">
        <w:trPr>
          <w:trHeight w:val="4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280CC" w14:textId="49890ED9" w:rsidR="00952321" w:rsidRPr="0017485D" w:rsidRDefault="00662CE6" w:rsidP="00E00876">
            <w:pPr>
              <w:spacing w:after="0" w:line="240" w:lineRule="auto"/>
              <w:jc w:val="center"/>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1</w:t>
            </w:r>
          </w:p>
        </w:tc>
        <w:tc>
          <w:tcPr>
            <w:tcW w:w="4530" w:type="dxa"/>
            <w:tcBorders>
              <w:top w:val="single" w:sz="4" w:space="0" w:color="auto"/>
              <w:left w:val="nil"/>
              <w:bottom w:val="single" w:sz="4" w:space="0" w:color="auto"/>
              <w:right w:val="single" w:sz="4" w:space="0" w:color="auto"/>
            </w:tcBorders>
            <w:shd w:val="clear" w:color="auto" w:fill="auto"/>
            <w:vAlign w:val="center"/>
            <w:hideMark/>
          </w:tcPr>
          <w:p w14:paraId="6883FAA2" w14:textId="6F42E6BC" w:rsidR="00952321" w:rsidRPr="0017485D" w:rsidRDefault="00952321" w:rsidP="00D71529">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Cisco IOS</w:t>
            </w:r>
          </w:p>
        </w:tc>
        <w:tc>
          <w:tcPr>
            <w:tcW w:w="2214" w:type="dxa"/>
            <w:tcBorders>
              <w:top w:val="single" w:sz="4" w:space="0" w:color="auto"/>
              <w:left w:val="nil"/>
              <w:bottom w:val="single" w:sz="4" w:space="0" w:color="auto"/>
              <w:right w:val="single" w:sz="4" w:space="0" w:color="auto"/>
            </w:tcBorders>
            <w:shd w:val="clear" w:color="auto" w:fill="auto"/>
            <w:vAlign w:val="center"/>
            <w:hideMark/>
          </w:tcPr>
          <w:p w14:paraId="2A3301AE" w14:textId="75F3A7BF" w:rsidR="00952321" w:rsidRPr="0017485D" w:rsidRDefault="00952321" w:rsidP="00D71529">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Network Device</w:t>
            </w:r>
          </w:p>
        </w:tc>
      </w:tr>
      <w:tr w:rsidR="00952321" w:rsidRPr="0017485D" w14:paraId="5345FBCB" w14:textId="77777777" w:rsidTr="0093DB5B">
        <w:trPr>
          <w:trHeight w:val="580"/>
          <w:jc w:val="center"/>
        </w:trPr>
        <w:tc>
          <w:tcPr>
            <w:tcW w:w="119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47E99C" w14:textId="142EA02B" w:rsidR="00952321" w:rsidRPr="0017485D" w:rsidRDefault="00662CE6" w:rsidP="00E00876">
            <w:pPr>
              <w:spacing w:after="0" w:line="240" w:lineRule="auto"/>
              <w:jc w:val="center"/>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2</w:t>
            </w:r>
          </w:p>
        </w:tc>
        <w:tc>
          <w:tcPr>
            <w:tcW w:w="4530" w:type="dxa"/>
            <w:tcBorders>
              <w:top w:val="single" w:sz="4" w:space="0" w:color="auto"/>
              <w:left w:val="nil"/>
              <w:bottom w:val="single" w:sz="4" w:space="0" w:color="auto"/>
              <w:right w:val="single" w:sz="4" w:space="0" w:color="auto"/>
            </w:tcBorders>
            <w:shd w:val="clear" w:color="auto" w:fill="auto"/>
            <w:vAlign w:val="center"/>
            <w:hideMark/>
          </w:tcPr>
          <w:p w14:paraId="07DA0102" w14:textId="6DA4213F" w:rsidR="00952321" w:rsidRPr="0017485D" w:rsidRDefault="00952321" w:rsidP="00D71529">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F5 Networks BIG-IP LTM</w:t>
            </w:r>
          </w:p>
        </w:tc>
        <w:tc>
          <w:tcPr>
            <w:tcW w:w="2214" w:type="dxa"/>
            <w:tcBorders>
              <w:top w:val="single" w:sz="4" w:space="0" w:color="auto"/>
              <w:left w:val="nil"/>
              <w:bottom w:val="single" w:sz="4" w:space="0" w:color="auto"/>
              <w:right w:val="single" w:sz="4" w:space="0" w:color="auto"/>
            </w:tcBorders>
            <w:shd w:val="clear" w:color="auto" w:fill="auto"/>
            <w:vAlign w:val="center"/>
            <w:hideMark/>
          </w:tcPr>
          <w:p w14:paraId="51655C74" w14:textId="77777777" w:rsidR="00952321" w:rsidRPr="0017485D" w:rsidRDefault="00952321" w:rsidP="00D71529">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Firewall</w:t>
            </w:r>
          </w:p>
        </w:tc>
      </w:tr>
      <w:tr w:rsidR="00952321" w:rsidRPr="0017485D" w14:paraId="401EBCFB" w14:textId="77777777" w:rsidTr="0093DB5B">
        <w:trPr>
          <w:trHeight w:val="473"/>
          <w:jc w:val="center"/>
        </w:trPr>
        <w:tc>
          <w:tcPr>
            <w:tcW w:w="1191" w:type="dxa"/>
            <w:tcBorders>
              <w:top w:val="single" w:sz="4" w:space="0" w:color="auto"/>
              <w:left w:val="single" w:sz="4" w:space="0" w:color="auto"/>
              <w:bottom w:val="single" w:sz="4" w:space="0" w:color="auto"/>
              <w:right w:val="single" w:sz="4" w:space="0" w:color="auto"/>
            </w:tcBorders>
            <w:shd w:val="clear" w:color="auto" w:fill="auto"/>
            <w:vAlign w:val="center"/>
          </w:tcPr>
          <w:p w14:paraId="47BB7001" w14:textId="6F132CAC" w:rsidR="00952321" w:rsidRPr="0017485D" w:rsidRDefault="00662CE6" w:rsidP="00E00876">
            <w:pPr>
              <w:spacing w:after="0" w:line="240" w:lineRule="auto"/>
              <w:jc w:val="center"/>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3</w:t>
            </w:r>
          </w:p>
        </w:tc>
        <w:tc>
          <w:tcPr>
            <w:tcW w:w="4530" w:type="dxa"/>
            <w:tcBorders>
              <w:top w:val="single" w:sz="4" w:space="0" w:color="auto"/>
              <w:left w:val="nil"/>
              <w:bottom w:val="single" w:sz="4" w:space="0" w:color="auto"/>
              <w:right w:val="single" w:sz="4" w:space="0" w:color="auto"/>
            </w:tcBorders>
            <w:shd w:val="clear" w:color="auto" w:fill="auto"/>
            <w:vAlign w:val="center"/>
          </w:tcPr>
          <w:p w14:paraId="7CC4AF60" w14:textId="261BD26B" w:rsidR="00952321" w:rsidRPr="0017485D" w:rsidRDefault="00952321" w:rsidP="00D71529">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Fortinet FortiGate Security Gateway</w:t>
            </w:r>
          </w:p>
        </w:tc>
        <w:tc>
          <w:tcPr>
            <w:tcW w:w="2214" w:type="dxa"/>
            <w:tcBorders>
              <w:top w:val="single" w:sz="4" w:space="0" w:color="auto"/>
              <w:left w:val="nil"/>
              <w:bottom w:val="single" w:sz="4" w:space="0" w:color="auto"/>
              <w:right w:val="single" w:sz="4" w:space="0" w:color="auto"/>
            </w:tcBorders>
            <w:shd w:val="clear" w:color="auto" w:fill="auto"/>
            <w:vAlign w:val="center"/>
          </w:tcPr>
          <w:p w14:paraId="2088EDFD" w14:textId="7479F1EE" w:rsidR="00952321" w:rsidRPr="0017485D" w:rsidRDefault="00C071C9" w:rsidP="00D71529">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Firewall Gateway</w:t>
            </w:r>
          </w:p>
        </w:tc>
      </w:tr>
      <w:tr w:rsidR="00544E6E" w:rsidRPr="0017485D" w14:paraId="0206AA57" w14:textId="77777777" w:rsidTr="0093DB5B">
        <w:trPr>
          <w:trHeight w:val="473"/>
          <w:jc w:val="center"/>
        </w:trPr>
        <w:tc>
          <w:tcPr>
            <w:tcW w:w="1191" w:type="dxa"/>
            <w:tcBorders>
              <w:top w:val="single" w:sz="4" w:space="0" w:color="auto"/>
              <w:left w:val="single" w:sz="4" w:space="0" w:color="auto"/>
              <w:bottom w:val="single" w:sz="4" w:space="0" w:color="auto"/>
              <w:right w:val="single" w:sz="4" w:space="0" w:color="auto"/>
            </w:tcBorders>
            <w:shd w:val="clear" w:color="auto" w:fill="auto"/>
            <w:vAlign w:val="center"/>
          </w:tcPr>
          <w:p w14:paraId="2D4AB78C" w14:textId="05D63504" w:rsidR="00544E6E" w:rsidRPr="0017485D" w:rsidRDefault="00544E6E" w:rsidP="00544E6E">
            <w:pPr>
              <w:spacing w:after="0" w:line="240" w:lineRule="auto"/>
              <w:jc w:val="center"/>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4</w:t>
            </w:r>
          </w:p>
        </w:tc>
        <w:tc>
          <w:tcPr>
            <w:tcW w:w="4530" w:type="dxa"/>
            <w:tcBorders>
              <w:top w:val="single" w:sz="4" w:space="0" w:color="auto"/>
              <w:left w:val="nil"/>
              <w:bottom w:val="single" w:sz="4" w:space="0" w:color="auto"/>
              <w:right w:val="single" w:sz="4" w:space="0" w:color="auto"/>
            </w:tcBorders>
            <w:shd w:val="clear" w:color="auto" w:fill="auto"/>
            <w:vAlign w:val="center"/>
          </w:tcPr>
          <w:p w14:paraId="26704C54" w14:textId="28E0966E" w:rsidR="00544E6E" w:rsidRPr="0017485D" w:rsidRDefault="00544E6E" w:rsidP="00544E6E">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Cisco Nexus</w:t>
            </w:r>
          </w:p>
        </w:tc>
        <w:tc>
          <w:tcPr>
            <w:tcW w:w="2214" w:type="dxa"/>
            <w:tcBorders>
              <w:top w:val="single" w:sz="4" w:space="0" w:color="auto"/>
              <w:left w:val="nil"/>
              <w:bottom w:val="single" w:sz="4" w:space="0" w:color="auto"/>
              <w:right w:val="single" w:sz="4" w:space="0" w:color="auto"/>
            </w:tcBorders>
            <w:shd w:val="clear" w:color="auto" w:fill="auto"/>
            <w:vAlign w:val="center"/>
          </w:tcPr>
          <w:p w14:paraId="3D2CFD85" w14:textId="28C52C7F" w:rsidR="00544E6E" w:rsidRPr="0017485D" w:rsidRDefault="00544E6E" w:rsidP="00544E6E">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Network Device</w:t>
            </w:r>
          </w:p>
        </w:tc>
      </w:tr>
      <w:tr w:rsidR="007B5CB8" w:rsidRPr="0017485D" w14:paraId="5577DBF7" w14:textId="77777777" w:rsidTr="0093DB5B">
        <w:trPr>
          <w:trHeight w:val="473"/>
          <w:jc w:val="center"/>
        </w:trPr>
        <w:tc>
          <w:tcPr>
            <w:tcW w:w="1191" w:type="dxa"/>
            <w:tcBorders>
              <w:top w:val="single" w:sz="4" w:space="0" w:color="auto"/>
              <w:left w:val="single" w:sz="4" w:space="0" w:color="auto"/>
              <w:bottom w:val="single" w:sz="4" w:space="0" w:color="auto"/>
              <w:right w:val="single" w:sz="4" w:space="0" w:color="auto"/>
            </w:tcBorders>
            <w:shd w:val="clear" w:color="auto" w:fill="auto"/>
            <w:vAlign w:val="center"/>
          </w:tcPr>
          <w:p w14:paraId="1A57F213" w14:textId="7341588D" w:rsidR="007B5CB8" w:rsidRPr="0017485D" w:rsidRDefault="007B5CB8" w:rsidP="007B5CB8">
            <w:pPr>
              <w:spacing w:after="0" w:line="240" w:lineRule="auto"/>
              <w:jc w:val="center"/>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5</w:t>
            </w:r>
          </w:p>
        </w:tc>
        <w:tc>
          <w:tcPr>
            <w:tcW w:w="4530" w:type="dxa"/>
            <w:tcBorders>
              <w:top w:val="single" w:sz="4" w:space="0" w:color="auto"/>
              <w:left w:val="nil"/>
              <w:bottom w:val="single" w:sz="4" w:space="0" w:color="auto"/>
              <w:right w:val="single" w:sz="4" w:space="0" w:color="auto"/>
            </w:tcBorders>
            <w:shd w:val="clear" w:color="auto" w:fill="auto"/>
            <w:vAlign w:val="center"/>
          </w:tcPr>
          <w:p w14:paraId="3AEE8AFC" w14:textId="7416F092" w:rsidR="007B5CB8" w:rsidRPr="0017485D" w:rsidRDefault="007B5CB8" w:rsidP="007B5CB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Dell Switch</w:t>
            </w:r>
          </w:p>
        </w:tc>
        <w:tc>
          <w:tcPr>
            <w:tcW w:w="2214" w:type="dxa"/>
            <w:tcBorders>
              <w:top w:val="single" w:sz="4" w:space="0" w:color="auto"/>
              <w:left w:val="nil"/>
              <w:bottom w:val="single" w:sz="4" w:space="0" w:color="auto"/>
              <w:right w:val="single" w:sz="4" w:space="0" w:color="auto"/>
            </w:tcBorders>
            <w:shd w:val="clear" w:color="auto" w:fill="auto"/>
            <w:vAlign w:val="center"/>
          </w:tcPr>
          <w:p w14:paraId="6C56B558" w14:textId="36821DD1" w:rsidR="007B5CB8" w:rsidRPr="0017485D" w:rsidRDefault="007B5CB8" w:rsidP="007B5CB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Network Device</w:t>
            </w:r>
          </w:p>
        </w:tc>
      </w:tr>
      <w:tr w:rsidR="00476EF4" w:rsidRPr="0017485D" w14:paraId="04372831" w14:textId="77777777" w:rsidTr="0093DB5B">
        <w:trPr>
          <w:trHeight w:val="473"/>
          <w:jc w:val="center"/>
        </w:trPr>
        <w:tc>
          <w:tcPr>
            <w:tcW w:w="1191" w:type="dxa"/>
            <w:tcBorders>
              <w:top w:val="single" w:sz="4" w:space="0" w:color="auto"/>
              <w:left w:val="single" w:sz="4" w:space="0" w:color="auto"/>
              <w:bottom w:val="single" w:sz="4" w:space="0" w:color="auto"/>
              <w:right w:val="single" w:sz="4" w:space="0" w:color="auto"/>
            </w:tcBorders>
            <w:shd w:val="clear" w:color="auto" w:fill="auto"/>
            <w:vAlign w:val="center"/>
          </w:tcPr>
          <w:p w14:paraId="1DB85D28" w14:textId="530D917A" w:rsidR="00476EF4" w:rsidRPr="0017485D" w:rsidRDefault="00476EF4" w:rsidP="007B5CB8">
            <w:pPr>
              <w:spacing w:after="0" w:line="240" w:lineRule="auto"/>
              <w:jc w:val="center"/>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6</w:t>
            </w:r>
          </w:p>
        </w:tc>
        <w:tc>
          <w:tcPr>
            <w:tcW w:w="4530" w:type="dxa"/>
            <w:tcBorders>
              <w:top w:val="single" w:sz="4" w:space="0" w:color="auto"/>
              <w:left w:val="nil"/>
              <w:bottom w:val="single" w:sz="4" w:space="0" w:color="auto"/>
              <w:right w:val="single" w:sz="4" w:space="0" w:color="auto"/>
            </w:tcBorders>
            <w:shd w:val="clear" w:color="auto" w:fill="auto"/>
            <w:vAlign w:val="center"/>
          </w:tcPr>
          <w:p w14:paraId="44DA8C51" w14:textId="6A696FD9" w:rsidR="00476EF4" w:rsidRPr="0017485D" w:rsidRDefault="00EF25DF" w:rsidP="007B5CB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Microsoft Windows Security Event Log</w:t>
            </w:r>
          </w:p>
        </w:tc>
        <w:tc>
          <w:tcPr>
            <w:tcW w:w="2214" w:type="dxa"/>
            <w:tcBorders>
              <w:top w:val="single" w:sz="4" w:space="0" w:color="auto"/>
              <w:left w:val="nil"/>
              <w:bottom w:val="single" w:sz="4" w:space="0" w:color="auto"/>
              <w:right w:val="single" w:sz="4" w:space="0" w:color="auto"/>
            </w:tcBorders>
            <w:shd w:val="clear" w:color="auto" w:fill="auto"/>
            <w:vAlign w:val="center"/>
          </w:tcPr>
          <w:p w14:paraId="0F45CF87" w14:textId="3270766F" w:rsidR="00476EF4" w:rsidRPr="0017485D" w:rsidRDefault="0059110E" w:rsidP="007B5CB8">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Windows</w:t>
            </w:r>
          </w:p>
        </w:tc>
      </w:tr>
    </w:tbl>
    <w:p w14:paraId="453B49EB" w14:textId="4C8CFA86" w:rsidR="00594848" w:rsidRPr="0017485D" w:rsidRDefault="00E65449" w:rsidP="003C2E33">
      <w:pPr>
        <w:pStyle w:val="Heading20"/>
        <w:numPr>
          <w:ilvl w:val="0"/>
          <w:numId w:val="0"/>
        </w:numPr>
        <w:rPr>
          <w:rFonts w:ascii="Calibri" w:hAnsi="Calibri" w:cs="Calibri"/>
          <w:sz w:val="22"/>
        </w:rPr>
      </w:pPr>
      <w:bookmarkStart w:id="38" w:name="_Toc183187087"/>
      <w:r w:rsidRPr="0017485D">
        <w:rPr>
          <w:rFonts w:ascii="Calibri" w:hAnsi="Calibri" w:cs="Calibri"/>
          <w:sz w:val="22"/>
        </w:rPr>
        <w:t>3.</w:t>
      </w:r>
      <w:r w:rsidR="00DF33E2" w:rsidRPr="0017485D">
        <w:rPr>
          <w:rFonts w:ascii="Calibri" w:hAnsi="Calibri" w:cs="Calibri"/>
          <w:sz w:val="22"/>
        </w:rPr>
        <w:t>1</w:t>
      </w:r>
      <w:r w:rsidR="000D09B4" w:rsidRPr="0017485D">
        <w:rPr>
          <w:rFonts w:ascii="Calibri" w:hAnsi="Calibri" w:cs="Calibri"/>
          <w:sz w:val="22"/>
        </w:rPr>
        <w:t>2</w:t>
      </w:r>
      <w:r w:rsidRPr="0017485D">
        <w:rPr>
          <w:rFonts w:ascii="Calibri" w:hAnsi="Calibri" w:cs="Calibri"/>
          <w:sz w:val="22"/>
        </w:rPr>
        <w:t xml:space="preserve"> </w:t>
      </w:r>
      <w:r w:rsidR="00594848" w:rsidRPr="0017485D">
        <w:rPr>
          <w:rFonts w:ascii="Calibri" w:hAnsi="Calibri" w:cs="Calibri"/>
          <w:sz w:val="22"/>
        </w:rPr>
        <w:t>Authentication</w:t>
      </w:r>
      <w:bookmarkEnd w:id="38"/>
    </w:p>
    <w:p w14:paraId="31368805" w14:textId="2D370B38" w:rsidR="00E60F3F" w:rsidRPr="0017485D" w:rsidRDefault="00E60F3F" w:rsidP="003C2E33">
      <w:pPr>
        <w:pStyle w:val="ListParagraph"/>
        <w:numPr>
          <w:ilvl w:val="0"/>
          <w:numId w:val="13"/>
        </w:numPr>
        <w:ind w:left="993"/>
        <w:jc w:val="both"/>
        <w:rPr>
          <w:rFonts w:ascii="Calibri" w:eastAsia="Arial" w:hAnsi="Calibri" w:cs="Calibri"/>
          <w:sz w:val="22"/>
          <w:szCs w:val="22"/>
        </w:rPr>
      </w:pPr>
      <w:r w:rsidRPr="0017485D">
        <w:rPr>
          <w:rFonts w:ascii="Calibri" w:eastAsia="Arial" w:hAnsi="Calibri" w:cs="Calibri"/>
          <w:sz w:val="22"/>
          <w:szCs w:val="22"/>
        </w:rPr>
        <w:t xml:space="preserve">Capgemini acts as a Managed Security Service Provider (MSSP) for </w:t>
      </w:r>
      <w:r w:rsidR="00850E13" w:rsidRPr="0017485D">
        <w:rPr>
          <w:rFonts w:ascii="Calibri" w:eastAsia="Arial" w:hAnsi="Calibri" w:cs="Calibri"/>
          <w:sz w:val="22"/>
          <w:szCs w:val="22"/>
        </w:rPr>
        <w:t>MTC SKYSIGHT</w:t>
      </w:r>
      <w:r w:rsidRPr="0017485D">
        <w:rPr>
          <w:rFonts w:ascii="Calibri" w:eastAsia="Arial" w:hAnsi="Calibri" w:cs="Calibri"/>
          <w:sz w:val="22"/>
          <w:szCs w:val="22"/>
        </w:rPr>
        <w:t xml:space="preserve">, with the task of managing and securing Microsoft Sentinel instances hosted within </w:t>
      </w:r>
      <w:r w:rsidR="00850E13" w:rsidRPr="0017485D">
        <w:rPr>
          <w:rFonts w:ascii="Calibri" w:eastAsia="Arial" w:hAnsi="Calibri" w:cs="Calibri"/>
          <w:sz w:val="22"/>
          <w:szCs w:val="22"/>
        </w:rPr>
        <w:t>MTC SKYSIGHT</w:t>
      </w:r>
      <w:r w:rsidRPr="0017485D">
        <w:rPr>
          <w:rFonts w:ascii="Calibri" w:eastAsia="Arial" w:hAnsi="Calibri" w:cs="Calibri"/>
          <w:sz w:val="22"/>
          <w:szCs w:val="22"/>
        </w:rPr>
        <w:t xml:space="preserve"> Azure environment, the approach incorporates strategic use of Azure Active Directory (AD), Multi-Factor Authentication (MFA), granular access controls</w:t>
      </w:r>
      <w:r w:rsidR="006060F2" w:rsidRPr="0017485D">
        <w:rPr>
          <w:rFonts w:ascii="Calibri" w:eastAsia="Arial" w:hAnsi="Calibri" w:cs="Calibri"/>
          <w:sz w:val="22"/>
          <w:szCs w:val="22"/>
        </w:rPr>
        <w:t xml:space="preserve"> etc. </w:t>
      </w:r>
      <w:r w:rsidRPr="0017485D">
        <w:rPr>
          <w:rFonts w:ascii="Calibri" w:eastAsia="Arial" w:hAnsi="Calibri" w:cs="Calibri"/>
          <w:sz w:val="22"/>
          <w:szCs w:val="22"/>
        </w:rPr>
        <w:t xml:space="preserve">for seamless, secure access management. </w:t>
      </w:r>
    </w:p>
    <w:p w14:paraId="7A0B2353" w14:textId="5FF45320" w:rsidR="00176038" w:rsidRPr="0017485D" w:rsidRDefault="00176038" w:rsidP="00176038">
      <w:pPr>
        <w:pStyle w:val="ListParagraph"/>
        <w:spacing w:before="120"/>
        <w:ind w:left="993"/>
        <w:jc w:val="both"/>
        <w:rPr>
          <w:rFonts w:ascii="Calibri" w:eastAsia="Arial" w:hAnsi="Calibri" w:cs="Calibri"/>
          <w:sz w:val="22"/>
          <w:szCs w:val="22"/>
        </w:rPr>
      </w:pPr>
      <w:r w:rsidRPr="0017485D">
        <w:rPr>
          <w:rFonts w:ascii="Calibri" w:eastAsia="Arial" w:hAnsi="Calibri" w:cs="Calibri"/>
          <w:sz w:val="22"/>
          <w:szCs w:val="22"/>
        </w:rPr>
        <w:t xml:space="preserve">Please find below </w:t>
      </w:r>
      <w:r w:rsidR="00B22A62" w:rsidRPr="0017485D">
        <w:rPr>
          <w:rFonts w:ascii="Calibri" w:eastAsia="Arial" w:hAnsi="Calibri" w:cs="Calibri"/>
          <w:sz w:val="22"/>
          <w:szCs w:val="22"/>
        </w:rPr>
        <w:t>high-level</w:t>
      </w:r>
      <w:r w:rsidRPr="0017485D">
        <w:rPr>
          <w:rFonts w:ascii="Calibri" w:eastAsia="Arial" w:hAnsi="Calibri" w:cs="Calibri"/>
          <w:sz w:val="22"/>
          <w:szCs w:val="22"/>
        </w:rPr>
        <w:t xml:space="preserve"> diagram:</w:t>
      </w:r>
    </w:p>
    <w:p w14:paraId="499270DF" w14:textId="59FDB1FB" w:rsidR="00843319" w:rsidRPr="0017485D" w:rsidRDefault="00665038" w:rsidP="00DF5345">
      <w:pPr>
        <w:spacing w:after="100" w:afterAutospacing="1" w:line="240" w:lineRule="auto"/>
        <w:jc w:val="center"/>
        <w:rPr>
          <w:rFonts w:ascii="Calibri" w:eastAsia="Times New Roman" w:hAnsi="Calibri" w:cs="Calibri"/>
          <w:sz w:val="24"/>
          <w:szCs w:val="24"/>
          <w:lang w:val="en-IN" w:eastAsia="en-IN"/>
        </w:rPr>
      </w:pPr>
      <w:r w:rsidRPr="0017485D">
        <w:rPr>
          <w:rFonts w:ascii="Calibri" w:hAnsi="Calibri" w:cs="Calibri"/>
        </w:rPr>
        <w:object w:dxaOrig="25020" w:dyaOrig="13393" w14:anchorId="07F6F2DF">
          <v:shape id="_x0000_i1027" type="#_x0000_t75" style="width:461.6pt;height:247.1pt" o:ole="">
            <v:imagedata r:id="rId19" o:title=""/>
          </v:shape>
          <o:OLEObject Type="Embed" ProgID="Visio.Drawing.15" ShapeID="_x0000_i1027" DrawAspect="Content" ObjectID="_1812371332" r:id="rId20"/>
        </w:object>
      </w:r>
    </w:p>
    <w:p w14:paraId="6C577517" w14:textId="6E2B6A37" w:rsidR="00D174C8" w:rsidRPr="0017485D" w:rsidRDefault="00D174C8" w:rsidP="00D174C8">
      <w:pPr>
        <w:pStyle w:val="ListParagraph"/>
        <w:numPr>
          <w:ilvl w:val="0"/>
          <w:numId w:val="13"/>
        </w:numPr>
        <w:spacing w:before="120"/>
        <w:ind w:left="993"/>
        <w:jc w:val="both"/>
        <w:rPr>
          <w:rFonts w:ascii="Calibri" w:eastAsia="Arial" w:hAnsi="Calibri" w:cs="Calibri"/>
          <w:sz w:val="22"/>
          <w:szCs w:val="22"/>
        </w:rPr>
      </w:pPr>
      <w:r w:rsidRPr="0017485D">
        <w:rPr>
          <w:rFonts w:ascii="Calibri" w:eastAsia="Arial" w:hAnsi="Calibri" w:cs="Calibri"/>
          <w:b/>
          <w:bCs/>
          <w:sz w:val="22"/>
          <w:szCs w:val="22"/>
        </w:rPr>
        <w:t>Implementation of Multi-Factor Authentication (MFA):</w:t>
      </w:r>
      <w:r w:rsidRPr="0017485D">
        <w:rPr>
          <w:rFonts w:ascii="Calibri" w:eastAsia="Arial" w:hAnsi="Calibri" w:cs="Calibri"/>
          <w:sz w:val="22"/>
          <w:szCs w:val="22"/>
        </w:rPr>
        <w:t xml:space="preserve"> To safeguard against unauthorized access, Capgemini enforces MFA for all users accessing the Microsoft Sentinel environment. This adds a critical </w:t>
      </w:r>
      <w:r w:rsidRPr="0017485D">
        <w:rPr>
          <w:rFonts w:ascii="Calibri" w:eastAsia="Arial" w:hAnsi="Calibri" w:cs="Calibri"/>
          <w:sz w:val="22"/>
          <w:szCs w:val="22"/>
        </w:rPr>
        <w:lastRenderedPageBreak/>
        <w:t xml:space="preserve">layer of security, ensuring that access to </w:t>
      </w:r>
      <w:r w:rsidR="00850E13" w:rsidRPr="0017485D">
        <w:rPr>
          <w:rFonts w:ascii="Calibri" w:eastAsia="Arial" w:hAnsi="Calibri" w:cs="Calibri"/>
          <w:sz w:val="22"/>
          <w:szCs w:val="22"/>
        </w:rPr>
        <w:t>MTC SKYSIGHT</w:t>
      </w:r>
      <w:r w:rsidRPr="0017485D">
        <w:rPr>
          <w:rFonts w:ascii="Calibri" w:eastAsia="Arial" w:hAnsi="Calibri" w:cs="Calibri"/>
          <w:sz w:val="22"/>
          <w:szCs w:val="22"/>
        </w:rPr>
        <w:t>'s resources is protected by both a password and a second form of verification.</w:t>
      </w:r>
    </w:p>
    <w:p w14:paraId="7233D98E" w14:textId="7BF9E968" w:rsidR="00D174C8" w:rsidRPr="0017485D" w:rsidRDefault="00D174C8" w:rsidP="00D174C8">
      <w:pPr>
        <w:pStyle w:val="ListParagraph"/>
        <w:spacing w:before="120"/>
        <w:ind w:left="993"/>
        <w:jc w:val="both"/>
        <w:rPr>
          <w:rFonts w:ascii="Calibri" w:eastAsia="Arial" w:hAnsi="Calibri" w:cs="Calibri"/>
          <w:sz w:val="22"/>
          <w:szCs w:val="22"/>
        </w:rPr>
      </w:pPr>
    </w:p>
    <w:p w14:paraId="4A2E137F" w14:textId="3835CC6A" w:rsidR="00D174C8" w:rsidRPr="0017485D" w:rsidRDefault="00D174C8" w:rsidP="00D174C8">
      <w:pPr>
        <w:pStyle w:val="ListParagraph"/>
        <w:numPr>
          <w:ilvl w:val="0"/>
          <w:numId w:val="13"/>
        </w:numPr>
        <w:spacing w:before="120"/>
        <w:ind w:left="993"/>
        <w:jc w:val="both"/>
        <w:rPr>
          <w:rFonts w:ascii="Calibri" w:eastAsia="Arial" w:hAnsi="Calibri" w:cs="Calibri"/>
          <w:sz w:val="22"/>
          <w:szCs w:val="22"/>
        </w:rPr>
      </w:pPr>
      <w:r w:rsidRPr="0017485D">
        <w:rPr>
          <w:rFonts w:ascii="Calibri" w:eastAsia="Arial" w:hAnsi="Calibri" w:cs="Calibri"/>
          <w:b/>
          <w:bCs/>
          <w:sz w:val="22"/>
          <w:szCs w:val="22"/>
        </w:rPr>
        <w:t>Granular Access Control via Azure AD Groups</w:t>
      </w:r>
      <w:r w:rsidRPr="0017485D">
        <w:rPr>
          <w:rFonts w:ascii="Calibri" w:eastAsia="Arial" w:hAnsi="Calibri" w:cs="Calibri"/>
          <w:sz w:val="22"/>
          <w:szCs w:val="22"/>
        </w:rPr>
        <w:t xml:space="preserve">: Capgemini utilizes Azure AD groups to delineate access levels across </w:t>
      </w:r>
      <w:r w:rsidR="00850E13" w:rsidRPr="0017485D">
        <w:rPr>
          <w:rFonts w:ascii="Calibri" w:eastAsia="Arial" w:hAnsi="Calibri" w:cs="Calibri"/>
          <w:sz w:val="22"/>
          <w:szCs w:val="22"/>
        </w:rPr>
        <w:t>MTC SKYSIGHT</w:t>
      </w:r>
      <w:r w:rsidRPr="0017485D">
        <w:rPr>
          <w:rFonts w:ascii="Calibri" w:eastAsia="Arial" w:hAnsi="Calibri" w:cs="Calibri"/>
          <w:sz w:val="22"/>
          <w:szCs w:val="22"/>
        </w:rPr>
        <w:t>'s resources. This method ensures that Capgemini's team members are granted access rights that precisely match their operational roles and responsibilities, adhering to the principle of least privilege.</w:t>
      </w:r>
    </w:p>
    <w:p w14:paraId="64AED32A" w14:textId="3D7C2687" w:rsidR="00D174C8" w:rsidRPr="0017485D" w:rsidRDefault="00D174C8" w:rsidP="00D174C8">
      <w:pPr>
        <w:pStyle w:val="ListParagraph"/>
        <w:spacing w:before="120"/>
        <w:ind w:left="993"/>
        <w:jc w:val="both"/>
        <w:rPr>
          <w:rFonts w:ascii="Calibri" w:eastAsia="Arial" w:hAnsi="Calibri" w:cs="Calibri"/>
          <w:b/>
          <w:bCs/>
          <w:sz w:val="22"/>
          <w:szCs w:val="22"/>
        </w:rPr>
      </w:pPr>
    </w:p>
    <w:p w14:paraId="21E7DEE8" w14:textId="77777777" w:rsidR="00D174C8" w:rsidRPr="0017485D" w:rsidRDefault="00D174C8" w:rsidP="00D174C8">
      <w:pPr>
        <w:pStyle w:val="ListParagraph"/>
        <w:numPr>
          <w:ilvl w:val="0"/>
          <w:numId w:val="13"/>
        </w:numPr>
        <w:spacing w:before="120"/>
        <w:ind w:left="993"/>
        <w:jc w:val="both"/>
        <w:rPr>
          <w:rFonts w:ascii="Calibri" w:eastAsia="Arial" w:hAnsi="Calibri" w:cs="Calibri"/>
          <w:sz w:val="22"/>
          <w:szCs w:val="22"/>
        </w:rPr>
      </w:pPr>
      <w:r w:rsidRPr="0017485D">
        <w:rPr>
          <w:rFonts w:ascii="Calibri" w:eastAsia="Arial" w:hAnsi="Calibri" w:cs="Calibri"/>
          <w:b/>
          <w:bCs/>
          <w:sz w:val="22"/>
          <w:szCs w:val="22"/>
        </w:rPr>
        <w:t>Precise IAM Role Assignments:</w:t>
      </w:r>
      <w:r w:rsidRPr="0017485D">
        <w:rPr>
          <w:rFonts w:ascii="Calibri" w:eastAsia="Arial" w:hAnsi="Calibri" w:cs="Calibri"/>
          <w:sz w:val="22"/>
          <w:szCs w:val="22"/>
        </w:rPr>
        <w:t xml:space="preserve"> Capgemini AD team assigns specific Identity and Access Management (IAM) roles to the appropriate Azure AD groups. This step is crucial for managing permissions related to administration, monitoring, and development within Microsoft Sentinel, ensuring that access is both necessary and appropriate for the tasks at hand.</w:t>
      </w:r>
    </w:p>
    <w:p w14:paraId="575F2C4B" w14:textId="5EDEEAAC" w:rsidR="00D174C8" w:rsidRPr="0017485D" w:rsidRDefault="00D174C8" w:rsidP="00D174C8">
      <w:pPr>
        <w:pStyle w:val="ListParagraph"/>
        <w:spacing w:before="120"/>
        <w:ind w:left="993"/>
        <w:jc w:val="both"/>
        <w:rPr>
          <w:rFonts w:ascii="Calibri" w:eastAsia="Arial" w:hAnsi="Calibri" w:cs="Calibri"/>
          <w:b/>
          <w:bCs/>
          <w:sz w:val="22"/>
          <w:szCs w:val="22"/>
        </w:rPr>
      </w:pPr>
    </w:p>
    <w:p w14:paraId="379562FC" w14:textId="4493D3CA" w:rsidR="00D174C8" w:rsidRPr="0017485D" w:rsidRDefault="00D174C8" w:rsidP="000E2C00">
      <w:pPr>
        <w:pStyle w:val="ListParagraph"/>
        <w:numPr>
          <w:ilvl w:val="0"/>
          <w:numId w:val="13"/>
        </w:numPr>
        <w:spacing w:before="120"/>
        <w:ind w:left="993"/>
        <w:jc w:val="both"/>
        <w:rPr>
          <w:rFonts w:ascii="Calibri" w:eastAsia="Arial" w:hAnsi="Calibri" w:cs="Calibri"/>
          <w:sz w:val="22"/>
          <w:szCs w:val="22"/>
        </w:rPr>
      </w:pPr>
      <w:r w:rsidRPr="0017485D">
        <w:rPr>
          <w:rFonts w:ascii="Calibri" w:eastAsia="Arial" w:hAnsi="Calibri" w:cs="Calibri"/>
          <w:b/>
          <w:bCs/>
          <w:sz w:val="22"/>
          <w:szCs w:val="22"/>
        </w:rPr>
        <w:t>Subscription Access Management:</w:t>
      </w:r>
      <w:r w:rsidRPr="0017485D">
        <w:rPr>
          <w:rFonts w:ascii="Calibri" w:eastAsia="Arial" w:hAnsi="Calibri" w:cs="Calibri"/>
          <w:sz w:val="22"/>
          <w:szCs w:val="22"/>
        </w:rPr>
        <w:t xml:space="preserve"> Essential to the operational efficacy, Capgemini's SOC Analyst must have access to the Azure Resource group where </w:t>
      </w:r>
      <w:r w:rsidR="00850E13" w:rsidRPr="0017485D">
        <w:rPr>
          <w:rFonts w:ascii="Calibri" w:eastAsia="Arial" w:hAnsi="Calibri" w:cs="Calibri"/>
          <w:sz w:val="22"/>
          <w:szCs w:val="22"/>
        </w:rPr>
        <w:t>MTC SKYSIGHT</w:t>
      </w:r>
      <w:r w:rsidRPr="0017485D">
        <w:rPr>
          <w:rFonts w:ascii="Calibri" w:eastAsia="Arial" w:hAnsi="Calibri" w:cs="Calibri"/>
          <w:sz w:val="22"/>
          <w:szCs w:val="22"/>
        </w:rPr>
        <w:t xml:space="preserve"> Sentinel is configured. This enables them to manage and monitor the Microsoft Sentinel environment effectively.</w:t>
      </w:r>
    </w:p>
    <w:p w14:paraId="13A37B3D" w14:textId="77777777" w:rsidR="00134E6C" w:rsidRPr="0017485D" w:rsidRDefault="00134E6C">
      <w:pPr>
        <w:spacing w:after="200" w:line="276" w:lineRule="auto"/>
        <w:jc w:val="left"/>
        <w:rPr>
          <w:rFonts w:ascii="Calibri" w:hAnsi="Calibri" w:cs="Calibri"/>
          <w:color w:val="12ABDB" w:themeColor="accent2"/>
          <w:sz w:val="22"/>
          <w:lang w:val="en-US"/>
        </w:rPr>
      </w:pPr>
      <w:bookmarkStart w:id="39" w:name="_Toc78802759"/>
      <w:r w:rsidRPr="0017485D">
        <w:rPr>
          <w:rFonts w:ascii="Calibri" w:hAnsi="Calibri" w:cs="Calibri"/>
          <w:sz w:val="22"/>
        </w:rPr>
        <w:br w:type="page"/>
      </w:r>
    </w:p>
    <w:p w14:paraId="77BFECF4" w14:textId="2618773F" w:rsidR="00AC6052" w:rsidRPr="0017485D" w:rsidRDefault="00E65449" w:rsidP="004725D1">
      <w:pPr>
        <w:pStyle w:val="Heading20"/>
        <w:numPr>
          <w:ilvl w:val="0"/>
          <w:numId w:val="0"/>
        </w:numPr>
        <w:rPr>
          <w:rFonts w:ascii="Calibri" w:hAnsi="Calibri" w:cs="Calibri"/>
          <w:sz w:val="22"/>
        </w:rPr>
      </w:pPr>
      <w:bookmarkStart w:id="40" w:name="_Toc183187088"/>
      <w:r w:rsidRPr="0017485D">
        <w:rPr>
          <w:rFonts w:ascii="Calibri" w:hAnsi="Calibri" w:cs="Calibri"/>
          <w:sz w:val="22"/>
        </w:rPr>
        <w:lastRenderedPageBreak/>
        <w:t>3.1</w:t>
      </w:r>
      <w:r w:rsidR="000D09B4" w:rsidRPr="0017485D">
        <w:rPr>
          <w:rFonts w:ascii="Calibri" w:hAnsi="Calibri" w:cs="Calibri"/>
          <w:sz w:val="22"/>
        </w:rPr>
        <w:t>3</w:t>
      </w:r>
      <w:r w:rsidRPr="0017485D">
        <w:rPr>
          <w:rFonts w:ascii="Calibri" w:hAnsi="Calibri" w:cs="Calibri"/>
          <w:sz w:val="22"/>
        </w:rPr>
        <w:t xml:space="preserve"> </w:t>
      </w:r>
      <w:r w:rsidR="00AC6052" w:rsidRPr="0017485D">
        <w:rPr>
          <w:rFonts w:ascii="Calibri" w:hAnsi="Calibri" w:cs="Calibri"/>
          <w:sz w:val="22"/>
        </w:rPr>
        <w:t>Connectivity and Access Details</w:t>
      </w:r>
      <w:bookmarkEnd w:id="39"/>
      <w:bookmarkEnd w:id="40"/>
    </w:p>
    <w:p w14:paraId="18F248A6" w14:textId="77777777" w:rsidR="00AC6052" w:rsidRPr="0017485D" w:rsidRDefault="00AC6052" w:rsidP="000E3119">
      <w:pPr>
        <w:pStyle w:val="ListParagraph"/>
        <w:numPr>
          <w:ilvl w:val="0"/>
          <w:numId w:val="13"/>
        </w:numPr>
        <w:ind w:left="993"/>
        <w:jc w:val="both"/>
        <w:rPr>
          <w:rFonts w:ascii="Calibri" w:eastAsia="Arial" w:hAnsi="Calibri" w:cs="Calibri"/>
          <w:sz w:val="22"/>
          <w:szCs w:val="22"/>
        </w:rPr>
      </w:pPr>
      <w:r w:rsidRPr="0017485D">
        <w:rPr>
          <w:rFonts w:ascii="Calibri" w:eastAsia="Arial" w:hAnsi="Calibri" w:cs="Calibri"/>
          <w:sz w:val="22"/>
          <w:szCs w:val="22"/>
        </w:rPr>
        <w:t>Azure Sentinel can be accessed after logging into Azure portal. The user must have roles to access Azure portal and Sentinel.</w:t>
      </w:r>
    </w:p>
    <w:p w14:paraId="631EB09E" w14:textId="57EBEA14" w:rsidR="000F543A" w:rsidRPr="0017485D" w:rsidRDefault="00AC6052" w:rsidP="007928C3">
      <w:pPr>
        <w:pStyle w:val="ListParagraph"/>
        <w:numPr>
          <w:ilvl w:val="0"/>
          <w:numId w:val="13"/>
        </w:numPr>
        <w:spacing w:before="120"/>
        <w:ind w:left="993"/>
        <w:jc w:val="both"/>
        <w:rPr>
          <w:rFonts w:ascii="Calibri" w:eastAsia="Arial" w:hAnsi="Calibri" w:cs="Calibri"/>
          <w:sz w:val="22"/>
          <w:szCs w:val="22"/>
        </w:rPr>
      </w:pPr>
      <w:r w:rsidRPr="0017485D">
        <w:rPr>
          <w:rFonts w:ascii="Calibri" w:eastAsia="Arial" w:hAnsi="Calibri" w:cs="Calibri"/>
          <w:sz w:val="22"/>
          <w:szCs w:val="22"/>
        </w:rPr>
        <w:t xml:space="preserve">Since it is a SaaS service, there is no requirement of opening flows. All the services are </w:t>
      </w:r>
      <w:r w:rsidR="00FA5885" w:rsidRPr="0017485D">
        <w:rPr>
          <w:rFonts w:ascii="Calibri" w:eastAsia="Arial" w:hAnsi="Calibri" w:cs="Calibri"/>
          <w:sz w:val="22"/>
          <w:szCs w:val="22"/>
        </w:rPr>
        <w:t>accessible</w:t>
      </w:r>
      <w:r w:rsidRPr="0017485D">
        <w:rPr>
          <w:rFonts w:ascii="Calibri" w:eastAsia="Arial" w:hAnsi="Calibri" w:cs="Calibri"/>
          <w:sz w:val="22"/>
          <w:szCs w:val="22"/>
        </w:rPr>
        <w:t xml:space="preserve"> using the Azure portal itself provided the user who is trying to access the service has the access for the service which can be provided using RBAC (Role Based Access Control).</w:t>
      </w:r>
      <w:bookmarkStart w:id="41" w:name="_Appendix_1:_Use"/>
      <w:bookmarkEnd w:id="41"/>
    </w:p>
    <w:p w14:paraId="2BBCD76E" w14:textId="0F7E27AD" w:rsidR="00F861B8" w:rsidRPr="0017485D" w:rsidRDefault="005137BF" w:rsidP="00E73861">
      <w:pPr>
        <w:pStyle w:val="ListParagraph"/>
        <w:numPr>
          <w:ilvl w:val="0"/>
          <w:numId w:val="13"/>
        </w:numPr>
        <w:spacing w:before="120"/>
        <w:ind w:left="993"/>
        <w:jc w:val="both"/>
        <w:rPr>
          <w:rFonts w:ascii="Calibri" w:eastAsia="Arial" w:hAnsi="Calibri" w:cs="Calibri"/>
          <w:sz w:val="22"/>
          <w:szCs w:val="22"/>
        </w:rPr>
      </w:pPr>
      <w:r w:rsidRPr="0017485D">
        <w:rPr>
          <w:rFonts w:ascii="Calibri" w:eastAsia="Arial" w:hAnsi="Calibri" w:cs="Calibri"/>
          <w:sz w:val="22"/>
          <w:szCs w:val="22"/>
        </w:rPr>
        <w:t>Only Security events will be enabled on the endpoints and forwarded to sentinel for correlation alerts</w:t>
      </w:r>
      <w:r w:rsidR="00C023AC" w:rsidRPr="0017485D">
        <w:rPr>
          <w:rFonts w:ascii="Calibri" w:eastAsia="Arial" w:hAnsi="Calibri" w:cs="Calibri"/>
          <w:sz w:val="22"/>
          <w:szCs w:val="22"/>
        </w:rPr>
        <w:t xml:space="preserve"> generation</w:t>
      </w:r>
      <w:r w:rsidRPr="0017485D">
        <w:rPr>
          <w:rFonts w:ascii="Calibri" w:eastAsia="Arial" w:hAnsi="Calibri" w:cs="Calibri"/>
          <w:sz w:val="22"/>
          <w:szCs w:val="22"/>
        </w:rPr>
        <w:t xml:space="preserve">.  </w:t>
      </w:r>
    </w:p>
    <w:p w14:paraId="660C2EE9" w14:textId="6B8C235D" w:rsidR="0097344E" w:rsidRPr="0017485D" w:rsidRDefault="000E4DC7" w:rsidP="003B5708">
      <w:pPr>
        <w:pStyle w:val="BiosRole"/>
        <w:rPr>
          <w:rFonts w:ascii="Calibri" w:hAnsi="Calibri" w:cs="Calibri"/>
          <w:color w:val="FF0000"/>
          <w:szCs w:val="22"/>
          <w:lang w:eastAsia="en-IN"/>
        </w:rPr>
      </w:pPr>
      <w:r w:rsidRPr="0017485D">
        <w:rPr>
          <w:rFonts w:ascii="Calibri" w:hAnsi="Calibri" w:cs="Calibri"/>
          <w:color w:val="FF0000"/>
          <w:szCs w:val="22"/>
          <w:lang w:eastAsia="en-IN"/>
        </w:rPr>
        <w:t xml:space="preserve">    </w:t>
      </w:r>
    </w:p>
    <w:tbl>
      <w:tblPr>
        <w:tblStyle w:val="TboMRS"/>
        <w:tblW w:w="8571" w:type="dxa"/>
        <w:jc w:val="center"/>
        <w:tblInd w:w="0" w:type="dxa"/>
        <w:tblLayout w:type="fixed"/>
        <w:tblLook w:val="04A0" w:firstRow="1" w:lastRow="0" w:firstColumn="1" w:lastColumn="0" w:noHBand="0" w:noVBand="1"/>
      </w:tblPr>
      <w:tblGrid>
        <w:gridCol w:w="1835"/>
        <w:gridCol w:w="1559"/>
        <w:gridCol w:w="3828"/>
        <w:gridCol w:w="1349"/>
      </w:tblGrid>
      <w:tr w:rsidR="0097344E" w:rsidRPr="0017485D" w14:paraId="4EF21F2C" w14:textId="77777777" w:rsidTr="00FC691B">
        <w:trPr>
          <w:cnfStyle w:val="100000000000" w:firstRow="1" w:lastRow="0" w:firstColumn="0" w:lastColumn="0" w:oddVBand="0" w:evenVBand="0" w:oddHBand="0" w:evenHBand="0" w:firstRowFirstColumn="0" w:firstRowLastColumn="0" w:lastRowFirstColumn="0" w:lastRowLastColumn="0"/>
          <w:trHeight w:val="477"/>
          <w:jc w:val="center"/>
        </w:trPr>
        <w:tc>
          <w:tcPr>
            <w:tcW w:w="1835" w:type="dxa"/>
            <w:shd w:val="clear" w:color="auto" w:fill="0070AD" w:themeFill="accent1"/>
          </w:tcPr>
          <w:p w14:paraId="7C7093BB" w14:textId="77777777" w:rsidR="0097344E" w:rsidRPr="0017485D" w:rsidRDefault="0097344E" w:rsidP="002708F5">
            <w:pPr>
              <w:spacing w:before="0" w:after="0"/>
              <w:jc w:val="center"/>
              <w:rPr>
                <w:rFonts w:ascii="Calibri" w:eastAsia="Verdana" w:hAnsi="Calibri" w:cs="Calibri"/>
                <w:b w:val="0"/>
                <w:bCs/>
                <w:color w:val="FFFFFF" w:themeColor="background1"/>
                <w:sz w:val="22"/>
                <w:szCs w:val="22"/>
              </w:rPr>
            </w:pPr>
            <w:r w:rsidRPr="0017485D">
              <w:rPr>
                <w:rFonts w:ascii="Calibri" w:eastAsia="Verdana" w:hAnsi="Calibri" w:cs="Calibri"/>
                <w:b w:val="0"/>
                <w:bCs/>
                <w:color w:val="FFFFFF" w:themeColor="background1"/>
                <w:sz w:val="22"/>
                <w:szCs w:val="22"/>
                <w:lang w:eastAsia="en-US"/>
              </w:rPr>
              <w:t>Source</w:t>
            </w:r>
          </w:p>
        </w:tc>
        <w:tc>
          <w:tcPr>
            <w:tcW w:w="1559" w:type="dxa"/>
            <w:shd w:val="clear" w:color="auto" w:fill="0070AD" w:themeFill="accent1"/>
          </w:tcPr>
          <w:p w14:paraId="05E06D24" w14:textId="77777777" w:rsidR="0097344E" w:rsidRPr="0017485D" w:rsidRDefault="0097344E" w:rsidP="002708F5">
            <w:pPr>
              <w:spacing w:before="0" w:after="0"/>
              <w:jc w:val="center"/>
              <w:rPr>
                <w:rFonts w:ascii="Calibri" w:eastAsia="Verdana" w:hAnsi="Calibri" w:cs="Calibri"/>
                <w:b w:val="0"/>
                <w:bCs/>
                <w:color w:val="FFFFFF" w:themeColor="background1"/>
                <w:sz w:val="22"/>
                <w:szCs w:val="22"/>
              </w:rPr>
            </w:pPr>
            <w:r w:rsidRPr="0017485D">
              <w:rPr>
                <w:rFonts w:ascii="Calibri" w:eastAsia="Verdana" w:hAnsi="Calibri" w:cs="Calibri"/>
                <w:b w:val="0"/>
                <w:bCs/>
                <w:color w:val="FFFFFF" w:themeColor="background1"/>
                <w:sz w:val="22"/>
                <w:szCs w:val="22"/>
                <w:lang w:eastAsia="en-US"/>
              </w:rPr>
              <w:t>Destination</w:t>
            </w:r>
          </w:p>
        </w:tc>
        <w:tc>
          <w:tcPr>
            <w:tcW w:w="3828" w:type="dxa"/>
            <w:shd w:val="clear" w:color="auto" w:fill="0070AD" w:themeFill="accent1"/>
          </w:tcPr>
          <w:p w14:paraId="0DC7A977" w14:textId="77777777" w:rsidR="0097344E" w:rsidRPr="0017485D" w:rsidRDefault="0097344E" w:rsidP="002708F5">
            <w:pPr>
              <w:spacing w:before="0" w:after="0"/>
              <w:jc w:val="center"/>
              <w:rPr>
                <w:rFonts w:ascii="Calibri" w:eastAsia="Verdana" w:hAnsi="Calibri" w:cs="Calibri"/>
                <w:b w:val="0"/>
                <w:bCs/>
                <w:color w:val="FFFFFF" w:themeColor="background1"/>
                <w:sz w:val="22"/>
                <w:szCs w:val="22"/>
              </w:rPr>
            </w:pPr>
            <w:r w:rsidRPr="0017485D">
              <w:rPr>
                <w:rFonts w:ascii="Calibri" w:eastAsia="Verdana" w:hAnsi="Calibri" w:cs="Calibri"/>
                <w:b w:val="0"/>
                <w:bCs/>
                <w:color w:val="FFFFFF" w:themeColor="background1"/>
                <w:sz w:val="22"/>
                <w:szCs w:val="22"/>
                <w:lang w:eastAsia="en-US"/>
              </w:rPr>
              <w:t>Function</w:t>
            </w:r>
          </w:p>
        </w:tc>
        <w:tc>
          <w:tcPr>
            <w:tcW w:w="1349" w:type="dxa"/>
            <w:shd w:val="clear" w:color="auto" w:fill="0070AD" w:themeFill="accent1"/>
          </w:tcPr>
          <w:p w14:paraId="3FBCF43A" w14:textId="77777777" w:rsidR="0097344E" w:rsidRPr="0017485D" w:rsidRDefault="0097344E" w:rsidP="002708F5">
            <w:pPr>
              <w:spacing w:before="0" w:after="0"/>
              <w:jc w:val="center"/>
              <w:rPr>
                <w:rFonts w:ascii="Calibri" w:eastAsia="Verdana" w:hAnsi="Calibri" w:cs="Calibri"/>
                <w:b w:val="0"/>
                <w:bCs/>
                <w:color w:val="FFFFFF" w:themeColor="background1"/>
                <w:sz w:val="22"/>
                <w:szCs w:val="22"/>
              </w:rPr>
            </w:pPr>
            <w:r w:rsidRPr="0017485D">
              <w:rPr>
                <w:rFonts w:ascii="Calibri" w:eastAsia="Verdana" w:hAnsi="Calibri" w:cs="Calibri"/>
                <w:b w:val="0"/>
                <w:bCs/>
                <w:color w:val="FFFFFF" w:themeColor="background1"/>
                <w:sz w:val="22"/>
                <w:szCs w:val="22"/>
                <w:lang w:eastAsia="en-US"/>
              </w:rPr>
              <w:t>Protocol/ Port</w:t>
            </w:r>
          </w:p>
        </w:tc>
      </w:tr>
      <w:tr w:rsidR="0097344E" w:rsidRPr="0017485D" w14:paraId="757F9C6E" w14:textId="77777777" w:rsidTr="00FC691B">
        <w:trPr>
          <w:trHeight w:val="521"/>
          <w:jc w:val="center"/>
        </w:trPr>
        <w:tc>
          <w:tcPr>
            <w:tcW w:w="1835" w:type="dxa"/>
          </w:tcPr>
          <w:p w14:paraId="39A2CD7A" w14:textId="77777777" w:rsidR="0097344E" w:rsidRPr="0017485D" w:rsidRDefault="0097344E" w:rsidP="002708F5">
            <w:pPr>
              <w:jc w:val="left"/>
              <w:rPr>
                <w:rFonts w:ascii="Calibri" w:eastAsia="Verdana" w:hAnsi="Calibri" w:cs="Calibri"/>
                <w:color w:val="000000" w:themeColor="text1"/>
                <w:sz w:val="22"/>
                <w:szCs w:val="22"/>
              </w:rPr>
            </w:pPr>
            <w:r w:rsidRPr="0017485D">
              <w:rPr>
                <w:rFonts w:ascii="Calibri" w:eastAsia="Times New Roman" w:hAnsi="Calibri" w:cs="Calibri"/>
                <w:color w:val="000000"/>
                <w:sz w:val="22"/>
                <w:lang w:val="en-IN" w:eastAsia="en-IN"/>
              </w:rPr>
              <w:t>Cisco IOS</w:t>
            </w:r>
          </w:p>
        </w:tc>
        <w:tc>
          <w:tcPr>
            <w:tcW w:w="1559" w:type="dxa"/>
          </w:tcPr>
          <w:p w14:paraId="35B189C7" w14:textId="79C4F2BF" w:rsidR="0097344E" w:rsidRPr="0017485D" w:rsidRDefault="00A95C5E" w:rsidP="002708F5">
            <w:pPr>
              <w:jc w:val="left"/>
              <w:rPr>
                <w:rFonts w:ascii="Calibri" w:eastAsia="Verdana" w:hAnsi="Calibri" w:cs="Calibri"/>
                <w:color w:val="000000" w:themeColor="text1"/>
                <w:sz w:val="22"/>
                <w:szCs w:val="22"/>
              </w:rPr>
            </w:pPr>
            <w:r w:rsidRPr="0017485D">
              <w:rPr>
                <w:rFonts w:ascii="Calibri" w:eastAsia="Verdana" w:hAnsi="Calibri" w:cs="Calibri"/>
                <w:color w:val="000000" w:themeColor="text1"/>
                <w:sz w:val="22"/>
                <w:szCs w:val="22"/>
              </w:rPr>
              <w:t xml:space="preserve">Syslog </w:t>
            </w:r>
            <w:r w:rsidR="0097344E" w:rsidRPr="0017485D">
              <w:rPr>
                <w:rFonts w:ascii="Calibri" w:eastAsia="Verdana" w:hAnsi="Calibri" w:cs="Calibri"/>
                <w:color w:val="000000" w:themeColor="text1"/>
                <w:sz w:val="22"/>
                <w:szCs w:val="22"/>
              </w:rPr>
              <w:t>Collector-IP</w:t>
            </w:r>
          </w:p>
        </w:tc>
        <w:tc>
          <w:tcPr>
            <w:tcW w:w="3828" w:type="dxa"/>
          </w:tcPr>
          <w:p w14:paraId="76FF6391" w14:textId="42CF78FA" w:rsidR="0097344E" w:rsidRPr="0017485D" w:rsidRDefault="006C50DA" w:rsidP="002708F5">
            <w:pPr>
              <w:jc w:val="left"/>
              <w:rPr>
                <w:rFonts w:ascii="Calibri" w:eastAsia="Verdana" w:hAnsi="Calibri" w:cs="Calibri"/>
                <w:color w:val="000000" w:themeColor="text1"/>
                <w:sz w:val="22"/>
                <w:szCs w:val="22"/>
              </w:rPr>
            </w:pPr>
            <w:r w:rsidRPr="0017485D">
              <w:rPr>
                <w:rFonts w:ascii="Calibri" w:eastAsia="Verdana" w:hAnsi="Calibri" w:cs="Calibri"/>
                <w:color w:val="000000" w:themeColor="text1"/>
                <w:sz w:val="22"/>
                <w:szCs w:val="22"/>
              </w:rPr>
              <w:t>Receiving syslog</w:t>
            </w:r>
            <w:r w:rsidR="00FC691B" w:rsidRPr="0017485D">
              <w:rPr>
                <w:rFonts w:ascii="Calibri" w:eastAsia="Verdana" w:hAnsi="Calibri" w:cs="Calibri"/>
                <w:color w:val="000000" w:themeColor="text1"/>
                <w:sz w:val="22"/>
                <w:szCs w:val="22"/>
              </w:rPr>
              <w:t>/CEF</w:t>
            </w:r>
            <w:r w:rsidRPr="0017485D">
              <w:rPr>
                <w:rFonts w:ascii="Calibri" w:eastAsia="Verdana" w:hAnsi="Calibri" w:cs="Calibri"/>
                <w:color w:val="000000" w:themeColor="text1"/>
                <w:sz w:val="22"/>
                <w:szCs w:val="22"/>
              </w:rPr>
              <w:t xml:space="preserve"> messages from logged devices in the internal environment.</w:t>
            </w:r>
          </w:p>
        </w:tc>
        <w:tc>
          <w:tcPr>
            <w:tcW w:w="1349" w:type="dxa"/>
          </w:tcPr>
          <w:p w14:paraId="3E9BAE6F" w14:textId="64BCA915" w:rsidR="0097344E" w:rsidRPr="0017485D" w:rsidRDefault="0097344E" w:rsidP="002708F5">
            <w:pPr>
              <w:jc w:val="left"/>
              <w:rPr>
                <w:rFonts w:ascii="Calibri" w:eastAsia="Verdana" w:hAnsi="Calibri" w:cs="Calibri"/>
                <w:color w:val="000000" w:themeColor="text1"/>
                <w:sz w:val="22"/>
                <w:szCs w:val="22"/>
              </w:rPr>
            </w:pPr>
            <w:r w:rsidRPr="0017485D">
              <w:rPr>
                <w:rFonts w:ascii="Calibri" w:eastAsia="Verdana" w:hAnsi="Calibri" w:cs="Calibri"/>
                <w:color w:val="000000" w:themeColor="text1"/>
                <w:sz w:val="22"/>
                <w:szCs w:val="22"/>
              </w:rPr>
              <w:t>TCP/UDP 514</w:t>
            </w:r>
          </w:p>
        </w:tc>
      </w:tr>
      <w:tr w:rsidR="006C50DA" w:rsidRPr="0017485D" w14:paraId="2A1EF319" w14:textId="77777777" w:rsidTr="00FC691B">
        <w:trPr>
          <w:trHeight w:val="521"/>
          <w:jc w:val="center"/>
        </w:trPr>
        <w:tc>
          <w:tcPr>
            <w:tcW w:w="1835" w:type="dxa"/>
          </w:tcPr>
          <w:p w14:paraId="3BA12C6F" w14:textId="77777777" w:rsidR="006C50DA" w:rsidRPr="0017485D" w:rsidRDefault="006C50DA" w:rsidP="006C50DA">
            <w:pPr>
              <w:jc w:val="left"/>
              <w:rPr>
                <w:rFonts w:ascii="Calibri" w:eastAsia="Verdana" w:hAnsi="Calibri" w:cs="Calibri"/>
                <w:color w:val="000000" w:themeColor="text1"/>
                <w:sz w:val="22"/>
                <w:szCs w:val="22"/>
              </w:rPr>
            </w:pPr>
            <w:r w:rsidRPr="0017485D">
              <w:rPr>
                <w:rFonts w:ascii="Calibri" w:eastAsia="Times New Roman" w:hAnsi="Calibri" w:cs="Calibri"/>
                <w:color w:val="000000"/>
                <w:sz w:val="22"/>
                <w:lang w:val="en-IN" w:eastAsia="en-IN"/>
              </w:rPr>
              <w:t>F5 Networks BIG-IP LTM</w:t>
            </w:r>
          </w:p>
        </w:tc>
        <w:tc>
          <w:tcPr>
            <w:tcW w:w="1559" w:type="dxa"/>
          </w:tcPr>
          <w:p w14:paraId="31327D8F" w14:textId="5A6FD066" w:rsidR="006C50DA" w:rsidRPr="0017485D" w:rsidRDefault="00A95C5E" w:rsidP="006C50DA">
            <w:pPr>
              <w:jc w:val="left"/>
              <w:rPr>
                <w:rFonts w:ascii="Calibri" w:eastAsia="Verdana" w:hAnsi="Calibri" w:cs="Calibri"/>
                <w:color w:val="000000" w:themeColor="text1"/>
                <w:sz w:val="22"/>
                <w:szCs w:val="22"/>
              </w:rPr>
            </w:pPr>
            <w:r w:rsidRPr="0017485D">
              <w:rPr>
                <w:rFonts w:ascii="Calibri" w:eastAsia="Verdana" w:hAnsi="Calibri" w:cs="Calibri"/>
                <w:color w:val="000000" w:themeColor="text1"/>
                <w:sz w:val="22"/>
                <w:szCs w:val="22"/>
              </w:rPr>
              <w:t xml:space="preserve">Syslog </w:t>
            </w:r>
            <w:r w:rsidR="00C44D35" w:rsidRPr="0017485D">
              <w:rPr>
                <w:rFonts w:ascii="Calibri" w:eastAsia="Verdana" w:hAnsi="Calibri" w:cs="Calibri"/>
                <w:color w:val="000000" w:themeColor="text1"/>
                <w:sz w:val="22"/>
                <w:szCs w:val="22"/>
              </w:rPr>
              <w:t>Collector-IP</w:t>
            </w:r>
          </w:p>
        </w:tc>
        <w:tc>
          <w:tcPr>
            <w:tcW w:w="3828" w:type="dxa"/>
          </w:tcPr>
          <w:p w14:paraId="7907AB9D" w14:textId="6CE50307" w:rsidR="006C50DA" w:rsidRPr="0017485D" w:rsidRDefault="006C50DA" w:rsidP="006C50DA">
            <w:pPr>
              <w:jc w:val="left"/>
              <w:rPr>
                <w:rFonts w:ascii="Calibri" w:eastAsia="Verdana" w:hAnsi="Calibri" w:cs="Calibri"/>
                <w:color w:val="000000" w:themeColor="text1"/>
                <w:sz w:val="22"/>
                <w:szCs w:val="22"/>
              </w:rPr>
            </w:pPr>
            <w:r w:rsidRPr="0017485D">
              <w:rPr>
                <w:rFonts w:ascii="Calibri" w:eastAsia="Verdana" w:hAnsi="Calibri" w:cs="Calibri"/>
                <w:color w:val="000000" w:themeColor="text1"/>
                <w:sz w:val="22"/>
                <w:szCs w:val="22"/>
              </w:rPr>
              <w:t xml:space="preserve">Receiving </w:t>
            </w:r>
            <w:r w:rsidR="00FC691B" w:rsidRPr="0017485D">
              <w:rPr>
                <w:rFonts w:ascii="Calibri" w:eastAsia="Verdana" w:hAnsi="Calibri" w:cs="Calibri"/>
                <w:color w:val="000000" w:themeColor="text1"/>
                <w:sz w:val="22"/>
                <w:szCs w:val="22"/>
              </w:rPr>
              <w:t xml:space="preserve">syslog/CEF </w:t>
            </w:r>
            <w:r w:rsidRPr="0017485D">
              <w:rPr>
                <w:rFonts w:ascii="Calibri" w:eastAsia="Verdana" w:hAnsi="Calibri" w:cs="Calibri"/>
                <w:color w:val="000000" w:themeColor="text1"/>
                <w:sz w:val="22"/>
                <w:szCs w:val="22"/>
              </w:rPr>
              <w:t>messages from logged devices in the internal environment.</w:t>
            </w:r>
          </w:p>
        </w:tc>
        <w:tc>
          <w:tcPr>
            <w:tcW w:w="1349" w:type="dxa"/>
          </w:tcPr>
          <w:p w14:paraId="364FAFFB" w14:textId="310870EE" w:rsidR="006C50DA" w:rsidRPr="0017485D" w:rsidRDefault="006C50DA" w:rsidP="006C50DA">
            <w:pPr>
              <w:jc w:val="left"/>
              <w:rPr>
                <w:rFonts w:ascii="Calibri" w:eastAsia="Verdana" w:hAnsi="Calibri" w:cs="Calibri"/>
                <w:color w:val="000000" w:themeColor="text1"/>
                <w:sz w:val="22"/>
                <w:szCs w:val="22"/>
              </w:rPr>
            </w:pPr>
            <w:r w:rsidRPr="0017485D">
              <w:rPr>
                <w:rFonts w:ascii="Calibri" w:eastAsia="Verdana" w:hAnsi="Calibri" w:cs="Calibri"/>
                <w:color w:val="000000" w:themeColor="text1"/>
                <w:sz w:val="22"/>
                <w:szCs w:val="22"/>
              </w:rPr>
              <w:t>TCP/UDP 514</w:t>
            </w:r>
          </w:p>
        </w:tc>
      </w:tr>
      <w:tr w:rsidR="006C50DA" w:rsidRPr="0017485D" w14:paraId="7574925B" w14:textId="77777777" w:rsidTr="00FC691B">
        <w:trPr>
          <w:trHeight w:val="521"/>
          <w:jc w:val="center"/>
        </w:trPr>
        <w:tc>
          <w:tcPr>
            <w:tcW w:w="1835" w:type="dxa"/>
          </w:tcPr>
          <w:p w14:paraId="0060C16E" w14:textId="77777777" w:rsidR="006C50DA" w:rsidRPr="0017485D" w:rsidRDefault="006C50DA" w:rsidP="006C50DA">
            <w:pPr>
              <w:jc w:val="left"/>
              <w:rPr>
                <w:rFonts w:ascii="Calibri" w:eastAsia="Verdana" w:hAnsi="Calibri" w:cs="Calibri"/>
                <w:color w:val="000000" w:themeColor="text1"/>
                <w:sz w:val="22"/>
                <w:szCs w:val="22"/>
              </w:rPr>
            </w:pPr>
            <w:r w:rsidRPr="0017485D">
              <w:rPr>
                <w:rFonts w:ascii="Calibri" w:eastAsia="Times New Roman" w:hAnsi="Calibri" w:cs="Calibri"/>
                <w:color w:val="000000"/>
                <w:sz w:val="22"/>
                <w:lang w:val="en-IN" w:eastAsia="en-IN"/>
              </w:rPr>
              <w:t>Fortinet FortiGate Security Gateway</w:t>
            </w:r>
          </w:p>
        </w:tc>
        <w:tc>
          <w:tcPr>
            <w:tcW w:w="1559" w:type="dxa"/>
          </w:tcPr>
          <w:p w14:paraId="1AE9470B" w14:textId="0E9AB4D8" w:rsidR="006C50DA" w:rsidRPr="0017485D" w:rsidRDefault="00A95C5E" w:rsidP="006C50DA">
            <w:pPr>
              <w:jc w:val="left"/>
              <w:rPr>
                <w:rFonts w:ascii="Calibri" w:eastAsia="Verdana" w:hAnsi="Calibri" w:cs="Calibri"/>
                <w:color w:val="000000" w:themeColor="text1"/>
                <w:sz w:val="22"/>
                <w:szCs w:val="22"/>
              </w:rPr>
            </w:pPr>
            <w:r w:rsidRPr="0017485D">
              <w:rPr>
                <w:rFonts w:ascii="Calibri" w:eastAsia="Verdana" w:hAnsi="Calibri" w:cs="Calibri"/>
                <w:color w:val="000000" w:themeColor="text1"/>
                <w:sz w:val="22"/>
                <w:szCs w:val="22"/>
              </w:rPr>
              <w:t xml:space="preserve">Syslog </w:t>
            </w:r>
            <w:r w:rsidR="00C44D35" w:rsidRPr="0017485D">
              <w:rPr>
                <w:rFonts w:ascii="Calibri" w:eastAsia="Verdana" w:hAnsi="Calibri" w:cs="Calibri"/>
                <w:color w:val="000000" w:themeColor="text1"/>
                <w:sz w:val="22"/>
                <w:szCs w:val="22"/>
              </w:rPr>
              <w:t>Collector-IP</w:t>
            </w:r>
          </w:p>
        </w:tc>
        <w:tc>
          <w:tcPr>
            <w:tcW w:w="3828" w:type="dxa"/>
          </w:tcPr>
          <w:p w14:paraId="02573FAD" w14:textId="71413040" w:rsidR="006C50DA" w:rsidRPr="0017485D" w:rsidRDefault="006C50DA" w:rsidP="006C50DA">
            <w:pPr>
              <w:jc w:val="left"/>
              <w:rPr>
                <w:rFonts w:ascii="Calibri" w:eastAsia="Verdana" w:hAnsi="Calibri" w:cs="Calibri"/>
                <w:color w:val="000000" w:themeColor="text1"/>
                <w:sz w:val="22"/>
                <w:szCs w:val="22"/>
              </w:rPr>
            </w:pPr>
            <w:r w:rsidRPr="0017485D">
              <w:rPr>
                <w:rFonts w:ascii="Calibri" w:eastAsia="Verdana" w:hAnsi="Calibri" w:cs="Calibri"/>
                <w:color w:val="000000" w:themeColor="text1"/>
                <w:sz w:val="22"/>
                <w:szCs w:val="22"/>
              </w:rPr>
              <w:t xml:space="preserve">Receiving </w:t>
            </w:r>
            <w:r w:rsidR="00FC691B" w:rsidRPr="0017485D">
              <w:rPr>
                <w:rFonts w:ascii="Calibri" w:eastAsia="Verdana" w:hAnsi="Calibri" w:cs="Calibri"/>
                <w:color w:val="000000" w:themeColor="text1"/>
                <w:sz w:val="22"/>
                <w:szCs w:val="22"/>
              </w:rPr>
              <w:t xml:space="preserve">syslog/CEF </w:t>
            </w:r>
            <w:r w:rsidRPr="0017485D">
              <w:rPr>
                <w:rFonts w:ascii="Calibri" w:eastAsia="Verdana" w:hAnsi="Calibri" w:cs="Calibri"/>
                <w:color w:val="000000" w:themeColor="text1"/>
                <w:sz w:val="22"/>
                <w:szCs w:val="22"/>
              </w:rPr>
              <w:t>messages from logged devices in the internal environment.</w:t>
            </w:r>
          </w:p>
        </w:tc>
        <w:tc>
          <w:tcPr>
            <w:tcW w:w="1349" w:type="dxa"/>
          </w:tcPr>
          <w:p w14:paraId="68328711" w14:textId="78CB8936" w:rsidR="006C50DA" w:rsidRPr="0017485D" w:rsidRDefault="006C50DA" w:rsidP="006C50DA">
            <w:pPr>
              <w:jc w:val="left"/>
              <w:rPr>
                <w:rFonts w:ascii="Calibri" w:eastAsia="Verdana" w:hAnsi="Calibri" w:cs="Calibri"/>
                <w:color w:val="000000" w:themeColor="text1"/>
                <w:sz w:val="22"/>
                <w:szCs w:val="22"/>
              </w:rPr>
            </w:pPr>
            <w:r w:rsidRPr="0017485D">
              <w:rPr>
                <w:rFonts w:ascii="Calibri" w:eastAsia="Verdana" w:hAnsi="Calibri" w:cs="Calibri"/>
                <w:color w:val="000000" w:themeColor="text1"/>
                <w:sz w:val="22"/>
                <w:szCs w:val="22"/>
              </w:rPr>
              <w:t>TCP/UDP 514</w:t>
            </w:r>
          </w:p>
        </w:tc>
      </w:tr>
      <w:tr w:rsidR="006E26B9" w:rsidRPr="0017485D" w14:paraId="361545E8" w14:textId="77777777" w:rsidTr="00D16192">
        <w:trPr>
          <w:trHeight w:val="521"/>
          <w:jc w:val="center"/>
        </w:trPr>
        <w:tc>
          <w:tcPr>
            <w:tcW w:w="1835" w:type="dxa"/>
          </w:tcPr>
          <w:p w14:paraId="39D26192" w14:textId="626FF5E0" w:rsidR="006E26B9" w:rsidRPr="0017485D" w:rsidRDefault="006E26B9" w:rsidP="006E26B9">
            <w:pPr>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Cisco Nexus</w:t>
            </w:r>
          </w:p>
        </w:tc>
        <w:tc>
          <w:tcPr>
            <w:tcW w:w="1559" w:type="dxa"/>
            <w:vAlign w:val="top"/>
          </w:tcPr>
          <w:p w14:paraId="56F5F016" w14:textId="0520D99B" w:rsidR="006E26B9" w:rsidRPr="0017485D" w:rsidRDefault="006E26B9" w:rsidP="006E26B9">
            <w:pPr>
              <w:jc w:val="left"/>
              <w:rPr>
                <w:rFonts w:ascii="Calibri" w:eastAsia="Verdana" w:hAnsi="Calibri" w:cs="Calibri"/>
                <w:color w:val="000000" w:themeColor="text1"/>
                <w:sz w:val="22"/>
              </w:rPr>
            </w:pPr>
            <w:r w:rsidRPr="0017485D">
              <w:rPr>
                <w:rFonts w:ascii="Calibri" w:eastAsia="Verdana" w:hAnsi="Calibri" w:cs="Calibri"/>
                <w:color w:val="000000" w:themeColor="text1"/>
                <w:sz w:val="22"/>
                <w:szCs w:val="22"/>
              </w:rPr>
              <w:t>Syslog Collector-IP</w:t>
            </w:r>
          </w:p>
        </w:tc>
        <w:tc>
          <w:tcPr>
            <w:tcW w:w="3828" w:type="dxa"/>
          </w:tcPr>
          <w:p w14:paraId="340851DC" w14:textId="762F771C" w:rsidR="006E26B9" w:rsidRPr="0017485D" w:rsidRDefault="006E26B9" w:rsidP="006E26B9">
            <w:pPr>
              <w:jc w:val="left"/>
              <w:rPr>
                <w:rFonts w:ascii="Calibri" w:eastAsia="Verdana" w:hAnsi="Calibri" w:cs="Calibri"/>
                <w:color w:val="000000" w:themeColor="text1"/>
                <w:sz w:val="22"/>
              </w:rPr>
            </w:pPr>
            <w:r w:rsidRPr="0017485D">
              <w:rPr>
                <w:rFonts w:ascii="Calibri" w:eastAsia="Verdana" w:hAnsi="Calibri" w:cs="Calibri"/>
                <w:color w:val="000000" w:themeColor="text1"/>
                <w:sz w:val="22"/>
                <w:szCs w:val="22"/>
              </w:rPr>
              <w:t>Receiving syslog/CEF messages from logged devices in the internal environment.</w:t>
            </w:r>
          </w:p>
        </w:tc>
        <w:tc>
          <w:tcPr>
            <w:tcW w:w="1349" w:type="dxa"/>
          </w:tcPr>
          <w:p w14:paraId="3E3944E8" w14:textId="15F9545A" w:rsidR="006E26B9" w:rsidRPr="0017485D" w:rsidRDefault="006E26B9" w:rsidP="006E26B9">
            <w:pPr>
              <w:jc w:val="left"/>
              <w:rPr>
                <w:rFonts w:ascii="Calibri" w:eastAsia="Verdana" w:hAnsi="Calibri" w:cs="Calibri"/>
                <w:color w:val="000000" w:themeColor="text1"/>
                <w:sz w:val="22"/>
              </w:rPr>
            </w:pPr>
            <w:r w:rsidRPr="0017485D">
              <w:rPr>
                <w:rFonts w:ascii="Calibri" w:eastAsia="Verdana" w:hAnsi="Calibri" w:cs="Calibri"/>
                <w:color w:val="000000" w:themeColor="text1"/>
                <w:sz w:val="22"/>
                <w:szCs w:val="22"/>
              </w:rPr>
              <w:t>TCP/UDP 514</w:t>
            </w:r>
          </w:p>
        </w:tc>
      </w:tr>
      <w:tr w:rsidR="006E26B9" w:rsidRPr="0017485D" w14:paraId="6FEBA451" w14:textId="77777777" w:rsidTr="00D16192">
        <w:trPr>
          <w:trHeight w:val="521"/>
          <w:jc w:val="center"/>
        </w:trPr>
        <w:tc>
          <w:tcPr>
            <w:tcW w:w="1835" w:type="dxa"/>
          </w:tcPr>
          <w:p w14:paraId="2E5D25F5" w14:textId="7C387C3F" w:rsidR="006E26B9" w:rsidRPr="0017485D" w:rsidRDefault="006E26B9" w:rsidP="006E26B9">
            <w:pPr>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Dell Switch</w:t>
            </w:r>
          </w:p>
        </w:tc>
        <w:tc>
          <w:tcPr>
            <w:tcW w:w="1559" w:type="dxa"/>
            <w:vAlign w:val="top"/>
          </w:tcPr>
          <w:p w14:paraId="4685E419" w14:textId="782C444B" w:rsidR="006E26B9" w:rsidRPr="0017485D" w:rsidRDefault="006E26B9" w:rsidP="006E26B9">
            <w:pPr>
              <w:jc w:val="left"/>
              <w:rPr>
                <w:rFonts w:ascii="Calibri" w:eastAsia="Verdana" w:hAnsi="Calibri" w:cs="Calibri"/>
                <w:color w:val="000000" w:themeColor="text1"/>
                <w:sz w:val="22"/>
              </w:rPr>
            </w:pPr>
            <w:r w:rsidRPr="0017485D">
              <w:rPr>
                <w:rFonts w:ascii="Calibri" w:eastAsia="Verdana" w:hAnsi="Calibri" w:cs="Calibri"/>
                <w:color w:val="000000" w:themeColor="text1"/>
                <w:sz w:val="22"/>
                <w:szCs w:val="22"/>
              </w:rPr>
              <w:t>Syslog Collector-IP</w:t>
            </w:r>
          </w:p>
        </w:tc>
        <w:tc>
          <w:tcPr>
            <w:tcW w:w="3828" w:type="dxa"/>
          </w:tcPr>
          <w:p w14:paraId="198C607C" w14:textId="1925B8D2" w:rsidR="006E26B9" w:rsidRPr="0017485D" w:rsidRDefault="006E26B9" w:rsidP="006E26B9">
            <w:pPr>
              <w:jc w:val="left"/>
              <w:rPr>
                <w:rFonts w:ascii="Calibri" w:eastAsia="Verdana" w:hAnsi="Calibri" w:cs="Calibri"/>
                <w:color w:val="000000" w:themeColor="text1"/>
                <w:sz w:val="22"/>
              </w:rPr>
            </w:pPr>
            <w:r w:rsidRPr="0017485D">
              <w:rPr>
                <w:rFonts w:ascii="Calibri" w:eastAsia="Verdana" w:hAnsi="Calibri" w:cs="Calibri"/>
                <w:color w:val="000000" w:themeColor="text1"/>
                <w:sz w:val="22"/>
                <w:szCs w:val="22"/>
              </w:rPr>
              <w:t>Receiving syslog/CEF messages from logged devices in the internal environment.</w:t>
            </w:r>
          </w:p>
        </w:tc>
        <w:tc>
          <w:tcPr>
            <w:tcW w:w="1349" w:type="dxa"/>
          </w:tcPr>
          <w:p w14:paraId="395E40E0" w14:textId="573005A3" w:rsidR="006E26B9" w:rsidRPr="0017485D" w:rsidRDefault="006E26B9" w:rsidP="006E26B9">
            <w:pPr>
              <w:jc w:val="left"/>
              <w:rPr>
                <w:rFonts w:ascii="Calibri" w:eastAsia="Verdana" w:hAnsi="Calibri" w:cs="Calibri"/>
                <w:color w:val="000000" w:themeColor="text1"/>
                <w:sz w:val="22"/>
              </w:rPr>
            </w:pPr>
            <w:r w:rsidRPr="0017485D">
              <w:rPr>
                <w:rFonts w:ascii="Calibri" w:eastAsia="Verdana" w:hAnsi="Calibri" w:cs="Calibri"/>
                <w:color w:val="000000" w:themeColor="text1"/>
                <w:sz w:val="22"/>
                <w:szCs w:val="22"/>
              </w:rPr>
              <w:t>TCP/UDP 514</w:t>
            </w:r>
          </w:p>
        </w:tc>
      </w:tr>
    </w:tbl>
    <w:p w14:paraId="4CE35CF9" w14:textId="10B0B493" w:rsidR="0085166D" w:rsidRPr="0017485D" w:rsidRDefault="0085166D" w:rsidP="003B5708">
      <w:pPr>
        <w:pStyle w:val="BiosRole"/>
        <w:rPr>
          <w:rFonts w:ascii="Calibri" w:hAnsi="Calibri" w:cs="Calibri"/>
          <w:color w:val="FF0000"/>
          <w:szCs w:val="22"/>
          <w:lang w:eastAsia="en-IN"/>
        </w:rPr>
      </w:pPr>
    </w:p>
    <w:p w14:paraId="46D0850D" w14:textId="7F439CD8" w:rsidR="00134E6C" w:rsidRPr="0017485D" w:rsidRDefault="00134E6C" w:rsidP="00134E6C">
      <w:pPr>
        <w:pStyle w:val="BiosRole"/>
        <w:rPr>
          <w:rFonts w:ascii="Calibri" w:hAnsi="Calibri" w:cs="Calibri"/>
          <w:b w:val="0"/>
          <w:bCs/>
          <w:color w:val="auto"/>
          <w:szCs w:val="22"/>
          <w:lang w:eastAsia="en-IN"/>
        </w:rPr>
      </w:pPr>
      <w:r w:rsidRPr="0017485D">
        <w:rPr>
          <w:rFonts w:ascii="Calibri" w:hAnsi="Calibri" w:cs="Calibri"/>
          <w:b w:val="0"/>
          <w:bCs/>
          <w:color w:val="auto"/>
          <w:szCs w:val="22"/>
          <w:lang w:eastAsia="en-IN"/>
        </w:rPr>
        <w:t>Network access for local DC internet for VM connection to Azure:</w:t>
      </w:r>
    </w:p>
    <w:tbl>
      <w:tblPr>
        <w:tblStyle w:val="TboMRS"/>
        <w:tblW w:w="8571" w:type="dxa"/>
        <w:jc w:val="center"/>
        <w:tblInd w:w="0" w:type="dxa"/>
        <w:tblLayout w:type="fixed"/>
        <w:tblLook w:val="04A0" w:firstRow="1" w:lastRow="0" w:firstColumn="1" w:lastColumn="0" w:noHBand="0" w:noVBand="1"/>
      </w:tblPr>
      <w:tblGrid>
        <w:gridCol w:w="1835"/>
        <w:gridCol w:w="1559"/>
        <w:gridCol w:w="4536"/>
        <w:gridCol w:w="641"/>
      </w:tblGrid>
      <w:tr w:rsidR="001C0D59" w:rsidRPr="0017485D" w14:paraId="2A6C51A4" w14:textId="77777777" w:rsidTr="00A9722E">
        <w:trPr>
          <w:cnfStyle w:val="100000000000" w:firstRow="1" w:lastRow="0" w:firstColumn="0" w:lastColumn="0" w:oddVBand="0" w:evenVBand="0" w:oddHBand="0" w:evenHBand="0" w:firstRowFirstColumn="0" w:firstRowLastColumn="0" w:lastRowFirstColumn="0" w:lastRowLastColumn="0"/>
          <w:trHeight w:val="477"/>
          <w:jc w:val="center"/>
        </w:trPr>
        <w:tc>
          <w:tcPr>
            <w:tcW w:w="1835" w:type="dxa"/>
            <w:shd w:val="clear" w:color="auto" w:fill="0070AD" w:themeFill="accent1"/>
          </w:tcPr>
          <w:p w14:paraId="1252B9E9" w14:textId="77777777" w:rsidR="001C0D59" w:rsidRPr="0017485D" w:rsidRDefault="001C0D59" w:rsidP="00B32A37">
            <w:pPr>
              <w:spacing w:before="0" w:after="0"/>
              <w:jc w:val="center"/>
              <w:rPr>
                <w:rFonts w:ascii="Calibri" w:eastAsia="Verdana" w:hAnsi="Calibri" w:cs="Calibri"/>
                <w:b w:val="0"/>
                <w:bCs/>
                <w:color w:val="FFFFFF" w:themeColor="background1"/>
                <w:sz w:val="22"/>
                <w:szCs w:val="22"/>
                <w:lang w:eastAsia="en-US"/>
              </w:rPr>
            </w:pPr>
            <w:r w:rsidRPr="0017485D">
              <w:rPr>
                <w:rFonts w:ascii="Calibri" w:eastAsia="Verdana" w:hAnsi="Calibri" w:cs="Calibri"/>
                <w:b w:val="0"/>
                <w:bCs/>
                <w:color w:val="FFFFFF" w:themeColor="background1"/>
                <w:sz w:val="22"/>
                <w:szCs w:val="22"/>
                <w:lang w:eastAsia="en-US"/>
              </w:rPr>
              <w:t>Source</w:t>
            </w:r>
          </w:p>
        </w:tc>
        <w:tc>
          <w:tcPr>
            <w:tcW w:w="1559" w:type="dxa"/>
            <w:shd w:val="clear" w:color="auto" w:fill="0070AD" w:themeFill="accent1"/>
          </w:tcPr>
          <w:p w14:paraId="0AB2E448" w14:textId="77777777" w:rsidR="001C0D59" w:rsidRPr="0017485D" w:rsidRDefault="001C0D59" w:rsidP="00B32A37">
            <w:pPr>
              <w:spacing w:before="0" w:after="0"/>
              <w:jc w:val="center"/>
              <w:rPr>
                <w:rFonts w:ascii="Calibri" w:eastAsia="Verdana" w:hAnsi="Calibri" w:cs="Calibri"/>
                <w:b w:val="0"/>
                <w:bCs/>
                <w:color w:val="FFFFFF" w:themeColor="background1"/>
                <w:sz w:val="22"/>
                <w:szCs w:val="22"/>
                <w:lang w:eastAsia="en-US"/>
              </w:rPr>
            </w:pPr>
            <w:r w:rsidRPr="0017485D">
              <w:rPr>
                <w:rFonts w:ascii="Calibri" w:eastAsia="Verdana" w:hAnsi="Calibri" w:cs="Calibri"/>
                <w:b w:val="0"/>
                <w:bCs/>
                <w:color w:val="FFFFFF" w:themeColor="background1"/>
                <w:sz w:val="22"/>
                <w:szCs w:val="22"/>
                <w:lang w:eastAsia="en-US"/>
              </w:rPr>
              <w:t>Destination</w:t>
            </w:r>
          </w:p>
        </w:tc>
        <w:tc>
          <w:tcPr>
            <w:tcW w:w="4536" w:type="dxa"/>
            <w:shd w:val="clear" w:color="auto" w:fill="0070AD" w:themeFill="accent1"/>
          </w:tcPr>
          <w:p w14:paraId="0BEC6052" w14:textId="77777777" w:rsidR="001C0D59" w:rsidRPr="0017485D" w:rsidRDefault="001C0D59" w:rsidP="00B32A37">
            <w:pPr>
              <w:spacing w:before="0" w:after="0"/>
              <w:jc w:val="center"/>
              <w:rPr>
                <w:rFonts w:ascii="Calibri" w:eastAsia="Verdana" w:hAnsi="Calibri" w:cs="Calibri"/>
                <w:b w:val="0"/>
                <w:bCs/>
                <w:color w:val="FFFFFF" w:themeColor="background1"/>
                <w:sz w:val="22"/>
                <w:szCs w:val="22"/>
                <w:lang w:eastAsia="en-US"/>
              </w:rPr>
            </w:pPr>
            <w:r w:rsidRPr="0017485D">
              <w:rPr>
                <w:rFonts w:ascii="Calibri" w:eastAsia="Verdana" w:hAnsi="Calibri" w:cs="Calibri"/>
                <w:b w:val="0"/>
                <w:bCs/>
                <w:color w:val="FFFFFF" w:themeColor="background1"/>
                <w:sz w:val="22"/>
                <w:szCs w:val="22"/>
                <w:lang w:eastAsia="en-US"/>
              </w:rPr>
              <w:t>Function</w:t>
            </w:r>
          </w:p>
        </w:tc>
        <w:tc>
          <w:tcPr>
            <w:tcW w:w="641" w:type="dxa"/>
            <w:shd w:val="clear" w:color="auto" w:fill="0070AD" w:themeFill="accent1"/>
          </w:tcPr>
          <w:p w14:paraId="0637EC2E" w14:textId="77777777" w:rsidR="001C0D59" w:rsidRPr="0017485D" w:rsidRDefault="001C0D59" w:rsidP="00B32A37">
            <w:pPr>
              <w:spacing w:before="0" w:after="0"/>
              <w:jc w:val="center"/>
              <w:rPr>
                <w:rFonts w:ascii="Calibri" w:eastAsia="Verdana" w:hAnsi="Calibri" w:cs="Calibri"/>
                <w:b w:val="0"/>
                <w:bCs/>
                <w:color w:val="FFFFFF" w:themeColor="background1"/>
                <w:sz w:val="22"/>
                <w:szCs w:val="22"/>
                <w:lang w:eastAsia="en-US"/>
              </w:rPr>
            </w:pPr>
            <w:r w:rsidRPr="0017485D">
              <w:rPr>
                <w:rFonts w:ascii="Calibri" w:eastAsia="Verdana" w:hAnsi="Calibri" w:cs="Calibri"/>
                <w:b w:val="0"/>
                <w:bCs/>
                <w:color w:val="FFFFFF" w:themeColor="background1"/>
                <w:sz w:val="22"/>
                <w:szCs w:val="22"/>
                <w:lang w:eastAsia="en-US"/>
              </w:rPr>
              <w:t>Protocol/ Port</w:t>
            </w:r>
          </w:p>
        </w:tc>
      </w:tr>
      <w:tr w:rsidR="001C0D59" w:rsidRPr="0017485D" w14:paraId="410948FC" w14:textId="77777777" w:rsidTr="00A9722E">
        <w:trPr>
          <w:trHeight w:val="477"/>
          <w:jc w:val="center"/>
        </w:trPr>
        <w:tc>
          <w:tcPr>
            <w:tcW w:w="1835" w:type="dxa"/>
            <w:shd w:val="clear" w:color="auto" w:fill="auto"/>
          </w:tcPr>
          <w:p w14:paraId="1884CB82" w14:textId="77777777" w:rsidR="001C0D59" w:rsidRPr="0017485D" w:rsidRDefault="001C0D59" w:rsidP="00B32A37">
            <w:pPr>
              <w:spacing w:after="0"/>
              <w:jc w:val="center"/>
              <w:rPr>
                <w:rFonts w:ascii="Calibri" w:eastAsia="Verdana" w:hAnsi="Calibri" w:cs="Calibri"/>
                <w:bCs/>
                <w:sz w:val="22"/>
              </w:rPr>
            </w:pPr>
            <w:r w:rsidRPr="0017485D">
              <w:rPr>
                <w:rFonts w:ascii="Calibri" w:eastAsia="Verdana" w:hAnsi="Calibri" w:cs="Calibri"/>
                <w:bCs/>
                <w:sz w:val="22"/>
              </w:rPr>
              <w:t>Azure Arc Requirements</w:t>
            </w:r>
          </w:p>
        </w:tc>
        <w:tc>
          <w:tcPr>
            <w:tcW w:w="1559" w:type="dxa"/>
            <w:shd w:val="clear" w:color="auto" w:fill="auto"/>
          </w:tcPr>
          <w:p w14:paraId="39800648" w14:textId="77777777" w:rsidR="001C0D59" w:rsidRPr="0017485D" w:rsidRDefault="001C0D59" w:rsidP="00B32A37">
            <w:pPr>
              <w:spacing w:after="0"/>
              <w:jc w:val="center"/>
              <w:rPr>
                <w:rFonts w:ascii="Calibri" w:eastAsia="Verdana" w:hAnsi="Calibri" w:cs="Calibri"/>
                <w:bCs/>
                <w:sz w:val="22"/>
              </w:rPr>
            </w:pPr>
            <w:r w:rsidRPr="0017485D">
              <w:rPr>
                <w:rFonts w:ascii="Calibri" w:eastAsia="Verdana" w:hAnsi="Calibri" w:cs="Calibri"/>
                <w:bCs/>
                <w:sz w:val="22"/>
              </w:rPr>
              <w:t>Microsoft Azure Arc</w:t>
            </w:r>
          </w:p>
        </w:tc>
        <w:tc>
          <w:tcPr>
            <w:tcW w:w="4536" w:type="dxa"/>
            <w:shd w:val="clear" w:color="auto" w:fill="auto"/>
          </w:tcPr>
          <w:p w14:paraId="7F7DB9A4" w14:textId="77777777" w:rsidR="001C0D59" w:rsidRPr="0017485D" w:rsidRDefault="001C0D59" w:rsidP="00B32A37">
            <w:pPr>
              <w:jc w:val="left"/>
              <w:rPr>
                <w:rFonts w:ascii="Calibri" w:eastAsia="Verdana" w:hAnsi="Calibri" w:cs="Calibri"/>
                <w:color w:val="000000" w:themeColor="text1"/>
                <w:sz w:val="22"/>
              </w:rPr>
            </w:pPr>
            <w:r w:rsidRPr="0017485D">
              <w:rPr>
                <w:rFonts w:ascii="Calibri" w:eastAsia="Verdana" w:hAnsi="Calibri" w:cs="Calibri"/>
                <w:color w:val="000000" w:themeColor="text1"/>
                <w:sz w:val="22"/>
              </w:rPr>
              <w:t>Outbound connection for Azure Arc onboarding to Microsoft Azure via HTTPS with TLS encryption using URL whitelisting:</w:t>
            </w:r>
          </w:p>
          <w:p w14:paraId="1547BF58" w14:textId="77777777" w:rsidR="001C0D59" w:rsidRPr="0017485D" w:rsidRDefault="001C0D59" w:rsidP="00B32A37">
            <w:pPr>
              <w:pStyle w:val="ListParagraph"/>
              <w:numPr>
                <w:ilvl w:val="0"/>
                <w:numId w:val="41"/>
              </w:numPr>
              <w:rPr>
                <w:rFonts w:ascii="Calibri" w:eastAsia="Verdana" w:hAnsi="Calibri" w:cs="Calibri"/>
                <w:color w:val="000000" w:themeColor="text1"/>
                <w:sz w:val="22"/>
              </w:rPr>
            </w:pPr>
            <w:r w:rsidRPr="0017485D">
              <w:rPr>
                <w:rFonts w:ascii="Calibri" w:eastAsia="Verdana" w:hAnsi="Calibri" w:cs="Calibri"/>
                <w:color w:val="000000" w:themeColor="text1"/>
                <w:sz w:val="22"/>
              </w:rPr>
              <w:t>download.microsoft.com</w:t>
            </w:r>
          </w:p>
          <w:p w14:paraId="7C8442B2" w14:textId="77777777" w:rsidR="001C0D59" w:rsidRPr="0017485D" w:rsidRDefault="001C0D59" w:rsidP="00B32A37">
            <w:pPr>
              <w:pStyle w:val="ListParagraph"/>
              <w:numPr>
                <w:ilvl w:val="0"/>
                <w:numId w:val="41"/>
              </w:numPr>
              <w:rPr>
                <w:rFonts w:ascii="Calibri" w:eastAsia="Verdana" w:hAnsi="Calibri" w:cs="Calibri"/>
                <w:color w:val="000000" w:themeColor="text1"/>
                <w:sz w:val="22"/>
              </w:rPr>
            </w:pPr>
            <w:r w:rsidRPr="0017485D">
              <w:rPr>
                <w:rFonts w:ascii="Calibri" w:eastAsia="Verdana" w:hAnsi="Calibri" w:cs="Calibri"/>
                <w:color w:val="000000" w:themeColor="text1"/>
                <w:sz w:val="22"/>
              </w:rPr>
              <w:t>packages.microsoft.com</w:t>
            </w:r>
          </w:p>
          <w:p w14:paraId="78FF9B8D" w14:textId="77777777" w:rsidR="001C0D59" w:rsidRPr="0017485D" w:rsidRDefault="001C0D59" w:rsidP="00B32A37">
            <w:pPr>
              <w:pStyle w:val="ListParagraph"/>
              <w:numPr>
                <w:ilvl w:val="0"/>
                <w:numId w:val="41"/>
              </w:numPr>
              <w:rPr>
                <w:rFonts w:ascii="Calibri" w:eastAsia="Verdana" w:hAnsi="Calibri" w:cs="Calibri"/>
                <w:color w:val="000000" w:themeColor="text1"/>
                <w:sz w:val="22"/>
              </w:rPr>
            </w:pPr>
            <w:r w:rsidRPr="0017485D">
              <w:rPr>
                <w:rFonts w:ascii="Calibri" w:eastAsia="Verdana" w:hAnsi="Calibri" w:cs="Calibri"/>
                <w:color w:val="000000" w:themeColor="text1"/>
                <w:sz w:val="22"/>
              </w:rPr>
              <w:t>login.microsoftonline.com</w:t>
            </w:r>
          </w:p>
          <w:p w14:paraId="00FF57DA" w14:textId="77777777" w:rsidR="001C0D59" w:rsidRPr="0017485D" w:rsidRDefault="001C0D59" w:rsidP="00B32A37">
            <w:pPr>
              <w:pStyle w:val="ListParagraph"/>
              <w:numPr>
                <w:ilvl w:val="0"/>
                <w:numId w:val="41"/>
              </w:numPr>
              <w:rPr>
                <w:rFonts w:ascii="Calibri" w:eastAsia="Verdana" w:hAnsi="Calibri" w:cs="Calibri"/>
                <w:color w:val="000000" w:themeColor="text1"/>
                <w:sz w:val="22"/>
              </w:rPr>
            </w:pPr>
            <w:r w:rsidRPr="0017485D">
              <w:rPr>
                <w:rFonts w:ascii="Calibri" w:eastAsia="Verdana" w:hAnsi="Calibri" w:cs="Calibri"/>
                <w:color w:val="000000" w:themeColor="text1"/>
                <w:sz w:val="22"/>
              </w:rPr>
              <w:t>*login.microsoft.com</w:t>
            </w:r>
          </w:p>
          <w:p w14:paraId="5EDA01C3" w14:textId="77777777" w:rsidR="001C0D59" w:rsidRPr="0017485D" w:rsidRDefault="001C0D59" w:rsidP="00B32A37">
            <w:pPr>
              <w:pStyle w:val="ListParagraph"/>
              <w:numPr>
                <w:ilvl w:val="0"/>
                <w:numId w:val="41"/>
              </w:numPr>
              <w:rPr>
                <w:rFonts w:ascii="Calibri" w:eastAsia="Verdana" w:hAnsi="Calibri" w:cs="Calibri"/>
                <w:color w:val="000000" w:themeColor="text1"/>
                <w:sz w:val="22"/>
              </w:rPr>
            </w:pPr>
            <w:r w:rsidRPr="0017485D">
              <w:rPr>
                <w:rFonts w:ascii="Calibri" w:eastAsia="Verdana" w:hAnsi="Calibri" w:cs="Calibri"/>
                <w:color w:val="000000" w:themeColor="text1"/>
                <w:sz w:val="22"/>
              </w:rPr>
              <w:t>pas.windows.net</w:t>
            </w:r>
          </w:p>
          <w:p w14:paraId="6C827F30" w14:textId="77777777" w:rsidR="001C0D59" w:rsidRPr="0017485D" w:rsidRDefault="001C0D59" w:rsidP="00B32A37">
            <w:pPr>
              <w:pStyle w:val="ListParagraph"/>
              <w:numPr>
                <w:ilvl w:val="0"/>
                <w:numId w:val="41"/>
              </w:numPr>
              <w:rPr>
                <w:rFonts w:ascii="Calibri" w:eastAsia="Verdana" w:hAnsi="Calibri" w:cs="Calibri"/>
                <w:color w:val="000000" w:themeColor="text1"/>
                <w:sz w:val="22"/>
              </w:rPr>
            </w:pPr>
            <w:r w:rsidRPr="0017485D">
              <w:rPr>
                <w:rFonts w:ascii="Calibri" w:eastAsia="Verdana" w:hAnsi="Calibri" w:cs="Calibri"/>
                <w:color w:val="000000" w:themeColor="text1"/>
                <w:sz w:val="22"/>
              </w:rPr>
              <w:t>management.azure.com</w:t>
            </w:r>
          </w:p>
          <w:p w14:paraId="65564893" w14:textId="77777777" w:rsidR="001C0D59" w:rsidRPr="0017485D" w:rsidRDefault="001C0D59" w:rsidP="00B32A37">
            <w:pPr>
              <w:pStyle w:val="ListParagraph"/>
              <w:numPr>
                <w:ilvl w:val="0"/>
                <w:numId w:val="41"/>
              </w:numPr>
              <w:rPr>
                <w:rFonts w:ascii="Calibri" w:eastAsia="Verdana" w:hAnsi="Calibri" w:cs="Calibri"/>
                <w:color w:val="000000" w:themeColor="text1"/>
                <w:sz w:val="22"/>
              </w:rPr>
            </w:pPr>
            <w:r w:rsidRPr="0017485D">
              <w:rPr>
                <w:rFonts w:ascii="Calibri" w:eastAsia="Verdana" w:hAnsi="Calibri" w:cs="Calibri"/>
                <w:color w:val="000000" w:themeColor="text1"/>
                <w:sz w:val="22"/>
              </w:rPr>
              <w:lastRenderedPageBreak/>
              <w:t>*.his.arc.azure.com</w:t>
            </w:r>
          </w:p>
          <w:p w14:paraId="3A2B1E39" w14:textId="77777777" w:rsidR="001C0D59" w:rsidRPr="0017485D" w:rsidRDefault="001C0D59" w:rsidP="00B32A37">
            <w:pPr>
              <w:pStyle w:val="ListParagraph"/>
              <w:numPr>
                <w:ilvl w:val="0"/>
                <w:numId w:val="41"/>
              </w:numPr>
              <w:rPr>
                <w:rFonts w:ascii="Calibri" w:eastAsia="Verdana" w:hAnsi="Calibri" w:cs="Calibri"/>
                <w:color w:val="000000" w:themeColor="text1"/>
                <w:sz w:val="22"/>
              </w:rPr>
            </w:pPr>
            <w:r w:rsidRPr="0017485D">
              <w:rPr>
                <w:rFonts w:ascii="Calibri" w:eastAsia="Verdana" w:hAnsi="Calibri" w:cs="Calibri"/>
                <w:color w:val="000000" w:themeColor="text1"/>
                <w:sz w:val="22"/>
              </w:rPr>
              <w:t>*.guestconfiguration.azure.com</w:t>
            </w:r>
          </w:p>
          <w:p w14:paraId="23333CFC" w14:textId="77777777" w:rsidR="001C0D59" w:rsidRPr="0017485D" w:rsidRDefault="001C0D59" w:rsidP="00B32A37">
            <w:pPr>
              <w:pStyle w:val="ListParagraph"/>
              <w:numPr>
                <w:ilvl w:val="0"/>
                <w:numId w:val="41"/>
              </w:numPr>
              <w:rPr>
                <w:rFonts w:ascii="Calibri" w:eastAsia="Verdana" w:hAnsi="Calibri" w:cs="Calibri"/>
                <w:color w:val="000000" w:themeColor="text1"/>
                <w:sz w:val="22"/>
              </w:rPr>
            </w:pPr>
            <w:r w:rsidRPr="0017485D">
              <w:rPr>
                <w:rFonts w:ascii="Calibri" w:eastAsia="Verdana" w:hAnsi="Calibri" w:cs="Calibri"/>
                <w:color w:val="000000" w:themeColor="text1"/>
                <w:sz w:val="22"/>
              </w:rPr>
              <w:t>guestnotificationservice.azure.com</w:t>
            </w:r>
          </w:p>
          <w:p w14:paraId="7FB765F0" w14:textId="77777777" w:rsidR="001C0D59" w:rsidRPr="0017485D" w:rsidRDefault="001C0D59" w:rsidP="00B32A37">
            <w:pPr>
              <w:pStyle w:val="ListParagraph"/>
              <w:numPr>
                <w:ilvl w:val="0"/>
                <w:numId w:val="41"/>
              </w:numPr>
              <w:rPr>
                <w:rFonts w:ascii="Calibri" w:eastAsia="Verdana" w:hAnsi="Calibri" w:cs="Calibri"/>
                <w:color w:val="000000" w:themeColor="text1"/>
                <w:sz w:val="22"/>
              </w:rPr>
            </w:pPr>
            <w:r w:rsidRPr="0017485D">
              <w:rPr>
                <w:rFonts w:ascii="Calibri" w:eastAsia="Verdana" w:hAnsi="Calibri" w:cs="Calibri"/>
                <w:color w:val="000000" w:themeColor="text1"/>
                <w:sz w:val="22"/>
              </w:rPr>
              <w:t>*.guestnotificationservice.azure.com</w:t>
            </w:r>
          </w:p>
          <w:p w14:paraId="39CE9296" w14:textId="77777777" w:rsidR="001C0D59" w:rsidRPr="0017485D" w:rsidRDefault="001C0D59" w:rsidP="00B32A37">
            <w:pPr>
              <w:pStyle w:val="ListParagraph"/>
              <w:numPr>
                <w:ilvl w:val="0"/>
                <w:numId w:val="41"/>
              </w:numPr>
              <w:rPr>
                <w:rFonts w:ascii="Calibri" w:eastAsia="Verdana" w:hAnsi="Calibri" w:cs="Calibri"/>
                <w:color w:val="000000" w:themeColor="text1"/>
                <w:sz w:val="22"/>
              </w:rPr>
            </w:pPr>
            <w:r w:rsidRPr="0017485D">
              <w:rPr>
                <w:rFonts w:ascii="Calibri" w:eastAsia="Verdana" w:hAnsi="Calibri" w:cs="Calibri"/>
                <w:color w:val="000000" w:themeColor="text1"/>
                <w:sz w:val="22"/>
              </w:rPr>
              <w:t>azgn*.servicebus.windows.net</w:t>
            </w:r>
          </w:p>
          <w:p w14:paraId="44DA5BA2" w14:textId="77777777" w:rsidR="001C0D59" w:rsidRPr="0017485D" w:rsidRDefault="001C0D59" w:rsidP="00B32A37">
            <w:pPr>
              <w:pStyle w:val="ListParagraph"/>
              <w:numPr>
                <w:ilvl w:val="0"/>
                <w:numId w:val="41"/>
              </w:numPr>
              <w:rPr>
                <w:rFonts w:ascii="Calibri" w:eastAsia="Verdana" w:hAnsi="Calibri" w:cs="Calibri"/>
                <w:color w:val="000000" w:themeColor="text1"/>
                <w:sz w:val="22"/>
              </w:rPr>
            </w:pPr>
            <w:r w:rsidRPr="0017485D">
              <w:rPr>
                <w:rFonts w:ascii="Calibri" w:eastAsia="Verdana" w:hAnsi="Calibri" w:cs="Calibri"/>
                <w:color w:val="000000" w:themeColor="text1"/>
                <w:sz w:val="22"/>
              </w:rPr>
              <w:t>*.servicebus.windows.net</w:t>
            </w:r>
          </w:p>
          <w:p w14:paraId="07FA3936" w14:textId="77777777" w:rsidR="001C0D59" w:rsidRPr="0017485D" w:rsidRDefault="001C0D59" w:rsidP="00B32A37">
            <w:pPr>
              <w:pStyle w:val="ListParagraph"/>
              <w:numPr>
                <w:ilvl w:val="0"/>
                <w:numId w:val="41"/>
              </w:numPr>
              <w:rPr>
                <w:rFonts w:ascii="Calibri" w:eastAsia="Verdana" w:hAnsi="Calibri" w:cs="Calibri"/>
                <w:color w:val="000000" w:themeColor="text1"/>
                <w:sz w:val="22"/>
              </w:rPr>
            </w:pPr>
            <w:r w:rsidRPr="0017485D">
              <w:rPr>
                <w:rFonts w:ascii="Calibri" w:eastAsia="Verdana" w:hAnsi="Calibri" w:cs="Calibri"/>
                <w:color w:val="000000" w:themeColor="text1"/>
                <w:sz w:val="22"/>
              </w:rPr>
              <w:t>*.blob.core.windows.net</w:t>
            </w:r>
          </w:p>
          <w:p w14:paraId="25717A8D" w14:textId="77777777" w:rsidR="001C0D59" w:rsidRPr="0017485D" w:rsidRDefault="001C0D59" w:rsidP="00B32A37">
            <w:pPr>
              <w:pStyle w:val="ListParagraph"/>
              <w:numPr>
                <w:ilvl w:val="0"/>
                <w:numId w:val="41"/>
              </w:numPr>
              <w:rPr>
                <w:rFonts w:ascii="Calibri" w:eastAsia="Verdana" w:hAnsi="Calibri" w:cs="Calibri"/>
                <w:color w:val="000000" w:themeColor="text1"/>
                <w:sz w:val="22"/>
              </w:rPr>
            </w:pPr>
            <w:r w:rsidRPr="0017485D">
              <w:rPr>
                <w:rFonts w:ascii="Calibri" w:eastAsia="Verdana" w:hAnsi="Calibri" w:cs="Calibri"/>
                <w:color w:val="000000" w:themeColor="text1"/>
                <w:sz w:val="22"/>
              </w:rPr>
              <w:t>dc.services.visualstudio.com</w:t>
            </w:r>
          </w:p>
          <w:p w14:paraId="0D7733F7" w14:textId="77777777" w:rsidR="001C0D59" w:rsidRPr="0017485D" w:rsidRDefault="001C0D59" w:rsidP="00B32A37">
            <w:pPr>
              <w:pStyle w:val="ListParagraph"/>
              <w:numPr>
                <w:ilvl w:val="0"/>
                <w:numId w:val="41"/>
              </w:numPr>
              <w:rPr>
                <w:rFonts w:ascii="Calibri" w:eastAsia="Verdana" w:hAnsi="Calibri" w:cs="Calibri"/>
                <w:color w:val="000000" w:themeColor="text1"/>
                <w:sz w:val="22"/>
              </w:rPr>
            </w:pPr>
            <w:r w:rsidRPr="0017485D">
              <w:rPr>
                <w:rFonts w:ascii="Calibri" w:eastAsia="Verdana" w:hAnsi="Calibri" w:cs="Calibri"/>
                <w:color w:val="000000" w:themeColor="text1"/>
                <w:sz w:val="22"/>
              </w:rPr>
              <w:t>*.uksouth.arcdataservices.com</w:t>
            </w:r>
          </w:p>
          <w:p w14:paraId="31113BCF" w14:textId="77777777" w:rsidR="001C0D59" w:rsidRPr="0017485D" w:rsidRDefault="001C0D59" w:rsidP="00B32A37">
            <w:pPr>
              <w:pStyle w:val="ListParagraph"/>
              <w:numPr>
                <w:ilvl w:val="0"/>
                <w:numId w:val="41"/>
              </w:numPr>
              <w:rPr>
                <w:rFonts w:ascii="Calibri" w:eastAsia="Verdana" w:hAnsi="Calibri" w:cs="Calibri"/>
                <w:color w:val="000000" w:themeColor="text1"/>
                <w:sz w:val="22"/>
              </w:rPr>
            </w:pPr>
            <w:r w:rsidRPr="0017485D">
              <w:rPr>
                <w:rFonts w:ascii="Calibri" w:eastAsia="Verdana" w:hAnsi="Calibri" w:cs="Calibri"/>
                <w:color w:val="000000" w:themeColor="text1"/>
                <w:sz w:val="22"/>
              </w:rPr>
              <w:t>www.microsoft.com/pkiops/certs</w:t>
            </w:r>
          </w:p>
        </w:tc>
        <w:tc>
          <w:tcPr>
            <w:tcW w:w="641" w:type="dxa"/>
            <w:shd w:val="clear" w:color="auto" w:fill="auto"/>
          </w:tcPr>
          <w:p w14:paraId="7D304D10" w14:textId="77777777" w:rsidR="001C0D59" w:rsidRPr="0017485D" w:rsidRDefault="001C0D59" w:rsidP="00B32A37">
            <w:pPr>
              <w:spacing w:after="0"/>
              <w:jc w:val="center"/>
              <w:rPr>
                <w:rFonts w:ascii="Calibri" w:eastAsia="Verdana" w:hAnsi="Calibri" w:cs="Calibri"/>
                <w:bCs/>
                <w:sz w:val="22"/>
              </w:rPr>
            </w:pPr>
            <w:r w:rsidRPr="0017485D">
              <w:rPr>
                <w:rFonts w:ascii="Calibri" w:eastAsia="Verdana" w:hAnsi="Calibri" w:cs="Calibri"/>
                <w:bCs/>
                <w:sz w:val="22"/>
              </w:rPr>
              <w:lastRenderedPageBreak/>
              <w:t>TCP 443</w:t>
            </w:r>
          </w:p>
        </w:tc>
      </w:tr>
      <w:tr w:rsidR="001C0D59" w:rsidRPr="0017485D" w14:paraId="53EFAFA6" w14:textId="77777777" w:rsidTr="00A9722E">
        <w:trPr>
          <w:trHeight w:val="521"/>
          <w:jc w:val="center"/>
        </w:trPr>
        <w:tc>
          <w:tcPr>
            <w:tcW w:w="1835" w:type="dxa"/>
          </w:tcPr>
          <w:p w14:paraId="1C41D439" w14:textId="77777777" w:rsidR="001C0D59" w:rsidRPr="0017485D" w:rsidRDefault="001C0D59" w:rsidP="00B32A37">
            <w:pPr>
              <w:jc w:val="center"/>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Syslog/CEF Collector</w:t>
            </w:r>
          </w:p>
        </w:tc>
        <w:tc>
          <w:tcPr>
            <w:tcW w:w="1559" w:type="dxa"/>
          </w:tcPr>
          <w:p w14:paraId="24775F08" w14:textId="77777777" w:rsidR="001C0D59" w:rsidRPr="0017485D" w:rsidRDefault="001C0D59" w:rsidP="00B32A37">
            <w:pPr>
              <w:jc w:val="center"/>
              <w:rPr>
                <w:rFonts w:ascii="Calibri" w:eastAsia="Verdana" w:hAnsi="Calibri" w:cs="Calibri"/>
                <w:color w:val="000000" w:themeColor="text1"/>
                <w:sz w:val="22"/>
              </w:rPr>
            </w:pPr>
            <w:r w:rsidRPr="0017485D">
              <w:rPr>
                <w:rFonts w:ascii="Calibri" w:eastAsia="Verdana" w:hAnsi="Calibri" w:cs="Calibri"/>
                <w:color w:val="000000" w:themeColor="text1"/>
                <w:sz w:val="22"/>
              </w:rPr>
              <w:t>Microsoft Sentinel</w:t>
            </w:r>
          </w:p>
        </w:tc>
        <w:tc>
          <w:tcPr>
            <w:tcW w:w="4536" w:type="dxa"/>
          </w:tcPr>
          <w:p w14:paraId="128584F5" w14:textId="77777777" w:rsidR="001C0D59" w:rsidRPr="0017485D" w:rsidRDefault="001C0D59" w:rsidP="00B32A37">
            <w:pPr>
              <w:jc w:val="left"/>
              <w:rPr>
                <w:rFonts w:ascii="Calibri" w:eastAsia="Verdana" w:hAnsi="Calibri" w:cs="Calibri"/>
                <w:color w:val="000000" w:themeColor="text1"/>
                <w:sz w:val="22"/>
              </w:rPr>
            </w:pPr>
            <w:r w:rsidRPr="0017485D">
              <w:rPr>
                <w:rFonts w:ascii="Calibri" w:eastAsia="Verdana" w:hAnsi="Calibri" w:cs="Calibri"/>
                <w:color w:val="000000" w:themeColor="text1"/>
                <w:sz w:val="22"/>
              </w:rPr>
              <w:t>Outbound connection for Syslog/CEF forwarding to Microsoft Sentinel via HTTPS with TLS encryption using URL whitelisting:</w:t>
            </w:r>
          </w:p>
          <w:p w14:paraId="274A76AF" w14:textId="77777777" w:rsidR="001C0D59" w:rsidRPr="0017485D" w:rsidRDefault="001C0D59" w:rsidP="00B32A37">
            <w:pPr>
              <w:pStyle w:val="ListParagraph"/>
              <w:numPr>
                <w:ilvl w:val="0"/>
                <w:numId w:val="41"/>
              </w:numPr>
              <w:rPr>
                <w:rFonts w:ascii="Calibri" w:eastAsia="Verdana" w:hAnsi="Calibri" w:cs="Calibri"/>
                <w:color w:val="000000" w:themeColor="text1"/>
                <w:sz w:val="22"/>
              </w:rPr>
            </w:pPr>
            <w:r w:rsidRPr="0017485D">
              <w:rPr>
                <w:rFonts w:ascii="Calibri" w:eastAsia="Verdana" w:hAnsi="Calibri" w:cs="Calibri"/>
                <w:color w:val="000000" w:themeColor="text1"/>
                <w:sz w:val="22"/>
              </w:rPr>
              <w:t>global.handler.control.monitor.azure.com</w:t>
            </w:r>
          </w:p>
          <w:p w14:paraId="6EB7DC95" w14:textId="77777777" w:rsidR="001C0D59" w:rsidRPr="0017485D" w:rsidRDefault="001C0D59" w:rsidP="0068467C">
            <w:pPr>
              <w:pStyle w:val="ListParagraph"/>
              <w:numPr>
                <w:ilvl w:val="0"/>
                <w:numId w:val="41"/>
              </w:numPr>
              <w:rPr>
                <w:rFonts w:ascii="Calibri" w:eastAsia="Verdana" w:hAnsi="Calibri" w:cs="Calibri"/>
                <w:color w:val="000000" w:themeColor="text1"/>
                <w:sz w:val="22"/>
              </w:rPr>
            </w:pPr>
            <w:r w:rsidRPr="0017485D">
              <w:rPr>
                <w:rFonts w:ascii="Calibri" w:eastAsia="Verdana" w:hAnsi="Calibri" w:cs="Calibri"/>
                <w:color w:val="000000" w:themeColor="text1"/>
                <w:sz w:val="22"/>
              </w:rPr>
              <w:t>uksouth.handler.control.monitor.azure.com</w:t>
            </w:r>
          </w:p>
          <w:p w14:paraId="2C2DDD1D" w14:textId="32AEB306" w:rsidR="0089214C" w:rsidRPr="0017485D" w:rsidRDefault="0068467C" w:rsidP="0068467C">
            <w:pPr>
              <w:pStyle w:val="ListParagraph"/>
              <w:numPr>
                <w:ilvl w:val="0"/>
                <w:numId w:val="41"/>
              </w:numPr>
              <w:rPr>
                <w:rFonts w:ascii="Calibri" w:eastAsia="Verdana" w:hAnsi="Calibri" w:cs="Calibri"/>
                <w:color w:val="000000" w:themeColor="text1"/>
                <w:sz w:val="22"/>
              </w:rPr>
            </w:pPr>
            <w:r w:rsidRPr="0017485D">
              <w:rPr>
                <w:rFonts w:ascii="Calibri" w:eastAsia="Verdana" w:hAnsi="Calibri" w:cs="Calibri"/>
                <w:color w:val="000000" w:themeColor="text1"/>
                <w:sz w:val="22"/>
              </w:rPr>
              <w:t>a033e055-7c9b-462e-9058-5f965bf9c246.ods.opinsights.azure.com</w:t>
            </w:r>
          </w:p>
          <w:p w14:paraId="011B5D80" w14:textId="77777777" w:rsidR="001C0D59" w:rsidRPr="0017485D" w:rsidRDefault="001C0D59" w:rsidP="00B32A37">
            <w:pPr>
              <w:pStyle w:val="ListParagraph"/>
              <w:numPr>
                <w:ilvl w:val="0"/>
                <w:numId w:val="41"/>
              </w:numPr>
              <w:rPr>
                <w:rFonts w:ascii="Calibri" w:eastAsia="Verdana" w:hAnsi="Calibri" w:cs="Calibri"/>
                <w:color w:val="000000" w:themeColor="text1"/>
                <w:sz w:val="22"/>
              </w:rPr>
            </w:pPr>
            <w:r w:rsidRPr="0017485D">
              <w:rPr>
                <w:rFonts w:ascii="Calibri" w:eastAsia="Verdana" w:hAnsi="Calibri" w:cs="Calibri"/>
                <w:color w:val="000000" w:themeColor="text1"/>
                <w:sz w:val="22"/>
              </w:rPr>
              <w:t>management.azure.com</w:t>
            </w:r>
          </w:p>
          <w:p w14:paraId="11DEAA4E" w14:textId="77777777" w:rsidR="001C0D59" w:rsidRPr="0017485D" w:rsidRDefault="001C0D59" w:rsidP="00B32A37">
            <w:pPr>
              <w:pStyle w:val="ListParagraph"/>
              <w:rPr>
                <w:rFonts w:ascii="Calibri" w:eastAsia="Verdana" w:hAnsi="Calibri" w:cs="Calibri"/>
                <w:color w:val="000000" w:themeColor="text1"/>
                <w:sz w:val="22"/>
              </w:rPr>
            </w:pPr>
          </w:p>
        </w:tc>
        <w:tc>
          <w:tcPr>
            <w:tcW w:w="641" w:type="dxa"/>
          </w:tcPr>
          <w:p w14:paraId="26382BA9" w14:textId="77777777" w:rsidR="001C0D59" w:rsidRPr="0017485D" w:rsidRDefault="001C0D59" w:rsidP="00B32A37">
            <w:pPr>
              <w:jc w:val="center"/>
              <w:rPr>
                <w:rFonts w:ascii="Calibri" w:eastAsia="Verdana" w:hAnsi="Calibri" w:cs="Calibri"/>
                <w:color w:val="000000" w:themeColor="text1"/>
                <w:sz w:val="22"/>
              </w:rPr>
            </w:pPr>
            <w:r w:rsidRPr="0017485D">
              <w:rPr>
                <w:rFonts w:ascii="Calibri" w:eastAsia="Verdana" w:hAnsi="Calibri" w:cs="Calibri"/>
                <w:color w:val="000000" w:themeColor="text1"/>
                <w:sz w:val="22"/>
              </w:rPr>
              <w:t>TCP 443</w:t>
            </w:r>
          </w:p>
        </w:tc>
      </w:tr>
      <w:tr w:rsidR="006F794F" w:rsidRPr="0017485D" w14:paraId="467C77A7" w14:textId="77777777" w:rsidTr="00A9722E">
        <w:trPr>
          <w:trHeight w:val="521"/>
          <w:jc w:val="center"/>
        </w:trPr>
        <w:tc>
          <w:tcPr>
            <w:tcW w:w="1835" w:type="dxa"/>
          </w:tcPr>
          <w:p w14:paraId="3F52C161" w14:textId="5F6D3CC2" w:rsidR="006F794F" w:rsidRPr="0017485D" w:rsidRDefault="006F794F" w:rsidP="006F794F">
            <w:pPr>
              <w:jc w:val="center"/>
              <w:rPr>
                <w:rFonts w:ascii="Calibri" w:eastAsia="Times New Roman" w:hAnsi="Calibri" w:cs="Calibri"/>
                <w:color w:val="000000" w:themeColor="text1"/>
                <w:sz w:val="22"/>
                <w:szCs w:val="22"/>
                <w:lang w:val="en-IN" w:eastAsia="en-IN"/>
              </w:rPr>
            </w:pPr>
            <w:r w:rsidRPr="0017485D">
              <w:rPr>
                <w:rFonts w:ascii="Calibri" w:eastAsia="Times New Roman" w:hAnsi="Calibri" w:cs="Calibri"/>
                <w:color w:val="000000" w:themeColor="text1"/>
                <w:sz w:val="22"/>
                <w:szCs w:val="22"/>
                <w:lang w:val="en-IN" w:eastAsia="en-IN"/>
              </w:rPr>
              <w:t>ICD Proxy</w:t>
            </w:r>
          </w:p>
          <w:p w14:paraId="64D17E47" w14:textId="77777777" w:rsidR="006F794F" w:rsidRPr="0017485D" w:rsidRDefault="006F794F" w:rsidP="006F794F">
            <w:pPr>
              <w:jc w:val="center"/>
              <w:rPr>
                <w:rFonts w:ascii="Calibri" w:eastAsia="Times New Roman" w:hAnsi="Calibri" w:cs="Calibri"/>
                <w:color w:val="000000" w:themeColor="text1"/>
                <w:sz w:val="22"/>
                <w:szCs w:val="22"/>
                <w:lang w:val="en-IN" w:eastAsia="en-IN"/>
              </w:rPr>
            </w:pPr>
            <w:r w:rsidRPr="0017485D">
              <w:rPr>
                <w:rFonts w:ascii="Calibri" w:eastAsia="Times New Roman" w:hAnsi="Calibri" w:cs="Calibri"/>
                <w:color w:val="000000" w:themeColor="text1"/>
                <w:sz w:val="22"/>
                <w:szCs w:val="22"/>
                <w:lang w:val="en-IN" w:eastAsia="en-IN"/>
              </w:rPr>
              <w:t>10.18.157.122 (Merlin)</w:t>
            </w:r>
          </w:p>
          <w:p w14:paraId="77A92675" w14:textId="53E6540A" w:rsidR="006F794F" w:rsidRPr="0017485D" w:rsidRDefault="006F794F" w:rsidP="006F794F">
            <w:pPr>
              <w:jc w:val="center"/>
              <w:rPr>
                <w:rFonts w:ascii="Calibri" w:eastAsia="Times New Roman" w:hAnsi="Calibri" w:cs="Calibri"/>
                <w:color w:val="000000"/>
                <w:sz w:val="22"/>
                <w:lang w:val="en-IN" w:eastAsia="en-IN"/>
              </w:rPr>
            </w:pPr>
            <w:r w:rsidRPr="0017485D">
              <w:rPr>
                <w:rFonts w:ascii="Calibri" w:eastAsia="Times New Roman" w:hAnsi="Calibri" w:cs="Calibri"/>
                <w:color w:val="000000" w:themeColor="text1"/>
                <w:sz w:val="22"/>
                <w:szCs w:val="22"/>
                <w:lang w:val="en-IN" w:eastAsia="en-IN"/>
              </w:rPr>
              <w:t>10.19.222.58 (Toltec)</w:t>
            </w:r>
          </w:p>
        </w:tc>
        <w:tc>
          <w:tcPr>
            <w:tcW w:w="1559" w:type="dxa"/>
          </w:tcPr>
          <w:p w14:paraId="2F353C55" w14:textId="4632F333" w:rsidR="006F794F" w:rsidRPr="0017485D" w:rsidRDefault="006F794F" w:rsidP="006F794F">
            <w:pPr>
              <w:jc w:val="center"/>
              <w:rPr>
                <w:rFonts w:ascii="Calibri" w:eastAsia="Verdana" w:hAnsi="Calibri" w:cs="Calibri"/>
                <w:color w:val="000000" w:themeColor="text1"/>
                <w:sz w:val="22"/>
              </w:rPr>
            </w:pPr>
            <w:r w:rsidRPr="0017485D">
              <w:rPr>
                <w:rFonts w:ascii="Calibri" w:eastAsia="Verdana" w:hAnsi="Calibri" w:cs="Calibri"/>
                <w:color w:val="000000" w:themeColor="text1"/>
                <w:sz w:val="22"/>
                <w:szCs w:val="22"/>
              </w:rPr>
              <w:t>To Provide Internet Access to Infra Devices</w:t>
            </w:r>
          </w:p>
        </w:tc>
        <w:tc>
          <w:tcPr>
            <w:tcW w:w="4536" w:type="dxa"/>
          </w:tcPr>
          <w:p w14:paraId="2BA8D720" w14:textId="77777777" w:rsidR="006F794F" w:rsidRPr="0017485D" w:rsidRDefault="006F794F" w:rsidP="000C7C6C">
            <w:pPr>
              <w:pStyle w:val="ListParagraph"/>
              <w:numPr>
                <w:ilvl w:val="0"/>
                <w:numId w:val="43"/>
              </w:numPr>
              <w:rPr>
                <w:rFonts w:ascii="Calibri" w:eastAsia="Verdana" w:hAnsi="Calibri" w:cs="Calibri"/>
                <w:color w:val="000000" w:themeColor="text1"/>
                <w:sz w:val="22"/>
              </w:rPr>
            </w:pPr>
            <w:r w:rsidRPr="0017485D">
              <w:rPr>
                <w:rFonts w:ascii="Calibri" w:eastAsia="Verdana" w:hAnsi="Calibri" w:cs="Calibri"/>
                <w:color w:val="000000" w:themeColor="text1"/>
                <w:sz w:val="22"/>
              </w:rPr>
              <w:t>global.handler.control.monitor.azure.com</w:t>
            </w:r>
          </w:p>
          <w:p w14:paraId="0751BA2D" w14:textId="77777777" w:rsidR="006F794F" w:rsidRPr="0017485D" w:rsidRDefault="006F794F" w:rsidP="000C7C6C">
            <w:pPr>
              <w:pStyle w:val="ListParagraph"/>
              <w:numPr>
                <w:ilvl w:val="0"/>
                <w:numId w:val="43"/>
              </w:numPr>
              <w:rPr>
                <w:rFonts w:ascii="Calibri" w:eastAsia="Verdana" w:hAnsi="Calibri" w:cs="Calibri"/>
                <w:color w:val="000000" w:themeColor="text1"/>
                <w:sz w:val="22"/>
              </w:rPr>
            </w:pPr>
            <w:r w:rsidRPr="0017485D">
              <w:rPr>
                <w:rFonts w:ascii="Calibri" w:eastAsia="Verdana" w:hAnsi="Calibri" w:cs="Calibri"/>
                <w:color w:val="000000" w:themeColor="text1"/>
                <w:sz w:val="22"/>
              </w:rPr>
              <w:t>uksouth.handler.control.monitor.azure.com</w:t>
            </w:r>
          </w:p>
          <w:p w14:paraId="655FF1C4" w14:textId="77777777" w:rsidR="006F794F" w:rsidRPr="0017485D" w:rsidRDefault="006F794F" w:rsidP="000C7C6C">
            <w:pPr>
              <w:pStyle w:val="ListParagraph"/>
              <w:numPr>
                <w:ilvl w:val="0"/>
                <w:numId w:val="43"/>
              </w:numPr>
              <w:rPr>
                <w:rFonts w:ascii="Calibri" w:eastAsia="Verdana" w:hAnsi="Calibri" w:cs="Calibri"/>
                <w:color w:val="000000" w:themeColor="text1"/>
                <w:sz w:val="22"/>
              </w:rPr>
            </w:pPr>
            <w:r w:rsidRPr="0017485D">
              <w:rPr>
                <w:rFonts w:ascii="Calibri" w:eastAsia="Verdana" w:hAnsi="Calibri" w:cs="Calibri"/>
                <w:color w:val="000000" w:themeColor="text1"/>
                <w:sz w:val="22"/>
              </w:rPr>
              <w:t>uksouth.prod.la.ingest.monitor.core.windows.net</w:t>
            </w:r>
          </w:p>
          <w:p w14:paraId="7202A2E2" w14:textId="77777777" w:rsidR="000C7C6C" w:rsidRPr="0017485D" w:rsidRDefault="000C7C6C" w:rsidP="000C7C6C">
            <w:pPr>
              <w:pStyle w:val="ListParagraph"/>
              <w:numPr>
                <w:ilvl w:val="0"/>
                <w:numId w:val="43"/>
              </w:numPr>
              <w:rPr>
                <w:rFonts w:ascii="Calibri" w:eastAsia="Verdana" w:hAnsi="Calibri" w:cs="Calibri"/>
                <w:color w:val="000000" w:themeColor="text1"/>
                <w:sz w:val="22"/>
              </w:rPr>
            </w:pPr>
            <w:r w:rsidRPr="0017485D">
              <w:rPr>
                <w:rFonts w:ascii="Calibri" w:eastAsia="Verdana" w:hAnsi="Calibri" w:cs="Calibri"/>
                <w:color w:val="000000" w:themeColor="text1"/>
                <w:sz w:val="22"/>
              </w:rPr>
              <w:t>a033e055-7c9b-462e-9058-5f965bf9c246.ods.opinsights.azure.com</w:t>
            </w:r>
          </w:p>
          <w:p w14:paraId="28585D06" w14:textId="134FA892" w:rsidR="006F794F" w:rsidRPr="0017485D" w:rsidRDefault="006F794F" w:rsidP="000C7C6C">
            <w:pPr>
              <w:pStyle w:val="ListParagraph"/>
              <w:rPr>
                <w:rFonts w:ascii="Calibri" w:eastAsia="Verdana" w:hAnsi="Calibri" w:cs="Calibri"/>
                <w:color w:val="000000" w:themeColor="text1"/>
                <w:sz w:val="22"/>
              </w:rPr>
            </w:pPr>
          </w:p>
        </w:tc>
        <w:tc>
          <w:tcPr>
            <w:tcW w:w="641" w:type="dxa"/>
          </w:tcPr>
          <w:p w14:paraId="60F58858" w14:textId="7A2DA4E4" w:rsidR="006F794F" w:rsidRPr="0017485D" w:rsidRDefault="006F794F" w:rsidP="006F794F">
            <w:pPr>
              <w:jc w:val="center"/>
              <w:rPr>
                <w:rFonts w:ascii="Calibri" w:eastAsia="Verdana" w:hAnsi="Calibri" w:cs="Calibri"/>
                <w:color w:val="000000" w:themeColor="text1"/>
                <w:sz w:val="22"/>
              </w:rPr>
            </w:pPr>
            <w:r w:rsidRPr="0017485D">
              <w:rPr>
                <w:rFonts w:ascii="Calibri" w:eastAsia="Verdana" w:hAnsi="Calibri" w:cs="Calibri"/>
                <w:color w:val="000000" w:themeColor="text1"/>
                <w:sz w:val="22"/>
                <w:szCs w:val="22"/>
              </w:rPr>
              <w:t>TCP 443</w:t>
            </w:r>
          </w:p>
        </w:tc>
      </w:tr>
    </w:tbl>
    <w:p w14:paraId="788F8A46" w14:textId="77777777" w:rsidR="00981B86" w:rsidRPr="0017485D" w:rsidRDefault="00981B86" w:rsidP="00134E6C">
      <w:pPr>
        <w:pStyle w:val="BiosRole"/>
        <w:rPr>
          <w:rFonts w:ascii="Calibri" w:hAnsi="Calibri" w:cs="Calibri"/>
          <w:color w:val="FF0000"/>
          <w:szCs w:val="22"/>
          <w:lang w:eastAsia="en-IN"/>
        </w:rPr>
      </w:pPr>
    </w:p>
    <w:p w14:paraId="6C15C782" w14:textId="3A1B5215" w:rsidR="00A308EC" w:rsidRPr="0017485D" w:rsidRDefault="00CC2D37" w:rsidP="00DC00DE">
      <w:pPr>
        <w:spacing w:after="200" w:line="276" w:lineRule="auto"/>
        <w:jc w:val="left"/>
        <w:rPr>
          <w:rFonts w:ascii="Calibri" w:eastAsia="Times New Roman" w:hAnsi="Calibri" w:cs="Calibri"/>
          <w:bCs/>
          <w:sz w:val="24"/>
          <w:szCs w:val="24"/>
          <w:lang w:val="en-US" w:eastAsia="en-IN"/>
        </w:rPr>
      </w:pPr>
      <w:r w:rsidRPr="0017485D">
        <w:rPr>
          <w:rFonts w:ascii="Calibri" w:hAnsi="Calibri" w:cs="Calibri"/>
          <w:bCs/>
          <w:sz w:val="24"/>
          <w:szCs w:val="24"/>
          <w:lang w:eastAsia="en-IN"/>
        </w:rPr>
        <w:t>Network details f</w:t>
      </w:r>
      <w:r w:rsidR="00EA35F3" w:rsidRPr="0017485D">
        <w:rPr>
          <w:rFonts w:ascii="Calibri" w:hAnsi="Calibri" w:cs="Calibri"/>
          <w:bCs/>
          <w:sz w:val="24"/>
          <w:szCs w:val="24"/>
          <w:lang w:eastAsia="en-IN"/>
        </w:rPr>
        <w:t xml:space="preserve">or VPN </w:t>
      </w:r>
      <w:r w:rsidRPr="0017485D">
        <w:rPr>
          <w:rFonts w:ascii="Calibri" w:hAnsi="Calibri" w:cs="Calibri"/>
          <w:bCs/>
          <w:sz w:val="24"/>
          <w:szCs w:val="24"/>
          <w:lang w:eastAsia="en-IN"/>
        </w:rPr>
        <w:t xml:space="preserve">connection </w:t>
      </w:r>
      <w:r w:rsidR="00EA35F3" w:rsidRPr="0017485D">
        <w:rPr>
          <w:rFonts w:ascii="Calibri" w:hAnsi="Calibri" w:cs="Calibri"/>
          <w:bCs/>
          <w:sz w:val="24"/>
          <w:szCs w:val="24"/>
          <w:lang w:eastAsia="en-IN"/>
        </w:rPr>
        <w:t>for ICD support and implementation</w:t>
      </w:r>
      <w:r w:rsidR="00E73861" w:rsidRPr="0017485D">
        <w:rPr>
          <w:rFonts w:ascii="Calibri" w:hAnsi="Calibri" w:cs="Calibri"/>
          <w:bCs/>
          <w:sz w:val="24"/>
          <w:szCs w:val="24"/>
          <w:lang w:eastAsia="en-IN"/>
        </w:rPr>
        <w:t>:</w:t>
      </w:r>
    </w:p>
    <w:tbl>
      <w:tblPr>
        <w:tblStyle w:val="TableGrid"/>
        <w:tblW w:w="0" w:type="auto"/>
        <w:tblInd w:w="-5" w:type="dxa"/>
        <w:tblLook w:val="04A0" w:firstRow="1" w:lastRow="0" w:firstColumn="1" w:lastColumn="0" w:noHBand="0" w:noVBand="1"/>
      </w:tblPr>
      <w:tblGrid>
        <w:gridCol w:w="1844"/>
        <w:gridCol w:w="2126"/>
        <w:gridCol w:w="1701"/>
        <w:gridCol w:w="1559"/>
        <w:gridCol w:w="1418"/>
      </w:tblGrid>
      <w:tr w:rsidR="00A308EC" w:rsidRPr="0017485D" w14:paraId="0D86AC51" w14:textId="77777777" w:rsidTr="00A308EC">
        <w:tc>
          <w:tcPr>
            <w:tcW w:w="1844" w:type="dxa"/>
            <w:vAlign w:val="center"/>
          </w:tcPr>
          <w:p w14:paraId="1A93A4B7" w14:textId="77777777" w:rsidR="00A308EC" w:rsidRPr="0017485D" w:rsidRDefault="00A308EC" w:rsidP="00565FCF">
            <w:pPr>
              <w:rPr>
                <w:rFonts w:ascii="Calibri" w:hAnsi="Calibri" w:cs="Calibri"/>
              </w:rPr>
            </w:pPr>
            <w:r w:rsidRPr="0017485D">
              <w:rPr>
                <w:rFonts w:ascii="Calibri" w:hAnsi="Calibri" w:cs="Calibri"/>
                <w:b/>
                <w:bCs/>
                <w:color w:val="000000"/>
                <w:sz w:val="22"/>
                <w:lang w:val="en-US"/>
              </w:rPr>
              <w:t xml:space="preserve">Source </w:t>
            </w:r>
          </w:p>
        </w:tc>
        <w:tc>
          <w:tcPr>
            <w:tcW w:w="2126" w:type="dxa"/>
            <w:vAlign w:val="center"/>
          </w:tcPr>
          <w:p w14:paraId="2D22B5E8" w14:textId="77777777" w:rsidR="00A308EC" w:rsidRPr="0017485D" w:rsidRDefault="00A308EC" w:rsidP="00565FCF">
            <w:pPr>
              <w:rPr>
                <w:rFonts w:ascii="Calibri" w:hAnsi="Calibri" w:cs="Calibri"/>
              </w:rPr>
            </w:pPr>
            <w:r w:rsidRPr="0017485D">
              <w:rPr>
                <w:rFonts w:ascii="Calibri" w:hAnsi="Calibri" w:cs="Calibri"/>
                <w:b/>
                <w:bCs/>
                <w:color w:val="000000"/>
                <w:sz w:val="22"/>
                <w:lang w:val="en-US"/>
              </w:rPr>
              <w:t xml:space="preserve">Destination  </w:t>
            </w:r>
          </w:p>
        </w:tc>
        <w:tc>
          <w:tcPr>
            <w:tcW w:w="1701" w:type="dxa"/>
            <w:vAlign w:val="center"/>
          </w:tcPr>
          <w:p w14:paraId="27A94C51" w14:textId="77777777" w:rsidR="00A308EC" w:rsidRPr="0017485D" w:rsidRDefault="00A308EC" w:rsidP="00565FCF">
            <w:pPr>
              <w:rPr>
                <w:rFonts w:ascii="Calibri" w:hAnsi="Calibri" w:cs="Calibri"/>
              </w:rPr>
            </w:pPr>
            <w:r w:rsidRPr="0017485D">
              <w:rPr>
                <w:rFonts w:ascii="Calibri" w:hAnsi="Calibri" w:cs="Calibri"/>
                <w:b/>
                <w:bCs/>
                <w:color w:val="000000"/>
                <w:sz w:val="22"/>
                <w:lang w:val="en-US"/>
              </w:rPr>
              <w:t>Port</w:t>
            </w:r>
          </w:p>
        </w:tc>
        <w:tc>
          <w:tcPr>
            <w:tcW w:w="1559" w:type="dxa"/>
            <w:vAlign w:val="center"/>
          </w:tcPr>
          <w:p w14:paraId="24E17A65" w14:textId="77777777" w:rsidR="00A308EC" w:rsidRPr="0017485D" w:rsidRDefault="00A308EC" w:rsidP="00565FCF">
            <w:pPr>
              <w:rPr>
                <w:rFonts w:ascii="Calibri" w:hAnsi="Calibri" w:cs="Calibri"/>
              </w:rPr>
            </w:pPr>
            <w:r w:rsidRPr="0017485D">
              <w:rPr>
                <w:rFonts w:ascii="Calibri" w:hAnsi="Calibri" w:cs="Calibri"/>
                <w:b/>
                <w:bCs/>
                <w:color w:val="000000"/>
                <w:sz w:val="22"/>
                <w:lang w:val="en-US"/>
              </w:rPr>
              <w:t>Protocol</w:t>
            </w:r>
          </w:p>
        </w:tc>
        <w:tc>
          <w:tcPr>
            <w:tcW w:w="1418" w:type="dxa"/>
            <w:vAlign w:val="center"/>
          </w:tcPr>
          <w:p w14:paraId="79214CA7" w14:textId="77777777" w:rsidR="00A308EC" w:rsidRPr="0017485D" w:rsidRDefault="00A308EC" w:rsidP="00565FCF">
            <w:pPr>
              <w:rPr>
                <w:rFonts w:ascii="Calibri" w:hAnsi="Calibri" w:cs="Calibri"/>
              </w:rPr>
            </w:pPr>
            <w:r w:rsidRPr="0017485D">
              <w:rPr>
                <w:rFonts w:ascii="Calibri" w:hAnsi="Calibri" w:cs="Calibri"/>
                <w:b/>
                <w:bCs/>
                <w:color w:val="000000"/>
                <w:sz w:val="22"/>
                <w:lang w:val="en-US"/>
              </w:rPr>
              <w:t>Service</w:t>
            </w:r>
          </w:p>
        </w:tc>
      </w:tr>
      <w:tr w:rsidR="00A308EC" w:rsidRPr="0017485D" w14:paraId="46997E12" w14:textId="77777777" w:rsidTr="00A308EC">
        <w:tc>
          <w:tcPr>
            <w:tcW w:w="1844" w:type="dxa"/>
            <w:vAlign w:val="center"/>
          </w:tcPr>
          <w:p w14:paraId="028D4678" w14:textId="77777777" w:rsidR="00A308EC" w:rsidRPr="0017485D" w:rsidRDefault="00A308EC" w:rsidP="00565FCF">
            <w:pPr>
              <w:rPr>
                <w:rFonts w:ascii="Calibri" w:hAnsi="Calibri" w:cs="Calibri"/>
              </w:rPr>
            </w:pPr>
            <w:r w:rsidRPr="0017485D">
              <w:rPr>
                <w:rFonts w:ascii="Calibri" w:hAnsi="Calibri" w:cs="Calibri"/>
                <w:color w:val="000000"/>
                <w:sz w:val="22"/>
                <w:lang w:val="en-US"/>
              </w:rPr>
              <w:t>62.145.57.1 62.145.58.1</w:t>
            </w:r>
          </w:p>
        </w:tc>
        <w:tc>
          <w:tcPr>
            <w:tcW w:w="2126" w:type="dxa"/>
            <w:vAlign w:val="center"/>
          </w:tcPr>
          <w:p w14:paraId="00D50F10" w14:textId="77777777" w:rsidR="00A308EC" w:rsidRPr="0017485D" w:rsidRDefault="00A308EC" w:rsidP="00565FCF">
            <w:pPr>
              <w:rPr>
                <w:rFonts w:ascii="Calibri" w:hAnsi="Calibri" w:cs="Calibri"/>
              </w:rPr>
            </w:pPr>
            <w:r w:rsidRPr="0017485D">
              <w:rPr>
                <w:rFonts w:ascii="Calibri" w:hAnsi="Calibri" w:cs="Calibri"/>
                <w:color w:val="000000"/>
                <w:sz w:val="22"/>
                <w:lang w:val="en-US"/>
              </w:rPr>
              <w:t>10.20.10.181 10.20.10.182 10.16.10.181 10.16.10.182</w:t>
            </w:r>
          </w:p>
        </w:tc>
        <w:tc>
          <w:tcPr>
            <w:tcW w:w="1701" w:type="dxa"/>
            <w:vAlign w:val="center"/>
          </w:tcPr>
          <w:p w14:paraId="08AF8567" w14:textId="77777777" w:rsidR="00A308EC" w:rsidRPr="0017485D" w:rsidRDefault="00A308EC" w:rsidP="00565FCF">
            <w:pPr>
              <w:rPr>
                <w:rFonts w:ascii="Calibri" w:hAnsi="Calibri" w:cs="Calibri"/>
              </w:rPr>
            </w:pPr>
            <w:r w:rsidRPr="0017485D">
              <w:rPr>
                <w:rFonts w:ascii="Calibri" w:hAnsi="Calibri" w:cs="Calibri"/>
                <w:color w:val="000000"/>
                <w:sz w:val="22"/>
                <w:lang w:val="en-US"/>
              </w:rPr>
              <w:t>22</w:t>
            </w:r>
          </w:p>
        </w:tc>
        <w:tc>
          <w:tcPr>
            <w:tcW w:w="1559" w:type="dxa"/>
            <w:vAlign w:val="center"/>
          </w:tcPr>
          <w:p w14:paraId="509D6773" w14:textId="77777777" w:rsidR="00A308EC" w:rsidRPr="0017485D" w:rsidRDefault="00A308EC" w:rsidP="00565FCF">
            <w:pPr>
              <w:rPr>
                <w:rFonts w:ascii="Calibri" w:hAnsi="Calibri" w:cs="Calibri"/>
              </w:rPr>
            </w:pPr>
            <w:r w:rsidRPr="0017485D">
              <w:rPr>
                <w:rFonts w:ascii="Calibri" w:hAnsi="Calibri" w:cs="Calibri"/>
                <w:color w:val="000000"/>
                <w:sz w:val="22"/>
                <w:lang w:val="en-US"/>
              </w:rPr>
              <w:t>TCP</w:t>
            </w:r>
          </w:p>
        </w:tc>
        <w:tc>
          <w:tcPr>
            <w:tcW w:w="1418" w:type="dxa"/>
            <w:vAlign w:val="center"/>
          </w:tcPr>
          <w:p w14:paraId="419685D8" w14:textId="77777777" w:rsidR="00A308EC" w:rsidRPr="0017485D" w:rsidRDefault="00A308EC" w:rsidP="00565FCF">
            <w:pPr>
              <w:rPr>
                <w:rFonts w:ascii="Calibri" w:hAnsi="Calibri" w:cs="Calibri"/>
              </w:rPr>
            </w:pPr>
            <w:r w:rsidRPr="0017485D">
              <w:rPr>
                <w:rFonts w:ascii="Calibri" w:hAnsi="Calibri" w:cs="Calibri"/>
                <w:color w:val="000000"/>
                <w:sz w:val="22"/>
                <w:lang w:val="en-US"/>
              </w:rPr>
              <w:t>SSH</w:t>
            </w:r>
          </w:p>
        </w:tc>
      </w:tr>
      <w:tr w:rsidR="00A308EC" w:rsidRPr="0017485D" w14:paraId="58D0DD92" w14:textId="77777777" w:rsidTr="0017485D">
        <w:trPr>
          <w:trHeight w:val="1110"/>
        </w:trPr>
        <w:tc>
          <w:tcPr>
            <w:tcW w:w="1844" w:type="dxa"/>
            <w:vAlign w:val="center"/>
          </w:tcPr>
          <w:p w14:paraId="098640C6" w14:textId="77777777" w:rsidR="00A308EC" w:rsidRPr="0017485D" w:rsidRDefault="00A308EC" w:rsidP="00565FCF">
            <w:pPr>
              <w:rPr>
                <w:rFonts w:ascii="Calibri" w:hAnsi="Calibri" w:cs="Calibri"/>
              </w:rPr>
            </w:pPr>
            <w:r w:rsidRPr="0017485D">
              <w:rPr>
                <w:rFonts w:ascii="Calibri" w:hAnsi="Calibri" w:cs="Calibri"/>
                <w:color w:val="000000"/>
                <w:sz w:val="22"/>
                <w:lang w:val="en-US"/>
              </w:rPr>
              <w:t>62.145.57.1 62.145.58.1</w:t>
            </w:r>
          </w:p>
        </w:tc>
        <w:tc>
          <w:tcPr>
            <w:tcW w:w="2126" w:type="dxa"/>
            <w:vAlign w:val="center"/>
          </w:tcPr>
          <w:p w14:paraId="7E6FA34C" w14:textId="77777777" w:rsidR="00A308EC" w:rsidRPr="0017485D" w:rsidRDefault="00A308EC" w:rsidP="00565FCF">
            <w:pPr>
              <w:rPr>
                <w:rFonts w:ascii="Calibri" w:hAnsi="Calibri" w:cs="Calibri"/>
              </w:rPr>
            </w:pPr>
            <w:r w:rsidRPr="0017485D">
              <w:rPr>
                <w:rFonts w:ascii="Calibri" w:hAnsi="Calibri" w:cs="Calibri"/>
                <w:color w:val="000000"/>
                <w:sz w:val="22"/>
                <w:lang w:val="en-US"/>
              </w:rPr>
              <w:t>10.20.10.181 10.20.10.182 10.16.10.181 10.16.10.182</w:t>
            </w:r>
          </w:p>
        </w:tc>
        <w:tc>
          <w:tcPr>
            <w:tcW w:w="1701" w:type="dxa"/>
            <w:vAlign w:val="center"/>
          </w:tcPr>
          <w:p w14:paraId="1BD8A3BB" w14:textId="77777777" w:rsidR="00A308EC" w:rsidRPr="0017485D" w:rsidRDefault="00A308EC" w:rsidP="00565FCF">
            <w:pPr>
              <w:rPr>
                <w:rFonts w:ascii="Calibri" w:hAnsi="Calibri" w:cs="Calibri"/>
              </w:rPr>
            </w:pPr>
            <w:r w:rsidRPr="0017485D">
              <w:rPr>
                <w:rFonts w:ascii="Calibri" w:hAnsi="Calibri" w:cs="Calibri"/>
                <w:color w:val="000000"/>
                <w:sz w:val="22"/>
                <w:lang w:val="en-US"/>
              </w:rPr>
              <w:t>N/A</w:t>
            </w:r>
          </w:p>
        </w:tc>
        <w:tc>
          <w:tcPr>
            <w:tcW w:w="1559" w:type="dxa"/>
            <w:vAlign w:val="center"/>
          </w:tcPr>
          <w:p w14:paraId="610DFFFE" w14:textId="77777777" w:rsidR="00A308EC" w:rsidRPr="0017485D" w:rsidRDefault="00A308EC" w:rsidP="00565FCF">
            <w:pPr>
              <w:rPr>
                <w:rFonts w:ascii="Calibri" w:hAnsi="Calibri" w:cs="Calibri"/>
              </w:rPr>
            </w:pPr>
            <w:r w:rsidRPr="0017485D">
              <w:rPr>
                <w:rFonts w:ascii="Calibri" w:hAnsi="Calibri" w:cs="Calibri"/>
                <w:color w:val="000000"/>
                <w:sz w:val="22"/>
                <w:lang w:val="en-US"/>
              </w:rPr>
              <w:t>ICMP</w:t>
            </w:r>
          </w:p>
        </w:tc>
        <w:tc>
          <w:tcPr>
            <w:tcW w:w="1418" w:type="dxa"/>
            <w:vAlign w:val="center"/>
          </w:tcPr>
          <w:p w14:paraId="7122A2EA" w14:textId="77777777" w:rsidR="00A308EC" w:rsidRPr="0017485D" w:rsidRDefault="00A308EC" w:rsidP="00565FCF">
            <w:pPr>
              <w:rPr>
                <w:rFonts w:ascii="Calibri" w:hAnsi="Calibri" w:cs="Calibri"/>
              </w:rPr>
            </w:pPr>
            <w:r w:rsidRPr="0017485D">
              <w:rPr>
                <w:rFonts w:ascii="Calibri" w:hAnsi="Calibri" w:cs="Calibri"/>
                <w:color w:val="000000"/>
                <w:sz w:val="22"/>
                <w:lang w:val="en-US"/>
              </w:rPr>
              <w:t>ICMP (PING)</w:t>
            </w:r>
          </w:p>
        </w:tc>
      </w:tr>
      <w:tr w:rsidR="00A308EC" w:rsidRPr="0017485D" w14:paraId="084FF135" w14:textId="77777777" w:rsidTr="00A308EC">
        <w:tc>
          <w:tcPr>
            <w:tcW w:w="1844" w:type="dxa"/>
            <w:vAlign w:val="center"/>
          </w:tcPr>
          <w:p w14:paraId="5FD11FE6" w14:textId="77777777" w:rsidR="00A308EC" w:rsidRPr="0017485D" w:rsidRDefault="00A308EC" w:rsidP="00565FCF">
            <w:pPr>
              <w:rPr>
                <w:rFonts w:ascii="Calibri" w:hAnsi="Calibri" w:cs="Calibri"/>
              </w:rPr>
            </w:pPr>
            <w:r w:rsidRPr="0017485D">
              <w:rPr>
                <w:rFonts w:ascii="Calibri" w:hAnsi="Calibri" w:cs="Calibri"/>
                <w:color w:val="000000"/>
                <w:sz w:val="22"/>
                <w:lang w:val="en-US"/>
              </w:rPr>
              <w:t>10.20.10.181 10.20.10.182 10.16.10.181 10.16.10.182</w:t>
            </w:r>
          </w:p>
        </w:tc>
        <w:tc>
          <w:tcPr>
            <w:tcW w:w="2126" w:type="dxa"/>
            <w:vAlign w:val="center"/>
          </w:tcPr>
          <w:p w14:paraId="74C1B00A" w14:textId="77777777" w:rsidR="00A308EC" w:rsidRPr="0017485D" w:rsidRDefault="00A308EC" w:rsidP="00565FCF">
            <w:pPr>
              <w:rPr>
                <w:rFonts w:ascii="Calibri" w:hAnsi="Calibri" w:cs="Calibri"/>
              </w:rPr>
            </w:pPr>
            <w:r w:rsidRPr="0017485D">
              <w:rPr>
                <w:rFonts w:ascii="Calibri" w:hAnsi="Calibri" w:cs="Calibri"/>
                <w:color w:val="000000"/>
                <w:sz w:val="22"/>
                <w:lang w:val="en-US"/>
              </w:rPr>
              <w:t>Internet for SaaS</w:t>
            </w:r>
          </w:p>
        </w:tc>
        <w:tc>
          <w:tcPr>
            <w:tcW w:w="1701" w:type="dxa"/>
            <w:vAlign w:val="center"/>
          </w:tcPr>
          <w:p w14:paraId="458B68A4" w14:textId="77777777" w:rsidR="00A308EC" w:rsidRPr="0017485D" w:rsidRDefault="00A308EC" w:rsidP="00565FCF">
            <w:pPr>
              <w:rPr>
                <w:rFonts w:ascii="Calibri" w:hAnsi="Calibri" w:cs="Calibri"/>
              </w:rPr>
            </w:pPr>
            <w:r w:rsidRPr="0017485D">
              <w:rPr>
                <w:rFonts w:ascii="Calibri" w:hAnsi="Calibri" w:cs="Calibri"/>
                <w:color w:val="000000"/>
                <w:sz w:val="22"/>
                <w:lang w:val="en-US"/>
              </w:rPr>
              <w:t>443</w:t>
            </w:r>
          </w:p>
        </w:tc>
        <w:tc>
          <w:tcPr>
            <w:tcW w:w="1559" w:type="dxa"/>
            <w:vAlign w:val="center"/>
          </w:tcPr>
          <w:p w14:paraId="103A42E8" w14:textId="77777777" w:rsidR="00A308EC" w:rsidRPr="0017485D" w:rsidRDefault="00A308EC" w:rsidP="00565FCF">
            <w:pPr>
              <w:rPr>
                <w:rFonts w:ascii="Calibri" w:hAnsi="Calibri" w:cs="Calibri"/>
              </w:rPr>
            </w:pPr>
            <w:r w:rsidRPr="0017485D">
              <w:rPr>
                <w:rFonts w:ascii="Calibri" w:hAnsi="Calibri" w:cs="Calibri"/>
                <w:color w:val="000000"/>
                <w:sz w:val="22"/>
                <w:lang w:val="en-US"/>
              </w:rPr>
              <w:t>TCP</w:t>
            </w:r>
          </w:p>
        </w:tc>
        <w:tc>
          <w:tcPr>
            <w:tcW w:w="1418" w:type="dxa"/>
            <w:vAlign w:val="center"/>
          </w:tcPr>
          <w:p w14:paraId="26258444" w14:textId="77777777" w:rsidR="00A308EC" w:rsidRPr="0017485D" w:rsidRDefault="00A308EC" w:rsidP="00565FCF">
            <w:pPr>
              <w:rPr>
                <w:rFonts w:ascii="Calibri" w:hAnsi="Calibri" w:cs="Calibri"/>
              </w:rPr>
            </w:pPr>
            <w:r w:rsidRPr="0017485D">
              <w:rPr>
                <w:rFonts w:ascii="Calibri" w:hAnsi="Calibri" w:cs="Calibri"/>
                <w:color w:val="000000"/>
                <w:sz w:val="22"/>
                <w:lang w:val="en-US"/>
              </w:rPr>
              <w:t>HTTPS</w:t>
            </w:r>
          </w:p>
        </w:tc>
      </w:tr>
      <w:tr w:rsidR="00A308EC" w:rsidRPr="0017485D" w14:paraId="6B898887" w14:textId="77777777" w:rsidTr="00A308EC">
        <w:tc>
          <w:tcPr>
            <w:tcW w:w="1844" w:type="dxa"/>
            <w:vAlign w:val="center"/>
          </w:tcPr>
          <w:p w14:paraId="7DE5432F" w14:textId="77777777" w:rsidR="00A308EC" w:rsidRPr="0017485D" w:rsidRDefault="00A308EC" w:rsidP="00565FCF">
            <w:pPr>
              <w:rPr>
                <w:rFonts w:ascii="Calibri" w:hAnsi="Calibri" w:cs="Calibri"/>
              </w:rPr>
            </w:pPr>
            <w:r w:rsidRPr="0017485D">
              <w:rPr>
                <w:rFonts w:ascii="Calibri" w:hAnsi="Calibri" w:cs="Calibri"/>
                <w:color w:val="000000"/>
                <w:sz w:val="22"/>
                <w:lang w:val="en-US"/>
              </w:rPr>
              <w:lastRenderedPageBreak/>
              <w:t>10.20.10.181 10.20.10.182 10.16.10.181 10.16.10.182</w:t>
            </w:r>
          </w:p>
        </w:tc>
        <w:tc>
          <w:tcPr>
            <w:tcW w:w="2126" w:type="dxa"/>
            <w:vAlign w:val="center"/>
          </w:tcPr>
          <w:p w14:paraId="5F4F6679" w14:textId="77777777" w:rsidR="00A308EC" w:rsidRPr="0017485D" w:rsidRDefault="00A308EC" w:rsidP="00565FCF">
            <w:pPr>
              <w:rPr>
                <w:rFonts w:ascii="Calibri" w:hAnsi="Calibri" w:cs="Calibri"/>
              </w:rPr>
            </w:pPr>
            <w:r w:rsidRPr="0017485D">
              <w:rPr>
                <w:rFonts w:ascii="Calibri" w:hAnsi="Calibri" w:cs="Calibri"/>
                <w:color w:val="000000"/>
                <w:sz w:val="22"/>
                <w:lang w:val="en-US"/>
              </w:rPr>
              <w:t>Provided by local resources</w:t>
            </w:r>
          </w:p>
        </w:tc>
        <w:tc>
          <w:tcPr>
            <w:tcW w:w="1701" w:type="dxa"/>
            <w:vAlign w:val="center"/>
          </w:tcPr>
          <w:p w14:paraId="041B084D" w14:textId="77777777" w:rsidR="00A308EC" w:rsidRPr="0017485D" w:rsidRDefault="00A308EC" w:rsidP="00565FCF">
            <w:pPr>
              <w:rPr>
                <w:rFonts w:ascii="Calibri" w:hAnsi="Calibri" w:cs="Calibri"/>
              </w:rPr>
            </w:pPr>
            <w:r w:rsidRPr="0017485D">
              <w:rPr>
                <w:rFonts w:ascii="Calibri" w:hAnsi="Calibri" w:cs="Calibri"/>
                <w:color w:val="000000"/>
                <w:sz w:val="22"/>
                <w:lang w:val="en-US"/>
              </w:rPr>
              <w:t>123</w:t>
            </w:r>
          </w:p>
        </w:tc>
        <w:tc>
          <w:tcPr>
            <w:tcW w:w="1559" w:type="dxa"/>
            <w:vAlign w:val="center"/>
          </w:tcPr>
          <w:p w14:paraId="1C1A2B5F" w14:textId="77777777" w:rsidR="00A308EC" w:rsidRPr="0017485D" w:rsidRDefault="00A308EC" w:rsidP="00565FCF">
            <w:pPr>
              <w:rPr>
                <w:rFonts w:ascii="Calibri" w:hAnsi="Calibri" w:cs="Calibri"/>
              </w:rPr>
            </w:pPr>
            <w:r w:rsidRPr="0017485D">
              <w:rPr>
                <w:rFonts w:ascii="Calibri" w:hAnsi="Calibri" w:cs="Calibri"/>
                <w:color w:val="000000"/>
                <w:sz w:val="22"/>
                <w:lang w:val="en-US"/>
              </w:rPr>
              <w:t>UDP</w:t>
            </w:r>
          </w:p>
        </w:tc>
        <w:tc>
          <w:tcPr>
            <w:tcW w:w="1418" w:type="dxa"/>
            <w:vAlign w:val="center"/>
          </w:tcPr>
          <w:p w14:paraId="32FE943C" w14:textId="77777777" w:rsidR="00A308EC" w:rsidRPr="0017485D" w:rsidRDefault="00A308EC" w:rsidP="00565FCF">
            <w:pPr>
              <w:rPr>
                <w:rFonts w:ascii="Calibri" w:hAnsi="Calibri" w:cs="Calibri"/>
              </w:rPr>
            </w:pPr>
            <w:r w:rsidRPr="0017485D">
              <w:rPr>
                <w:rFonts w:ascii="Calibri" w:hAnsi="Calibri" w:cs="Calibri"/>
                <w:color w:val="000000"/>
                <w:sz w:val="22"/>
                <w:lang w:val="en-US"/>
              </w:rPr>
              <w:t>NTP</w:t>
            </w:r>
          </w:p>
        </w:tc>
      </w:tr>
      <w:tr w:rsidR="00A308EC" w:rsidRPr="0017485D" w14:paraId="275C1B26" w14:textId="77777777" w:rsidTr="00A308EC">
        <w:tc>
          <w:tcPr>
            <w:tcW w:w="1844" w:type="dxa"/>
            <w:vAlign w:val="center"/>
          </w:tcPr>
          <w:p w14:paraId="16478EDE" w14:textId="77777777" w:rsidR="00A308EC" w:rsidRPr="0017485D" w:rsidRDefault="00A308EC" w:rsidP="00565FCF">
            <w:pPr>
              <w:rPr>
                <w:rFonts w:ascii="Calibri" w:hAnsi="Calibri" w:cs="Calibri"/>
              </w:rPr>
            </w:pPr>
            <w:r w:rsidRPr="0017485D">
              <w:rPr>
                <w:rFonts w:ascii="Calibri" w:hAnsi="Calibri" w:cs="Calibri"/>
                <w:color w:val="000000"/>
                <w:sz w:val="22"/>
                <w:lang w:val="en-US"/>
              </w:rPr>
              <w:t>10.20.10.181 10.20.10.182 10.16.10.181 10.16.10.182</w:t>
            </w:r>
          </w:p>
        </w:tc>
        <w:tc>
          <w:tcPr>
            <w:tcW w:w="2126" w:type="dxa"/>
            <w:vAlign w:val="center"/>
          </w:tcPr>
          <w:p w14:paraId="52409CCF" w14:textId="77777777" w:rsidR="00A308EC" w:rsidRPr="0017485D" w:rsidRDefault="00A308EC" w:rsidP="00565FCF">
            <w:pPr>
              <w:rPr>
                <w:rFonts w:ascii="Calibri" w:hAnsi="Calibri" w:cs="Calibri"/>
              </w:rPr>
            </w:pPr>
            <w:r w:rsidRPr="0017485D">
              <w:rPr>
                <w:rFonts w:ascii="Calibri" w:hAnsi="Calibri" w:cs="Calibri"/>
                <w:color w:val="000000"/>
                <w:sz w:val="22"/>
                <w:lang w:val="en-US"/>
              </w:rPr>
              <w:t>Provided by local resources</w:t>
            </w:r>
          </w:p>
        </w:tc>
        <w:tc>
          <w:tcPr>
            <w:tcW w:w="1701" w:type="dxa"/>
            <w:vAlign w:val="center"/>
          </w:tcPr>
          <w:p w14:paraId="13CC99F4" w14:textId="77777777" w:rsidR="00A308EC" w:rsidRPr="0017485D" w:rsidRDefault="00A308EC" w:rsidP="00565FCF">
            <w:pPr>
              <w:rPr>
                <w:rFonts w:ascii="Calibri" w:hAnsi="Calibri" w:cs="Calibri"/>
              </w:rPr>
            </w:pPr>
            <w:r w:rsidRPr="0017485D">
              <w:rPr>
                <w:rFonts w:ascii="Calibri" w:hAnsi="Calibri" w:cs="Calibri"/>
                <w:color w:val="000000"/>
                <w:sz w:val="22"/>
                <w:lang w:val="en-US"/>
              </w:rPr>
              <w:t>53</w:t>
            </w:r>
          </w:p>
        </w:tc>
        <w:tc>
          <w:tcPr>
            <w:tcW w:w="1559" w:type="dxa"/>
            <w:vAlign w:val="center"/>
          </w:tcPr>
          <w:p w14:paraId="2B3AD692" w14:textId="77777777" w:rsidR="00A308EC" w:rsidRPr="0017485D" w:rsidRDefault="00A308EC" w:rsidP="00565FCF">
            <w:pPr>
              <w:rPr>
                <w:rFonts w:ascii="Calibri" w:hAnsi="Calibri" w:cs="Calibri"/>
              </w:rPr>
            </w:pPr>
            <w:r w:rsidRPr="0017485D">
              <w:rPr>
                <w:rFonts w:ascii="Calibri" w:hAnsi="Calibri" w:cs="Calibri"/>
                <w:color w:val="000000"/>
                <w:sz w:val="22"/>
                <w:lang w:val="en-US"/>
              </w:rPr>
              <w:t>TCP/UDP</w:t>
            </w:r>
          </w:p>
        </w:tc>
        <w:tc>
          <w:tcPr>
            <w:tcW w:w="1418" w:type="dxa"/>
            <w:vAlign w:val="center"/>
          </w:tcPr>
          <w:p w14:paraId="0B4669F9" w14:textId="77777777" w:rsidR="00A308EC" w:rsidRPr="0017485D" w:rsidRDefault="00A308EC" w:rsidP="00565FCF">
            <w:pPr>
              <w:rPr>
                <w:rFonts w:ascii="Calibri" w:hAnsi="Calibri" w:cs="Calibri"/>
              </w:rPr>
            </w:pPr>
            <w:r w:rsidRPr="0017485D">
              <w:rPr>
                <w:rFonts w:ascii="Calibri" w:hAnsi="Calibri" w:cs="Calibri"/>
                <w:color w:val="000000"/>
                <w:sz w:val="22"/>
                <w:lang w:val="en-US"/>
              </w:rPr>
              <w:t>DNS</w:t>
            </w:r>
          </w:p>
        </w:tc>
      </w:tr>
      <w:tr w:rsidR="00A308EC" w:rsidRPr="0017485D" w14:paraId="26561B2B" w14:textId="77777777" w:rsidTr="00A308EC">
        <w:tc>
          <w:tcPr>
            <w:tcW w:w="1844" w:type="dxa"/>
            <w:vAlign w:val="center"/>
          </w:tcPr>
          <w:p w14:paraId="138A424C" w14:textId="77777777" w:rsidR="00A308EC" w:rsidRPr="0017485D" w:rsidRDefault="00A308EC" w:rsidP="00565FCF">
            <w:pPr>
              <w:rPr>
                <w:rFonts w:ascii="Calibri" w:hAnsi="Calibri" w:cs="Calibri"/>
              </w:rPr>
            </w:pPr>
            <w:r w:rsidRPr="0017485D">
              <w:rPr>
                <w:rFonts w:ascii="Calibri" w:hAnsi="Calibri" w:cs="Calibri"/>
                <w:color w:val="000000"/>
                <w:sz w:val="22"/>
                <w:lang w:val="en-US"/>
              </w:rPr>
              <w:t>10.20.10.181 10.20.10.182 10.16.10.181 10.16.10.182</w:t>
            </w:r>
          </w:p>
        </w:tc>
        <w:tc>
          <w:tcPr>
            <w:tcW w:w="2126" w:type="dxa"/>
            <w:vAlign w:val="center"/>
          </w:tcPr>
          <w:p w14:paraId="3A1E07A5" w14:textId="77777777" w:rsidR="00A308EC" w:rsidRPr="0017485D" w:rsidRDefault="00A308EC" w:rsidP="00565FCF">
            <w:pPr>
              <w:rPr>
                <w:rFonts w:ascii="Calibri" w:hAnsi="Calibri" w:cs="Calibri"/>
              </w:rPr>
            </w:pPr>
            <w:r w:rsidRPr="0017485D">
              <w:rPr>
                <w:rFonts w:ascii="Calibri" w:hAnsi="Calibri" w:cs="Calibri"/>
                <w:color w:val="000000"/>
                <w:sz w:val="22"/>
                <w:lang w:val="en-US"/>
              </w:rPr>
              <w:t>62.145.57.5 62.145.58.5</w:t>
            </w:r>
          </w:p>
        </w:tc>
        <w:tc>
          <w:tcPr>
            <w:tcW w:w="1701" w:type="dxa"/>
            <w:vAlign w:val="center"/>
          </w:tcPr>
          <w:p w14:paraId="2D181AF6" w14:textId="77777777" w:rsidR="00A308EC" w:rsidRPr="0017485D" w:rsidRDefault="00A308EC" w:rsidP="00565FCF">
            <w:pPr>
              <w:rPr>
                <w:rFonts w:ascii="Calibri" w:hAnsi="Calibri" w:cs="Calibri"/>
              </w:rPr>
            </w:pPr>
            <w:r w:rsidRPr="0017485D">
              <w:rPr>
                <w:rFonts w:ascii="Calibri" w:hAnsi="Calibri" w:cs="Calibri"/>
                <w:color w:val="000000"/>
                <w:sz w:val="22"/>
                <w:lang w:val="en-US"/>
              </w:rPr>
              <w:t>1812-1813</w:t>
            </w:r>
          </w:p>
        </w:tc>
        <w:tc>
          <w:tcPr>
            <w:tcW w:w="1559" w:type="dxa"/>
            <w:vAlign w:val="center"/>
          </w:tcPr>
          <w:p w14:paraId="10CF16ED" w14:textId="77777777" w:rsidR="00A308EC" w:rsidRPr="0017485D" w:rsidRDefault="00A308EC" w:rsidP="00565FCF">
            <w:pPr>
              <w:rPr>
                <w:rFonts w:ascii="Calibri" w:hAnsi="Calibri" w:cs="Calibri"/>
              </w:rPr>
            </w:pPr>
            <w:r w:rsidRPr="0017485D">
              <w:rPr>
                <w:rFonts w:ascii="Calibri" w:hAnsi="Calibri" w:cs="Calibri"/>
                <w:color w:val="000000"/>
                <w:sz w:val="22"/>
                <w:lang w:val="en-US"/>
              </w:rPr>
              <w:t>UDP</w:t>
            </w:r>
          </w:p>
        </w:tc>
        <w:tc>
          <w:tcPr>
            <w:tcW w:w="1418" w:type="dxa"/>
            <w:vAlign w:val="center"/>
          </w:tcPr>
          <w:p w14:paraId="73AF477A" w14:textId="77777777" w:rsidR="00A308EC" w:rsidRPr="0017485D" w:rsidRDefault="00A308EC" w:rsidP="00565FCF">
            <w:pPr>
              <w:rPr>
                <w:rFonts w:ascii="Calibri" w:hAnsi="Calibri" w:cs="Calibri"/>
              </w:rPr>
            </w:pPr>
            <w:r w:rsidRPr="0017485D">
              <w:rPr>
                <w:rFonts w:ascii="Calibri" w:hAnsi="Calibri" w:cs="Calibri"/>
                <w:color w:val="000000"/>
                <w:sz w:val="22"/>
                <w:lang w:val="en-US"/>
              </w:rPr>
              <w:t>RADIUS</w:t>
            </w:r>
          </w:p>
        </w:tc>
      </w:tr>
      <w:tr w:rsidR="00A308EC" w:rsidRPr="0017485D" w14:paraId="196662D0" w14:textId="77777777" w:rsidTr="00A308EC">
        <w:tc>
          <w:tcPr>
            <w:tcW w:w="1844" w:type="dxa"/>
            <w:vAlign w:val="center"/>
          </w:tcPr>
          <w:p w14:paraId="505D003C" w14:textId="77777777" w:rsidR="00A308EC" w:rsidRPr="0017485D" w:rsidRDefault="00A308EC" w:rsidP="00565FCF">
            <w:pPr>
              <w:rPr>
                <w:rFonts w:ascii="Calibri" w:hAnsi="Calibri" w:cs="Calibri"/>
              </w:rPr>
            </w:pPr>
            <w:r w:rsidRPr="0017485D">
              <w:rPr>
                <w:rFonts w:ascii="Calibri" w:hAnsi="Calibri" w:cs="Calibri"/>
                <w:color w:val="000000"/>
                <w:sz w:val="22"/>
                <w:lang w:val="en-US"/>
              </w:rPr>
              <w:t>10.20.10.181 10.20.10.182 10.16.10.181 10.16.10.182</w:t>
            </w:r>
          </w:p>
        </w:tc>
        <w:tc>
          <w:tcPr>
            <w:tcW w:w="2126" w:type="dxa"/>
            <w:vAlign w:val="center"/>
          </w:tcPr>
          <w:p w14:paraId="1ADEDFCE" w14:textId="77777777" w:rsidR="00A308EC" w:rsidRPr="0017485D" w:rsidRDefault="00A308EC" w:rsidP="00565FCF">
            <w:pPr>
              <w:rPr>
                <w:rFonts w:ascii="Calibri" w:hAnsi="Calibri" w:cs="Calibri"/>
              </w:rPr>
            </w:pPr>
            <w:r w:rsidRPr="0017485D">
              <w:rPr>
                <w:rFonts w:ascii="Calibri" w:hAnsi="Calibri" w:cs="Calibri"/>
                <w:color w:val="000000"/>
                <w:sz w:val="22"/>
                <w:lang w:val="en-US"/>
              </w:rPr>
              <w:t>62.145.57.6 62.145.58.6</w:t>
            </w:r>
          </w:p>
        </w:tc>
        <w:tc>
          <w:tcPr>
            <w:tcW w:w="1701" w:type="dxa"/>
            <w:vAlign w:val="center"/>
          </w:tcPr>
          <w:p w14:paraId="733CABCA" w14:textId="77777777" w:rsidR="00A308EC" w:rsidRPr="0017485D" w:rsidRDefault="00A308EC" w:rsidP="00565FCF">
            <w:pPr>
              <w:rPr>
                <w:rFonts w:ascii="Calibri" w:hAnsi="Calibri" w:cs="Calibri"/>
              </w:rPr>
            </w:pPr>
            <w:r w:rsidRPr="0017485D">
              <w:rPr>
                <w:rFonts w:ascii="Calibri" w:hAnsi="Calibri" w:cs="Calibri"/>
                <w:color w:val="000000"/>
                <w:sz w:val="22"/>
                <w:lang w:val="en-US"/>
              </w:rPr>
              <w:t>3142</w:t>
            </w:r>
          </w:p>
        </w:tc>
        <w:tc>
          <w:tcPr>
            <w:tcW w:w="1559" w:type="dxa"/>
            <w:vAlign w:val="center"/>
          </w:tcPr>
          <w:p w14:paraId="799748EF" w14:textId="77777777" w:rsidR="00A308EC" w:rsidRPr="0017485D" w:rsidRDefault="00A308EC" w:rsidP="00565FCF">
            <w:pPr>
              <w:rPr>
                <w:rFonts w:ascii="Calibri" w:hAnsi="Calibri" w:cs="Calibri"/>
              </w:rPr>
            </w:pPr>
            <w:r w:rsidRPr="0017485D">
              <w:rPr>
                <w:rFonts w:ascii="Calibri" w:hAnsi="Calibri" w:cs="Calibri"/>
                <w:color w:val="000000"/>
                <w:sz w:val="22"/>
                <w:lang w:val="en-US"/>
              </w:rPr>
              <w:t>TCP</w:t>
            </w:r>
          </w:p>
        </w:tc>
        <w:tc>
          <w:tcPr>
            <w:tcW w:w="1418" w:type="dxa"/>
            <w:vAlign w:val="center"/>
          </w:tcPr>
          <w:p w14:paraId="3BD5F009" w14:textId="77777777" w:rsidR="00A308EC" w:rsidRPr="0017485D" w:rsidRDefault="00A308EC" w:rsidP="00565FCF">
            <w:pPr>
              <w:rPr>
                <w:rFonts w:ascii="Calibri" w:hAnsi="Calibri" w:cs="Calibri"/>
              </w:rPr>
            </w:pPr>
            <w:r w:rsidRPr="0017485D">
              <w:rPr>
                <w:rFonts w:ascii="Calibri" w:hAnsi="Calibri" w:cs="Calibri"/>
                <w:color w:val="000000"/>
                <w:sz w:val="22"/>
                <w:lang w:val="en-US"/>
              </w:rPr>
              <w:t>Ubuntu Patching Repository</w:t>
            </w:r>
          </w:p>
        </w:tc>
      </w:tr>
      <w:tr w:rsidR="00A308EC" w:rsidRPr="0017485D" w14:paraId="3892755D" w14:textId="77777777" w:rsidTr="00A308EC">
        <w:tc>
          <w:tcPr>
            <w:tcW w:w="1844" w:type="dxa"/>
            <w:vAlign w:val="center"/>
          </w:tcPr>
          <w:p w14:paraId="07E97B5D" w14:textId="77777777" w:rsidR="00A308EC" w:rsidRPr="0017485D" w:rsidRDefault="00A308EC" w:rsidP="00565FCF">
            <w:pPr>
              <w:rPr>
                <w:rFonts w:ascii="Calibri" w:hAnsi="Calibri" w:cs="Calibri"/>
              </w:rPr>
            </w:pPr>
            <w:r w:rsidRPr="0017485D">
              <w:rPr>
                <w:rFonts w:ascii="Calibri" w:hAnsi="Calibri" w:cs="Calibri"/>
                <w:color w:val="000000"/>
                <w:sz w:val="22"/>
                <w:lang w:val="en-US"/>
              </w:rPr>
              <w:t>10.20.10.181 10.20.10.182 10.16.10.181 10.16.10.182</w:t>
            </w:r>
          </w:p>
        </w:tc>
        <w:tc>
          <w:tcPr>
            <w:tcW w:w="2126" w:type="dxa"/>
            <w:vAlign w:val="center"/>
          </w:tcPr>
          <w:p w14:paraId="232E624C" w14:textId="77777777" w:rsidR="00A308EC" w:rsidRPr="0017485D" w:rsidRDefault="00A308EC" w:rsidP="00565FCF">
            <w:pPr>
              <w:rPr>
                <w:rFonts w:ascii="Calibri" w:hAnsi="Calibri" w:cs="Calibri"/>
              </w:rPr>
            </w:pPr>
            <w:r w:rsidRPr="0017485D">
              <w:rPr>
                <w:rFonts w:ascii="Calibri" w:hAnsi="Calibri" w:cs="Calibri"/>
                <w:color w:val="000000"/>
                <w:sz w:val="22"/>
                <w:lang w:val="en-US"/>
              </w:rPr>
              <w:t>62.145.57.7 62.145.58.7</w:t>
            </w:r>
          </w:p>
        </w:tc>
        <w:tc>
          <w:tcPr>
            <w:tcW w:w="1701" w:type="dxa"/>
            <w:vAlign w:val="center"/>
          </w:tcPr>
          <w:p w14:paraId="457DCA56" w14:textId="77777777" w:rsidR="00A308EC" w:rsidRPr="0017485D" w:rsidRDefault="00A308EC" w:rsidP="00565FCF">
            <w:pPr>
              <w:rPr>
                <w:rFonts w:ascii="Calibri" w:hAnsi="Calibri" w:cs="Calibri"/>
              </w:rPr>
            </w:pPr>
            <w:r w:rsidRPr="0017485D">
              <w:rPr>
                <w:rFonts w:ascii="Calibri" w:hAnsi="Calibri" w:cs="Calibri"/>
                <w:color w:val="000000"/>
                <w:sz w:val="22"/>
                <w:lang w:val="en-US"/>
              </w:rPr>
              <w:t>8834</w:t>
            </w:r>
          </w:p>
        </w:tc>
        <w:tc>
          <w:tcPr>
            <w:tcW w:w="1559" w:type="dxa"/>
            <w:vAlign w:val="center"/>
          </w:tcPr>
          <w:p w14:paraId="05C81F16" w14:textId="77777777" w:rsidR="00A308EC" w:rsidRPr="0017485D" w:rsidRDefault="00A308EC" w:rsidP="00565FCF">
            <w:pPr>
              <w:rPr>
                <w:rFonts w:ascii="Calibri" w:hAnsi="Calibri" w:cs="Calibri"/>
              </w:rPr>
            </w:pPr>
            <w:r w:rsidRPr="0017485D">
              <w:rPr>
                <w:rFonts w:ascii="Calibri" w:hAnsi="Calibri" w:cs="Calibri"/>
                <w:color w:val="000000"/>
                <w:sz w:val="22"/>
                <w:lang w:val="en-US"/>
              </w:rPr>
              <w:t>TCP</w:t>
            </w:r>
          </w:p>
        </w:tc>
        <w:tc>
          <w:tcPr>
            <w:tcW w:w="1418" w:type="dxa"/>
            <w:vAlign w:val="center"/>
          </w:tcPr>
          <w:p w14:paraId="695D3A4C" w14:textId="77777777" w:rsidR="00A308EC" w:rsidRPr="0017485D" w:rsidRDefault="00A308EC" w:rsidP="00565FCF">
            <w:pPr>
              <w:rPr>
                <w:rFonts w:ascii="Calibri" w:hAnsi="Calibri" w:cs="Calibri"/>
              </w:rPr>
            </w:pPr>
            <w:r w:rsidRPr="0017485D">
              <w:rPr>
                <w:rFonts w:ascii="Calibri" w:hAnsi="Calibri" w:cs="Calibri"/>
                <w:color w:val="000000"/>
                <w:sz w:val="22"/>
                <w:lang w:val="en-US"/>
              </w:rPr>
              <w:t>Tenable Nessus Agent</w:t>
            </w:r>
          </w:p>
        </w:tc>
      </w:tr>
      <w:tr w:rsidR="00A308EC" w:rsidRPr="0017485D" w14:paraId="446D08A2" w14:textId="77777777" w:rsidTr="00A308EC">
        <w:tc>
          <w:tcPr>
            <w:tcW w:w="1844" w:type="dxa"/>
            <w:vAlign w:val="center"/>
          </w:tcPr>
          <w:p w14:paraId="65AD3F02" w14:textId="77777777" w:rsidR="00A308EC" w:rsidRPr="0017485D" w:rsidRDefault="00A308EC" w:rsidP="00565FCF">
            <w:pPr>
              <w:rPr>
                <w:rFonts w:ascii="Calibri" w:hAnsi="Calibri" w:cs="Calibri"/>
              </w:rPr>
            </w:pPr>
            <w:r w:rsidRPr="0017485D">
              <w:rPr>
                <w:rFonts w:ascii="Calibri" w:hAnsi="Calibri" w:cs="Calibri"/>
                <w:color w:val="000000"/>
                <w:sz w:val="22"/>
                <w:lang w:val="en-US"/>
              </w:rPr>
              <w:t>10.20.10.181 10.20.10.182 10.16.10.181 10.16.10.182</w:t>
            </w:r>
          </w:p>
        </w:tc>
        <w:tc>
          <w:tcPr>
            <w:tcW w:w="2126" w:type="dxa"/>
            <w:vAlign w:val="center"/>
          </w:tcPr>
          <w:p w14:paraId="425721D8" w14:textId="77777777" w:rsidR="00A308EC" w:rsidRPr="0017485D" w:rsidRDefault="00A308EC" w:rsidP="00565FCF">
            <w:pPr>
              <w:rPr>
                <w:rFonts w:ascii="Calibri" w:hAnsi="Calibri" w:cs="Calibri"/>
              </w:rPr>
            </w:pPr>
            <w:r w:rsidRPr="0017485D">
              <w:rPr>
                <w:rFonts w:ascii="Calibri" w:hAnsi="Calibri" w:cs="Calibri"/>
                <w:color w:val="000000"/>
                <w:sz w:val="22"/>
                <w:lang w:val="en-US"/>
              </w:rPr>
              <w:t>62.145.57.8 62.145.58.8</w:t>
            </w:r>
          </w:p>
        </w:tc>
        <w:tc>
          <w:tcPr>
            <w:tcW w:w="1701" w:type="dxa"/>
            <w:vAlign w:val="center"/>
          </w:tcPr>
          <w:p w14:paraId="23BA2773" w14:textId="77777777" w:rsidR="00A308EC" w:rsidRPr="0017485D" w:rsidRDefault="00A308EC" w:rsidP="00565FCF">
            <w:pPr>
              <w:rPr>
                <w:rFonts w:ascii="Calibri" w:hAnsi="Calibri" w:cs="Calibri"/>
              </w:rPr>
            </w:pPr>
            <w:r w:rsidRPr="0017485D">
              <w:rPr>
                <w:rFonts w:ascii="Calibri" w:hAnsi="Calibri" w:cs="Calibri"/>
                <w:color w:val="000000"/>
                <w:sz w:val="22"/>
                <w:lang w:val="en-US"/>
              </w:rPr>
              <w:t>10050-10051</w:t>
            </w:r>
          </w:p>
        </w:tc>
        <w:tc>
          <w:tcPr>
            <w:tcW w:w="1559" w:type="dxa"/>
            <w:vAlign w:val="center"/>
          </w:tcPr>
          <w:p w14:paraId="3788214C" w14:textId="77777777" w:rsidR="00A308EC" w:rsidRPr="0017485D" w:rsidRDefault="00A308EC" w:rsidP="00565FCF">
            <w:pPr>
              <w:rPr>
                <w:rFonts w:ascii="Calibri" w:hAnsi="Calibri" w:cs="Calibri"/>
              </w:rPr>
            </w:pPr>
            <w:r w:rsidRPr="0017485D">
              <w:rPr>
                <w:rFonts w:ascii="Calibri" w:hAnsi="Calibri" w:cs="Calibri"/>
                <w:color w:val="000000"/>
                <w:sz w:val="22"/>
                <w:lang w:val="en-US"/>
              </w:rPr>
              <w:t>TCP</w:t>
            </w:r>
          </w:p>
        </w:tc>
        <w:tc>
          <w:tcPr>
            <w:tcW w:w="1418" w:type="dxa"/>
            <w:vAlign w:val="center"/>
          </w:tcPr>
          <w:p w14:paraId="7C723520" w14:textId="77777777" w:rsidR="00A308EC" w:rsidRPr="0017485D" w:rsidRDefault="00A308EC" w:rsidP="00565FCF">
            <w:pPr>
              <w:rPr>
                <w:rFonts w:ascii="Calibri" w:hAnsi="Calibri" w:cs="Calibri"/>
              </w:rPr>
            </w:pPr>
            <w:r w:rsidRPr="0017485D">
              <w:rPr>
                <w:rFonts w:ascii="Calibri" w:hAnsi="Calibri" w:cs="Calibri"/>
                <w:color w:val="000000"/>
                <w:sz w:val="22"/>
                <w:lang w:val="en-US"/>
              </w:rPr>
              <w:t>Zabbix Agent - bidirectional</w:t>
            </w:r>
          </w:p>
        </w:tc>
      </w:tr>
      <w:tr w:rsidR="00A308EC" w:rsidRPr="0017485D" w14:paraId="6AE5C334" w14:textId="77777777" w:rsidTr="00A308EC">
        <w:tc>
          <w:tcPr>
            <w:tcW w:w="1844" w:type="dxa"/>
            <w:vAlign w:val="center"/>
          </w:tcPr>
          <w:p w14:paraId="25F0FA02" w14:textId="77777777" w:rsidR="00A308EC" w:rsidRPr="0017485D" w:rsidRDefault="00A308EC" w:rsidP="00565FCF">
            <w:pPr>
              <w:rPr>
                <w:rFonts w:ascii="Calibri" w:hAnsi="Calibri" w:cs="Calibri"/>
              </w:rPr>
            </w:pPr>
            <w:r w:rsidRPr="0017485D">
              <w:rPr>
                <w:rFonts w:ascii="Calibri" w:hAnsi="Calibri" w:cs="Calibri"/>
                <w:color w:val="000000"/>
                <w:sz w:val="22"/>
                <w:lang w:val="en-US"/>
              </w:rPr>
              <w:t>62.145.57.8 62.145.58.8</w:t>
            </w:r>
          </w:p>
        </w:tc>
        <w:tc>
          <w:tcPr>
            <w:tcW w:w="2126" w:type="dxa"/>
            <w:vAlign w:val="center"/>
          </w:tcPr>
          <w:p w14:paraId="28B3D952" w14:textId="77777777" w:rsidR="00A308EC" w:rsidRPr="0017485D" w:rsidRDefault="00A308EC" w:rsidP="00565FCF">
            <w:pPr>
              <w:rPr>
                <w:rFonts w:ascii="Calibri" w:hAnsi="Calibri" w:cs="Calibri"/>
              </w:rPr>
            </w:pPr>
            <w:r w:rsidRPr="0017485D">
              <w:rPr>
                <w:rFonts w:ascii="Calibri" w:hAnsi="Calibri" w:cs="Calibri"/>
                <w:color w:val="000000"/>
                <w:sz w:val="22"/>
                <w:lang w:val="en-US"/>
              </w:rPr>
              <w:t>10.20.10.181 10.20.10.182 10.16.10.181 10.16.10.182</w:t>
            </w:r>
          </w:p>
        </w:tc>
        <w:tc>
          <w:tcPr>
            <w:tcW w:w="1701" w:type="dxa"/>
            <w:vAlign w:val="center"/>
          </w:tcPr>
          <w:p w14:paraId="16A4FA48" w14:textId="77777777" w:rsidR="00A308EC" w:rsidRPr="0017485D" w:rsidRDefault="00A308EC" w:rsidP="00565FCF">
            <w:pPr>
              <w:rPr>
                <w:rFonts w:ascii="Calibri" w:hAnsi="Calibri" w:cs="Calibri"/>
              </w:rPr>
            </w:pPr>
            <w:r w:rsidRPr="0017485D">
              <w:rPr>
                <w:rFonts w:ascii="Calibri" w:hAnsi="Calibri" w:cs="Calibri"/>
                <w:color w:val="000000"/>
                <w:sz w:val="22"/>
                <w:lang w:val="en-US"/>
              </w:rPr>
              <w:t>10050-10051</w:t>
            </w:r>
          </w:p>
        </w:tc>
        <w:tc>
          <w:tcPr>
            <w:tcW w:w="1559" w:type="dxa"/>
            <w:vAlign w:val="center"/>
          </w:tcPr>
          <w:p w14:paraId="52224750" w14:textId="77777777" w:rsidR="00A308EC" w:rsidRPr="0017485D" w:rsidRDefault="00A308EC" w:rsidP="00565FCF">
            <w:pPr>
              <w:rPr>
                <w:rFonts w:ascii="Calibri" w:hAnsi="Calibri" w:cs="Calibri"/>
              </w:rPr>
            </w:pPr>
            <w:r w:rsidRPr="0017485D">
              <w:rPr>
                <w:rFonts w:ascii="Calibri" w:hAnsi="Calibri" w:cs="Calibri"/>
                <w:color w:val="000000"/>
                <w:sz w:val="22"/>
                <w:lang w:val="en-US"/>
              </w:rPr>
              <w:t>TCP</w:t>
            </w:r>
          </w:p>
        </w:tc>
        <w:tc>
          <w:tcPr>
            <w:tcW w:w="1418" w:type="dxa"/>
            <w:vAlign w:val="center"/>
          </w:tcPr>
          <w:p w14:paraId="0816B9E2" w14:textId="77777777" w:rsidR="00A308EC" w:rsidRPr="0017485D" w:rsidRDefault="00A308EC" w:rsidP="00565FCF">
            <w:pPr>
              <w:rPr>
                <w:rFonts w:ascii="Calibri" w:hAnsi="Calibri" w:cs="Calibri"/>
              </w:rPr>
            </w:pPr>
            <w:r w:rsidRPr="0017485D">
              <w:rPr>
                <w:rFonts w:ascii="Calibri" w:hAnsi="Calibri" w:cs="Calibri"/>
                <w:color w:val="000000"/>
                <w:sz w:val="22"/>
                <w:lang w:val="en-US"/>
              </w:rPr>
              <w:t>Zabbix Agent - bidirectional</w:t>
            </w:r>
          </w:p>
        </w:tc>
      </w:tr>
    </w:tbl>
    <w:p w14:paraId="6B2C6D46" w14:textId="77777777" w:rsidR="0017485D" w:rsidRDefault="0097594D" w:rsidP="0097594D">
      <w:pPr>
        <w:pStyle w:val="BiosRole"/>
        <w:rPr>
          <w:rFonts w:ascii="Calibri" w:hAnsi="Calibri" w:cs="Calibri"/>
          <w:color w:val="FF0000"/>
          <w:szCs w:val="22"/>
          <w:lang w:eastAsia="en-IN"/>
        </w:rPr>
      </w:pPr>
      <w:r w:rsidRPr="0017485D">
        <w:rPr>
          <w:rFonts w:ascii="Calibri" w:hAnsi="Calibri" w:cs="Calibri"/>
          <w:color w:val="FF0000"/>
          <w:szCs w:val="22"/>
          <w:lang w:eastAsia="en-IN"/>
        </w:rPr>
        <w:tab/>
      </w:r>
    </w:p>
    <w:p w14:paraId="20A25716" w14:textId="4565BDBA" w:rsidR="0097594D" w:rsidRPr="0017485D" w:rsidRDefault="0097594D" w:rsidP="0097594D">
      <w:pPr>
        <w:pStyle w:val="BiosRole"/>
        <w:rPr>
          <w:rFonts w:ascii="Calibri" w:hAnsi="Calibri" w:cs="Calibri"/>
          <w:b w:val="0"/>
          <w:bCs/>
          <w:color w:val="auto"/>
          <w:szCs w:val="22"/>
          <w:lang w:eastAsia="en-IN"/>
        </w:rPr>
      </w:pPr>
      <w:r w:rsidRPr="0017485D">
        <w:rPr>
          <w:rFonts w:ascii="Calibri" w:hAnsi="Calibri" w:cs="Calibri"/>
          <w:b w:val="0"/>
          <w:bCs/>
          <w:color w:val="auto"/>
          <w:szCs w:val="22"/>
          <w:lang w:eastAsia="en-IN"/>
        </w:rPr>
        <w:t>Network details for local DC internet connection for VM support:</w:t>
      </w:r>
    </w:p>
    <w:tbl>
      <w:tblPr>
        <w:tblW w:w="8832" w:type="dxa"/>
        <w:jc w:val="center"/>
        <w:tblCellMar>
          <w:left w:w="0" w:type="dxa"/>
          <w:right w:w="0" w:type="dxa"/>
        </w:tblCellMar>
        <w:tblLook w:val="04A0" w:firstRow="1" w:lastRow="0" w:firstColumn="1" w:lastColumn="0" w:noHBand="0" w:noVBand="1"/>
      </w:tblPr>
      <w:tblGrid>
        <w:gridCol w:w="1498"/>
        <w:gridCol w:w="1572"/>
        <w:gridCol w:w="1889"/>
        <w:gridCol w:w="1918"/>
        <w:gridCol w:w="1955"/>
      </w:tblGrid>
      <w:tr w:rsidR="0097594D" w:rsidRPr="0017485D" w14:paraId="69032D08" w14:textId="77777777" w:rsidTr="00565FCF">
        <w:trPr>
          <w:trHeight w:val="285"/>
          <w:jc w:val="center"/>
        </w:trPr>
        <w:tc>
          <w:tcPr>
            <w:tcW w:w="1452" w:type="dxa"/>
            <w:tcBorders>
              <w:top w:val="single" w:sz="8" w:space="0" w:color="auto"/>
              <w:left w:val="single" w:sz="8" w:space="0" w:color="auto"/>
              <w:bottom w:val="single" w:sz="8" w:space="0" w:color="auto"/>
              <w:right w:val="single" w:sz="8" w:space="0" w:color="auto"/>
            </w:tcBorders>
            <w:shd w:val="clear" w:color="auto" w:fill="0070AD" w:themeFill="accent1"/>
            <w:tcMar>
              <w:top w:w="0" w:type="dxa"/>
              <w:left w:w="108" w:type="dxa"/>
              <w:bottom w:w="0" w:type="dxa"/>
              <w:right w:w="108" w:type="dxa"/>
            </w:tcMar>
            <w:vAlign w:val="center"/>
            <w:hideMark/>
          </w:tcPr>
          <w:p w14:paraId="0EF3BD17" w14:textId="77777777" w:rsidR="0097594D" w:rsidRPr="0017485D" w:rsidRDefault="0097594D" w:rsidP="00565FCF">
            <w:pPr>
              <w:spacing w:after="160" w:line="259" w:lineRule="auto"/>
              <w:jc w:val="center"/>
              <w:rPr>
                <w:rFonts w:ascii="Calibri" w:hAnsi="Calibri" w:cs="Calibri"/>
                <w:b/>
                <w:bCs/>
                <w:color w:val="FFFFFF" w:themeColor="background1"/>
              </w:rPr>
            </w:pPr>
            <w:r w:rsidRPr="0017485D">
              <w:rPr>
                <w:rFonts w:ascii="Calibri" w:hAnsi="Calibri" w:cs="Calibri"/>
                <w:b/>
                <w:bCs/>
                <w:color w:val="FFFFFF" w:themeColor="background1"/>
              </w:rPr>
              <w:t>Source</w:t>
            </w:r>
          </w:p>
        </w:tc>
        <w:tc>
          <w:tcPr>
            <w:tcW w:w="1577" w:type="dxa"/>
            <w:tcBorders>
              <w:top w:val="single" w:sz="8" w:space="0" w:color="auto"/>
              <w:left w:val="nil"/>
              <w:bottom w:val="single" w:sz="8" w:space="0" w:color="auto"/>
              <w:right w:val="single" w:sz="8" w:space="0" w:color="auto"/>
            </w:tcBorders>
            <w:shd w:val="clear" w:color="auto" w:fill="0070AD" w:themeFill="accent1"/>
            <w:tcMar>
              <w:top w:w="0" w:type="dxa"/>
              <w:left w:w="108" w:type="dxa"/>
              <w:bottom w:w="0" w:type="dxa"/>
              <w:right w:w="108" w:type="dxa"/>
            </w:tcMar>
            <w:vAlign w:val="center"/>
            <w:hideMark/>
          </w:tcPr>
          <w:p w14:paraId="37A9CF05" w14:textId="77777777" w:rsidR="0097594D" w:rsidRPr="0017485D" w:rsidRDefault="0097594D" w:rsidP="00565FCF">
            <w:pPr>
              <w:spacing w:after="160" w:line="259" w:lineRule="auto"/>
              <w:jc w:val="center"/>
              <w:rPr>
                <w:rFonts w:ascii="Calibri" w:hAnsi="Calibri" w:cs="Calibri"/>
                <w:b/>
                <w:bCs/>
                <w:color w:val="FFFFFF" w:themeColor="background1"/>
              </w:rPr>
            </w:pPr>
            <w:r w:rsidRPr="0017485D">
              <w:rPr>
                <w:rFonts w:ascii="Calibri" w:hAnsi="Calibri" w:cs="Calibri"/>
                <w:b/>
                <w:bCs/>
                <w:color w:val="FFFFFF" w:themeColor="background1"/>
              </w:rPr>
              <w:t>Destination</w:t>
            </w:r>
          </w:p>
        </w:tc>
        <w:tc>
          <w:tcPr>
            <w:tcW w:w="1902" w:type="dxa"/>
            <w:tcBorders>
              <w:top w:val="single" w:sz="8" w:space="0" w:color="auto"/>
              <w:left w:val="nil"/>
              <w:bottom w:val="single" w:sz="8" w:space="0" w:color="auto"/>
              <w:right w:val="single" w:sz="8" w:space="0" w:color="auto"/>
            </w:tcBorders>
            <w:shd w:val="clear" w:color="auto" w:fill="0070AD" w:themeFill="accent1"/>
            <w:tcMar>
              <w:top w:w="0" w:type="dxa"/>
              <w:left w:w="108" w:type="dxa"/>
              <w:bottom w:w="0" w:type="dxa"/>
              <w:right w:w="108" w:type="dxa"/>
            </w:tcMar>
            <w:vAlign w:val="center"/>
            <w:hideMark/>
          </w:tcPr>
          <w:p w14:paraId="0877C2BB" w14:textId="77777777" w:rsidR="0097594D" w:rsidRPr="0017485D" w:rsidRDefault="0097594D" w:rsidP="00565FCF">
            <w:pPr>
              <w:spacing w:after="160" w:line="259" w:lineRule="auto"/>
              <w:jc w:val="center"/>
              <w:rPr>
                <w:rFonts w:ascii="Calibri" w:hAnsi="Calibri" w:cs="Calibri"/>
                <w:b/>
                <w:bCs/>
                <w:color w:val="FFFFFF" w:themeColor="background1"/>
              </w:rPr>
            </w:pPr>
            <w:r w:rsidRPr="0017485D">
              <w:rPr>
                <w:rFonts w:ascii="Calibri" w:hAnsi="Calibri" w:cs="Calibri"/>
                <w:b/>
                <w:bCs/>
                <w:color w:val="FFFFFF" w:themeColor="background1"/>
              </w:rPr>
              <w:t>Port</w:t>
            </w:r>
          </w:p>
        </w:tc>
        <w:tc>
          <w:tcPr>
            <w:tcW w:w="1931" w:type="dxa"/>
            <w:tcBorders>
              <w:top w:val="single" w:sz="8" w:space="0" w:color="auto"/>
              <w:left w:val="nil"/>
              <w:bottom w:val="single" w:sz="8" w:space="0" w:color="auto"/>
              <w:right w:val="single" w:sz="8" w:space="0" w:color="auto"/>
            </w:tcBorders>
            <w:shd w:val="clear" w:color="auto" w:fill="0070AD" w:themeFill="accent1"/>
            <w:tcMar>
              <w:top w:w="0" w:type="dxa"/>
              <w:left w:w="108" w:type="dxa"/>
              <w:bottom w:w="0" w:type="dxa"/>
              <w:right w:w="108" w:type="dxa"/>
            </w:tcMar>
            <w:vAlign w:val="center"/>
            <w:hideMark/>
          </w:tcPr>
          <w:p w14:paraId="75763BE0" w14:textId="77777777" w:rsidR="0097594D" w:rsidRPr="0017485D" w:rsidRDefault="0097594D" w:rsidP="00565FCF">
            <w:pPr>
              <w:spacing w:after="160" w:line="259" w:lineRule="auto"/>
              <w:jc w:val="center"/>
              <w:rPr>
                <w:rFonts w:ascii="Calibri" w:hAnsi="Calibri" w:cs="Calibri"/>
                <w:b/>
                <w:bCs/>
                <w:color w:val="FFFFFF" w:themeColor="background1"/>
              </w:rPr>
            </w:pPr>
            <w:r w:rsidRPr="0017485D">
              <w:rPr>
                <w:rFonts w:ascii="Calibri" w:hAnsi="Calibri" w:cs="Calibri"/>
                <w:b/>
                <w:bCs/>
                <w:color w:val="FFFFFF" w:themeColor="background1"/>
              </w:rPr>
              <w:t>Protocol</w:t>
            </w:r>
          </w:p>
        </w:tc>
        <w:tc>
          <w:tcPr>
            <w:tcW w:w="1970" w:type="dxa"/>
            <w:tcBorders>
              <w:top w:val="single" w:sz="8" w:space="0" w:color="auto"/>
              <w:left w:val="nil"/>
              <w:bottom w:val="single" w:sz="8" w:space="0" w:color="auto"/>
              <w:right w:val="single" w:sz="8" w:space="0" w:color="auto"/>
            </w:tcBorders>
            <w:shd w:val="clear" w:color="auto" w:fill="0070AD" w:themeFill="accent1"/>
            <w:tcMar>
              <w:top w:w="0" w:type="dxa"/>
              <w:left w:w="108" w:type="dxa"/>
              <w:bottom w:w="0" w:type="dxa"/>
              <w:right w:w="108" w:type="dxa"/>
            </w:tcMar>
            <w:vAlign w:val="center"/>
            <w:hideMark/>
          </w:tcPr>
          <w:p w14:paraId="53E3E634" w14:textId="77777777" w:rsidR="0097594D" w:rsidRPr="0017485D" w:rsidRDefault="0097594D" w:rsidP="00565FCF">
            <w:pPr>
              <w:spacing w:after="160" w:line="259" w:lineRule="auto"/>
              <w:jc w:val="center"/>
              <w:rPr>
                <w:rFonts w:ascii="Calibri" w:hAnsi="Calibri" w:cs="Calibri"/>
                <w:b/>
                <w:bCs/>
                <w:color w:val="FFFFFF" w:themeColor="background1"/>
              </w:rPr>
            </w:pPr>
            <w:r w:rsidRPr="0017485D">
              <w:rPr>
                <w:rFonts w:ascii="Calibri" w:hAnsi="Calibri" w:cs="Calibri"/>
                <w:b/>
                <w:bCs/>
                <w:color w:val="FFFFFF" w:themeColor="background1"/>
              </w:rPr>
              <w:t>Service</w:t>
            </w:r>
          </w:p>
        </w:tc>
      </w:tr>
      <w:tr w:rsidR="0097594D" w:rsidRPr="0017485D" w14:paraId="5B5BC0A3" w14:textId="77777777" w:rsidTr="00565FCF">
        <w:trPr>
          <w:trHeight w:val="880"/>
          <w:jc w:val="center"/>
        </w:trPr>
        <w:tc>
          <w:tcPr>
            <w:tcW w:w="1452"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9E38B6F" w14:textId="77777777" w:rsidR="0097594D" w:rsidRPr="0017485D" w:rsidRDefault="0097594D" w:rsidP="00565FCF">
            <w:pPr>
              <w:spacing w:after="160" w:line="259" w:lineRule="auto"/>
              <w:jc w:val="center"/>
              <w:rPr>
                <w:rFonts w:ascii="Calibri" w:eastAsia="Verdana" w:hAnsi="Calibri" w:cs="Calibri"/>
                <w:color w:val="000000" w:themeColor="text1"/>
                <w:sz w:val="22"/>
                <w:szCs w:val="20"/>
                <w:lang w:eastAsia="fr-FR"/>
              </w:rPr>
            </w:pPr>
            <w:r w:rsidRPr="0017485D">
              <w:rPr>
                <w:rFonts w:ascii="Calibri" w:eastAsia="Verdana" w:hAnsi="Calibri" w:cs="Calibri"/>
                <w:color w:val="000000" w:themeColor="text1"/>
                <w:sz w:val="22"/>
                <w:szCs w:val="20"/>
                <w:lang w:eastAsia="fr-FR"/>
              </w:rPr>
              <w:t>Syslog Servers</w:t>
            </w:r>
          </w:p>
        </w:tc>
        <w:tc>
          <w:tcPr>
            <w:tcW w:w="1577"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9690101" w14:textId="77777777" w:rsidR="0097594D" w:rsidRPr="0017485D" w:rsidRDefault="0097594D" w:rsidP="00565FCF">
            <w:pPr>
              <w:spacing w:after="160" w:line="259" w:lineRule="auto"/>
              <w:jc w:val="center"/>
              <w:rPr>
                <w:rFonts w:ascii="Calibri" w:eastAsia="Verdana" w:hAnsi="Calibri" w:cs="Calibri"/>
                <w:color w:val="000000" w:themeColor="text1"/>
                <w:sz w:val="22"/>
                <w:szCs w:val="20"/>
                <w:lang w:eastAsia="fr-FR"/>
              </w:rPr>
            </w:pPr>
            <w:r w:rsidRPr="0017485D">
              <w:rPr>
                <w:rFonts w:ascii="Calibri" w:eastAsia="Verdana" w:hAnsi="Calibri" w:cs="Calibri"/>
                <w:color w:val="000000" w:themeColor="text1"/>
                <w:sz w:val="22"/>
                <w:szCs w:val="20"/>
                <w:lang w:eastAsia="fr-FR"/>
              </w:rPr>
              <w:t>Internet access for Trend Micro</w:t>
            </w:r>
          </w:p>
        </w:tc>
        <w:tc>
          <w:tcPr>
            <w:tcW w:w="190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C5881D7" w14:textId="77777777" w:rsidR="0097594D" w:rsidRPr="0017485D" w:rsidRDefault="0097594D" w:rsidP="00565FCF">
            <w:pPr>
              <w:spacing w:after="160" w:line="259" w:lineRule="auto"/>
              <w:jc w:val="center"/>
              <w:rPr>
                <w:rFonts w:ascii="Calibri" w:eastAsia="Verdana" w:hAnsi="Calibri" w:cs="Calibri"/>
                <w:color w:val="000000" w:themeColor="text1"/>
                <w:sz w:val="22"/>
                <w:szCs w:val="20"/>
                <w:lang w:eastAsia="fr-FR"/>
              </w:rPr>
            </w:pPr>
            <w:r w:rsidRPr="0017485D">
              <w:rPr>
                <w:rFonts w:ascii="Calibri" w:eastAsia="Verdana" w:hAnsi="Calibri" w:cs="Calibri"/>
                <w:color w:val="000000" w:themeColor="text1"/>
                <w:sz w:val="22"/>
                <w:szCs w:val="20"/>
                <w:lang w:eastAsia="fr-FR"/>
              </w:rPr>
              <w:t>443</w:t>
            </w:r>
          </w:p>
        </w:tc>
        <w:tc>
          <w:tcPr>
            <w:tcW w:w="1931"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A7A0652" w14:textId="77777777" w:rsidR="0097594D" w:rsidRPr="0017485D" w:rsidRDefault="0097594D" w:rsidP="00565FCF">
            <w:pPr>
              <w:spacing w:after="160" w:line="259" w:lineRule="auto"/>
              <w:jc w:val="center"/>
              <w:rPr>
                <w:rFonts w:ascii="Calibri" w:eastAsia="Verdana" w:hAnsi="Calibri" w:cs="Calibri"/>
                <w:color w:val="000000" w:themeColor="text1"/>
                <w:sz w:val="22"/>
                <w:szCs w:val="20"/>
                <w:lang w:eastAsia="fr-FR"/>
              </w:rPr>
            </w:pPr>
            <w:r w:rsidRPr="0017485D">
              <w:rPr>
                <w:rFonts w:ascii="Calibri" w:eastAsia="Verdana" w:hAnsi="Calibri" w:cs="Calibri"/>
                <w:color w:val="000000" w:themeColor="text1"/>
                <w:sz w:val="22"/>
                <w:szCs w:val="20"/>
                <w:lang w:eastAsia="fr-FR"/>
              </w:rPr>
              <w:t>TCP</w:t>
            </w:r>
          </w:p>
        </w:tc>
        <w:tc>
          <w:tcPr>
            <w:tcW w:w="1970"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651634F" w14:textId="77777777" w:rsidR="0097594D" w:rsidRPr="0017485D" w:rsidRDefault="0097594D" w:rsidP="00565FCF">
            <w:pPr>
              <w:spacing w:after="160" w:line="259" w:lineRule="auto"/>
              <w:jc w:val="center"/>
              <w:rPr>
                <w:rFonts w:ascii="Calibri" w:eastAsia="Verdana" w:hAnsi="Calibri" w:cs="Calibri"/>
                <w:color w:val="000000" w:themeColor="text1"/>
                <w:sz w:val="22"/>
                <w:szCs w:val="20"/>
                <w:lang w:eastAsia="fr-FR"/>
              </w:rPr>
            </w:pPr>
            <w:r w:rsidRPr="0017485D">
              <w:rPr>
                <w:rFonts w:ascii="Calibri" w:eastAsia="Verdana" w:hAnsi="Calibri" w:cs="Calibri"/>
                <w:color w:val="000000" w:themeColor="text1"/>
                <w:sz w:val="22"/>
                <w:szCs w:val="20"/>
                <w:lang w:eastAsia="fr-FR"/>
              </w:rPr>
              <w:t>HTTPS</w:t>
            </w:r>
          </w:p>
        </w:tc>
      </w:tr>
      <w:tr w:rsidR="0097594D" w:rsidRPr="0017485D" w14:paraId="0E96487D" w14:textId="77777777" w:rsidTr="00565FCF">
        <w:trPr>
          <w:trHeight w:val="300"/>
          <w:jc w:val="center"/>
        </w:trPr>
        <w:tc>
          <w:tcPr>
            <w:tcW w:w="1452"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9FA1F7A" w14:textId="3142756C" w:rsidR="0097594D" w:rsidRPr="0017485D" w:rsidRDefault="0097594D" w:rsidP="00565FCF">
            <w:pPr>
              <w:spacing w:line="259" w:lineRule="auto"/>
              <w:jc w:val="center"/>
              <w:rPr>
                <w:rFonts w:ascii="Calibri" w:eastAsia="Verdana" w:hAnsi="Calibri" w:cs="Calibri"/>
                <w:color w:val="000000" w:themeColor="text1"/>
                <w:sz w:val="22"/>
                <w:lang w:eastAsia="fr-FR"/>
              </w:rPr>
            </w:pPr>
            <w:r w:rsidRPr="0017485D">
              <w:rPr>
                <w:rFonts w:ascii="Calibri" w:eastAsia="Verdana" w:hAnsi="Calibri" w:cs="Calibri"/>
                <w:color w:val="000000" w:themeColor="text1"/>
                <w:sz w:val="22"/>
                <w:lang w:eastAsia="fr-FR"/>
              </w:rPr>
              <w:t>ICD Proxy</w:t>
            </w:r>
          </w:p>
          <w:p w14:paraId="3B968B99" w14:textId="77777777" w:rsidR="0097594D" w:rsidRPr="0017485D" w:rsidRDefault="0097594D" w:rsidP="00565FCF">
            <w:pPr>
              <w:jc w:val="center"/>
              <w:rPr>
                <w:rFonts w:ascii="Calibri" w:eastAsia="Times New Roman" w:hAnsi="Calibri" w:cs="Calibri"/>
                <w:color w:val="000000" w:themeColor="text1"/>
                <w:sz w:val="22"/>
                <w:lang w:val="en-IN" w:eastAsia="en-IN"/>
              </w:rPr>
            </w:pPr>
            <w:r w:rsidRPr="0017485D">
              <w:rPr>
                <w:rFonts w:ascii="Calibri" w:eastAsia="Times New Roman" w:hAnsi="Calibri" w:cs="Calibri"/>
                <w:color w:val="000000" w:themeColor="text1"/>
                <w:sz w:val="22"/>
                <w:lang w:val="en-IN" w:eastAsia="en-IN"/>
              </w:rPr>
              <w:t>10.18.157.122 (Merlin)</w:t>
            </w:r>
          </w:p>
          <w:p w14:paraId="1976453A" w14:textId="77777777" w:rsidR="0097594D" w:rsidRPr="0017485D" w:rsidRDefault="0097594D" w:rsidP="00565FCF">
            <w:pPr>
              <w:spacing w:line="259" w:lineRule="auto"/>
              <w:jc w:val="center"/>
              <w:rPr>
                <w:rFonts w:ascii="Calibri" w:eastAsia="Times New Roman" w:hAnsi="Calibri" w:cs="Calibri"/>
                <w:color w:val="000000" w:themeColor="text1"/>
                <w:sz w:val="22"/>
                <w:lang w:val="en-IN" w:eastAsia="en-IN"/>
              </w:rPr>
            </w:pPr>
            <w:r w:rsidRPr="0017485D">
              <w:rPr>
                <w:rFonts w:ascii="Calibri" w:eastAsia="Times New Roman" w:hAnsi="Calibri" w:cs="Calibri"/>
                <w:color w:val="000000" w:themeColor="text1"/>
                <w:sz w:val="22"/>
                <w:lang w:val="en-IN" w:eastAsia="en-IN"/>
              </w:rPr>
              <w:t>10.19.222.58 (Toltec)</w:t>
            </w:r>
          </w:p>
        </w:tc>
        <w:tc>
          <w:tcPr>
            <w:tcW w:w="1577"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94A70F9" w14:textId="77777777" w:rsidR="0097594D" w:rsidRPr="0017485D" w:rsidRDefault="0097594D" w:rsidP="00565FCF">
            <w:pPr>
              <w:spacing w:line="259" w:lineRule="auto"/>
              <w:jc w:val="center"/>
              <w:rPr>
                <w:rFonts w:ascii="Calibri" w:eastAsia="Verdana" w:hAnsi="Calibri" w:cs="Calibri"/>
                <w:color w:val="000000" w:themeColor="text1"/>
                <w:sz w:val="22"/>
                <w:lang w:eastAsia="fr-FR"/>
              </w:rPr>
            </w:pPr>
            <w:r w:rsidRPr="0017485D">
              <w:rPr>
                <w:rFonts w:ascii="Calibri" w:eastAsia="Verdana" w:hAnsi="Calibri" w:cs="Calibri"/>
                <w:color w:val="000000" w:themeColor="text1"/>
                <w:sz w:val="22"/>
                <w:lang w:eastAsia="fr-FR"/>
              </w:rPr>
              <w:t xml:space="preserve">Internet access for Linux and </w:t>
            </w:r>
            <w:proofErr w:type="spellStart"/>
            <w:r w:rsidRPr="0017485D">
              <w:rPr>
                <w:rFonts w:ascii="Calibri" w:eastAsia="Verdana" w:hAnsi="Calibri" w:cs="Calibri"/>
                <w:color w:val="000000" w:themeColor="text1"/>
                <w:sz w:val="22"/>
                <w:lang w:eastAsia="fr-FR"/>
              </w:rPr>
              <w:t>clamav</w:t>
            </w:r>
            <w:proofErr w:type="spellEnd"/>
            <w:r w:rsidRPr="0017485D">
              <w:rPr>
                <w:rFonts w:ascii="Calibri" w:eastAsia="Verdana" w:hAnsi="Calibri" w:cs="Calibri"/>
                <w:color w:val="000000" w:themeColor="text1"/>
                <w:sz w:val="22"/>
                <w:lang w:eastAsia="fr-FR"/>
              </w:rPr>
              <w:t xml:space="preserve"> updates</w:t>
            </w:r>
          </w:p>
        </w:tc>
        <w:tc>
          <w:tcPr>
            <w:tcW w:w="190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7DCF56B" w14:textId="77777777" w:rsidR="0097594D" w:rsidRPr="0017485D" w:rsidRDefault="0097594D" w:rsidP="00565FCF">
            <w:pPr>
              <w:spacing w:line="259" w:lineRule="auto"/>
              <w:jc w:val="center"/>
              <w:rPr>
                <w:rFonts w:ascii="Calibri" w:eastAsia="Verdana" w:hAnsi="Calibri" w:cs="Calibri"/>
                <w:color w:val="000000" w:themeColor="text1"/>
                <w:sz w:val="22"/>
                <w:lang w:eastAsia="fr-FR"/>
              </w:rPr>
            </w:pPr>
            <w:r w:rsidRPr="0017485D">
              <w:rPr>
                <w:rFonts w:ascii="Calibri" w:eastAsia="Verdana" w:hAnsi="Calibri" w:cs="Calibri"/>
                <w:color w:val="000000" w:themeColor="text1"/>
                <w:sz w:val="22"/>
                <w:lang w:eastAsia="fr-FR"/>
              </w:rPr>
              <w:t xml:space="preserve">80;443; </w:t>
            </w:r>
            <w:r w:rsidRPr="0017485D">
              <w:rPr>
                <w:rFonts w:ascii="Calibri" w:hAnsi="Calibri" w:cs="Calibri"/>
              </w:rPr>
              <w:br/>
            </w:r>
            <w:r w:rsidRPr="0017485D">
              <w:rPr>
                <w:rFonts w:ascii="Calibri" w:eastAsia="Verdana" w:hAnsi="Calibri" w:cs="Calibri"/>
                <w:color w:val="000000" w:themeColor="text1"/>
                <w:sz w:val="22"/>
                <w:lang w:eastAsia="fr-FR"/>
              </w:rPr>
              <w:t xml:space="preserve">udp-53; </w:t>
            </w:r>
            <w:r w:rsidRPr="0017485D">
              <w:rPr>
                <w:rFonts w:ascii="Calibri" w:hAnsi="Calibri" w:cs="Calibri"/>
              </w:rPr>
              <w:br/>
            </w:r>
            <w:r w:rsidRPr="0017485D">
              <w:rPr>
                <w:rFonts w:ascii="Calibri" w:eastAsia="Verdana" w:hAnsi="Calibri" w:cs="Calibri"/>
                <w:color w:val="000000" w:themeColor="text1"/>
                <w:sz w:val="22"/>
                <w:lang w:eastAsia="fr-FR"/>
              </w:rPr>
              <w:t>udp-123</w:t>
            </w:r>
          </w:p>
        </w:tc>
        <w:tc>
          <w:tcPr>
            <w:tcW w:w="1931"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2BFF878" w14:textId="77777777" w:rsidR="0097594D" w:rsidRPr="0017485D" w:rsidRDefault="0097594D" w:rsidP="00565FCF">
            <w:pPr>
              <w:spacing w:line="259" w:lineRule="auto"/>
              <w:jc w:val="center"/>
              <w:rPr>
                <w:rFonts w:ascii="Calibri" w:eastAsia="Verdana" w:hAnsi="Calibri" w:cs="Calibri"/>
                <w:color w:val="000000" w:themeColor="text1"/>
                <w:sz w:val="22"/>
                <w:lang w:eastAsia="fr-FR"/>
              </w:rPr>
            </w:pPr>
            <w:r w:rsidRPr="0017485D">
              <w:rPr>
                <w:rFonts w:ascii="Calibri" w:eastAsia="Verdana" w:hAnsi="Calibri" w:cs="Calibri"/>
                <w:color w:val="000000" w:themeColor="text1"/>
                <w:sz w:val="22"/>
                <w:lang w:eastAsia="fr-FR"/>
              </w:rPr>
              <w:t>Both</w:t>
            </w:r>
          </w:p>
        </w:tc>
        <w:tc>
          <w:tcPr>
            <w:tcW w:w="1970"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9ABCAF7" w14:textId="77777777" w:rsidR="0097594D" w:rsidRPr="0017485D" w:rsidRDefault="0097594D" w:rsidP="00565FCF">
            <w:pPr>
              <w:spacing w:line="259" w:lineRule="auto"/>
              <w:jc w:val="center"/>
              <w:rPr>
                <w:rFonts w:ascii="Calibri" w:eastAsia="Verdana" w:hAnsi="Calibri" w:cs="Calibri"/>
                <w:color w:val="000000" w:themeColor="text1"/>
                <w:sz w:val="22"/>
                <w:lang w:eastAsia="fr-FR"/>
              </w:rPr>
            </w:pPr>
            <w:r w:rsidRPr="0017485D">
              <w:rPr>
                <w:rFonts w:ascii="Calibri" w:eastAsia="Verdana" w:hAnsi="Calibri" w:cs="Calibri"/>
                <w:color w:val="000000" w:themeColor="text1"/>
                <w:sz w:val="22"/>
                <w:lang w:eastAsia="fr-FR"/>
              </w:rPr>
              <w:t>HTTP; HTTPS</w:t>
            </w:r>
            <w:r w:rsidRPr="0017485D">
              <w:rPr>
                <w:rFonts w:ascii="Calibri" w:hAnsi="Calibri" w:cs="Calibri"/>
              </w:rPr>
              <w:br/>
            </w:r>
            <w:r w:rsidRPr="0017485D">
              <w:rPr>
                <w:rFonts w:ascii="Calibri" w:eastAsia="Verdana" w:hAnsi="Calibri" w:cs="Calibri"/>
                <w:color w:val="000000" w:themeColor="text1"/>
                <w:sz w:val="22"/>
                <w:lang w:eastAsia="fr-FR"/>
              </w:rPr>
              <w:t>DNS</w:t>
            </w:r>
            <w:r w:rsidRPr="0017485D">
              <w:rPr>
                <w:rFonts w:ascii="Calibri" w:hAnsi="Calibri" w:cs="Calibri"/>
              </w:rPr>
              <w:br/>
            </w:r>
            <w:r w:rsidRPr="0017485D">
              <w:rPr>
                <w:rFonts w:ascii="Calibri" w:eastAsia="Verdana" w:hAnsi="Calibri" w:cs="Calibri"/>
                <w:color w:val="000000" w:themeColor="text1"/>
                <w:sz w:val="22"/>
                <w:lang w:eastAsia="fr-FR"/>
              </w:rPr>
              <w:t>NTP</w:t>
            </w:r>
          </w:p>
        </w:tc>
      </w:tr>
    </w:tbl>
    <w:p w14:paraId="6F57CA78" w14:textId="15FF6105" w:rsidR="0097594D" w:rsidRPr="0017485D" w:rsidRDefault="0097594D" w:rsidP="003B5708">
      <w:pPr>
        <w:pStyle w:val="BiosRole"/>
        <w:rPr>
          <w:rFonts w:ascii="Calibri" w:hAnsi="Calibri" w:cs="Calibri"/>
          <w:color w:val="FF0000"/>
          <w:szCs w:val="22"/>
          <w:lang w:eastAsia="en-IN"/>
        </w:rPr>
      </w:pPr>
      <w:r w:rsidRPr="0017485D">
        <w:rPr>
          <w:rFonts w:ascii="Calibri" w:hAnsi="Calibri" w:cs="Calibri"/>
          <w:color w:val="FF0000"/>
          <w:szCs w:val="22"/>
          <w:lang w:eastAsia="en-IN"/>
        </w:rPr>
        <w:tab/>
      </w:r>
    </w:p>
    <w:p w14:paraId="544EADDB" w14:textId="1866D91A" w:rsidR="005D082D" w:rsidRPr="0017485D" w:rsidRDefault="0053409B" w:rsidP="003B5708">
      <w:pPr>
        <w:pStyle w:val="BiosRole"/>
        <w:rPr>
          <w:rFonts w:ascii="Calibri" w:hAnsi="Calibri" w:cs="Calibri"/>
          <w:color w:val="000000" w:themeColor="text1"/>
          <w:sz w:val="28"/>
          <w:lang w:eastAsia="en-IN"/>
        </w:rPr>
      </w:pPr>
      <w:r w:rsidRPr="0017485D">
        <w:rPr>
          <w:rFonts w:ascii="Calibri" w:hAnsi="Calibri" w:cs="Calibri"/>
          <w:color w:val="000000" w:themeColor="text1"/>
          <w:sz w:val="28"/>
          <w:lang w:eastAsia="en-IN"/>
        </w:rPr>
        <w:lastRenderedPageBreak/>
        <w:tab/>
        <w:t>Proxy Configuration:</w:t>
      </w:r>
    </w:p>
    <w:p w14:paraId="65C6B5AC" w14:textId="70607F8B" w:rsidR="0097594D" w:rsidRPr="0017485D" w:rsidRDefault="00A43E62" w:rsidP="00DC00DE">
      <w:pPr>
        <w:pStyle w:val="BiosRole"/>
        <w:ind w:left="720"/>
        <w:rPr>
          <w:rFonts w:ascii="Calibri" w:hAnsi="Calibri" w:cs="Calibri"/>
          <w:b w:val="0"/>
          <w:bCs/>
          <w:color w:val="auto"/>
          <w:szCs w:val="22"/>
          <w:lang w:eastAsia="en-IN"/>
        </w:rPr>
      </w:pPr>
      <w:r w:rsidRPr="0017485D">
        <w:rPr>
          <w:rFonts w:ascii="Calibri" w:hAnsi="Calibri" w:cs="Calibri"/>
          <w:color w:val="000000" w:themeColor="text1"/>
          <w:sz w:val="28"/>
          <w:lang w:eastAsia="en-IN"/>
        </w:rPr>
        <w:tab/>
      </w:r>
      <w:r w:rsidRPr="0017485D">
        <w:rPr>
          <w:rFonts w:ascii="Calibri" w:hAnsi="Calibri" w:cs="Calibri"/>
          <w:b w:val="0"/>
          <w:bCs/>
          <w:color w:val="auto"/>
          <w:szCs w:val="22"/>
          <w:lang w:eastAsia="en-IN"/>
        </w:rPr>
        <w:t>To enable centralized monitoring and threat detection, network devices were onboarded to Microsoft Sentinel using on-premises Syslog servers. These Syslog servers, located in a secure internal network without direct internet access, were configured to forward logs to Sentinel via a proxy setup. A NAT (Network Address Translation) IP was assigned to each Syslog server to facilitate secure and identifiable communication through proxy.</w:t>
      </w:r>
    </w:p>
    <w:p w14:paraId="041C171F" w14:textId="77777777" w:rsidR="00A43E62" w:rsidRPr="0017485D" w:rsidRDefault="00A43E62" w:rsidP="00A43E62">
      <w:pPr>
        <w:pStyle w:val="BiosRole"/>
        <w:ind w:left="720"/>
        <w:rPr>
          <w:rFonts w:ascii="Calibri" w:hAnsi="Calibri" w:cs="Calibri"/>
          <w:color w:val="0D0D0D" w:themeColor="text1" w:themeTint="F2"/>
          <w:szCs w:val="22"/>
          <w:lang w:eastAsia="en-IN"/>
        </w:rPr>
      </w:pPr>
      <w:r w:rsidRPr="0017485D">
        <w:rPr>
          <w:rFonts w:ascii="Calibri" w:hAnsi="Calibri" w:cs="Calibri"/>
          <w:color w:val="0D0D0D" w:themeColor="text1" w:themeTint="F2"/>
          <w:szCs w:val="22"/>
          <w:lang w:eastAsia="en-IN"/>
        </w:rPr>
        <w:t>This architecture ensures:</w:t>
      </w:r>
    </w:p>
    <w:p w14:paraId="44AFB0BE" w14:textId="77777777" w:rsidR="00A43E62" w:rsidRPr="0017485D" w:rsidRDefault="00A43E62" w:rsidP="00A43E62">
      <w:pPr>
        <w:pStyle w:val="BiosRole"/>
        <w:numPr>
          <w:ilvl w:val="0"/>
          <w:numId w:val="42"/>
        </w:numPr>
        <w:ind w:left="1440"/>
        <w:rPr>
          <w:rFonts w:ascii="Calibri" w:hAnsi="Calibri" w:cs="Calibri"/>
          <w:b w:val="0"/>
          <w:bCs/>
          <w:color w:val="0D0D0D" w:themeColor="text1" w:themeTint="F2"/>
          <w:szCs w:val="22"/>
          <w:lang w:eastAsia="en-IN"/>
        </w:rPr>
      </w:pPr>
      <w:r w:rsidRPr="0017485D">
        <w:rPr>
          <w:rFonts w:ascii="Calibri" w:hAnsi="Calibri" w:cs="Calibri"/>
          <w:b w:val="0"/>
          <w:bCs/>
          <w:color w:val="0D0D0D" w:themeColor="text1" w:themeTint="F2"/>
          <w:szCs w:val="22"/>
          <w:lang w:eastAsia="en-IN"/>
        </w:rPr>
        <w:t>Secure log forwarding from isolated environments.</w:t>
      </w:r>
    </w:p>
    <w:p w14:paraId="231C3082" w14:textId="77777777" w:rsidR="00A43E62" w:rsidRPr="0017485D" w:rsidRDefault="00A43E62" w:rsidP="00A43E62">
      <w:pPr>
        <w:pStyle w:val="BiosRole"/>
        <w:numPr>
          <w:ilvl w:val="0"/>
          <w:numId w:val="42"/>
        </w:numPr>
        <w:ind w:left="1440"/>
        <w:rPr>
          <w:rFonts w:ascii="Calibri" w:hAnsi="Calibri" w:cs="Calibri"/>
          <w:b w:val="0"/>
          <w:bCs/>
          <w:color w:val="0D0D0D" w:themeColor="text1" w:themeTint="F2"/>
          <w:szCs w:val="22"/>
          <w:lang w:eastAsia="en-IN"/>
        </w:rPr>
      </w:pPr>
      <w:r w:rsidRPr="0017485D">
        <w:rPr>
          <w:rFonts w:ascii="Calibri" w:hAnsi="Calibri" w:cs="Calibri"/>
          <w:b w:val="0"/>
          <w:bCs/>
          <w:color w:val="0D0D0D" w:themeColor="text1" w:themeTint="F2"/>
          <w:szCs w:val="22"/>
          <w:lang w:eastAsia="en-IN"/>
        </w:rPr>
        <w:t>Compliance with network segmentation policies by avoiding direct internet exposure.</w:t>
      </w:r>
      <w:r w:rsidRPr="0017485D" w:rsidDel="003F378F">
        <w:rPr>
          <w:rFonts w:ascii="Calibri" w:hAnsi="Calibri" w:cs="Calibri"/>
          <w:b w:val="0"/>
          <w:bCs/>
          <w:color w:val="0D0D0D" w:themeColor="text1" w:themeTint="F2"/>
          <w:szCs w:val="22"/>
          <w:lang w:eastAsia="en-IN"/>
        </w:rPr>
        <w:t xml:space="preserve"> </w:t>
      </w:r>
    </w:p>
    <w:p w14:paraId="0B7DA9A5" w14:textId="77777777" w:rsidR="00A43E62" w:rsidRPr="0017485D" w:rsidRDefault="00A43E62" w:rsidP="00A43E62">
      <w:pPr>
        <w:pStyle w:val="BiosRole"/>
        <w:numPr>
          <w:ilvl w:val="0"/>
          <w:numId w:val="42"/>
        </w:numPr>
        <w:ind w:left="1440"/>
        <w:rPr>
          <w:rFonts w:ascii="Calibri" w:hAnsi="Calibri" w:cs="Calibri"/>
          <w:b w:val="0"/>
          <w:bCs/>
          <w:color w:val="0D0D0D" w:themeColor="text1" w:themeTint="F2"/>
          <w:szCs w:val="22"/>
          <w:lang w:eastAsia="en-IN"/>
        </w:rPr>
      </w:pPr>
      <w:r w:rsidRPr="0017485D">
        <w:rPr>
          <w:rFonts w:ascii="Calibri" w:hAnsi="Calibri" w:cs="Calibri"/>
          <w:b w:val="0"/>
          <w:bCs/>
          <w:color w:val="0D0D0D" w:themeColor="text1" w:themeTint="F2"/>
          <w:szCs w:val="22"/>
          <w:lang w:eastAsia="en-IN"/>
        </w:rPr>
        <w:t>The configuration supports scalable and secure integration of network infrastructure into Sentinel for enhanced visibility and threat analytics.</w:t>
      </w:r>
    </w:p>
    <w:p w14:paraId="6EE1DE2E" w14:textId="2FD1C31C" w:rsidR="00A43E62" w:rsidRPr="0017485D" w:rsidRDefault="00A43E62" w:rsidP="00A43E62">
      <w:pPr>
        <w:spacing w:after="0" w:line="240" w:lineRule="auto"/>
        <w:ind w:left="720"/>
        <w:jc w:val="left"/>
        <w:rPr>
          <w:rFonts w:ascii="Calibri" w:eastAsia="Times New Roman" w:hAnsi="Calibri" w:cs="Calibri"/>
          <w:bCs/>
          <w:sz w:val="22"/>
          <w:lang w:val="en-US" w:eastAsia="en-IN"/>
        </w:rPr>
      </w:pPr>
      <w:r w:rsidRPr="0017485D">
        <w:rPr>
          <w:rFonts w:ascii="Calibri" w:eastAsia="Times New Roman" w:hAnsi="Calibri" w:cs="Calibri"/>
          <w:bCs/>
          <w:sz w:val="22"/>
          <w:lang w:val="en-US" w:eastAsia="en-IN"/>
        </w:rPr>
        <w:t>The following IP addresses need to be included for this ICD Proxy configuration on each site.  The same IP is used for all clients.</w:t>
      </w:r>
      <w:r w:rsidRPr="0017485D">
        <w:rPr>
          <w:rFonts w:ascii="Calibri" w:eastAsia="Times New Roman" w:hAnsi="Calibri" w:cs="Calibri"/>
          <w:bCs/>
          <w:sz w:val="22"/>
          <w:lang w:val="en-US" w:eastAsia="en-IN"/>
        </w:rPr>
        <w:br/>
      </w:r>
    </w:p>
    <w:tbl>
      <w:tblPr>
        <w:tblW w:w="0" w:type="auto"/>
        <w:tblInd w:w="720" w:type="dxa"/>
        <w:tblCellMar>
          <w:left w:w="0" w:type="dxa"/>
          <w:right w:w="0" w:type="dxa"/>
        </w:tblCellMar>
        <w:tblLook w:val="04A0" w:firstRow="1" w:lastRow="0" w:firstColumn="1" w:lastColumn="0" w:noHBand="0" w:noVBand="1"/>
      </w:tblPr>
      <w:tblGrid>
        <w:gridCol w:w="1216"/>
        <w:gridCol w:w="1716"/>
        <w:gridCol w:w="1356"/>
        <w:gridCol w:w="1316"/>
      </w:tblGrid>
      <w:tr w:rsidR="00A43E62" w:rsidRPr="0017485D" w14:paraId="74AFAE93" w14:textId="77777777" w:rsidTr="00A43E62">
        <w:tc>
          <w:tcPr>
            <w:tcW w:w="121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A15703D" w14:textId="77777777" w:rsidR="00A43E62" w:rsidRPr="0017485D" w:rsidRDefault="00A43E62" w:rsidP="00565FCF">
            <w:pPr>
              <w:spacing w:after="0" w:line="240" w:lineRule="auto"/>
              <w:jc w:val="center"/>
              <w:rPr>
                <w:rFonts w:ascii="Calibri" w:eastAsia="Aptos" w:hAnsi="Calibri" w:cs="Calibri"/>
                <w:b/>
                <w:bCs/>
                <w:sz w:val="22"/>
                <w:lang w:val="en-IN"/>
              </w:rPr>
            </w:pPr>
            <w:r w:rsidRPr="0017485D">
              <w:rPr>
                <w:rFonts w:ascii="Calibri" w:eastAsia="Aptos" w:hAnsi="Calibri" w:cs="Calibri"/>
                <w:b/>
                <w:bCs/>
                <w:sz w:val="22"/>
                <w:lang w:val="en-IN"/>
              </w:rPr>
              <w:t>Location</w:t>
            </w:r>
          </w:p>
        </w:tc>
        <w:tc>
          <w:tcPr>
            <w:tcW w:w="171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37FB2CB" w14:textId="77777777" w:rsidR="00A43E62" w:rsidRPr="0017485D" w:rsidRDefault="00A43E62" w:rsidP="00565FCF">
            <w:pPr>
              <w:spacing w:after="0" w:line="240" w:lineRule="auto"/>
              <w:jc w:val="center"/>
              <w:rPr>
                <w:rFonts w:ascii="Calibri" w:eastAsia="Aptos" w:hAnsi="Calibri" w:cs="Calibri"/>
                <w:b/>
                <w:bCs/>
                <w:sz w:val="22"/>
                <w:lang w:val="en-IN"/>
              </w:rPr>
            </w:pPr>
            <w:r w:rsidRPr="0017485D">
              <w:rPr>
                <w:rFonts w:ascii="Calibri" w:eastAsia="Aptos" w:hAnsi="Calibri" w:cs="Calibri"/>
                <w:b/>
                <w:bCs/>
                <w:sz w:val="22"/>
                <w:lang w:val="en-IN"/>
              </w:rPr>
              <w:t>Proxy IP</w:t>
            </w:r>
          </w:p>
        </w:tc>
        <w:tc>
          <w:tcPr>
            <w:tcW w:w="135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4FAFF65" w14:textId="77777777" w:rsidR="00A43E62" w:rsidRPr="0017485D" w:rsidRDefault="00A43E62" w:rsidP="00565FCF">
            <w:pPr>
              <w:spacing w:after="0" w:line="240" w:lineRule="auto"/>
              <w:jc w:val="center"/>
              <w:rPr>
                <w:rFonts w:ascii="Calibri" w:eastAsia="Aptos" w:hAnsi="Calibri" w:cs="Calibri"/>
                <w:b/>
                <w:bCs/>
                <w:sz w:val="22"/>
                <w:lang w:val="en-IN"/>
              </w:rPr>
            </w:pPr>
            <w:r w:rsidRPr="0017485D">
              <w:rPr>
                <w:rFonts w:ascii="Calibri" w:eastAsia="Aptos" w:hAnsi="Calibri" w:cs="Calibri"/>
                <w:b/>
                <w:bCs/>
                <w:sz w:val="22"/>
                <w:lang w:val="en-IN"/>
              </w:rPr>
              <w:t>Proxy port</w:t>
            </w:r>
          </w:p>
        </w:tc>
        <w:tc>
          <w:tcPr>
            <w:tcW w:w="131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C24A3E1" w14:textId="77777777" w:rsidR="00A43E62" w:rsidRPr="0017485D" w:rsidRDefault="00A43E62" w:rsidP="00565FCF">
            <w:pPr>
              <w:spacing w:after="0" w:line="240" w:lineRule="auto"/>
              <w:jc w:val="center"/>
              <w:rPr>
                <w:rFonts w:ascii="Calibri" w:eastAsia="Aptos" w:hAnsi="Calibri" w:cs="Calibri"/>
                <w:b/>
                <w:bCs/>
                <w:sz w:val="22"/>
                <w:lang w:val="en-IN"/>
              </w:rPr>
            </w:pPr>
            <w:r w:rsidRPr="0017485D">
              <w:rPr>
                <w:rFonts w:ascii="Calibri" w:eastAsia="Aptos" w:hAnsi="Calibri" w:cs="Calibri"/>
                <w:b/>
                <w:bCs/>
                <w:sz w:val="22"/>
                <w:lang w:val="en-IN"/>
              </w:rPr>
              <w:t>Service</w:t>
            </w:r>
          </w:p>
        </w:tc>
      </w:tr>
      <w:tr w:rsidR="00A43E62" w:rsidRPr="0017485D" w14:paraId="44ACF5B0" w14:textId="77777777" w:rsidTr="00A43E62">
        <w:tc>
          <w:tcPr>
            <w:tcW w:w="12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C93451" w14:textId="77777777" w:rsidR="00A43E62" w:rsidRPr="0017485D" w:rsidRDefault="00A43E62" w:rsidP="00565FCF">
            <w:pPr>
              <w:spacing w:after="0" w:line="240" w:lineRule="auto"/>
              <w:jc w:val="center"/>
              <w:rPr>
                <w:rFonts w:ascii="Calibri" w:eastAsia="Aptos" w:hAnsi="Calibri" w:cs="Calibri"/>
                <w:sz w:val="22"/>
                <w:lang w:val="en-IN"/>
              </w:rPr>
            </w:pPr>
            <w:r w:rsidRPr="0017485D">
              <w:rPr>
                <w:rFonts w:ascii="Calibri" w:eastAsia="Aptos" w:hAnsi="Calibri" w:cs="Calibri"/>
                <w:sz w:val="22"/>
                <w:lang w:val="en-IN"/>
              </w:rPr>
              <w:t>Merlin</w:t>
            </w:r>
          </w:p>
        </w:tc>
        <w:tc>
          <w:tcPr>
            <w:tcW w:w="1716" w:type="dxa"/>
            <w:tcBorders>
              <w:top w:val="nil"/>
              <w:left w:val="nil"/>
              <w:bottom w:val="single" w:sz="8" w:space="0" w:color="auto"/>
              <w:right w:val="single" w:sz="8" w:space="0" w:color="auto"/>
            </w:tcBorders>
            <w:tcMar>
              <w:top w:w="0" w:type="dxa"/>
              <w:left w:w="108" w:type="dxa"/>
              <w:bottom w:w="0" w:type="dxa"/>
              <w:right w:w="108" w:type="dxa"/>
            </w:tcMar>
            <w:hideMark/>
          </w:tcPr>
          <w:p w14:paraId="4BE8C517" w14:textId="77777777" w:rsidR="00A43E62" w:rsidRPr="0017485D" w:rsidRDefault="00A43E62" w:rsidP="00565FCF">
            <w:pPr>
              <w:spacing w:after="0" w:line="240" w:lineRule="auto"/>
              <w:jc w:val="center"/>
              <w:rPr>
                <w:rFonts w:ascii="Calibri" w:eastAsia="Aptos" w:hAnsi="Calibri" w:cs="Calibri"/>
                <w:sz w:val="22"/>
                <w:lang w:val="en-IN"/>
              </w:rPr>
            </w:pPr>
            <w:r w:rsidRPr="0017485D">
              <w:rPr>
                <w:rFonts w:ascii="Calibri" w:eastAsia="Aptos" w:hAnsi="Calibri" w:cs="Calibri"/>
                <w:sz w:val="22"/>
                <w:lang w:val="en-IN"/>
              </w:rPr>
              <w:t>10.18.157.122</w:t>
            </w:r>
          </w:p>
        </w:tc>
        <w:tc>
          <w:tcPr>
            <w:tcW w:w="1356"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3BDDF001" w14:textId="77777777" w:rsidR="00A43E62" w:rsidRPr="0017485D" w:rsidRDefault="00A43E62" w:rsidP="00565FCF">
            <w:pPr>
              <w:spacing w:after="0" w:line="240" w:lineRule="auto"/>
              <w:jc w:val="center"/>
              <w:rPr>
                <w:rFonts w:ascii="Calibri" w:eastAsia="Aptos" w:hAnsi="Calibri" w:cs="Calibri"/>
                <w:sz w:val="22"/>
                <w:lang w:val="en-IN"/>
              </w:rPr>
            </w:pPr>
            <w:r w:rsidRPr="0017485D">
              <w:rPr>
                <w:rFonts w:ascii="Calibri" w:eastAsia="Aptos" w:hAnsi="Calibri" w:cs="Calibri"/>
                <w:sz w:val="22"/>
                <w:lang w:val="en-IN"/>
              </w:rPr>
              <w:t>tcp-3128</w:t>
            </w:r>
          </w:p>
        </w:tc>
        <w:tc>
          <w:tcPr>
            <w:tcW w:w="1316"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C4D1860" w14:textId="77777777" w:rsidR="00A43E62" w:rsidRPr="0017485D" w:rsidRDefault="00A43E62" w:rsidP="00565FCF">
            <w:pPr>
              <w:spacing w:after="0" w:line="240" w:lineRule="auto"/>
              <w:jc w:val="center"/>
              <w:rPr>
                <w:rFonts w:ascii="Calibri" w:eastAsia="Aptos" w:hAnsi="Calibri" w:cs="Calibri"/>
                <w:sz w:val="22"/>
                <w:lang w:val="en-IN"/>
              </w:rPr>
            </w:pPr>
            <w:r w:rsidRPr="0017485D">
              <w:rPr>
                <w:rFonts w:ascii="Calibri" w:eastAsia="Aptos" w:hAnsi="Calibri" w:cs="Calibri"/>
                <w:sz w:val="22"/>
                <w:lang w:val="en-IN"/>
              </w:rPr>
              <w:t>http; https</w:t>
            </w:r>
          </w:p>
        </w:tc>
      </w:tr>
      <w:tr w:rsidR="00A43E62" w:rsidRPr="0017485D" w14:paraId="6DC44C34" w14:textId="77777777" w:rsidTr="00A43E62">
        <w:tc>
          <w:tcPr>
            <w:tcW w:w="12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A5A4079" w14:textId="77777777" w:rsidR="00A43E62" w:rsidRPr="0017485D" w:rsidRDefault="00A43E62" w:rsidP="00565FCF">
            <w:pPr>
              <w:spacing w:after="0" w:line="240" w:lineRule="auto"/>
              <w:jc w:val="center"/>
              <w:rPr>
                <w:rFonts w:ascii="Calibri" w:eastAsia="Aptos" w:hAnsi="Calibri" w:cs="Calibri"/>
                <w:sz w:val="22"/>
                <w:lang w:val="en-IN"/>
              </w:rPr>
            </w:pPr>
            <w:r w:rsidRPr="0017485D">
              <w:rPr>
                <w:rFonts w:ascii="Calibri" w:eastAsia="Aptos" w:hAnsi="Calibri" w:cs="Calibri"/>
                <w:sz w:val="22"/>
                <w:lang w:val="en-IN"/>
              </w:rPr>
              <w:t>Toltec</w:t>
            </w:r>
          </w:p>
        </w:tc>
        <w:tc>
          <w:tcPr>
            <w:tcW w:w="1716" w:type="dxa"/>
            <w:tcBorders>
              <w:top w:val="nil"/>
              <w:left w:val="nil"/>
              <w:bottom w:val="single" w:sz="8" w:space="0" w:color="auto"/>
              <w:right w:val="single" w:sz="8" w:space="0" w:color="auto"/>
            </w:tcBorders>
            <w:tcMar>
              <w:top w:w="0" w:type="dxa"/>
              <w:left w:w="108" w:type="dxa"/>
              <w:bottom w:w="0" w:type="dxa"/>
              <w:right w:w="108" w:type="dxa"/>
            </w:tcMar>
            <w:hideMark/>
          </w:tcPr>
          <w:p w14:paraId="33682C23" w14:textId="77777777" w:rsidR="00A43E62" w:rsidRPr="0017485D" w:rsidRDefault="00A43E62" w:rsidP="00565FCF">
            <w:pPr>
              <w:spacing w:after="0" w:line="240" w:lineRule="auto"/>
              <w:jc w:val="center"/>
              <w:rPr>
                <w:rFonts w:ascii="Calibri" w:eastAsia="Aptos" w:hAnsi="Calibri" w:cs="Calibri"/>
                <w:sz w:val="22"/>
                <w:lang w:val="en-IN"/>
              </w:rPr>
            </w:pPr>
            <w:r w:rsidRPr="0017485D">
              <w:rPr>
                <w:rFonts w:ascii="Calibri" w:eastAsia="Aptos" w:hAnsi="Calibri" w:cs="Calibri"/>
                <w:sz w:val="22"/>
                <w:lang w:val="en-IN"/>
              </w:rPr>
              <w:t>10.19.222.58</w:t>
            </w:r>
          </w:p>
        </w:tc>
        <w:tc>
          <w:tcPr>
            <w:tcW w:w="0" w:type="auto"/>
            <w:vMerge/>
            <w:tcBorders>
              <w:top w:val="nil"/>
              <w:left w:val="nil"/>
              <w:bottom w:val="single" w:sz="8" w:space="0" w:color="auto"/>
              <w:right w:val="single" w:sz="8" w:space="0" w:color="auto"/>
            </w:tcBorders>
            <w:vAlign w:val="center"/>
            <w:hideMark/>
          </w:tcPr>
          <w:p w14:paraId="3E720DD0" w14:textId="77777777" w:rsidR="00A43E62" w:rsidRPr="0017485D" w:rsidRDefault="00A43E62" w:rsidP="00565FCF">
            <w:pPr>
              <w:spacing w:after="0" w:line="240" w:lineRule="auto"/>
              <w:jc w:val="left"/>
              <w:rPr>
                <w:rFonts w:ascii="Calibri" w:eastAsia="Aptos" w:hAnsi="Calibri" w:cs="Calibri"/>
                <w:sz w:val="22"/>
                <w:lang w:val="en-IN"/>
              </w:rPr>
            </w:pPr>
          </w:p>
        </w:tc>
        <w:tc>
          <w:tcPr>
            <w:tcW w:w="0" w:type="auto"/>
            <w:vMerge/>
            <w:tcBorders>
              <w:top w:val="nil"/>
              <w:left w:val="nil"/>
              <w:bottom w:val="single" w:sz="8" w:space="0" w:color="auto"/>
              <w:right w:val="single" w:sz="8" w:space="0" w:color="auto"/>
            </w:tcBorders>
            <w:vAlign w:val="center"/>
            <w:hideMark/>
          </w:tcPr>
          <w:p w14:paraId="3888A8E6" w14:textId="77777777" w:rsidR="00A43E62" w:rsidRPr="0017485D" w:rsidRDefault="00A43E62" w:rsidP="00565FCF">
            <w:pPr>
              <w:spacing w:after="0" w:line="240" w:lineRule="auto"/>
              <w:jc w:val="left"/>
              <w:rPr>
                <w:rFonts w:ascii="Calibri" w:eastAsia="Aptos" w:hAnsi="Calibri" w:cs="Calibri"/>
                <w:sz w:val="22"/>
                <w:lang w:val="en-IN"/>
              </w:rPr>
            </w:pPr>
          </w:p>
        </w:tc>
      </w:tr>
    </w:tbl>
    <w:p w14:paraId="709951D4" w14:textId="6DFCA6AD" w:rsidR="006C6806" w:rsidRPr="0017485D" w:rsidRDefault="006C6806" w:rsidP="003B5708">
      <w:pPr>
        <w:pStyle w:val="BiosRole"/>
        <w:rPr>
          <w:rFonts w:ascii="Calibri" w:hAnsi="Calibri" w:cs="Calibri"/>
          <w:color w:val="FF0000"/>
          <w:szCs w:val="22"/>
          <w:lang w:eastAsia="en-IN"/>
        </w:rPr>
      </w:pPr>
      <w:r w:rsidRPr="0017485D">
        <w:rPr>
          <w:rFonts w:ascii="Calibri" w:hAnsi="Calibri" w:cs="Calibri"/>
          <w:noProof/>
          <w:color w:val="FF0000"/>
          <w:szCs w:val="22"/>
          <w:lang w:eastAsia="en-IN"/>
        </w:rPr>
        <w:drawing>
          <wp:inline distT="0" distB="0" distL="0" distR="0" wp14:anchorId="109323E6" wp14:editId="7E6FEA27">
            <wp:extent cx="4701294" cy="2305050"/>
            <wp:effectExtent l="0" t="0" r="4445" b="0"/>
            <wp:docPr id="1481746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46408" name=""/>
                    <pic:cNvPicPr/>
                  </pic:nvPicPr>
                  <pic:blipFill>
                    <a:blip r:embed="rId21"/>
                    <a:stretch>
                      <a:fillRect/>
                    </a:stretch>
                  </pic:blipFill>
                  <pic:spPr>
                    <a:xfrm>
                      <a:off x="0" y="0"/>
                      <a:ext cx="4712226" cy="2310410"/>
                    </a:xfrm>
                    <a:prstGeom prst="rect">
                      <a:avLst/>
                    </a:prstGeom>
                  </pic:spPr>
                </pic:pic>
              </a:graphicData>
            </a:graphic>
          </wp:inline>
        </w:drawing>
      </w:r>
    </w:p>
    <w:p w14:paraId="284B7A17" w14:textId="77777777" w:rsidR="006C6806" w:rsidRDefault="006C6806" w:rsidP="003B5708">
      <w:pPr>
        <w:pStyle w:val="BiosRole"/>
        <w:rPr>
          <w:rFonts w:ascii="Calibri" w:hAnsi="Calibri" w:cs="Calibri"/>
          <w:color w:val="FF0000"/>
          <w:szCs w:val="22"/>
          <w:lang w:eastAsia="en-IN"/>
        </w:rPr>
      </w:pPr>
    </w:p>
    <w:tbl>
      <w:tblPr>
        <w:tblStyle w:val="TableGrid"/>
        <w:tblW w:w="10197" w:type="dxa"/>
        <w:tblLook w:val="04A0" w:firstRow="1" w:lastRow="0" w:firstColumn="1" w:lastColumn="0" w:noHBand="0" w:noVBand="1"/>
      </w:tblPr>
      <w:tblGrid>
        <w:gridCol w:w="923"/>
        <w:gridCol w:w="2900"/>
        <w:gridCol w:w="1678"/>
        <w:gridCol w:w="1809"/>
        <w:gridCol w:w="1373"/>
        <w:gridCol w:w="1514"/>
      </w:tblGrid>
      <w:tr w:rsidR="005A2F03" w14:paraId="08333CC0" w14:textId="77777777" w:rsidTr="005A2F03">
        <w:tc>
          <w:tcPr>
            <w:tcW w:w="923" w:type="dxa"/>
          </w:tcPr>
          <w:p w14:paraId="422E43B8" w14:textId="4A57A82B" w:rsidR="005A2F03" w:rsidRPr="006D7806" w:rsidRDefault="005A2F03" w:rsidP="008A4A82">
            <w:pPr>
              <w:pStyle w:val="BiosRole"/>
              <w:rPr>
                <w:rFonts w:ascii="Calibri" w:hAnsi="Calibri" w:cs="Calibri"/>
                <w:color w:val="000000" w:themeColor="text1"/>
                <w:szCs w:val="22"/>
                <w:lang w:eastAsia="en-IN"/>
              </w:rPr>
            </w:pPr>
            <w:r w:rsidRPr="006D7806">
              <w:rPr>
                <w:rFonts w:ascii="Calibri" w:hAnsi="Calibri" w:cs="Calibri"/>
                <w:color w:val="000000" w:themeColor="text1"/>
                <w:szCs w:val="22"/>
                <w:lang w:eastAsia="en-IN"/>
              </w:rPr>
              <w:t>S.no</w:t>
            </w:r>
          </w:p>
        </w:tc>
        <w:tc>
          <w:tcPr>
            <w:tcW w:w="2900" w:type="dxa"/>
            <w:vAlign w:val="center"/>
          </w:tcPr>
          <w:p w14:paraId="03E8C629" w14:textId="58299A9B" w:rsidR="005A2F03" w:rsidRPr="006D7806" w:rsidRDefault="005A2F03" w:rsidP="008A4A82">
            <w:pPr>
              <w:pStyle w:val="BiosRole"/>
              <w:rPr>
                <w:rFonts w:ascii="Calibri" w:hAnsi="Calibri" w:cs="Calibri"/>
                <w:color w:val="000000" w:themeColor="text1"/>
                <w:szCs w:val="22"/>
                <w:lang w:eastAsia="en-IN"/>
              </w:rPr>
            </w:pPr>
            <w:r w:rsidRPr="006D7806">
              <w:rPr>
                <w:rFonts w:ascii="Calibri" w:hAnsi="Calibri" w:cs="Calibri"/>
                <w:color w:val="000000" w:themeColor="text1"/>
                <w:szCs w:val="22"/>
                <w:lang w:val="en-GB" w:eastAsia="en-IN"/>
              </w:rPr>
              <w:t>Activity Description</w:t>
            </w:r>
          </w:p>
        </w:tc>
        <w:tc>
          <w:tcPr>
            <w:tcW w:w="1678" w:type="dxa"/>
            <w:vAlign w:val="center"/>
          </w:tcPr>
          <w:p w14:paraId="1406BDFB" w14:textId="4F1D1103" w:rsidR="005A2F03" w:rsidRPr="006D7806" w:rsidRDefault="005A2F03" w:rsidP="008A4A82">
            <w:pPr>
              <w:pStyle w:val="BiosRole"/>
              <w:rPr>
                <w:rFonts w:ascii="Calibri" w:hAnsi="Calibri" w:cs="Calibri"/>
                <w:color w:val="000000" w:themeColor="text1"/>
                <w:szCs w:val="22"/>
                <w:lang w:eastAsia="en-IN"/>
              </w:rPr>
            </w:pPr>
            <w:r w:rsidRPr="006D7806">
              <w:rPr>
                <w:rFonts w:ascii="Calibri" w:hAnsi="Calibri" w:cs="Calibri"/>
                <w:color w:val="000000" w:themeColor="text1"/>
                <w:szCs w:val="22"/>
                <w:lang w:val="en-GB" w:eastAsia="en-IN"/>
              </w:rPr>
              <w:t>SOC/ ICD Team</w:t>
            </w:r>
          </w:p>
        </w:tc>
        <w:tc>
          <w:tcPr>
            <w:tcW w:w="1809" w:type="dxa"/>
            <w:vAlign w:val="center"/>
          </w:tcPr>
          <w:p w14:paraId="61B30AAB" w14:textId="70526ACE" w:rsidR="005A2F03" w:rsidRPr="006D7806" w:rsidRDefault="005A2F03" w:rsidP="008A4A82">
            <w:pPr>
              <w:pStyle w:val="BiosRole"/>
              <w:rPr>
                <w:rFonts w:ascii="Calibri" w:hAnsi="Calibri" w:cs="Calibri"/>
                <w:color w:val="000000" w:themeColor="text1"/>
                <w:szCs w:val="22"/>
                <w:lang w:eastAsia="en-IN"/>
              </w:rPr>
            </w:pPr>
            <w:r w:rsidRPr="006D7806">
              <w:rPr>
                <w:rFonts w:ascii="Calibri" w:hAnsi="Calibri" w:cs="Calibri"/>
                <w:color w:val="000000" w:themeColor="text1"/>
                <w:szCs w:val="22"/>
                <w:lang w:val="en-GB" w:eastAsia="en-IN"/>
              </w:rPr>
              <w:t>MTC Team</w:t>
            </w:r>
          </w:p>
        </w:tc>
        <w:tc>
          <w:tcPr>
            <w:tcW w:w="1373" w:type="dxa"/>
          </w:tcPr>
          <w:p w14:paraId="0DD575B7" w14:textId="6BB0D26C" w:rsidR="005A2F03" w:rsidRPr="006D7806" w:rsidRDefault="005A2F03" w:rsidP="008A4A82">
            <w:pPr>
              <w:pStyle w:val="BiosRole"/>
              <w:rPr>
                <w:rFonts w:ascii="Calibri" w:hAnsi="Calibri" w:cs="Calibri"/>
                <w:color w:val="000000" w:themeColor="text1"/>
                <w:szCs w:val="22"/>
                <w:lang w:val="en-GB" w:eastAsia="en-IN"/>
              </w:rPr>
            </w:pPr>
            <w:r w:rsidRPr="006D7806">
              <w:rPr>
                <w:rFonts w:ascii="Calibri" w:hAnsi="Calibri" w:cs="Calibri"/>
                <w:color w:val="000000" w:themeColor="text1"/>
                <w:szCs w:val="22"/>
                <w:lang w:val="en-GB" w:eastAsia="en-IN"/>
              </w:rPr>
              <w:t>UHP Network Team</w:t>
            </w:r>
          </w:p>
        </w:tc>
        <w:tc>
          <w:tcPr>
            <w:tcW w:w="1514" w:type="dxa"/>
            <w:vAlign w:val="center"/>
          </w:tcPr>
          <w:p w14:paraId="2CAD1CB6" w14:textId="04403FC0" w:rsidR="005A2F03" w:rsidRPr="006D7806" w:rsidRDefault="005A2F03" w:rsidP="008A4A82">
            <w:pPr>
              <w:pStyle w:val="BiosRole"/>
              <w:rPr>
                <w:rFonts w:ascii="Calibri" w:hAnsi="Calibri" w:cs="Calibri"/>
                <w:color w:val="000000" w:themeColor="text1"/>
                <w:szCs w:val="22"/>
                <w:lang w:eastAsia="en-IN"/>
              </w:rPr>
            </w:pPr>
            <w:proofErr w:type="spellStart"/>
            <w:r w:rsidRPr="006D7806">
              <w:rPr>
                <w:rFonts w:ascii="Calibri" w:hAnsi="Calibri" w:cs="Calibri"/>
                <w:color w:val="000000" w:themeColor="text1"/>
                <w:szCs w:val="22"/>
                <w:lang w:val="en-GB" w:eastAsia="en-IN"/>
              </w:rPr>
              <w:t>Infra_UK</w:t>
            </w:r>
            <w:proofErr w:type="spellEnd"/>
          </w:p>
        </w:tc>
      </w:tr>
      <w:tr w:rsidR="005A2F03" w14:paraId="3F6123D1" w14:textId="77777777" w:rsidTr="005A2F03">
        <w:tc>
          <w:tcPr>
            <w:tcW w:w="923" w:type="dxa"/>
          </w:tcPr>
          <w:p w14:paraId="30AE41EE" w14:textId="1FDB5184" w:rsidR="005A2F03" w:rsidRPr="006D7806" w:rsidRDefault="005A2F03" w:rsidP="003B5708">
            <w:pPr>
              <w:pStyle w:val="BiosRole"/>
              <w:rPr>
                <w:rFonts w:ascii="Calibri" w:hAnsi="Calibri" w:cs="Calibri"/>
                <w:color w:val="000000" w:themeColor="text1"/>
                <w:sz w:val="20"/>
                <w:szCs w:val="20"/>
                <w:lang w:eastAsia="en-IN"/>
              </w:rPr>
            </w:pPr>
            <w:r w:rsidRPr="006D7806">
              <w:rPr>
                <w:rFonts w:ascii="Calibri" w:hAnsi="Calibri" w:cs="Calibri"/>
                <w:color w:val="000000" w:themeColor="text1"/>
                <w:sz w:val="20"/>
                <w:szCs w:val="20"/>
                <w:lang w:eastAsia="en-IN"/>
              </w:rPr>
              <w:t>1</w:t>
            </w:r>
          </w:p>
        </w:tc>
        <w:tc>
          <w:tcPr>
            <w:tcW w:w="2900" w:type="dxa"/>
          </w:tcPr>
          <w:p w14:paraId="2824196F" w14:textId="276E8846" w:rsidR="005A2F03" w:rsidRPr="006D7806" w:rsidRDefault="005A2F03" w:rsidP="003B5708">
            <w:pPr>
              <w:pStyle w:val="BiosRole"/>
              <w:rPr>
                <w:rFonts w:ascii="Calibri" w:hAnsi="Calibri" w:cs="Calibri"/>
                <w:b w:val="0"/>
                <w:bCs/>
                <w:color w:val="000000" w:themeColor="text1"/>
                <w:sz w:val="20"/>
                <w:szCs w:val="20"/>
                <w:lang w:eastAsia="en-IN"/>
              </w:rPr>
            </w:pPr>
            <w:r w:rsidRPr="006D7806">
              <w:rPr>
                <w:rFonts w:ascii="Calibri" w:hAnsi="Calibri" w:cs="Calibri"/>
                <w:b w:val="0"/>
                <w:bCs/>
                <w:color w:val="000000" w:themeColor="text1"/>
                <w:sz w:val="20"/>
                <w:szCs w:val="20"/>
                <w:lang w:eastAsia="en-IN"/>
              </w:rPr>
              <w:t>Configuring Proxy servers</w:t>
            </w:r>
          </w:p>
        </w:tc>
        <w:tc>
          <w:tcPr>
            <w:tcW w:w="1678" w:type="dxa"/>
          </w:tcPr>
          <w:p w14:paraId="0BF0863A" w14:textId="4EE8ED41" w:rsidR="005A2F03" w:rsidRPr="006D7806" w:rsidRDefault="005A2F03" w:rsidP="006D7806">
            <w:pPr>
              <w:pStyle w:val="BiosRole"/>
              <w:jc w:val="center"/>
              <w:rPr>
                <w:rFonts w:ascii="Calibri" w:hAnsi="Calibri" w:cs="Calibri"/>
                <w:b w:val="0"/>
                <w:bCs/>
                <w:color w:val="000000" w:themeColor="text1"/>
                <w:sz w:val="20"/>
                <w:szCs w:val="20"/>
                <w:lang w:eastAsia="en-IN"/>
              </w:rPr>
            </w:pPr>
            <w:r w:rsidRPr="006D7806">
              <w:rPr>
                <w:rFonts w:ascii="Calibri" w:hAnsi="Calibri" w:cs="Calibri"/>
                <w:b w:val="0"/>
                <w:bCs/>
                <w:color w:val="000000" w:themeColor="text1"/>
                <w:sz w:val="20"/>
                <w:szCs w:val="20"/>
                <w:lang w:eastAsia="en-IN"/>
              </w:rPr>
              <w:t>I</w:t>
            </w:r>
          </w:p>
        </w:tc>
        <w:tc>
          <w:tcPr>
            <w:tcW w:w="1809" w:type="dxa"/>
          </w:tcPr>
          <w:p w14:paraId="255A1CD0" w14:textId="0F5116E9" w:rsidR="005A2F03" w:rsidRPr="006D7806" w:rsidRDefault="005A2F03" w:rsidP="006D7806">
            <w:pPr>
              <w:pStyle w:val="BiosRole"/>
              <w:jc w:val="center"/>
              <w:rPr>
                <w:rFonts w:ascii="Calibri" w:hAnsi="Calibri" w:cs="Calibri"/>
                <w:b w:val="0"/>
                <w:bCs/>
                <w:color w:val="000000" w:themeColor="text1"/>
                <w:sz w:val="20"/>
                <w:szCs w:val="20"/>
                <w:lang w:eastAsia="en-IN"/>
              </w:rPr>
            </w:pPr>
            <w:r w:rsidRPr="006D7806">
              <w:rPr>
                <w:rFonts w:ascii="Calibri" w:hAnsi="Calibri" w:cs="Calibri"/>
                <w:b w:val="0"/>
                <w:bCs/>
                <w:color w:val="000000" w:themeColor="text1"/>
                <w:sz w:val="20"/>
                <w:szCs w:val="20"/>
                <w:lang w:eastAsia="en-IN"/>
              </w:rPr>
              <w:t>C, I</w:t>
            </w:r>
          </w:p>
        </w:tc>
        <w:tc>
          <w:tcPr>
            <w:tcW w:w="1373" w:type="dxa"/>
          </w:tcPr>
          <w:p w14:paraId="76EE7A98" w14:textId="3AED4A69" w:rsidR="005A2F03" w:rsidRPr="006D7806" w:rsidRDefault="006D7806" w:rsidP="006D7806">
            <w:pPr>
              <w:pStyle w:val="BiosRole"/>
              <w:jc w:val="center"/>
              <w:rPr>
                <w:rFonts w:ascii="Calibri" w:hAnsi="Calibri" w:cs="Calibri"/>
                <w:b w:val="0"/>
                <w:bCs/>
                <w:color w:val="000000" w:themeColor="text1"/>
                <w:sz w:val="20"/>
                <w:szCs w:val="20"/>
                <w:lang w:eastAsia="en-IN"/>
              </w:rPr>
            </w:pPr>
            <w:r w:rsidRPr="006D7806">
              <w:rPr>
                <w:rFonts w:ascii="Calibri" w:hAnsi="Calibri" w:cs="Calibri"/>
                <w:b w:val="0"/>
                <w:bCs/>
                <w:color w:val="000000" w:themeColor="text1"/>
                <w:sz w:val="20"/>
                <w:szCs w:val="20"/>
                <w:lang w:eastAsia="en-IN"/>
              </w:rPr>
              <w:t>C, I</w:t>
            </w:r>
          </w:p>
        </w:tc>
        <w:tc>
          <w:tcPr>
            <w:tcW w:w="1514" w:type="dxa"/>
          </w:tcPr>
          <w:p w14:paraId="0D1024D1" w14:textId="1597ADAD" w:rsidR="005A2F03" w:rsidRPr="006D7806" w:rsidRDefault="005A2F03" w:rsidP="006D7806">
            <w:pPr>
              <w:pStyle w:val="BiosRole"/>
              <w:jc w:val="center"/>
              <w:rPr>
                <w:rFonts w:ascii="Calibri" w:hAnsi="Calibri" w:cs="Calibri"/>
                <w:b w:val="0"/>
                <w:bCs/>
                <w:color w:val="000000" w:themeColor="text1"/>
                <w:sz w:val="20"/>
                <w:szCs w:val="20"/>
                <w:lang w:eastAsia="en-IN"/>
              </w:rPr>
            </w:pPr>
            <w:r w:rsidRPr="006D7806">
              <w:rPr>
                <w:rFonts w:ascii="Calibri" w:hAnsi="Calibri" w:cs="Calibri"/>
                <w:b w:val="0"/>
                <w:bCs/>
                <w:color w:val="000000" w:themeColor="text1"/>
                <w:sz w:val="20"/>
                <w:szCs w:val="20"/>
                <w:lang w:eastAsia="en-IN"/>
              </w:rPr>
              <w:t>R, A</w:t>
            </w:r>
          </w:p>
        </w:tc>
      </w:tr>
      <w:tr w:rsidR="005A2F03" w14:paraId="79599200" w14:textId="77777777" w:rsidTr="005A2F03">
        <w:tc>
          <w:tcPr>
            <w:tcW w:w="923" w:type="dxa"/>
          </w:tcPr>
          <w:p w14:paraId="634E9738" w14:textId="68C514F9" w:rsidR="005A2F03" w:rsidRPr="006D7806" w:rsidRDefault="005A2F03" w:rsidP="005A2F03">
            <w:pPr>
              <w:pStyle w:val="BiosRole"/>
              <w:rPr>
                <w:rFonts w:ascii="Calibri" w:hAnsi="Calibri" w:cs="Calibri"/>
                <w:color w:val="000000" w:themeColor="text1"/>
                <w:sz w:val="20"/>
                <w:szCs w:val="20"/>
                <w:lang w:eastAsia="en-IN"/>
              </w:rPr>
            </w:pPr>
            <w:r w:rsidRPr="006D7806">
              <w:rPr>
                <w:rFonts w:ascii="Calibri" w:hAnsi="Calibri" w:cs="Calibri"/>
                <w:color w:val="000000" w:themeColor="text1"/>
                <w:sz w:val="20"/>
                <w:szCs w:val="20"/>
                <w:lang w:eastAsia="en-IN"/>
              </w:rPr>
              <w:t>2</w:t>
            </w:r>
          </w:p>
        </w:tc>
        <w:tc>
          <w:tcPr>
            <w:tcW w:w="2900" w:type="dxa"/>
          </w:tcPr>
          <w:p w14:paraId="590C2000" w14:textId="6BC27676" w:rsidR="005A2F03" w:rsidRPr="006D7806" w:rsidRDefault="005A2F03" w:rsidP="005A2F03">
            <w:pPr>
              <w:pStyle w:val="BiosRole"/>
              <w:rPr>
                <w:rFonts w:ascii="Calibri" w:hAnsi="Calibri" w:cs="Calibri"/>
                <w:b w:val="0"/>
                <w:bCs/>
                <w:color w:val="000000" w:themeColor="text1"/>
                <w:sz w:val="20"/>
                <w:szCs w:val="20"/>
                <w:lang w:eastAsia="en-IN"/>
              </w:rPr>
            </w:pPr>
            <w:r w:rsidRPr="006D7806">
              <w:rPr>
                <w:rFonts w:ascii="Calibri" w:hAnsi="Calibri" w:cs="Calibri"/>
                <w:b w:val="0"/>
                <w:bCs/>
                <w:color w:val="000000" w:themeColor="text1"/>
                <w:sz w:val="20"/>
                <w:szCs w:val="20"/>
                <w:lang w:eastAsia="en-IN"/>
              </w:rPr>
              <w:t>Managing the Proxy Servers</w:t>
            </w:r>
          </w:p>
        </w:tc>
        <w:tc>
          <w:tcPr>
            <w:tcW w:w="1678" w:type="dxa"/>
          </w:tcPr>
          <w:p w14:paraId="413485FA" w14:textId="1E477D30" w:rsidR="005A2F03" w:rsidRPr="006D7806" w:rsidRDefault="005A2F03" w:rsidP="006D7806">
            <w:pPr>
              <w:pStyle w:val="BiosRole"/>
              <w:jc w:val="center"/>
              <w:rPr>
                <w:rFonts w:ascii="Calibri" w:hAnsi="Calibri" w:cs="Calibri"/>
                <w:b w:val="0"/>
                <w:bCs/>
                <w:color w:val="000000" w:themeColor="text1"/>
                <w:sz w:val="20"/>
                <w:szCs w:val="20"/>
                <w:lang w:eastAsia="en-IN"/>
              </w:rPr>
            </w:pPr>
            <w:r w:rsidRPr="006D7806">
              <w:rPr>
                <w:rFonts w:ascii="Calibri" w:hAnsi="Calibri" w:cs="Calibri"/>
                <w:b w:val="0"/>
                <w:bCs/>
                <w:color w:val="000000" w:themeColor="text1"/>
                <w:sz w:val="20"/>
                <w:szCs w:val="20"/>
                <w:lang w:eastAsia="en-IN"/>
              </w:rPr>
              <w:t>I</w:t>
            </w:r>
          </w:p>
        </w:tc>
        <w:tc>
          <w:tcPr>
            <w:tcW w:w="1809" w:type="dxa"/>
          </w:tcPr>
          <w:p w14:paraId="1704A9D4" w14:textId="33BB2CDC" w:rsidR="005A2F03" w:rsidRPr="006D7806" w:rsidRDefault="005A2F03" w:rsidP="006D7806">
            <w:pPr>
              <w:pStyle w:val="BiosRole"/>
              <w:jc w:val="center"/>
              <w:rPr>
                <w:rFonts w:ascii="Calibri" w:hAnsi="Calibri" w:cs="Calibri"/>
                <w:b w:val="0"/>
                <w:bCs/>
                <w:color w:val="000000" w:themeColor="text1"/>
                <w:sz w:val="20"/>
                <w:szCs w:val="20"/>
                <w:lang w:eastAsia="en-IN"/>
              </w:rPr>
            </w:pPr>
            <w:r w:rsidRPr="006D7806">
              <w:rPr>
                <w:rFonts w:ascii="Calibri" w:hAnsi="Calibri" w:cs="Calibri"/>
                <w:b w:val="0"/>
                <w:bCs/>
                <w:color w:val="000000" w:themeColor="text1"/>
                <w:sz w:val="20"/>
                <w:szCs w:val="20"/>
                <w:lang w:eastAsia="en-IN"/>
              </w:rPr>
              <w:t>C</w:t>
            </w:r>
            <w:r w:rsidR="006D7806" w:rsidRPr="006D7806">
              <w:rPr>
                <w:rFonts w:ascii="Calibri" w:hAnsi="Calibri" w:cs="Calibri"/>
                <w:b w:val="0"/>
                <w:bCs/>
                <w:color w:val="000000" w:themeColor="text1"/>
                <w:sz w:val="20"/>
                <w:szCs w:val="20"/>
                <w:lang w:eastAsia="en-IN"/>
              </w:rPr>
              <w:t xml:space="preserve">, </w:t>
            </w:r>
            <w:r w:rsidRPr="006D7806">
              <w:rPr>
                <w:rFonts w:ascii="Calibri" w:hAnsi="Calibri" w:cs="Calibri"/>
                <w:b w:val="0"/>
                <w:bCs/>
                <w:color w:val="000000" w:themeColor="text1"/>
                <w:sz w:val="20"/>
                <w:szCs w:val="20"/>
                <w:lang w:eastAsia="en-IN"/>
              </w:rPr>
              <w:t>I</w:t>
            </w:r>
          </w:p>
        </w:tc>
        <w:tc>
          <w:tcPr>
            <w:tcW w:w="1373" w:type="dxa"/>
          </w:tcPr>
          <w:p w14:paraId="28F3F3F9" w14:textId="17A2ED2F" w:rsidR="005A2F03" w:rsidRPr="006D7806" w:rsidRDefault="006D7806" w:rsidP="006D7806">
            <w:pPr>
              <w:pStyle w:val="BiosRole"/>
              <w:jc w:val="center"/>
              <w:rPr>
                <w:rFonts w:ascii="Calibri" w:hAnsi="Calibri" w:cs="Calibri"/>
                <w:b w:val="0"/>
                <w:bCs/>
                <w:color w:val="000000" w:themeColor="text1"/>
                <w:sz w:val="20"/>
                <w:szCs w:val="20"/>
                <w:lang w:eastAsia="en-IN"/>
              </w:rPr>
            </w:pPr>
            <w:r w:rsidRPr="006D7806">
              <w:rPr>
                <w:rFonts w:ascii="Calibri" w:hAnsi="Calibri" w:cs="Calibri"/>
                <w:b w:val="0"/>
                <w:bCs/>
                <w:color w:val="000000" w:themeColor="text1"/>
                <w:sz w:val="20"/>
                <w:szCs w:val="20"/>
                <w:lang w:eastAsia="en-IN"/>
              </w:rPr>
              <w:t>C, I</w:t>
            </w:r>
          </w:p>
        </w:tc>
        <w:tc>
          <w:tcPr>
            <w:tcW w:w="1514" w:type="dxa"/>
          </w:tcPr>
          <w:p w14:paraId="31E355A6" w14:textId="3749C90F" w:rsidR="005A2F03" w:rsidRPr="006D7806" w:rsidRDefault="005A2F03" w:rsidP="006D7806">
            <w:pPr>
              <w:pStyle w:val="BiosRole"/>
              <w:jc w:val="center"/>
              <w:rPr>
                <w:rFonts w:ascii="Calibri" w:hAnsi="Calibri" w:cs="Calibri"/>
                <w:b w:val="0"/>
                <w:bCs/>
                <w:color w:val="000000" w:themeColor="text1"/>
                <w:sz w:val="20"/>
                <w:szCs w:val="20"/>
                <w:lang w:eastAsia="en-IN"/>
              </w:rPr>
            </w:pPr>
            <w:r w:rsidRPr="006D7806">
              <w:rPr>
                <w:rFonts w:ascii="Calibri" w:hAnsi="Calibri" w:cs="Calibri"/>
                <w:b w:val="0"/>
                <w:bCs/>
                <w:color w:val="000000" w:themeColor="text1"/>
                <w:sz w:val="20"/>
                <w:szCs w:val="20"/>
                <w:lang w:eastAsia="en-IN"/>
              </w:rPr>
              <w:t>R, A</w:t>
            </w:r>
          </w:p>
        </w:tc>
      </w:tr>
      <w:tr w:rsidR="005A2F03" w14:paraId="5BBF4884" w14:textId="77777777" w:rsidTr="005A2F03">
        <w:tc>
          <w:tcPr>
            <w:tcW w:w="923" w:type="dxa"/>
          </w:tcPr>
          <w:p w14:paraId="0CA7E41E" w14:textId="219FDFCE" w:rsidR="005A2F03" w:rsidRPr="006D7806" w:rsidRDefault="005A2F03" w:rsidP="005A2F03">
            <w:pPr>
              <w:pStyle w:val="BiosRole"/>
              <w:rPr>
                <w:rFonts w:ascii="Calibri" w:hAnsi="Calibri" w:cs="Calibri"/>
                <w:color w:val="000000" w:themeColor="text1"/>
                <w:sz w:val="20"/>
                <w:szCs w:val="20"/>
                <w:lang w:eastAsia="en-IN"/>
              </w:rPr>
            </w:pPr>
            <w:r w:rsidRPr="006D7806">
              <w:rPr>
                <w:rFonts w:ascii="Calibri" w:hAnsi="Calibri" w:cs="Calibri"/>
                <w:color w:val="000000" w:themeColor="text1"/>
                <w:sz w:val="20"/>
                <w:szCs w:val="20"/>
                <w:lang w:eastAsia="en-IN"/>
              </w:rPr>
              <w:t>3</w:t>
            </w:r>
          </w:p>
        </w:tc>
        <w:tc>
          <w:tcPr>
            <w:tcW w:w="2900" w:type="dxa"/>
          </w:tcPr>
          <w:p w14:paraId="1FE7088D" w14:textId="3C4E8E86" w:rsidR="005A2F03" w:rsidRPr="006D7806" w:rsidRDefault="005A2F03" w:rsidP="005A2F03">
            <w:pPr>
              <w:pStyle w:val="BiosRole"/>
              <w:rPr>
                <w:rFonts w:ascii="Calibri" w:hAnsi="Calibri" w:cs="Calibri"/>
                <w:b w:val="0"/>
                <w:bCs/>
                <w:color w:val="000000" w:themeColor="text1"/>
                <w:sz w:val="20"/>
                <w:szCs w:val="20"/>
                <w:lang w:eastAsia="en-IN"/>
              </w:rPr>
            </w:pPr>
            <w:r w:rsidRPr="006D7806">
              <w:rPr>
                <w:rFonts w:ascii="Calibri" w:hAnsi="Calibri" w:cs="Calibri"/>
                <w:b w:val="0"/>
                <w:bCs/>
                <w:color w:val="000000" w:themeColor="text1"/>
                <w:sz w:val="20"/>
                <w:szCs w:val="20"/>
                <w:lang w:eastAsia="en-IN"/>
              </w:rPr>
              <w:t>Network Configuration Related to Proxy</w:t>
            </w:r>
          </w:p>
        </w:tc>
        <w:tc>
          <w:tcPr>
            <w:tcW w:w="1678" w:type="dxa"/>
          </w:tcPr>
          <w:p w14:paraId="7D3FBECB" w14:textId="2CBE8DE3" w:rsidR="005A2F03" w:rsidRPr="006D7806" w:rsidRDefault="005A2F03" w:rsidP="006D7806">
            <w:pPr>
              <w:pStyle w:val="BiosRole"/>
              <w:jc w:val="center"/>
              <w:rPr>
                <w:rFonts w:ascii="Calibri" w:hAnsi="Calibri" w:cs="Calibri"/>
                <w:b w:val="0"/>
                <w:bCs/>
                <w:color w:val="000000" w:themeColor="text1"/>
                <w:sz w:val="20"/>
                <w:szCs w:val="20"/>
                <w:lang w:eastAsia="en-IN"/>
              </w:rPr>
            </w:pPr>
            <w:r w:rsidRPr="006D7806">
              <w:rPr>
                <w:rFonts w:ascii="Calibri" w:hAnsi="Calibri" w:cs="Calibri"/>
                <w:b w:val="0"/>
                <w:bCs/>
                <w:color w:val="000000" w:themeColor="text1"/>
                <w:sz w:val="20"/>
                <w:szCs w:val="20"/>
                <w:lang w:eastAsia="en-IN"/>
              </w:rPr>
              <w:t>I</w:t>
            </w:r>
          </w:p>
        </w:tc>
        <w:tc>
          <w:tcPr>
            <w:tcW w:w="1809" w:type="dxa"/>
          </w:tcPr>
          <w:p w14:paraId="11876D15" w14:textId="56D92B7A" w:rsidR="005A2F03" w:rsidRPr="006D7806" w:rsidRDefault="005A2F03" w:rsidP="006D7806">
            <w:pPr>
              <w:pStyle w:val="BiosRole"/>
              <w:jc w:val="center"/>
              <w:rPr>
                <w:rFonts w:ascii="Calibri" w:hAnsi="Calibri" w:cs="Calibri"/>
                <w:b w:val="0"/>
                <w:bCs/>
                <w:color w:val="000000" w:themeColor="text1"/>
                <w:sz w:val="20"/>
                <w:szCs w:val="20"/>
                <w:lang w:eastAsia="en-IN"/>
              </w:rPr>
            </w:pPr>
            <w:r w:rsidRPr="006D7806">
              <w:rPr>
                <w:rFonts w:ascii="Calibri" w:hAnsi="Calibri" w:cs="Calibri"/>
                <w:b w:val="0"/>
                <w:bCs/>
                <w:color w:val="000000" w:themeColor="text1"/>
                <w:sz w:val="20"/>
                <w:szCs w:val="20"/>
                <w:lang w:eastAsia="en-IN"/>
              </w:rPr>
              <w:t>C, I</w:t>
            </w:r>
          </w:p>
        </w:tc>
        <w:tc>
          <w:tcPr>
            <w:tcW w:w="1373" w:type="dxa"/>
          </w:tcPr>
          <w:p w14:paraId="26AA77A0" w14:textId="111B5A7E" w:rsidR="005A2F03" w:rsidRPr="006D7806" w:rsidRDefault="006D7806" w:rsidP="006D7806">
            <w:pPr>
              <w:pStyle w:val="BiosRole"/>
              <w:jc w:val="center"/>
              <w:rPr>
                <w:rFonts w:ascii="Calibri" w:hAnsi="Calibri" w:cs="Calibri"/>
                <w:b w:val="0"/>
                <w:bCs/>
                <w:color w:val="000000" w:themeColor="text1"/>
                <w:sz w:val="20"/>
                <w:szCs w:val="20"/>
                <w:lang w:eastAsia="en-IN"/>
              </w:rPr>
            </w:pPr>
            <w:r w:rsidRPr="006D7806">
              <w:rPr>
                <w:rFonts w:ascii="Calibri" w:hAnsi="Calibri" w:cs="Calibri"/>
                <w:b w:val="0"/>
                <w:bCs/>
                <w:color w:val="000000" w:themeColor="text1"/>
                <w:sz w:val="20"/>
                <w:szCs w:val="20"/>
                <w:lang w:eastAsia="en-IN"/>
              </w:rPr>
              <w:t>R, A</w:t>
            </w:r>
          </w:p>
        </w:tc>
        <w:tc>
          <w:tcPr>
            <w:tcW w:w="1514" w:type="dxa"/>
          </w:tcPr>
          <w:p w14:paraId="13707182" w14:textId="52B34CBF" w:rsidR="005A2F03" w:rsidRPr="006D7806" w:rsidRDefault="006D7806" w:rsidP="006D7806">
            <w:pPr>
              <w:pStyle w:val="BiosRole"/>
              <w:jc w:val="center"/>
              <w:rPr>
                <w:rFonts w:ascii="Calibri" w:hAnsi="Calibri" w:cs="Calibri"/>
                <w:b w:val="0"/>
                <w:bCs/>
                <w:color w:val="000000" w:themeColor="text1"/>
                <w:sz w:val="20"/>
                <w:szCs w:val="20"/>
                <w:lang w:eastAsia="en-IN"/>
              </w:rPr>
            </w:pPr>
            <w:r w:rsidRPr="006D7806">
              <w:rPr>
                <w:rFonts w:ascii="Calibri" w:hAnsi="Calibri" w:cs="Calibri"/>
                <w:b w:val="0"/>
                <w:bCs/>
                <w:color w:val="000000" w:themeColor="text1"/>
                <w:sz w:val="20"/>
                <w:szCs w:val="20"/>
                <w:lang w:eastAsia="en-IN"/>
              </w:rPr>
              <w:t>C, I</w:t>
            </w:r>
          </w:p>
        </w:tc>
      </w:tr>
    </w:tbl>
    <w:p w14:paraId="2B301A6A" w14:textId="77777777" w:rsidR="008A4A82" w:rsidRDefault="008A4A82" w:rsidP="003B5708">
      <w:pPr>
        <w:pStyle w:val="BiosRole"/>
        <w:rPr>
          <w:rFonts w:ascii="Calibri" w:hAnsi="Calibri" w:cs="Calibri"/>
          <w:color w:val="FF0000"/>
          <w:szCs w:val="22"/>
          <w:lang w:eastAsia="en-IN"/>
        </w:rPr>
      </w:pPr>
    </w:p>
    <w:p w14:paraId="0A0A624F" w14:textId="0026AEDA" w:rsidR="0085166D" w:rsidRPr="0017485D" w:rsidRDefault="0085166D" w:rsidP="00C55921">
      <w:pPr>
        <w:pStyle w:val="Heading10"/>
        <w:rPr>
          <w:rFonts w:ascii="Calibri" w:hAnsi="Calibri" w:cs="Calibri"/>
        </w:rPr>
      </w:pPr>
      <w:bookmarkStart w:id="42" w:name="_Toc86785808"/>
      <w:bookmarkStart w:id="43" w:name="_Toc183187089"/>
      <w:r w:rsidRPr="0017485D">
        <w:rPr>
          <w:rFonts w:ascii="Calibri" w:hAnsi="Calibri" w:cs="Calibri"/>
        </w:rPr>
        <w:lastRenderedPageBreak/>
        <w:t>Roles and Responsibilities</w:t>
      </w:r>
      <w:bookmarkEnd w:id="42"/>
      <w:bookmarkEnd w:id="43"/>
      <w:r w:rsidRPr="0017485D">
        <w:rPr>
          <w:rFonts w:ascii="Calibri" w:hAnsi="Calibri" w:cs="Calibri"/>
        </w:rPr>
        <w:t xml:space="preserve">  </w:t>
      </w:r>
    </w:p>
    <w:p w14:paraId="4B6A2C6B" w14:textId="53F316BC" w:rsidR="0085166D" w:rsidRPr="0017485D" w:rsidRDefault="0085166D" w:rsidP="0085166D">
      <w:pPr>
        <w:pStyle w:val="BodyText1"/>
        <w:rPr>
          <w:rFonts w:ascii="Calibri" w:hAnsi="Calibri" w:cs="Calibri"/>
          <w:sz w:val="22"/>
          <w:lang w:val="en-GB"/>
        </w:rPr>
      </w:pPr>
      <w:r w:rsidRPr="0017485D">
        <w:rPr>
          <w:rFonts w:ascii="Calibri" w:hAnsi="Calibri" w:cs="Calibri"/>
          <w:sz w:val="22"/>
          <w:lang w:val="en-GB"/>
        </w:rPr>
        <w:t xml:space="preserve">Following </w:t>
      </w:r>
      <w:r w:rsidR="00943CEB" w:rsidRPr="0017485D">
        <w:rPr>
          <w:rFonts w:ascii="Calibri" w:hAnsi="Calibri" w:cs="Calibri"/>
          <w:sz w:val="22"/>
          <w:lang w:val="en-GB"/>
        </w:rPr>
        <w:t>is</w:t>
      </w:r>
      <w:r w:rsidRPr="0017485D">
        <w:rPr>
          <w:rFonts w:ascii="Calibri" w:hAnsi="Calibri" w:cs="Calibri"/>
          <w:sz w:val="22"/>
          <w:lang w:val="en-GB"/>
        </w:rPr>
        <w:t xml:space="preserve"> the RACI (Responsible-Accountable-Consulted-Informed) matrix that describes the responsibilities of the Parties in the provision of the Services.  For each of the below activities, the following indicators will identify the part’s role in the performance of the specific task for a given service activity.</w:t>
      </w:r>
    </w:p>
    <w:p w14:paraId="4336D5CB" w14:textId="77777777" w:rsidR="0085166D" w:rsidRPr="0017485D" w:rsidRDefault="0085166D" w:rsidP="0085166D">
      <w:pPr>
        <w:pStyle w:val="Bullet2"/>
        <w:keepNext w:val="0"/>
        <w:keepLines w:val="0"/>
        <w:spacing w:before="100" w:line="276" w:lineRule="auto"/>
        <w:ind w:left="720" w:hanging="360"/>
        <w:rPr>
          <w:rFonts w:ascii="Calibri" w:hAnsi="Calibri" w:cs="Calibri"/>
          <w:sz w:val="22"/>
        </w:rPr>
      </w:pPr>
      <w:r w:rsidRPr="0017485D">
        <w:rPr>
          <w:rFonts w:ascii="Calibri" w:hAnsi="Calibri" w:cs="Calibri"/>
          <w:sz w:val="22"/>
        </w:rPr>
        <w:t>An “R” is placed in the column under the party who is responsible for completing a task.</w:t>
      </w:r>
    </w:p>
    <w:p w14:paraId="29B4AD2E" w14:textId="77777777" w:rsidR="0085166D" w:rsidRPr="0017485D" w:rsidRDefault="0085166D" w:rsidP="0085166D">
      <w:pPr>
        <w:pStyle w:val="Bullet2"/>
        <w:keepNext w:val="0"/>
        <w:keepLines w:val="0"/>
        <w:spacing w:before="100" w:line="276" w:lineRule="auto"/>
        <w:ind w:left="720" w:hanging="360"/>
        <w:rPr>
          <w:rFonts w:ascii="Calibri" w:hAnsi="Calibri" w:cs="Calibri"/>
          <w:sz w:val="22"/>
        </w:rPr>
      </w:pPr>
      <w:r w:rsidRPr="0017485D">
        <w:rPr>
          <w:rFonts w:ascii="Calibri" w:hAnsi="Calibri" w:cs="Calibri"/>
          <w:sz w:val="22"/>
        </w:rPr>
        <w:t>An “A” is placed in the column under the party who is accountable for a task’s accurate completion.</w:t>
      </w:r>
    </w:p>
    <w:p w14:paraId="13648EC9" w14:textId="77777777" w:rsidR="0085166D" w:rsidRPr="0017485D" w:rsidRDefault="0085166D" w:rsidP="0085166D">
      <w:pPr>
        <w:pStyle w:val="Bullet2"/>
        <w:keepNext w:val="0"/>
        <w:keepLines w:val="0"/>
        <w:spacing w:before="100" w:line="276" w:lineRule="auto"/>
        <w:ind w:left="720" w:hanging="360"/>
        <w:rPr>
          <w:rFonts w:ascii="Calibri" w:hAnsi="Calibri" w:cs="Calibri"/>
          <w:sz w:val="22"/>
        </w:rPr>
      </w:pPr>
      <w:r w:rsidRPr="0017485D">
        <w:rPr>
          <w:rFonts w:ascii="Calibri" w:hAnsi="Calibri" w:cs="Calibri"/>
          <w:sz w:val="22"/>
        </w:rPr>
        <w:t>A “C” is placed in the column under the party who is consulted for their technical expertise when performing a task.</w:t>
      </w:r>
    </w:p>
    <w:p w14:paraId="13C67D07" w14:textId="63B03220" w:rsidR="0085166D" w:rsidRPr="0017485D" w:rsidRDefault="0085166D" w:rsidP="0085166D">
      <w:pPr>
        <w:pStyle w:val="Bullet2"/>
        <w:keepNext w:val="0"/>
        <w:keepLines w:val="0"/>
        <w:spacing w:before="100" w:line="276" w:lineRule="auto"/>
        <w:ind w:left="720" w:hanging="360"/>
        <w:rPr>
          <w:rFonts w:ascii="Calibri" w:hAnsi="Calibri" w:cs="Calibri"/>
          <w:sz w:val="22"/>
        </w:rPr>
      </w:pPr>
      <w:r w:rsidRPr="0017485D">
        <w:rPr>
          <w:rFonts w:ascii="Calibri" w:hAnsi="Calibri" w:cs="Calibri"/>
          <w:sz w:val="22"/>
        </w:rPr>
        <w:t>An “I” is placed in the column under the party who must be informed after the decision has been made regarding a task.</w:t>
      </w:r>
    </w:p>
    <w:p w14:paraId="797FE471" w14:textId="77777777" w:rsidR="00DF725F" w:rsidRPr="0017485D" w:rsidRDefault="00DF725F" w:rsidP="00DF725F">
      <w:pPr>
        <w:pStyle w:val="Bullet2"/>
        <w:keepNext w:val="0"/>
        <w:keepLines w:val="0"/>
        <w:numPr>
          <w:ilvl w:val="0"/>
          <w:numId w:val="0"/>
        </w:numPr>
        <w:spacing w:before="100" w:line="276" w:lineRule="auto"/>
        <w:ind w:left="720"/>
        <w:rPr>
          <w:rFonts w:ascii="Calibri" w:hAnsi="Calibri" w:cs="Calibri"/>
          <w:sz w:val="22"/>
        </w:rPr>
      </w:pPr>
    </w:p>
    <w:tbl>
      <w:tblPr>
        <w:tblStyle w:val="TableGrid"/>
        <w:tblW w:w="9939" w:type="dxa"/>
        <w:jc w:val="center"/>
        <w:tblLayout w:type="fixed"/>
        <w:tblLook w:val="04A0" w:firstRow="1" w:lastRow="0" w:firstColumn="1" w:lastColumn="0" w:noHBand="0" w:noVBand="1"/>
      </w:tblPr>
      <w:tblGrid>
        <w:gridCol w:w="704"/>
        <w:gridCol w:w="3260"/>
        <w:gridCol w:w="993"/>
        <w:gridCol w:w="1701"/>
        <w:gridCol w:w="1463"/>
        <w:gridCol w:w="1818"/>
      </w:tblGrid>
      <w:tr w:rsidR="003A5785" w:rsidRPr="0017485D" w14:paraId="509FCBAF" w14:textId="77777777" w:rsidTr="00936E31">
        <w:trPr>
          <w:trHeight w:val="818"/>
          <w:jc w:val="center"/>
        </w:trPr>
        <w:tc>
          <w:tcPr>
            <w:tcW w:w="704" w:type="dxa"/>
            <w:vAlign w:val="center"/>
            <w:hideMark/>
          </w:tcPr>
          <w:p w14:paraId="434434CB" w14:textId="77777777" w:rsidR="00DF725F" w:rsidRPr="0017485D" w:rsidRDefault="00DF725F" w:rsidP="006F6D3F">
            <w:pPr>
              <w:pStyle w:val="BiosRole"/>
              <w:spacing w:after="0"/>
              <w:jc w:val="center"/>
              <w:rPr>
                <w:rFonts w:ascii="Calibri" w:hAnsi="Calibri" w:cs="Calibri"/>
                <w:bCs/>
                <w:color w:val="000000" w:themeColor="text1"/>
                <w:szCs w:val="22"/>
                <w:lang w:val="en-IN" w:eastAsia="en-IN"/>
              </w:rPr>
            </w:pPr>
            <w:r w:rsidRPr="0017485D">
              <w:rPr>
                <w:rFonts w:ascii="Calibri" w:hAnsi="Calibri" w:cs="Calibri"/>
                <w:bCs/>
                <w:color w:val="000000" w:themeColor="text1"/>
                <w:szCs w:val="22"/>
                <w:lang w:val="en-GB" w:eastAsia="en-IN"/>
              </w:rPr>
              <w:t>Sr. No.</w:t>
            </w:r>
          </w:p>
        </w:tc>
        <w:tc>
          <w:tcPr>
            <w:tcW w:w="3260" w:type="dxa"/>
            <w:vAlign w:val="center"/>
            <w:hideMark/>
          </w:tcPr>
          <w:p w14:paraId="2AAA2431" w14:textId="77777777" w:rsidR="00DF725F" w:rsidRPr="0017485D" w:rsidRDefault="00DF725F" w:rsidP="00F20495">
            <w:pPr>
              <w:pStyle w:val="BiosRole"/>
              <w:spacing w:after="0"/>
              <w:jc w:val="center"/>
              <w:rPr>
                <w:rFonts w:ascii="Calibri" w:hAnsi="Calibri" w:cs="Calibri"/>
                <w:bCs/>
                <w:color w:val="000000" w:themeColor="text1"/>
                <w:szCs w:val="22"/>
                <w:lang w:val="en-GB" w:eastAsia="en-IN"/>
              </w:rPr>
            </w:pPr>
            <w:r w:rsidRPr="0017485D">
              <w:rPr>
                <w:rFonts w:ascii="Calibri" w:hAnsi="Calibri" w:cs="Calibri"/>
                <w:bCs/>
                <w:color w:val="000000" w:themeColor="text1"/>
                <w:szCs w:val="22"/>
                <w:lang w:val="en-GB" w:eastAsia="en-IN"/>
              </w:rPr>
              <w:t>Activity Description</w:t>
            </w:r>
          </w:p>
        </w:tc>
        <w:tc>
          <w:tcPr>
            <w:tcW w:w="993" w:type="dxa"/>
            <w:vAlign w:val="center"/>
            <w:hideMark/>
          </w:tcPr>
          <w:p w14:paraId="5C3B3A79" w14:textId="188CE59A" w:rsidR="00DF725F" w:rsidRPr="0017485D" w:rsidRDefault="00DF725F" w:rsidP="00F20495">
            <w:pPr>
              <w:pStyle w:val="BiosRole"/>
              <w:spacing w:after="0"/>
              <w:jc w:val="center"/>
              <w:rPr>
                <w:rFonts w:ascii="Calibri" w:hAnsi="Calibri" w:cs="Calibri"/>
                <w:bCs/>
                <w:color w:val="000000" w:themeColor="text1"/>
                <w:szCs w:val="22"/>
                <w:lang w:val="en-GB" w:eastAsia="en-IN"/>
              </w:rPr>
            </w:pPr>
            <w:r w:rsidRPr="0017485D">
              <w:rPr>
                <w:rFonts w:ascii="Calibri" w:hAnsi="Calibri" w:cs="Calibri"/>
                <w:bCs/>
                <w:color w:val="000000" w:themeColor="text1"/>
                <w:szCs w:val="22"/>
                <w:lang w:val="en-GB" w:eastAsia="en-IN"/>
              </w:rPr>
              <w:t>SOC</w:t>
            </w:r>
            <w:r w:rsidR="0079447C" w:rsidRPr="0017485D">
              <w:rPr>
                <w:rFonts w:ascii="Calibri" w:hAnsi="Calibri" w:cs="Calibri"/>
                <w:bCs/>
                <w:color w:val="000000" w:themeColor="text1"/>
                <w:szCs w:val="22"/>
                <w:lang w:val="en-GB" w:eastAsia="en-IN"/>
              </w:rPr>
              <w:t>/ ICD</w:t>
            </w:r>
            <w:r w:rsidRPr="0017485D">
              <w:rPr>
                <w:rFonts w:ascii="Calibri" w:hAnsi="Calibri" w:cs="Calibri"/>
                <w:bCs/>
                <w:color w:val="000000" w:themeColor="text1"/>
                <w:szCs w:val="22"/>
                <w:lang w:val="en-GB" w:eastAsia="en-IN"/>
              </w:rPr>
              <w:t xml:space="preserve"> Team</w:t>
            </w:r>
          </w:p>
        </w:tc>
        <w:tc>
          <w:tcPr>
            <w:tcW w:w="1701" w:type="dxa"/>
            <w:vAlign w:val="center"/>
            <w:hideMark/>
          </w:tcPr>
          <w:p w14:paraId="67FFF016" w14:textId="3B8A2863" w:rsidR="004D3FAA" w:rsidRPr="0017485D" w:rsidRDefault="00DF725F" w:rsidP="00F20495">
            <w:pPr>
              <w:pStyle w:val="BiosRole"/>
              <w:spacing w:after="0"/>
              <w:jc w:val="center"/>
              <w:rPr>
                <w:rFonts w:ascii="Calibri" w:hAnsi="Calibri" w:cs="Calibri"/>
                <w:bCs/>
                <w:color w:val="000000" w:themeColor="text1"/>
                <w:szCs w:val="22"/>
                <w:lang w:val="en-GB" w:eastAsia="en-IN"/>
              </w:rPr>
            </w:pPr>
            <w:r w:rsidRPr="0017485D">
              <w:rPr>
                <w:rFonts w:ascii="Calibri" w:hAnsi="Calibri" w:cs="Calibri"/>
                <w:bCs/>
                <w:color w:val="000000" w:themeColor="text1"/>
                <w:szCs w:val="22"/>
                <w:lang w:val="en-GB" w:eastAsia="en-IN"/>
              </w:rPr>
              <w:t>Client</w:t>
            </w:r>
            <w:r w:rsidR="004D3FAA" w:rsidRPr="0017485D">
              <w:rPr>
                <w:rFonts w:ascii="Calibri" w:hAnsi="Calibri" w:cs="Calibri"/>
                <w:bCs/>
                <w:color w:val="000000" w:themeColor="text1"/>
                <w:szCs w:val="22"/>
                <w:lang w:val="en-GB" w:eastAsia="en-IN"/>
              </w:rPr>
              <w:t>/</w:t>
            </w:r>
          </w:p>
          <w:p w14:paraId="673F2984" w14:textId="67846AFE" w:rsidR="00DF725F" w:rsidRPr="0017485D" w:rsidRDefault="004F3560" w:rsidP="00F20495">
            <w:pPr>
              <w:pStyle w:val="BiosRole"/>
              <w:spacing w:after="0"/>
              <w:jc w:val="center"/>
              <w:rPr>
                <w:rFonts w:ascii="Calibri" w:hAnsi="Calibri" w:cs="Calibri"/>
                <w:bCs/>
                <w:color w:val="000000" w:themeColor="text1"/>
                <w:szCs w:val="22"/>
                <w:lang w:val="en-GB" w:eastAsia="en-IN"/>
              </w:rPr>
            </w:pPr>
            <w:r w:rsidRPr="0017485D">
              <w:rPr>
                <w:rFonts w:ascii="Calibri" w:hAnsi="Calibri" w:cs="Calibri"/>
                <w:bCs/>
                <w:color w:val="000000" w:themeColor="text1"/>
                <w:szCs w:val="22"/>
                <w:lang w:val="en-GB" w:eastAsia="en-IN"/>
              </w:rPr>
              <w:t>Network Team</w:t>
            </w:r>
          </w:p>
        </w:tc>
        <w:tc>
          <w:tcPr>
            <w:tcW w:w="1463" w:type="dxa"/>
            <w:vAlign w:val="center"/>
            <w:hideMark/>
          </w:tcPr>
          <w:p w14:paraId="7D28ACED" w14:textId="77777777" w:rsidR="00DF725F" w:rsidRPr="0017485D" w:rsidRDefault="00DF725F" w:rsidP="00F20495">
            <w:pPr>
              <w:pStyle w:val="BiosRole"/>
              <w:spacing w:after="0"/>
              <w:jc w:val="center"/>
              <w:rPr>
                <w:rFonts w:ascii="Calibri" w:hAnsi="Calibri" w:cs="Calibri"/>
                <w:bCs/>
                <w:color w:val="000000" w:themeColor="text1"/>
                <w:szCs w:val="22"/>
                <w:lang w:val="en-GB" w:eastAsia="en-IN"/>
              </w:rPr>
            </w:pPr>
            <w:r w:rsidRPr="0017485D">
              <w:rPr>
                <w:rFonts w:ascii="Calibri" w:hAnsi="Calibri" w:cs="Calibri"/>
                <w:bCs/>
                <w:color w:val="000000" w:themeColor="text1"/>
                <w:szCs w:val="22"/>
                <w:lang w:val="en-GB" w:eastAsia="en-IN"/>
              </w:rPr>
              <w:t>Security Manager</w:t>
            </w:r>
          </w:p>
        </w:tc>
        <w:tc>
          <w:tcPr>
            <w:tcW w:w="1818" w:type="dxa"/>
            <w:vAlign w:val="center"/>
            <w:hideMark/>
          </w:tcPr>
          <w:p w14:paraId="1C7F0998" w14:textId="77777777" w:rsidR="00DF725F" w:rsidRPr="0017485D" w:rsidRDefault="00DF725F" w:rsidP="00F20495">
            <w:pPr>
              <w:pStyle w:val="BiosRole"/>
              <w:spacing w:after="0"/>
              <w:jc w:val="center"/>
              <w:rPr>
                <w:rFonts w:ascii="Calibri" w:hAnsi="Calibri" w:cs="Calibri"/>
                <w:bCs/>
                <w:color w:val="000000" w:themeColor="text1"/>
                <w:szCs w:val="22"/>
                <w:lang w:val="en-GB" w:eastAsia="en-IN"/>
              </w:rPr>
            </w:pPr>
            <w:r w:rsidRPr="0017485D">
              <w:rPr>
                <w:rFonts w:ascii="Calibri" w:hAnsi="Calibri" w:cs="Calibri"/>
                <w:bCs/>
                <w:color w:val="000000" w:themeColor="text1"/>
                <w:szCs w:val="22"/>
                <w:lang w:val="en-GB" w:eastAsia="en-IN"/>
              </w:rPr>
              <w:t>Support /Resolver Team</w:t>
            </w:r>
          </w:p>
        </w:tc>
      </w:tr>
      <w:tr w:rsidR="003A5785" w:rsidRPr="0017485D" w14:paraId="07FEE8B5" w14:textId="77777777" w:rsidTr="00936E31">
        <w:trPr>
          <w:trHeight w:val="545"/>
          <w:jc w:val="center"/>
        </w:trPr>
        <w:tc>
          <w:tcPr>
            <w:tcW w:w="704" w:type="dxa"/>
            <w:vAlign w:val="center"/>
            <w:hideMark/>
          </w:tcPr>
          <w:p w14:paraId="1D55CCA5" w14:textId="77777777" w:rsidR="00DF725F" w:rsidRPr="0017485D" w:rsidRDefault="00DF725F" w:rsidP="001406B8">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1</w:t>
            </w:r>
          </w:p>
        </w:tc>
        <w:tc>
          <w:tcPr>
            <w:tcW w:w="3260" w:type="dxa"/>
            <w:vAlign w:val="center"/>
            <w:hideMark/>
          </w:tcPr>
          <w:p w14:paraId="7F98A822" w14:textId="77777777" w:rsidR="00DF725F" w:rsidRPr="0017485D" w:rsidRDefault="00DF725F" w:rsidP="001406B8">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Providing business objective for correlation rules and reports development</w:t>
            </w:r>
          </w:p>
        </w:tc>
        <w:tc>
          <w:tcPr>
            <w:tcW w:w="993" w:type="dxa"/>
            <w:vAlign w:val="center"/>
            <w:hideMark/>
          </w:tcPr>
          <w:p w14:paraId="1E772A86" w14:textId="2857FE8C"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C, I</w:t>
            </w:r>
          </w:p>
        </w:tc>
        <w:tc>
          <w:tcPr>
            <w:tcW w:w="1701" w:type="dxa"/>
            <w:vAlign w:val="center"/>
            <w:hideMark/>
          </w:tcPr>
          <w:p w14:paraId="5CA7080E"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R, A</w:t>
            </w:r>
          </w:p>
        </w:tc>
        <w:tc>
          <w:tcPr>
            <w:tcW w:w="1463" w:type="dxa"/>
            <w:vAlign w:val="center"/>
            <w:hideMark/>
          </w:tcPr>
          <w:p w14:paraId="0EECF5D4"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C, I</w:t>
            </w:r>
          </w:p>
        </w:tc>
        <w:tc>
          <w:tcPr>
            <w:tcW w:w="1818" w:type="dxa"/>
            <w:vAlign w:val="center"/>
            <w:hideMark/>
          </w:tcPr>
          <w:p w14:paraId="339F7958"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Not Applicable</w:t>
            </w:r>
          </w:p>
        </w:tc>
      </w:tr>
      <w:tr w:rsidR="003A5785" w:rsidRPr="0017485D" w14:paraId="45390146" w14:textId="77777777" w:rsidTr="00936E31">
        <w:trPr>
          <w:trHeight w:val="545"/>
          <w:jc w:val="center"/>
        </w:trPr>
        <w:tc>
          <w:tcPr>
            <w:tcW w:w="704" w:type="dxa"/>
            <w:vAlign w:val="center"/>
            <w:hideMark/>
          </w:tcPr>
          <w:p w14:paraId="59322305" w14:textId="77777777" w:rsidR="00DF725F" w:rsidRPr="0017485D" w:rsidRDefault="00DF725F" w:rsidP="001406B8">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2</w:t>
            </w:r>
          </w:p>
        </w:tc>
        <w:tc>
          <w:tcPr>
            <w:tcW w:w="3260" w:type="dxa"/>
            <w:vAlign w:val="center"/>
            <w:hideMark/>
          </w:tcPr>
          <w:p w14:paraId="73766AA7" w14:textId="77777777" w:rsidR="00DF725F" w:rsidRPr="0017485D" w:rsidRDefault="00DF725F" w:rsidP="001406B8">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Sign-off on use-cases (rules and reports) mapping with business objectives.</w:t>
            </w:r>
          </w:p>
        </w:tc>
        <w:tc>
          <w:tcPr>
            <w:tcW w:w="993" w:type="dxa"/>
            <w:vAlign w:val="center"/>
            <w:hideMark/>
          </w:tcPr>
          <w:p w14:paraId="20E681D4" w14:textId="52CCF7B5"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C, I</w:t>
            </w:r>
          </w:p>
        </w:tc>
        <w:tc>
          <w:tcPr>
            <w:tcW w:w="1701" w:type="dxa"/>
            <w:vAlign w:val="center"/>
            <w:hideMark/>
          </w:tcPr>
          <w:p w14:paraId="460F70EA"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R, A</w:t>
            </w:r>
          </w:p>
        </w:tc>
        <w:tc>
          <w:tcPr>
            <w:tcW w:w="1463" w:type="dxa"/>
            <w:vAlign w:val="center"/>
            <w:hideMark/>
          </w:tcPr>
          <w:p w14:paraId="596BA51C"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C, I</w:t>
            </w:r>
          </w:p>
        </w:tc>
        <w:tc>
          <w:tcPr>
            <w:tcW w:w="1818" w:type="dxa"/>
            <w:noWrap/>
            <w:vAlign w:val="center"/>
            <w:hideMark/>
          </w:tcPr>
          <w:p w14:paraId="11AA16CA"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Not Applicable</w:t>
            </w:r>
          </w:p>
        </w:tc>
      </w:tr>
      <w:tr w:rsidR="003A5785" w:rsidRPr="0017485D" w14:paraId="074D35C5" w14:textId="77777777" w:rsidTr="00936E31">
        <w:trPr>
          <w:trHeight w:val="545"/>
          <w:jc w:val="center"/>
        </w:trPr>
        <w:tc>
          <w:tcPr>
            <w:tcW w:w="704" w:type="dxa"/>
            <w:vAlign w:val="center"/>
            <w:hideMark/>
          </w:tcPr>
          <w:p w14:paraId="36F2B59E" w14:textId="77777777" w:rsidR="00DF725F" w:rsidRPr="0017485D" w:rsidRDefault="00DF725F" w:rsidP="001406B8">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3</w:t>
            </w:r>
          </w:p>
        </w:tc>
        <w:tc>
          <w:tcPr>
            <w:tcW w:w="3260" w:type="dxa"/>
            <w:vAlign w:val="center"/>
            <w:hideMark/>
          </w:tcPr>
          <w:p w14:paraId="182E4A6A" w14:textId="4AA12551" w:rsidR="00DF725F" w:rsidRPr="0017485D" w:rsidRDefault="00DF725F" w:rsidP="001406B8">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Developing and implementing correlation rules and reports based on</w:t>
            </w:r>
            <w:r w:rsidR="00421D63" w:rsidRPr="0017485D">
              <w:rPr>
                <w:rFonts w:ascii="Calibri" w:hAnsi="Calibri" w:cs="Calibri"/>
                <w:b w:val="0"/>
                <w:color w:val="auto"/>
                <w:szCs w:val="22"/>
                <w:lang w:val="en-GB" w:eastAsia="en-IN"/>
              </w:rPr>
              <w:t xml:space="preserve"> </w:t>
            </w:r>
            <w:r w:rsidR="00850E13" w:rsidRPr="0017485D">
              <w:rPr>
                <w:rFonts w:ascii="Calibri" w:hAnsi="Calibri" w:cs="Calibri"/>
                <w:b w:val="0"/>
                <w:color w:val="auto"/>
                <w:szCs w:val="22"/>
                <w:lang w:val="en-GB" w:eastAsia="en-IN"/>
              </w:rPr>
              <w:t>MTC SKYSIGHT</w:t>
            </w:r>
            <w:r w:rsidRPr="0017485D">
              <w:rPr>
                <w:rFonts w:ascii="Calibri" w:hAnsi="Calibri" w:cs="Calibri"/>
                <w:b w:val="0"/>
                <w:color w:val="auto"/>
                <w:szCs w:val="22"/>
                <w:lang w:val="en-GB" w:eastAsia="en-IN"/>
              </w:rPr>
              <w:t xml:space="preserve"> provided business objectives.</w:t>
            </w:r>
          </w:p>
        </w:tc>
        <w:tc>
          <w:tcPr>
            <w:tcW w:w="993" w:type="dxa"/>
            <w:vAlign w:val="center"/>
            <w:hideMark/>
          </w:tcPr>
          <w:p w14:paraId="42E97A15" w14:textId="1C47B319"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R, I, A</w:t>
            </w:r>
          </w:p>
        </w:tc>
        <w:tc>
          <w:tcPr>
            <w:tcW w:w="1701" w:type="dxa"/>
            <w:vAlign w:val="center"/>
            <w:hideMark/>
          </w:tcPr>
          <w:p w14:paraId="11FD4C9A"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C</w:t>
            </w:r>
          </w:p>
        </w:tc>
        <w:tc>
          <w:tcPr>
            <w:tcW w:w="1463" w:type="dxa"/>
            <w:vAlign w:val="center"/>
            <w:hideMark/>
          </w:tcPr>
          <w:p w14:paraId="3D7062AC"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C, I</w:t>
            </w:r>
          </w:p>
        </w:tc>
        <w:tc>
          <w:tcPr>
            <w:tcW w:w="1818" w:type="dxa"/>
            <w:vAlign w:val="center"/>
            <w:hideMark/>
          </w:tcPr>
          <w:p w14:paraId="1B863934"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Not Applicable</w:t>
            </w:r>
          </w:p>
        </w:tc>
      </w:tr>
      <w:tr w:rsidR="003A5785" w:rsidRPr="0017485D" w14:paraId="23860017" w14:textId="77777777" w:rsidTr="00936E31">
        <w:trPr>
          <w:trHeight w:val="293"/>
          <w:jc w:val="center"/>
        </w:trPr>
        <w:tc>
          <w:tcPr>
            <w:tcW w:w="704" w:type="dxa"/>
            <w:vAlign w:val="center"/>
            <w:hideMark/>
          </w:tcPr>
          <w:p w14:paraId="38146AAF" w14:textId="77777777" w:rsidR="00DF725F" w:rsidRPr="0017485D" w:rsidRDefault="00DF725F" w:rsidP="001406B8">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4</w:t>
            </w:r>
          </w:p>
        </w:tc>
        <w:tc>
          <w:tcPr>
            <w:tcW w:w="3260" w:type="dxa"/>
            <w:vAlign w:val="center"/>
            <w:hideMark/>
          </w:tcPr>
          <w:p w14:paraId="024D842F" w14:textId="77777777" w:rsidR="00DF725F" w:rsidRPr="0017485D" w:rsidRDefault="00DF725F" w:rsidP="001406B8">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Provide list of log sources to be integrated with Sentinel.</w:t>
            </w:r>
          </w:p>
        </w:tc>
        <w:tc>
          <w:tcPr>
            <w:tcW w:w="993" w:type="dxa"/>
            <w:vAlign w:val="center"/>
            <w:hideMark/>
          </w:tcPr>
          <w:p w14:paraId="72D4B2EC" w14:textId="05AE7F7B"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I, C</w:t>
            </w:r>
          </w:p>
        </w:tc>
        <w:tc>
          <w:tcPr>
            <w:tcW w:w="1701" w:type="dxa"/>
            <w:vAlign w:val="center"/>
            <w:hideMark/>
          </w:tcPr>
          <w:p w14:paraId="64E0FC40"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R, A</w:t>
            </w:r>
          </w:p>
        </w:tc>
        <w:tc>
          <w:tcPr>
            <w:tcW w:w="1463" w:type="dxa"/>
            <w:noWrap/>
            <w:vAlign w:val="center"/>
            <w:hideMark/>
          </w:tcPr>
          <w:p w14:paraId="2639FF0A" w14:textId="06A4B64D"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R</w:t>
            </w:r>
          </w:p>
        </w:tc>
        <w:tc>
          <w:tcPr>
            <w:tcW w:w="1818" w:type="dxa"/>
            <w:noWrap/>
            <w:vAlign w:val="center"/>
            <w:hideMark/>
          </w:tcPr>
          <w:p w14:paraId="19F9E9AB" w14:textId="4A954511"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C</w:t>
            </w:r>
          </w:p>
        </w:tc>
      </w:tr>
      <w:tr w:rsidR="003A5785" w:rsidRPr="0017485D" w14:paraId="3B445544" w14:textId="77777777" w:rsidTr="00936E31">
        <w:trPr>
          <w:trHeight w:val="293"/>
          <w:jc w:val="center"/>
        </w:trPr>
        <w:tc>
          <w:tcPr>
            <w:tcW w:w="704" w:type="dxa"/>
            <w:vAlign w:val="center"/>
            <w:hideMark/>
          </w:tcPr>
          <w:p w14:paraId="66BE4A52" w14:textId="77777777" w:rsidR="00DF725F" w:rsidRPr="0017485D" w:rsidRDefault="00DF725F" w:rsidP="001406B8">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5</w:t>
            </w:r>
          </w:p>
        </w:tc>
        <w:tc>
          <w:tcPr>
            <w:tcW w:w="3260" w:type="dxa"/>
            <w:vAlign w:val="center"/>
            <w:hideMark/>
          </w:tcPr>
          <w:p w14:paraId="2D360F12" w14:textId="77777777" w:rsidR="00DF725F" w:rsidRPr="0017485D" w:rsidRDefault="00DF725F" w:rsidP="001406B8">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Reconciliation of log sources for integration.</w:t>
            </w:r>
          </w:p>
        </w:tc>
        <w:tc>
          <w:tcPr>
            <w:tcW w:w="993" w:type="dxa"/>
            <w:vAlign w:val="center"/>
            <w:hideMark/>
          </w:tcPr>
          <w:p w14:paraId="0DECF2DE" w14:textId="17F1D715"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R, A</w:t>
            </w:r>
          </w:p>
        </w:tc>
        <w:tc>
          <w:tcPr>
            <w:tcW w:w="1701" w:type="dxa"/>
            <w:vAlign w:val="center"/>
            <w:hideMark/>
          </w:tcPr>
          <w:p w14:paraId="562DF382"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R, C, I</w:t>
            </w:r>
          </w:p>
        </w:tc>
        <w:tc>
          <w:tcPr>
            <w:tcW w:w="1463" w:type="dxa"/>
            <w:vAlign w:val="center"/>
            <w:hideMark/>
          </w:tcPr>
          <w:p w14:paraId="3BE3994B"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R, C, I</w:t>
            </w:r>
          </w:p>
        </w:tc>
        <w:tc>
          <w:tcPr>
            <w:tcW w:w="1818" w:type="dxa"/>
            <w:vAlign w:val="center"/>
            <w:hideMark/>
          </w:tcPr>
          <w:p w14:paraId="257CAEA2"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Not Applicable</w:t>
            </w:r>
          </w:p>
        </w:tc>
      </w:tr>
      <w:tr w:rsidR="003A5785" w:rsidRPr="0017485D" w14:paraId="6CA21362" w14:textId="77777777" w:rsidTr="00936E31">
        <w:trPr>
          <w:trHeight w:val="545"/>
          <w:jc w:val="center"/>
        </w:trPr>
        <w:tc>
          <w:tcPr>
            <w:tcW w:w="704" w:type="dxa"/>
            <w:vAlign w:val="center"/>
            <w:hideMark/>
          </w:tcPr>
          <w:p w14:paraId="4787F86E" w14:textId="77777777" w:rsidR="00DF725F" w:rsidRPr="0017485D" w:rsidRDefault="00DF725F" w:rsidP="001406B8">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6</w:t>
            </w:r>
          </w:p>
        </w:tc>
        <w:tc>
          <w:tcPr>
            <w:tcW w:w="3260" w:type="dxa"/>
            <w:vAlign w:val="center"/>
            <w:hideMark/>
          </w:tcPr>
          <w:p w14:paraId="46526EEC" w14:textId="77777777" w:rsidR="00DF725F" w:rsidRPr="0017485D" w:rsidRDefault="00DF725F" w:rsidP="001406B8">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Identifying the log sources requiring custom parser development and its integration.</w:t>
            </w:r>
          </w:p>
        </w:tc>
        <w:tc>
          <w:tcPr>
            <w:tcW w:w="993" w:type="dxa"/>
            <w:vAlign w:val="center"/>
            <w:hideMark/>
          </w:tcPr>
          <w:p w14:paraId="63764134" w14:textId="1FFC3E84"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R, A</w:t>
            </w:r>
          </w:p>
        </w:tc>
        <w:tc>
          <w:tcPr>
            <w:tcW w:w="1701" w:type="dxa"/>
            <w:vAlign w:val="center"/>
            <w:hideMark/>
          </w:tcPr>
          <w:p w14:paraId="4AB05031"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C, I</w:t>
            </w:r>
          </w:p>
        </w:tc>
        <w:tc>
          <w:tcPr>
            <w:tcW w:w="1463" w:type="dxa"/>
            <w:vAlign w:val="center"/>
            <w:hideMark/>
          </w:tcPr>
          <w:p w14:paraId="69013BA5"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C, I</w:t>
            </w:r>
          </w:p>
        </w:tc>
        <w:tc>
          <w:tcPr>
            <w:tcW w:w="1818" w:type="dxa"/>
            <w:noWrap/>
            <w:vAlign w:val="center"/>
            <w:hideMark/>
          </w:tcPr>
          <w:p w14:paraId="6F5A0C98"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Not Applicable</w:t>
            </w:r>
          </w:p>
        </w:tc>
      </w:tr>
      <w:tr w:rsidR="003A5785" w:rsidRPr="0017485D" w14:paraId="528BDEC8" w14:textId="77777777" w:rsidTr="00936E31">
        <w:trPr>
          <w:trHeight w:val="545"/>
          <w:jc w:val="center"/>
        </w:trPr>
        <w:tc>
          <w:tcPr>
            <w:tcW w:w="704" w:type="dxa"/>
            <w:vAlign w:val="center"/>
            <w:hideMark/>
          </w:tcPr>
          <w:p w14:paraId="20CE93A9" w14:textId="77777777" w:rsidR="00DF725F" w:rsidRPr="0017485D" w:rsidRDefault="00DF725F" w:rsidP="001406B8">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7</w:t>
            </w:r>
          </w:p>
        </w:tc>
        <w:tc>
          <w:tcPr>
            <w:tcW w:w="3260" w:type="dxa"/>
            <w:vAlign w:val="center"/>
            <w:hideMark/>
          </w:tcPr>
          <w:p w14:paraId="30037404" w14:textId="77777777" w:rsidR="00DF725F" w:rsidRPr="0017485D" w:rsidRDefault="00DF725F" w:rsidP="001406B8">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Monitoring of Log sources and check log receiving status on Sentinel console.</w:t>
            </w:r>
          </w:p>
        </w:tc>
        <w:tc>
          <w:tcPr>
            <w:tcW w:w="993" w:type="dxa"/>
            <w:vAlign w:val="center"/>
            <w:hideMark/>
          </w:tcPr>
          <w:p w14:paraId="0F868B15" w14:textId="2AF7136A"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R, A</w:t>
            </w:r>
          </w:p>
        </w:tc>
        <w:tc>
          <w:tcPr>
            <w:tcW w:w="1701" w:type="dxa"/>
            <w:vAlign w:val="center"/>
            <w:hideMark/>
          </w:tcPr>
          <w:p w14:paraId="37925F00"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I, C</w:t>
            </w:r>
          </w:p>
        </w:tc>
        <w:tc>
          <w:tcPr>
            <w:tcW w:w="1463" w:type="dxa"/>
            <w:vAlign w:val="center"/>
            <w:hideMark/>
          </w:tcPr>
          <w:p w14:paraId="05534996"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I, C</w:t>
            </w:r>
          </w:p>
        </w:tc>
        <w:tc>
          <w:tcPr>
            <w:tcW w:w="1818" w:type="dxa"/>
            <w:vAlign w:val="center"/>
            <w:hideMark/>
          </w:tcPr>
          <w:p w14:paraId="673AB703"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Not Applicable</w:t>
            </w:r>
          </w:p>
        </w:tc>
      </w:tr>
      <w:tr w:rsidR="003A5785" w:rsidRPr="0017485D" w14:paraId="44C9EB59" w14:textId="77777777" w:rsidTr="00936E31">
        <w:trPr>
          <w:trHeight w:val="293"/>
          <w:jc w:val="center"/>
        </w:trPr>
        <w:tc>
          <w:tcPr>
            <w:tcW w:w="704" w:type="dxa"/>
            <w:vAlign w:val="center"/>
            <w:hideMark/>
          </w:tcPr>
          <w:p w14:paraId="5AEE7FB0" w14:textId="77777777" w:rsidR="00DF725F" w:rsidRPr="0017485D" w:rsidRDefault="00DF725F" w:rsidP="001406B8">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8</w:t>
            </w:r>
          </w:p>
        </w:tc>
        <w:tc>
          <w:tcPr>
            <w:tcW w:w="3260" w:type="dxa"/>
            <w:vAlign w:val="center"/>
            <w:hideMark/>
          </w:tcPr>
          <w:p w14:paraId="0AA56566" w14:textId="77777777" w:rsidR="00DF725F" w:rsidRPr="0017485D" w:rsidRDefault="00DF725F" w:rsidP="001406B8">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 xml:space="preserve">24x7 Monitoring and Reporting of Security Incident </w:t>
            </w:r>
          </w:p>
        </w:tc>
        <w:tc>
          <w:tcPr>
            <w:tcW w:w="993" w:type="dxa"/>
            <w:vAlign w:val="center"/>
            <w:hideMark/>
          </w:tcPr>
          <w:p w14:paraId="062FA119" w14:textId="63B08B98"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R, A</w:t>
            </w:r>
          </w:p>
        </w:tc>
        <w:tc>
          <w:tcPr>
            <w:tcW w:w="1701" w:type="dxa"/>
            <w:vAlign w:val="center"/>
            <w:hideMark/>
          </w:tcPr>
          <w:p w14:paraId="6C43E18B"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I, C</w:t>
            </w:r>
          </w:p>
        </w:tc>
        <w:tc>
          <w:tcPr>
            <w:tcW w:w="1463" w:type="dxa"/>
            <w:noWrap/>
            <w:vAlign w:val="center"/>
            <w:hideMark/>
          </w:tcPr>
          <w:p w14:paraId="03308ACF" w14:textId="265DAB74"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I, C</w:t>
            </w:r>
          </w:p>
        </w:tc>
        <w:tc>
          <w:tcPr>
            <w:tcW w:w="1818" w:type="dxa"/>
            <w:noWrap/>
            <w:vAlign w:val="center"/>
            <w:hideMark/>
          </w:tcPr>
          <w:p w14:paraId="7849DDAB"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Not Applicable</w:t>
            </w:r>
          </w:p>
        </w:tc>
      </w:tr>
      <w:tr w:rsidR="003A5785" w:rsidRPr="0017485D" w14:paraId="419F5AB6" w14:textId="77777777" w:rsidTr="00936E31">
        <w:trPr>
          <w:trHeight w:val="545"/>
          <w:jc w:val="center"/>
        </w:trPr>
        <w:tc>
          <w:tcPr>
            <w:tcW w:w="704" w:type="dxa"/>
            <w:vAlign w:val="center"/>
            <w:hideMark/>
          </w:tcPr>
          <w:p w14:paraId="11569A6A" w14:textId="77777777" w:rsidR="00DF725F" w:rsidRPr="0017485D" w:rsidRDefault="00DF725F" w:rsidP="001406B8">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9</w:t>
            </w:r>
          </w:p>
        </w:tc>
        <w:tc>
          <w:tcPr>
            <w:tcW w:w="3260" w:type="dxa"/>
            <w:vAlign w:val="center"/>
            <w:hideMark/>
          </w:tcPr>
          <w:p w14:paraId="426E8942" w14:textId="77777777" w:rsidR="00DF725F" w:rsidRPr="0017485D" w:rsidRDefault="00DF725F" w:rsidP="001406B8">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Provide Configuration of logging level on monitored devices.</w:t>
            </w:r>
          </w:p>
        </w:tc>
        <w:tc>
          <w:tcPr>
            <w:tcW w:w="993" w:type="dxa"/>
            <w:vAlign w:val="center"/>
            <w:hideMark/>
          </w:tcPr>
          <w:p w14:paraId="25947E06" w14:textId="06E82801"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I, C</w:t>
            </w:r>
          </w:p>
        </w:tc>
        <w:tc>
          <w:tcPr>
            <w:tcW w:w="1701" w:type="dxa"/>
            <w:vAlign w:val="center"/>
            <w:hideMark/>
          </w:tcPr>
          <w:p w14:paraId="4CB365E0"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R, A</w:t>
            </w:r>
          </w:p>
        </w:tc>
        <w:tc>
          <w:tcPr>
            <w:tcW w:w="1463" w:type="dxa"/>
            <w:vAlign w:val="center"/>
            <w:hideMark/>
          </w:tcPr>
          <w:p w14:paraId="195816F9"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I, C</w:t>
            </w:r>
          </w:p>
        </w:tc>
        <w:tc>
          <w:tcPr>
            <w:tcW w:w="1818" w:type="dxa"/>
            <w:vAlign w:val="center"/>
            <w:hideMark/>
          </w:tcPr>
          <w:p w14:paraId="637604B4" w14:textId="775521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C</w:t>
            </w:r>
          </w:p>
        </w:tc>
      </w:tr>
      <w:tr w:rsidR="003A5785" w:rsidRPr="0017485D" w14:paraId="2F67DA42" w14:textId="77777777" w:rsidTr="00936E31">
        <w:trPr>
          <w:trHeight w:val="545"/>
          <w:jc w:val="center"/>
        </w:trPr>
        <w:tc>
          <w:tcPr>
            <w:tcW w:w="704" w:type="dxa"/>
            <w:vAlign w:val="center"/>
            <w:hideMark/>
          </w:tcPr>
          <w:p w14:paraId="1967D27C" w14:textId="77777777" w:rsidR="00DF725F" w:rsidRPr="0017485D" w:rsidRDefault="00DF725F" w:rsidP="001406B8">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10</w:t>
            </w:r>
          </w:p>
        </w:tc>
        <w:tc>
          <w:tcPr>
            <w:tcW w:w="3260" w:type="dxa"/>
            <w:vAlign w:val="center"/>
            <w:hideMark/>
          </w:tcPr>
          <w:p w14:paraId="3F0294C5" w14:textId="77777777" w:rsidR="00DF725F" w:rsidRPr="0017485D" w:rsidRDefault="00DF725F" w:rsidP="001406B8">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 xml:space="preserve">Store log data in secure manner and retrieval of data if a request is made (within the retention period). </w:t>
            </w:r>
          </w:p>
        </w:tc>
        <w:tc>
          <w:tcPr>
            <w:tcW w:w="993" w:type="dxa"/>
            <w:vAlign w:val="center"/>
            <w:hideMark/>
          </w:tcPr>
          <w:p w14:paraId="61122C78" w14:textId="1353636A"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R, A, C</w:t>
            </w:r>
          </w:p>
        </w:tc>
        <w:tc>
          <w:tcPr>
            <w:tcW w:w="1701" w:type="dxa"/>
            <w:vAlign w:val="center"/>
            <w:hideMark/>
          </w:tcPr>
          <w:p w14:paraId="1140EECF"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I</w:t>
            </w:r>
          </w:p>
        </w:tc>
        <w:tc>
          <w:tcPr>
            <w:tcW w:w="1463" w:type="dxa"/>
            <w:vAlign w:val="center"/>
            <w:hideMark/>
          </w:tcPr>
          <w:p w14:paraId="03162E4E"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R, C, I</w:t>
            </w:r>
          </w:p>
        </w:tc>
        <w:tc>
          <w:tcPr>
            <w:tcW w:w="1818" w:type="dxa"/>
            <w:noWrap/>
            <w:vAlign w:val="center"/>
            <w:hideMark/>
          </w:tcPr>
          <w:p w14:paraId="04FB152C"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Not Applicable</w:t>
            </w:r>
          </w:p>
        </w:tc>
      </w:tr>
      <w:tr w:rsidR="003A5785" w:rsidRPr="0017485D" w14:paraId="0F1076BE" w14:textId="77777777" w:rsidTr="00936E31">
        <w:trPr>
          <w:trHeight w:val="293"/>
          <w:jc w:val="center"/>
        </w:trPr>
        <w:tc>
          <w:tcPr>
            <w:tcW w:w="704" w:type="dxa"/>
            <w:vAlign w:val="center"/>
            <w:hideMark/>
          </w:tcPr>
          <w:p w14:paraId="3E2CD2F6" w14:textId="77777777" w:rsidR="00DF725F" w:rsidRPr="0017485D" w:rsidRDefault="00DF725F" w:rsidP="001406B8">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11</w:t>
            </w:r>
          </w:p>
        </w:tc>
        <w:tc>
          <w:tcPr>
            <w:tcW w:w="3260" w:type="dxa"/>
            <w:vAlign w:val="center"/>
            <w:hideMark/>
          </w:tcPr>
          <w:p w14:paraId="58A5EC6A" w14:textId="77777777" w:rsidR="00DF725F" w:rsidRPr="0017485D" w:rsidRDefault="00DF725F" w:rsidP="001406B8">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 xml:space="preserve">Approval of the configuration change </w:t>
            </w:r>
          </w:p>
        </w:tc>
        <w:tc>
          <w:tcPr>
            <w:tcW w:w="993" w:type="dxa"/>
            <w:vAlign w:val="center"/>
            <w:hideMark/>
          </w:tcPr>
          <w:p w14:paraId="706B73C6" w14:textId="0119A411"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C, I</w:t>
            </w:r>
          </w:p>
        </w:tc>
        <w:tc>
          <w:tcPr>
            <w:tcW w:w="1701" w:type="dxa"/>
            <w:vAlign w:val="center"/>
            <w:hideMark/>
          </w:tcPr>
          <w:p w14:paraId="654567E4"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R, A</w:t>
            </w:r>
          </w:p>
        </w:tc>
        <w:tc>
          <w:tcPr>
            <w:tcW w:w="1463" w:type="dxa"/>
            <w:vAlign w:val="center"/>
            <w:hideMark/>
          </w:tcPr>
          <w:p w14:paraId="32AF8480"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I, C</w:t>
            </w:r>
          </w:p>
        </w:tc>
        <w:tc>
          <w:tcPr>
            <w:tcW w:w="1818" w:type="dxa"/>
            <w:vAlign w:val="center"/>
            <w:hideMark/>
          </w:tcPr>
          <w:p w14:paraId="127AE0D8"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I, C</w:t>
            </w:r>
          </w:p>
        </w:tc>
      </w:tr>
      <w:tr w:rsidR="003A5785" w:rsidRPr="0017485D" w14:paraId="285E6F56" w14:textId="77777777" w:rsidTr="00936E31">
        <w:trPr>
          <w:trHeight w:val="293"/>
          <w:jc w:val="center"/>
        </w:trPr>
        <w:tc>
          <w:tcPr>
            <w:tcW w:w="704" w:type="dxa"/>
            <w:vAlign w:val="center"/>
            <w:hideMark/>
          </w:tcPr>
          <w:p w14:paraId="05A81A50" w14:textId="77777777" w:rsidR="0029430C" w:rsidRPr="0017485D" w:rsidRDefault="0029430C" w:rsidP="0029430C">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lastRenderedPageBreak/>
              <w:t>12</w:t>
            </w:r>
          </w:p>
        </w:tc>
        <w:tc>
          <w:tcPr>
            <w:tcW w:w="3260" w:type="dxa"/>
            <w:vAlign w:val="center"/>
            <w:hideMark/>
          </w:tcPr>
          <w:p w14:paraId="1D0626E3" w14:textId="77777777" w:rsidR="0029430C" w:rsidRPr="0017485D" w:rsidRDefault="0029430C" w:rsidP="0029430C">
            <w:pPr>
              <w:pStyle w:val="BiosRole"/>
              <w:spacing w:after="0"/>
              <w:rPr>
                <w:rFonts w:ascii="Calibri" w:hAnsi="Calibri" w:cs="Calibri"/>
                <w:b w:val="0"/>
                <w:color w:val="auto"/>
                <w:lang w:val="en-GB" w:eastAsia="en-IN"/>
              </w:rPr>
            </w:pPr>
            <w:r w:rsidRPr="0017485D">
              <w:rPr>
                <w:rFonts w:ascii="Calibri" w:hAnsi="Calibri" w:cs="Calibri"/>
                <w:b w:val="0"/>
                <w:color w:val="auto"/>
                <w:lang w:val="en-GB" w:eastAsia="en-IN"/>
              </w:rPr>
              <w:t>In-scope log source configuration.</w:t>
            </w:r>
          </w:p>
        </w:tc>
        <w:tc>
          <w:tcPr>
            <w:tcW w:w="993" w:type="dxa"/>
            <w:hideMark/>
          </w:tcPr>
          <w:p w14:paraId="100E924F" w14:textId="4703BF5F" w:rsidR="0029430C" w:rsidRPr="0017485D" w:rsidRDefault="0029430C" w:rsidP="0029430C">
            <w:pPr>
              <w:pStyle w:val="BiosRole"/>
              <w:spacing w:after="0"/>
              <w:jc w:val="center"/>
              <w:rPr>
                <w:rFonts w:ascii="Calibri" w:hAnsi="Calibri" w:cs="Calibri"/>
                <w:b w:val="0"/>
                <w:bCs/>
                <w:color w:val="auto"/>
                <w:szCs w:val="22"/>
                <w:lang w:val="en-GB" w:eastAsia="en-IN"/>
              </w:rPr>
            </w:pPr>
            <w:r w:rsidRPr="0017485D">
              <w:rPr>
                <w:rFonts w:ascii="Calibri" w:hAnsi="Calibri" w:cs="Calibri"/>
                <w:b w:val="0"/>
                <w:bCs/>
                <w:szCs w:val="22"/>
              </w:rPr>
              <w:t>C, I</w:t>
            </w:r>
          </w:p>
        </w:tc>
        <w:tc>
          <w:tcPr>
            <w:tcW w:w="1701" w:type="dxa"/>
            <w:hideMark/>
          </w:tcPr>
          <w:p w14:paraId="1A0F8AE3" w14:textId="6E00E575" w:rsidR="0029430C" w:rsidRPr="0017485D" w:rsidRDefault="0029430C" w:rsidP="0029430C">
            <w:pPr>
              <w:pStyle w:val="BiosRole"/>
              <w:spacing w:after="0"/>
              <w:jc w:val="center"/>
              <w:rPr>
                <w:rFonts w:ascii="Calibri" w:hAnsi="Calibri" w:cs="Calibri"/>
                <w:b w:val="0"/>
                <w:bCs/>
                <w:color w:val="auto"/>
                <w:szCs w:val="22"/>
                <w:lang w:val="en-GB" w:eastAsia="en-IN"/>
              </w:rPr>
            </w:pPr>
            <w:r w:rsidRPr="0017485D">
              <w:rPr>
                <w:rFonts w:ascii="Calibri" w:hAnsi="Calibri" w:cs="Calibri"/>
                <w:b w:val="0"/>
                <w:bCs/>
                <w:szCs w:val="22"/>
              </w:rPr>
              <w:t>R, A</w:t>
            </w:r>
          </w:p>
        </w:tc>
        <w:tc>
          <w:tcPr>
            <w:tcW w:w="1463" w:type="dxa"/>
            <w:noWrap/>
            <w:hideMark/>
          </w:tcPr>
          <w:p w14:paraId="614FE40E" w14:textId="25211531" w:rsidR="0029430C" w:rsidRPr="0017485D" w:rsidRDefault="0029430C" w:rsidP="0029430C">
            <w:pPr>
              <w:pStyle w:val="BiosRole"/>
              <w:spacing w:after="0"/>
              <w:jc w:val="center"/>
              <w:rPr>
                <w:rFonts w:ascii="Calibri" w:hAnsi="Calibri" w:cs="Calibri"/>
                <w:b w:val="0"/>
                <w:bCs/>
                <w:color w:val="auto"/>
                <w:szCs w:val="22"/>
                <w:lang w:val="en-GB" w:eastAsia="en-IN"/>
              </w:rPr>
            </w:pPr>
            <w:r w:rsidRPr="0017485D">
              <w:rPr>
                <w:rFonts w:ascii="Calibri" w:hAnsi="Calibri" w:cs="Calibri"/>
                <w:b w:val="0"/>
                <w:bCs/>
                <w:szCs w:val="22"/>
              </w:rPr>
              <w:t>C, I</w:t>
            </w:r>
          </w:p>
        </w:tc>
        <w:tc>
          <w:tcPr>
            <w:tcW w:w="1818" w:type="dxa"/>
            <w:noWrap/>
            <w:hideMark/>
          </w:tcPr>
          <w:p w14:paraId="50ECD2C3" w14:textId="65FC1A91" w:rsidR="0029430C" w:rsidRPr="0017485D" w:rsidRDefault="0029430C" w:rsidP="0029430C">
            <w:pPr>
              <w:pStyle w:val="BiosRole"/>
              <w:spacing w:after="0"/>
              <w:jc w:val="center"/>
              <w:rPr>
                <w:rFonts w:ascii="Calibri" w:hAnsi="Calibri" w:cs="Calibri"/>
                <w:b w:val="0"/>
                <w:bCs/>
                <w:color w:val="auto"/>
                <w:szCs w:val="22"/>
                <w:lang w:val="en-GB" w:eastAsia="en-IN"/>
              </w:rPr>
            </w:pPr>
            <w:r w:rsidRPr="0017485D">
              <w:rPr>
                <w:rFonts w:ascii="Calibri" w:hAnsi="Calibri" w:cs="Calibri"/>
                <w:b w:val="0"/>
                <w:bCs/>
                <w:szCs w:val="22"/>
              </w:rPr>
              <w:t xml:space="preserve">R </w:t>
            </w:r>
          </w:p>
        </w:tc>
      </w:tr>
      <w:tr w:rsidR="003A5785" w:rsidRPr="0017485D" w14:paraId="1EC099B0" w14:textId="77777777" w:rsidTr="00936E31">
        <w:trPr>
          <w:trHeight w:val="293"/>
          <w:jc w:val="center"/>
        </w:trPr>
        <w:tc>
          <w:tcPr>
            <w:tcW w:w="704" w:type="dxa"/>
            <w:vAlign w:val="center"/>
            <w:hideMark/>
          </w:tcPr>
          <w:p w14:paraId="49E210AE" w14:textId="77777777" w:rsidR="00DF725F" w:rsidRPr="0017485D" w:rsidRDefault="00DF725F" w:rsidP="001406B8">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13</w:t>
            </w:r>
          </w:p>
        </w:tc>
        <w:tc>
          <w:tcPr>
            <w:tcW w:w="3260" w:type="dxa"/>
            <w:vAlign w:val="center"/>
            <w:hideMark/>
          </w:tcPr>
          <w:p w14:paraId="00A6C645" w14:textId="77777777" w:rsidR="00DF725F" w:rsidRPr="0017485D" w:rsidRDefault="00DF725F" w:rsidP="001406B8">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 xml:space="preserve">Use Case and Playbook development/deployment </w:t>
            </w:r>
          </w:p>
        </w:tc>
        <w:tc>
          <w:tcPr>
            <w:tcW w:w="993" w:type="dxa"/>
            <w:vAlign w:val="center"/>
            <w:hideMark/>
          </w:tcPr>
          <w:p w14:paraId="1910FD7D" w14:textId="5D087406"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R, A</w:t>
            </w:r>
          </w:p>
        </w:tc>
        <w:tc>
          <w:tcPr>
            <w:tcW w:w="1701" w:type="dxa"/>
            <w:vAlign w:val="center"/>
            <w:hideMark/>
          </w:tcPr>
          <w:p w14:paraId="3BD975A2"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C, I</w:t>
            </w:r>
          </w:p>
        </w:tc>
        <w:tc>
          <w:tcPr>
            <w:tcW w:w="1463" w:type="dxa"/>
            <w:vAlign w:val="center"/>
            <w:hideMark/>
          </w:tcPr>
          <w:p w14:paraId="2082A94C"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C, I</w:t>
            </w:r>
          </w:p>
        </w:tc>
        <w:tc>
          <w:tcPr>
            <w:tcW w:w="1818" w:type="dxa"/>
            <w:vAlign w:val="center"/>
            <w:hideMark/>
          </w:tcPr>
          <w:p w14:paraId="4FA597E2"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Not Applicable</w:t>
            </w:r>
          </w:p>
        </w:tc>
      </w:tr>
      <w:tr w:rsidR="003A5785" w:rsidRPr="0017485D" w14:paraId="3060AF04" w14:textId="77777777" w:rsidTr="00936E31">
        <w:trPr>
          <w:trHeight w:val="293"/>
          <w:jc w:val="center"/>
        </w:trPr>
        <w:tc>
          <w:tcPr>
            <w:tcW w:w="704" w:type="dxa"/>
            <w:vAlign w:val="center"/>
            <w:hideMark/>
          </w:tcPr>
          <w:p w14:paraId="5DD4AD95" w14:textId="77777777" w:rsidR="00361AFC" w:rsidRPr="0017485D" w:rsidRDefault="00361AFC" w:rsidP="00361AFC">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14</w:t>
            </w:r>
          </w:p>
        </w:tc>
        <w:tc>
          <w:tcPr>
            <w:tcW w:w="3260" w:type="dxa"/>
            <w:vAlign w:val="center"/>
            <w:hideMark/>
          </w:tcPr>
          <w:p w14:paraId="43141342" w14:textId="77777777" w:rsidR="00361AFC" w:rsidRPr="0017485D" w:rsidRDefault="00361AFC" w:rsidP="00361AFC">
            <w:pPr>
              <w:pStyle w:val="BiosRole"/>
              <w:spacing w:after="0"/>
              <w:rPr>
                <w:rFonts w:ascii="Calibri" w:hAnsi="Calibri" w:cs="Calibri"/>
                <w:b w:val="0"/>
                <w:color w:val="auto"/>
                <w:lang w:val="en-GB" w:eastAsia="en-IN"/>
              </w:rPr>
            </w:pPr>
            <w:r w:rsidRPr="0017485D">
              <w:rPr>
                <w:rFonts w:ascii="Calibri" w:hAnsi="Calibri" w:cs="Calibri"/>
                <w:b w:val="0"/>
                <w:color w:val="auto"/>
                <w:lang w:val="en-GB" w:eastAsia="en-IN"/>
              </w:rPr>
              <w:t xml:space="preserve">Incident Response  </w:t>
            </w:r>
          </w:p>
        </w:tc>
        <w:tc>
          <w:tcPr>
            <w:tcW w:w="993" w:type="dxa"/>
            <w:vAlign w:val="center"/>
            <w:hideMark/>
          </w:tcPr>
          <w:p w14:paraId="7433948E" w14:textId="6A7CCA74" w:rsidR="00361AFC" w:rsidRPr="0017485D" w:rsidRDefault="00361AFC" w:rsidP="00361AFC">
            <w:pPr>
              <w:pStyle w:val="BiosRole"/>
              <w:spacing w:after="0"/>
              <w:jc w:val="center"/>
              <w:rPr>
                <w:rFonts w:ascii="Calibri" w:hAnsi="Calibri" w:cs="Calibri"/>
                <w:b w:val="0"/>
                <w:bCs/>
                <w:color w:val="auto"/>
                <w:szCs w:val="22"/>
                <w:lang w:val="en-GB" w:eastAsia="en-IN"/>
              </w:rPr>
            </w:pPr>
            <w:r w:rsidRPr="0017485D">
              <w:rPr>
                <w:rFonts w:ascii="Calibri" w:hAnsi="Calibri" w:cs="Calibri"/>
                <w:b w:val="0"/>
                <w:bCs/>
                <w:szCs w:val="22"/>
              </w:rPr>
              <w:t>R, C</w:t>
            </w:r>
          </w:p>
        </w:tc>
        <w:tc>
          <w:tcPr>
            <w:tcW w:w="1701" w:type="dxa"/>
            <w:vAlign w:val="center"/>
            <w:hideMark/>
          </w:tcPr>
          <w:p w14:paraId="79D6F3A8" w14:textId="506FB941" w:rsidR="00361AFC" w:rsidRPr="0017485D" w:rsidRDefault="00361AFC" w:rsidP="00361AFC">
            <w:pPr>
              <w:pStyle w:val="BiosRole"/>
              <w:spacing w:after="0"/>
              <w:jc w:val="center"/>
              <w:rPr>
                <w:rFonts w:ascii="Calibri" w:hAnsi="Calibri" w:cs="Calibri"/>
                <w:b w:val="0"/>
                <w:bCs/>
                <w:color w:val="auto"/>
                <w:szCs w:val="22"/>
                <w:lang w:val="en-GB" w:eastAsia="en-IN"/>
              </w:rPr>
            </w:pPr>
            <w:r w:rsidRPr="0017485D">
              <w:rPr>
                <w:rFonts w:ascii="Calibri" w:hAnsi="Calibri" w:cs="Calibri"/>
                <w:b w:val="0"/>
                <w:bCs/>
                <w:szCs w:val="22"/>
              </w:rPr>
              <w:t>C, I</w:t>
            </w:r>
          </w:p>
        </w:tc>
        <w:tc>
          <w:tcPr>
            <w:tcW w:w="1463" w:type="dxa"/>
            <w:vAlign w:val="center"/>
            <w:hideMark/>
          </w:tcPr>
          <w:p w14:paraId="464E7FC6" w14:textId="5A1AAE41" w:rsidR="00361AFC" w:rsidRPr="0017485D" w:rsidRDefault="00361AFC" w:rsidP="00361AFC">
            <w:pPr>
              <w:pStyle w:val="BiosRole"/>
              <w:spacing w:after="0"/>
              <w:jc w:val="center"/>
              <w:rPr>
                <w:rFonts w:ascii="Calibri" w:hAnsi="Calibri" w:cs="Calibri"/>
                <w:b w:val="0"/>
                <w:bCs/>
                <w:color w:val="auto"/>
                <w:szCs w:val="22"/>
                <w:lang w:val="en-GB" w:eastAsia="en-IN"/>
              </w:rPr>
            </w:pPr>
            <w:r w:rsidRPr="0017485D">
              <w:rPr>
                <w:rFonts w:ascii="Calibri" w:hAnsi="Calibri" w:cs="Calibri"/>
                <w:b w:val="0"/>
                <w:bCs/>
                <w:szCs w:val="22"/>
              </w:rPr>
              <w:t>R, A, C, I</w:t>
            </w:r>
          </w:p>
        </w:tc>
        <w:tc>
          <w:tcPr>
            <w:tcW w:w="1818" w:type="dxa"/>
            <w:noWrap/>
            <w:vAlign w:val="center"/>
            <w:hideMark/>
          </w:tcPr>
          <w:p w14:paraId="4C889FA1" w14:textId="4C9BD279" w:rsidR="00361AFC" w:rsidRPr="0017485D" w:rsidRDefault="00361AFC" w:rsidP="00361AFC">
            <w:pPr>
              <w:pStyle w:val="BiosRole"/>
              <w:spacing w:after="0"/>
              <w:jc w:val="center"/>
              <w:rPr>
                <w:rFonts w:ascii="Calibri" w:hAnsi="Calibri" w:cs="Calibri"/>
                <w:b w:val="0"/>
                <w:bCs/>
                <w:color w:val="auto"/>
                <w:szCs w:val="22"/>
                <w:lang w:val="en-GB" w:eastAsia="en-IN"/>
              </w:rPr>
            </w:pPr>
            <w:r w:rsidRPr="0017485D">
              <w:rPr>
                <w:rFonts w:ascii="Calibri" w:hAnsi="Calibri" w:cs="Calibri"/>
                <w:b w:val="0"/>
                <w:bCs/>
                <w:szCs w:val="22"/>
              </w:rPr>
              <w:t>R, I</w:t>
            </w:r>
          </w:p>
        </w:tc>
      </w:tr>
      <w:tr w:rsidR="003A5785" w:rsidRPr="0017485D" w14:paraId="499A9CFC" w14:textId="77777777" w:rsidTr="00936E31">
        <w:trPr>
          <w:trHeight w:val="293"/>
          <w:jc w:val="center"/>
        </w:trPr>
        <w:tc>
          <w:tcPr>
            <w:tcW w:w="704" w:type="dxa"/>
            <w:vAlign w:val="center"/>
            <w:hideMark/>
          </w:tcPr>
          <w:p w14:paraId="082709E4" w14:textId="77777777" w:rsidR="00361AFC" w:rsidRPr="0017485D" w:rsidRDefault="00361AFC" w:rsidP="00361AFC">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15</w:t>
            </w:r>
          </w:p>
        </w:tc>
        <w:tc>
          <w:tcPr>
            <w:tcW w:w="3260" w:type="dxa"/>
            <w:vAlign w:val="center"/>
            <w:hideMark/>
          </w:tcPr>
          <w:p w14:paraId="5CB336B5" w14:textId="77777777" w:rsidR="00361AFC" w:rsidRPr="0017485D" w:rsidRDefault="00361AFC" w:rsidP="00361AFC">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 xml:space="preserve">Incident Resolution </w:t>
            </w:r>
          </w:p>
        </w:tc>
        <w:tc>
          <w:tcPr>
            <w:tcW w:w="993" w:type="dxa"/>
            <w:vAlign w:val="center"/>
            <w:hideMark/>
          </w:tcPr>
          <w:p w14:paraId="6246B783" w14:textId="6CD137A0" w:rsidR="00361AFC" w:rsidRPr="0017485D" w:rsidRDefault="00361AFC" w:rsidP="00361AFC">
            <w:pPr>
              <w:pStyle w:val="BiosRole"/>
              <w:spacing w:after="0"/>
              <w:jc w:val="center"/>
              <w:rPr>
                <w:rFonts w:ascii="Calibri" w:hAnsi="Calibri" w:cs="Calibri"/>
                <w:b w:val="0"/>
                <w:bCs/>
                <w:color w:val="auto"/>
                <w:szCs w:val="22"/>
                <w:lang w:val="en-GB" w:eastAsia="en-IN"/>
              </w:rPr>
            </w:pPr>
            <w:r w:rsidRPr="0017485D">
              <w:rPr>
                <w:rFonts w:ascii="Calibri" w:hAnsi="Calibri" w:cs="Calibri"/>
                <w:b w:val="0"/>
                <w:bCs/>
                <w:szCs w:val="22"/>
              </w:rPr>
              <w:t>R, C</w:t>
            </w:r>
          </w:p>
        </w:tc>
        <w:tc>
          <w:tcPr>
            <w:tcW w:w="1701" w:type="dxa"/>
            <w:vAlign w:val="center"/>
            <w:hideMark/>
          </w:tcPr>
          <w:p w14:paraId="4DFAFCCC" w14:textId="314FDC74" w:rsidR="00361AFC" w:rsidRPr="0017485D" w:rsidRDefault="00361AFC" w:rsidP="00361AFC">
            <w:pPr>
              <w:pStyle w:val="BiosRole"/>
              <w:spacing w:after="0"/>
              <w:jc w:val="center"/>
              <w:rPr>
                <w:rFonts w:ascii="Calibri" w:hAnsi="Calibri" w:cs="Calibri"/>
                <w:b w:val="0"/>
                <w:bCs/>
                <w:color w:val="auto"/>
                <w:szCs w:val="22"/>
                <w:lang w:val="en-GB" w:eastAsia="en-IN"/>
              </w:rPr>
            </w:pPr>
            <w:r w:rsidRPr="0017485D">
              <w:rPr>
                <w:rFonts w:ascii="Calibri" w:hAnsi="Calibri" w:cs="Calibri"/>
                <w:b w:val="0"/>
                <w:bCs/>
                <w:szCs w:val="22"/>
              </w:rPr>
              <w:t>C, I</w:t>
            </w:r>
          </w:p>
        </w:tc>
        <w:tc>
          <w:tcPr>
            <w:tcW w:w="1463" w:type="dxa"/>
            <w:vAlign w:val="center"/>
            <w:hideMark/>
          </w:tcPr>
          <w:p w14:paraId="30C100A4" w14:textId="2D8565F9" w:rsidR="00361AFC" w:rsidRPr="0017485D" w:rsidRDefault="00361AFC" w:rsidP="00361AFC">
            <w:pPr>
              <w:pStyle w:val="BiosRole"/>
              <w:spacing w:after="0"/>
              <w:jc w:val="center"/>
              <w:rPr>
                <w:rFonts w:ascii="Calibri" w:hAnsi="Calibri" w:cs="Calibri"/>
                <w:b w:val="0"/>
                <w:bCs/>
                <w:color w:val="auto"/>
                <w:szCs w:val="22"/>
                <w:lang w:val="en-GB" w:eastAsia="en-IN"/>
              </w:rPr>
            </w:pPr>
            <w:r w:rsidRPr="0017485D">
              <w:rPr>
                <w:rFonts w:ascii="Calibri" w:hAnsi="Calibri" w:cs="Calibri"/>
                <w:b w:val="0"/>
                <w:bCs/>
                <w:szCs w:val="22"/>
              </w:rPr>
              <w:t>R, A, C, I</w:t>
            </w:r>
          </w:p>
        </w:tc>
        <w:tc>
          <w:tcPr>
            <w:tcW w:w="1818" w:type="dxa"/>
            <w:vAlign w:val="center"/>
            <w:hideMark/>
          </w:tcPr>
          <w:p w14:paraId="774267F2" w14:textId="71A5D633" w:rsidR="00361AFC" w:rsidRPr="0017485D" w:rsidRDefault="00361AFC" w:rsidP="00361AFC">
            <w:pPr>
              <w:pStyle w:val="BiosRole"/>
              <w:spacing w:after="0"/>
              <w:jc w:val="center"/>
              <w:rPr>
                <w:rFonts w:ascii="Calibri" w:hAnsi="Calibri" w:cs="Calibri"/>
                <w:b w:val="0"/>
                <w:bCs/>
                <w:color w:val="auto"/>
                <w:szCs w:val="22"/>
                <w:lang w:val="en-GB" w:eastAsia="en-IN"/>
              </w:rPr>
            </w:pPr>
            <w:r w:rsidRPr="0017485D">
              <w:rPr>
                <w:rFonts w:ascii="Calibri" w:hAnsi="Calibri" w:cs="Calibri"/>
                <w:b w:val="0"/>
                <w:bCs/>
                <w:szCs w:val="22"/>
              </w:rPr>
              <w:t>R, I</w:t>
            </w:r>
          </w:p>
        </w:tc>
      </w:tr>
      <w:tr w:rsidR="003A5785" w:rsidRPr="0017485D" w14:paraId="02F0F581" w14:textId="77777777" w:rsidTr="00936E31">
        <w:trPr>
          <w:trHeight w:val="293"/>
          <w:jc w:val="center"/>
        </w:trPr>
        <w:tc>
          <w:tcPr>
            <w:tcW w:w="704" w:type="dxa"/>
            <w:vAlign w:val="center"/>
            <w:hideMark/>
          </w:tcPr>
          <w:p w14:paraId="4B8542F1" w14:textId="77777777" w:rsidR="00DF725F" w:rsidRPr="0017485D" w:rsidRDefault="00DF725F" w:rsidP="001406B8">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16</w:t>
            </w:r>
          </w:p>
        </w:tc>
        <w:tc>
          <w:tcPr>
            <w:tcW w:w="3260" w:type="dxa"/>
            <w:noWrap/>
            <w:vAlign w:val="center"/>
            <w:hideMark/>
          </w:tcPr>
          <w:p w14:paraId="5265F7C2" w14:textId="6178D743" w:rsidR="00DF725F" w:rsidRPr="0017485D" w:rsidRDefault="00DF725F" w:rsidP="001406B8">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Modification to existing security components/posture</w:t>
            </w:r>
          </w:p>
        </w:tc>
        <w:tc>
          <w:tcPr>
            <w:tcW w:w="993" w:type="dxa"/>
            <w:noWrap/>
            <w:vAlign w:val="center"/>
            <w:hideMark/>
          </w:tcPr>
          <w:p w14:paraId="2CDEB002" w14:textId="77777777"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C, I</w:t>
            </w:r>
          </w:p>
        </w:tc>
        <w:tc>
          <w:tcPr>
            <w:tcW w:w="1701" w:type="dxa"/>
            <w:noWrap/>
            <w:vAlign w:val="center"/>
            <w:hideMark/>
          </w:tcPr>
          <w:p w14:paraId="76131118" w14:textId="3282A620"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C, I</w:t>
            </w:r>
          </w:p>
        </w:tc>
        <w:tc>
          <w:tcPr>
            <w:tcW w:w="1463" w:type="dxa"/>
            <w:noWrap/>
            <w:vAlign w:val="center"/>
            <w:hideMark/>
          </w:tcPr>
          <w:p w14:paraId="5483B3CA" w14:textId="280ADC89"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 xml:space="preserve">R, </w:t>
            </w:r>
            <w:r w:rsidR="00B57614" w:rsidRPr="0017485D">
              <w:rPr>
                <w:rFonts w:ascii="Calibri" w:hAnsi="Calibri" w:cs="Calibri"/>
                <w:b w:val="0"/>
                <w:color w:val="auto"/>
                <w:szCs w:val="22"/>
                <w:lang w:val="en-GB" w:eastAsia="en-IN"/>
              </w:rPr>
              <w:t xml:space="preserve">A, </w:t>
            </w:r>
            <w:r w:rsidRPr="0017485D">
              <w:rPr>
                <w:rFonts w:ascii="Calibri" w:hAnsi="Calibri" w:cs="Calibri"/>
                <w:b w:val="0"/>
                <w:color w:val="auto"/>
                <w:szCs w:val="22"/>
                <w:lang w:val="en-GB" w:eastAsia="en-IN"/>
              </w:rPr>
              <w:t>C, I</w:t>
            </w:r>
          </w:p>
        </w:tc>
        <w:tc>
          <w:tcPr>
            <w:tcW w:w="1818" w:type="dxa"/>
            <w:noWrap/>
            <w:vAlign w:val="center"/>
            <w:hideMark/>
          </w:tcPr>
          <w:p w14:paraId="5B951FC7" w14:textId="33D4F60E" w:rsidR="00DF725F" w:rsidRPr="0017485D" w:rsidRDefault="00DF725F"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I</w:t>
            </w:r>
          </w:p>
        </w:tc>
      </w:tr>
      <w:tr w:rsidR="00D03168" w:rsidRPr="0017485D" w14:paraId="01EB7DCF" w14:textId="77777777" w:rsidTr="00936E31">
        <w:trPr>
          <w:trHeight w:val="293"/>
          <w:jc w:val="center"/>
        </w:trPr>
        <w:tc>
          <w:tcPr>
            <w:tcW w:w="704" w:type="dxa"/>
            <w:vAlign w:val="center"/>
          </w:tcPr>
          <w:p w14:paraId="19EF6C02" w14:textId="1658E91B" w:rsidR="00D03168" w:rsidRPr="0017485D" w:rsidRDefault="00D03168" w:rsidP="001406B8">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17</w:t>
            </w:r>
          </w:p>
        </w:tc>
        <w:tc>
          <w:tcPr>
            <w:tcW w:w="3260" w:type="dxa"/>
            <w:noWrap/>
            <w:vAlign w:val="center"/>
          </w:tcPr>
          <w:p w14:paraId="110F5589" w14:textId="58B6DAAD" w:rsidR="00D03168" w:rsidRPr="0017485D" w:rsidRDefault="00D03168" w:rsidP="001406B8">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 xml:space="preserve">OS </w:t>
            </w:r>
            <w:r w:rsidR="004661B9" w:rsidRPr="0017485D">
              <w:rPr>
                <w:rFonts w:ascii="Calibri" w:hAnsi="Calibri" w:cs="Calibri"/>
                <w:b w:val="0"/>
                <w:color w:val="auto"/>
                <w:szCs w:val="22"/>
                <w:lang w:val="en-GB" w:eastAsia="en-IN"/>
              </w:rPr>
              <w:t>level support</w:t>
            </w:r>
            <w:r w:rsidR="00DF4F56" w:rsidRPr="0017485D">
              <w:rPr>
                <w:rFonts w:ascii="Calibri" w:hAnsi="Calibri" w:cs="Calibri"/>
                <w:b w:val="0"/>
                <w:color w:val="auto"/>
                <w:szCs w:val="22"/>
                <w:lang w:val="en-GB" w:eastAsia="en-IN"/>
              </w:rPr>
              <w:t xml:space="preserve"> (including patching)</w:t>
            </w:r>
            <w:r w:rsidR="004661B9" w:rsidRPr="0017485D">
              <w:rPr>
                <w:rFonts w:ascii="Calibri" w:hAnsi="Calibri" w:cs="Calibri"/>
                <w:b w:val="0"/>
                <w:color w:val="auto"/>
                <w:szCs w:val="22"/>
                <w:lang w:val="en-GB" w:eastAsia="en-IN"/>
              </w:rPr>
              <w:t xml:space="preserve"> and monitoring of syslog server</w:t>
            </w:r>
          </w:p>
        </w:tc>
        <w:tc>
          <w:tcPr>
            <w:tcW w:w="993" w:type="dxa"/>
            <w:noWrap/>
            <w:vAlign w:val="center"/>
          </w:tcPr>
          <w:p w14:paraId="145113DB" w14:textId="23B0B740" w:rsidR="00D03168" w:rsidRPr="0017485D" w:rsidRDefault="0079447C"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R, A</w:t>
            </w:r>
            <w:r w:rsidR="005E27B1" w:rsidRPr="0017485D">
              <w:rPr>
                <w:rFonts w:ascii="Calibri" w:hAnsi="Calibri" w:cs="Calibri"/>
                <w:b w:val="0"/>
                <w:color w:val="auto"/>
                <w:szCs w:val="22"/>
                <w:lang w:val="en-GB" w:eastAsia="en-IN"/>
              </w:rPr>
              <w:t>, C</w:t>
            </w:r>
          </w:p>
        </w:tc>
        <w:tc>
          <w:tcPr>
            <w:tcW w:w="1701" w:type="dxa"/>
            <w:noWrap/>
            <w:vAlign w:val="center"/>
          </w:tcPr>
          <w:p w14:paraId="05737D0C" w14:textId="7094FDDA" w:rsidR="00D03168" w:rsidRPr="0017485D" w:rsidRDefault="0079447C"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I</w:t>
            </w:r>
          </w:p>
        </w:tc>
        <w:tc>
          <w:tcPr>
            <w:tcW w:w="1463" w:type="dxa"/>
            <w:noWrap/>
            <w:vAlign w:val="center"/>
          </w:tcPr>
          <w:p w14:paraId="3A90E996" w14:textId="412FED6E" w:rsidR="00D03168" w:rsidRPr="0017485D" w:rsidRDefault="006E549B"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Not Applicable</w:t>
            </w:r>
          </w:p>
        </w:tc>
        <w:tc>
          <w:tcPr>
            <w:tcW w:w="1818" w:type="dxa"/>
            <w:noWrap/>
            <w:vAlign w:val="center"/>
          </w:tcPr>
          <w:p w14:paraId="645DEA1E" w14:textId="66B45DB7" w:rsidR="00D03168" w:rsidRPr="0017485D" w:rsidRDefault="006E549B" w:rsidP="001406B8">
            <w:pPr>
              <w:pStyle w:val="BiosRole"/>
              <w:spacing w:after="0"/>
              <w:jc w:val="center"/>
              <w:rPr>
                <w:rFonts w:ascii="Calibri" w:hAnsi="Calibri" w:cs="Calibri"/>
                <w:b w:val="0"/>
                <w:color w:val="auto"/>
                <w:szCs w:val="22"/>
                <w:lang w:val="en-GB" w:eastAsia="en-IN"/>
              </w:rPr>
            </w:pPr>
            <w:r w:rsidRPr="0017485D">
              <w:rPr>
                <w:rFonts w:ascii="Calibri" w:hAnsi="Calibri" w:cs="Calibri"/>
                <w:b w:val="0"/>
                <w:color w:val="auto"/>
                <w:szCs w:val="22"/>
                <w:lang w:val="en-GB" w:eastAsia="en-IN"/>
              </w:rPr>
              <w:t>Not Applicable</w:t>
            </w:r>
          </w:p>
        </w:tc>
      </w:tr>
    </w:tbl>
    <w:p w14:paraId="20637E2F" w14:textId="77777777" w:rsidR="000E3119" w:rsidRDefault="000E3119" w:rsidP="00DF478C">
      <w:pPr>
        <w:pStyle w:val="BiosRole"/>
        <w:spacing w:after="0"/>
        <w:rPr>
          <w:rFonts w:ascii="Calibri" w:hAnsi="Calibri" w:cs="Calibri"/>
          <w:b w:val="0"/>
          <w:color w:val="auto"/>
          <w:szCs w:val="22"/>
          <w:lang w:val="en-GB" w:eastAsia="en-IN"/>
        </w:rPr>
      </w:pPr>
    </w:p>
    <w:p w14:paraId="733EBF5A" w14:textId="77777777" w:rsidR="0017485D" w:rsidRDefault="0017485D" w:rsidP="00DF478C">
      <w:pPr>
        <w:pStyle w:val="BiosRole"/>
        <w:spacing w:after="0"/>
        <w:rPr>
          <w:rFonts w:ascii="Calibri" w:hAnsi="Calibri" w:cs="Calibri"/>
          <w:b w:val="0"/>
          <w:color w:val="auto"/>
          <w:szCs w:val="22"/>
          <w:lang w:val="en-GB" w:eastAsia="en-IN"/>
        </w:rPr>
      </w:pPr>
    </w:p>
    <w:tbl>
      <w:tblPr>
        <w:tblW w:w="10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2039"/>
        <w:gridCol w:w="2202"/>
        <w:gridCol w:w="6209"/>
      </w:tblGrid>
      <w:tr w:rsidR="0017485D" w:rsidRPr="0017485D" w14:paraId="41900568" w14:textId="77777777" w:rsidTr="006D21EC">
        <w:trPr>
          <w:trHeight w:val="300"/>
        </w:trPr>
        <w:tc>
          <w:tcPr>
            <w:tcW w:w="1838" w:type="dxa"/>
            <w:shd w:val="clear" w:color="auto" w:fill="0070AD" w:themeFill="accent1"/>
            <w:tcMar>
              <w:top w:w="72" w:type="dxa"/>
              <w:left w:w="144" w:type="dxa"/>
              <w:bottom w:w="72" w:type="dxa"/>
              <w:right w:w="144" w:type="dxa"/>
            </w:tcMar>
            <w:vAlign w:val="center"/>
            <w:hideMark/>
          </w:tcPr>
          <w:p w14:paraId="15A005BA" w14:textId="77777777" w:rsidR="0017485D" w:rsidRPr="0017485D" w:rsidRDefault="0017485D" w:rsidP="00565FCF">
            <w:pPr>
              <w:pStyle w:val="BiosRole"/>
              <w:spacing w:after="0"/>
              <w:jc w:val="center"/>
              <w:rPr>
                <w:rFonts w:ascii="Calibri" w:hAnsi="Calibri" w:cs="Calibri"/>
                <w:color w:val="FFFFFF" w:themeColor="background1"/>
                <w:lang w:val="en-IN" w:eastAsia="en-IN"/>
              </w:rPr>
            </w:pPr>
            <w:bookmarkStart w:id="44" w:name="_Toc183187090"/>
            <w:r w:rsidRPr="0017485D">
              <w:rPr>
                <w:rFonts w:ascii="Calibri" w:eastAsiaTheme="minorEastAsia" w:hAnsi="Calibri" w:cs="Calibri"/>
                <w:color w:val="FFFFFF" w:themeColor="background1"/>
                <w:szCs w:val="22"/>
                <w:lang w:eastAsia="en-IN"/>
              </w:rPr>
              <w:t>Support/Escalation Matrix</w:t>
            </w:r>
            <w:bookmarkEnd w:id="44"/>
            <w:r w:rsidRPr="0017485D">
              <w:rPr>
                <w:rFonts w:ascii="Calibri" w:eastAsiaTheme="minorEastAsia" w:hAnsi="Calibri" w:cs="Calibri"/>
                <w:color w:val="FFFFFF" w:themeColor="background1"/>
                <w:szCs w:val="22"/>
                <w:lang w:val="en-IN" w:eastAsia="en-IN"/>
              </w:rPr>
              <w:t>Company</w:t>
            </w:r>
          </w:p>
        </w:tc>
        <w:tc>
          <w:tcPr>
            <w:tcW w:w="2268" w:type="dxa"/>
            <w:shd w:val="clear" w:color="auto" w:fill="0070AD" w:themeFill="accent1"/>
            <w:tcMar>
              <w:top w:w="72" w:type="dxa"/>
              <w:left w:w="144" w:type="dxa"/>
              <w:bottom w:w="72" w:type="dxa"/>
              <w:right w:w="144" w:type="dxa"/>
            </w:tcMar>
            <w:vAlign w:val="center"/>
            <w:hideMark/>
          </w:tcPr>
          <w:p w14:paraId="370868C4" w14:textId="77777777" w:rsidR="0017485D" w:rsidRPr="0017485D" w:rsidRDefault="0017485D" w:rsidP="00565FCF">
            <w:pPr>
              <w:pStyle w:val="BiosRole"/>
              <w:spacing w:after="0"/>
              <w:jc w:val="center"/>
              <w:rPr>
                <w:rFonts w:ascii="Calibri" w:hAnsi="Calibri" w:cs="Calibri"/>
                <w:color w:val="FFFFFF" w:themeColor="background1"/>
                <w:lang w:val="en-IN" w:eastAsia="en-IN"/>
              </w:rPr>
            </w:pPr>
            <w:r w:rsidRPr="0017485D">
              <w:rPr>
                <w:rFonts w:ascii="Calibri" w:hAnsi="Calibri" w:cs="Calibri"/>
                <w:bCs/>
                <w:color w:val="FFFFFF" w:themeColor="background1"/>
                <w:lang w:val="en-IN" w:eastAsia="en-IN"/>
              </w:rPr>
              <w:t>Role/Team</w:t>
            </w:r>
          </w:p>
        </w:tc>
        <w:tc>
          <w:tcPr>
            <w:tcW w:w="6344" w:type="dxa"/>
            <w:shd w:val="clear" w:color="auto" w:fill="0070AD" w:themeFill="accent1"/>
            <w:tcMar>
              <w:top w:w="72" w:type="dxa"/>
              <w:left w:w="144" w:type="dxa"/>
              <w:bottom w:w="72" w:type="dxa"/>
              <w:right w:w="144" w:type="dxa"/>
            </w:tcMar>
            <w:vAlign w:val="center"/>
            <w:hideMark/>
          </w:tcPr>
          <w:p w14:paraId="58A809E2" w14:textId="77777777" w:rsidR="0017485D" w:rsidRPr="0017485D" w:rsidRDefault="0017485D" w:rsidP="00565FCF">
            <w:pPr>
              <w:pStyle w:val="BiosRole"/>
              <w:spacing w:after="0"/>
              <w:jc w:val="center"/>
              <w:rPr>
                <w:rFonts w:ascii="Calibri" w:hAnsi="Calibri" w:cs="Calibri"/>
                <w:color w:val="FFFFFF" w:themeColor="background1"/>
                <w:lang w:val="en-IN" w:eastAsia="en-IN"/>
              </w:rPr>
            </w:pPr>
            <w:r w:rsidRPr="0017485D">
              <w:rPr>
                <w:rFonts w:ascii="Calibri" w:hAnsi="Calibri" w:cs="Calibri"/>
                <w:bCs/>
                <w:color w:val="FFFFFF" w:themeColor="background1"/>
                <w:lang w:val="en-IN" w:eastAsia="en-IN"/>
              </w:rPr>
              <w:t>Name</w:t>
            </w:r>
          </w:p>
        </w:tc>
      </w:tr>
      <w:tr w:rsidR="0017485D" w:rsidRPr="0017485D" w14:paraId="7EAADA17" w14:textId="77777777" w:rsidTr="006D21EC">
        <w:trPr>
          <w:trHeight w:val="300"/>
        </w:trPr>
        <w:tc>
          <w:tcPr>
            <w:tcW w:w="1838" w:type="dxa"/>
            <w:shd w:val="clear" w:color="auto" w:fill="F2F2F2" w:themeFill="background1" w:themeFillShade="F2"/>
            <w:tcMar>
              <w:top w:w="72" w:type="dxa"/>
              <w:left w:w="144" w:type="dxa"/>
              <w:bottom w:w="72" w:type="dxa"/>
              <w:right w:w="144" w:type="dxa"/>
            </w:tcMar>
            <w:vAlign w:val="center"/>
            <w:hideMark/>
          </w:tcPr>
          <w:p w14:paraId="3FBC3013" w14:textId="77777777" w:rsidR="0017485D" w:rsidRPr="0017485D" w:rsidRDefault="0017485D" w:rsidP="00565FCF">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Capgemini</w:t>
            </w:r>
          </w:p>
        </w:tc>
        <w:tc>
          <w:tcPr>
            <w:tcW w:w="2268" w:type="dxa"/>
            <w:shd w:val="clear" w:color="auto" w:fill="FFFFFF" w:themeFill="background1"/>
            <w:tcMar>
              <w:top w:w="72" w:type="dxa"/>
              <w:left w:w="144" w:type="dxa"/>
              <w:bottom w:w="72" w:type="dxa"/>
              <w:right w:w="144" w:type="dxa"/>
            </w:tcMar>
            <w:vAlign w:val="center"/>
            <w:hideMark/>
          </w:tcPr>
          <w:p w14:paraId="318D1661" w14:textId="77777777" w:rsidR="0017485D" w:rsidRPr="0017485D" w:rsidRDefault="0017485D" w:rsidP="00565FCF">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 xml:space="preserve">Network Team </w:t>
            </w:r>
          </w:p>
        </w:tc>
        <w:tc>
          <w:tcPr>
            <w:tcW w:w="6344" w:type="dxa"/>
            <w:shd w:val="clear" w:color="auto" w:fill="FFFFFF" w:themeFill="background1"/>
            <w:tcMar>
              <w:top w:w="72" w:type="dxa"/>
              <w:left w:w="144" w:type="dxa"/>
              <w:bottom w:w="72" w:type="dxa"/>
              <w:right w:w="144" w:type="dxa"/>
            </w:tcMar>
            <w:vAlign w:val="center"/>
          </w:tcPr>
          <w:p w14:paraId="0CA05A0A" w14:textId="256F7D1F" w:rsidR="0017485D" w:rsidRPr="0017485D" w:rsidRDefault="007E1F93" w:rsidP="00565FCF">
            <w:pPr>
              <w:pStyle w:val="BiosRole"/>
              <w:spacing w:after="0"/>
              <w:rPr>
                <w:rFonts w:ascii="Calibri" w:hAnsi="Calibri" w:cs="Calibri"/>
                <w:b w:val="0"/>
                <w:color w:val="auto"/>
                <w:lang w:val="en-GB" w:eastAsia="en-IN"/>
              </w:rPr>
            </w:pPr>
            <w:r w:rsidRPr="007E1F93">
              <w:rPr>
                <w:rFonts w:ascii="Calibri" w:hAnsi="Calibri" w:cs="Calibri"/>
                <w:b w:val="0"/>
                <w:color w:val="auto"/>
                <w:lang w:val="en-GB" w:eastAsia="en-IN"/>
              </w:rPr>
              <w:t xml:space="preserve">DL IN </w:t>
            </w:r>
            <w:proofErr w:type="spellStart"/>
            <w:r w:rsidRPr="007E1F93">
              <w:rPr>
                <w:rFonts w:ascii="Calibri" w:hAnsi="Calibri" w:cs="Calibri"/>
                <w:b w:val="0"/>
                <w:color w:val="auto"/>
                <w:lang w:val="en-GB" w:eastAsia="en-IN"/>
              </w:rPr>
              <w:t>SkySight</w:t>
            </w:r>
            <w:proofErr w:type="spellEnd"/>
            <w:r w:rsidRPr="007E1F93">
              <w:rPr>
                <w:rFonts w:ascii="Calibri" w:hAnsi="Calibri" w:cs="Calibri"/>
                <w:b w:val="0"/>
                <w:color w:val="auto"/>
                <w:lang w:val="en-GB" w:eastAsia="en-IN"/>
              </w:rPr>
              <w:t xml:space="preserve"> Network &lt;skysightnetwork.in@capgemini.com&gt;</w:t>
            </w:r>
            <w:r w:rsidRPr="007E1F93">
              <w:rPr>
                <w:rFonts w:ascii="Calibri" w:hAnsi="Calibri" w:cs="Calibri"/>
                <w:b w:val="0"/>
                <w:color w:val="auto"/>
                <w:lang w:val="en-GB" w:eastAsia="en-IN"/>
              </w:rPr>
              <w:br/>
              <w:t>Network TL: shaktidutta.swain@capgemini.com</w:t>
            </w:r>
          </w:p>
        </w:tc>
      </w:tr>
      <w:tr w:rsidR="001B3809" w:rsidRPr="0017485D" w14:paraId="1E1DAADF" w14:textId="77777777" w:rsidTr="006D21EC">
        <w:trPr>
          <w:trHeight w:val="300"/>
        </w:trPr>
        <w:tc>
          <w:tcPr>
            <w:tcW w:w="1838" w:type="dxa"/>
            <w:shd w:val="clear" w:color="auto" w:fill="F2F2F2" w:themeFill="background1" w:themeFillShade="F2"/>
            <w:tcMar>
              <w:top w:w="72" w:type="dxa"/>
              <w:left w:w="144" w:type="dxa"/>
              <w:bottom w:w="72" w:type="dxa"/>
              <w:right w:w="144" w:type="dxa"/>
            </w:tcMar>
            <w:vAlign w:val="center"/>
          </w:tcPr>
          <w:p w14:paraId="17E39612" w14:textId="17A6C929" w:rsidR="001B3809" w:rsidRPr="0017485D" w:rsidRDefault="001B3809" w:rsidP="00565FCF">
            <w:pPr>
              <w:pStyle w:val="BiosRole"/>
              <w:spacing w:after="0"/>
              <w:rPr>
                <w:rFonts w:ascii="Calibri" w:hAnsi="Calibri" w:cs="Calibri"/>
                <w:b w:val="0"/>
                <w:color w:val="auto"/>
                <w:szCs w:val="22"/>
                <w:lang w:val="en-GB" w:eastAsia="en-IN"/>
              </w:rPr>
            </w:pPr>
            <w:r>
              <w:rPr>
                <w:rFonts w:ascii="Calibri" w:hAnsi="Calibri" w:cs="Calibri"/>
                <w:b w:val="0"/>
                <w:color w:val="auto"/>
                <w:szCs w:val="22"/>
                <w:lang w:val="en-GB" w:eastAsia="en-IN"/>
              </w:rPr>
              <w:t>Capgemini</w:t>
            </w:r>
          </w:p>
        </w:tc>
        <w:tc>
          <w:tcPr>
            <w:tcW w:w="2268" w:type="dxa"/>
            <w:shd w:val="clear" w:color="auto" w:fill="FFFFFF" w:themeFill="background1"/>
            <w:tcMar>
              <w:top w:w="72" w:type="dxa"/>
              <w:left w:w="144" w:type="dxa"/>
              <w:bottom w:w="72" w:type="dxa"/>
              <w:right w:w="144" w:type="dxa"/>
            </w:tcMar>
            <w:vAlign w:val="center"/>
          </w:tcPr>
          <w:p w14:paraId="1100F540" w14:textId="3A710658" w:rsidR="001B3809" w:rsidRPr="0017485D" w:rsidRDefault="000A0066" w:rsidP="00565FCF">
            <w:pPr>
              <w:pStyle w:val="BiosRole"/>
              <w:spacing w:after="0"/>
              <w:rPr>
                <w:rFonts w:ascii="Calibri" w:hAnsi="Calibri" w:cs="Calibri"/>
                <w:b w:val="0"/>
                <w:color w:val="auto"/>
                <w:szCs w:val="22"/>
                <w:lang w:val="en-GB" w:eastAsia="en-IN"/>
              </w:rPr>
            </w:pPr>
            <w:r>
              <w:rPr>
                <w:rFonts w:ascii="Calibri" w:hAnsi="Calibri" w:cs="Calibri"/>
                <w:b w:val="0"/>
                <w:color w:val="auto"/>
                <w:szCs w:val="22"/>
                <w:lang w:val="en-GB" w:eastAsia="en-IN"/>
              </w:rPr>
              <w:t>Platform Team DL and Team Lead</w:t>
            </w:r>
          </w:p>
        </w:tc>
        <w:tc>
          <w:tcPr>
            <w:tcW w:w="6344" w:type="dxa"/>
            <w:shd w:val="clear" w:color="auto" w:fill="FFFFFF" w:themeFill="background1"/>
            <w:tcMar>
              <w:top w:w="72" w:type="dxa"/>
              <w:left w:w="144" w:type="dxa"/>
              <w:bottom w:w="72" w:type="dxa"/>
              <w:right w:w="144" w:type="dxa"/>
            </w:tcMar>
            <w:vAlign w:val="center"/>
          </w:tcPr>
          <w:p w14:paraId="6CCD6161" w14:textId="5CB1C47F" w:rsidR="001B3809" w:rsidRPr="007E1F93" w:rsidRDefault="000A0066" w:rsidP="00565FCF">
            <w:pPr>
              <w:pStyle w:val="BiosRole"/>
              <w:spacing w:after="0"/>
              <w:rPr>
                <w:rFonts w:ascii="Calibri" w:hAnsi="Calibri" w:cs="Calibri"/>
                <w:b w:val="0"/>
                <w:color w:val="auto"/>
                <w:lang w:val="en-GB" w:eastAsia="en-IN"/>
              </w:rPr>
            </w:pPr>
            <w:r w:rsidRPr="000A0066">
              <w:rPr>
                <w:rFonts w:ascii="Calibri" w:hAnsi="Calibri" w:cs="Calibri"/>
                <w:b w:val="0"/>
                <w:color w:val="auto"/>
                <w:lang w:val="en-GB" w:eastAsia="en-IN"/>
              </w:rPr>
              <w:t xml:space="preserve">DL IN </w:t>
            </w:r>
            <w:proofErr w:type="spellStart"/>
            <w:r w:rsidRPr="000A0066">
              <w:rPr>
                <w:rFonts w:ascii="Calibri" w:hAnsi="Calibri" w:cs="Calibri"/>
                <w:b w:val="0"/>
                <w:color w:val="auto"/>
                <w:lang w:val="en-GB" w:eastAsia="en-IN"/>
              </w:rPr>
              <w:t>SkySight</w:t>
            </w:r>
            <w:proofErr w:type="spellEnd"/>
            <w:r w:rsidRPr="000A0066">
              <w:rPr>
                <w:rFonts w:ascii="Calibri" w:hAnsi="Calibri" w:cs="Calibri"/>
                <w:b w:val="0"/>
                <w:color w:val="auto"/>
                <w:lang w:val="en-GB" w:eastAsia="en-IN"/>
              </w:rPr>
              <w:t xml:space="preserve"> Platform &lt;skysightplatform.in@capgemini.com&gt;; </w:t>
            </w:r>
            <w:r w:rsidRPr="000A0066">
              <w:rPr>
                <w:rFonts w:ascii="Calibri" w:hAnsi="Calibri" w:cs="Calibri"/>
                <w:b w:val="0"/>
                <w:color w:val="auto"/>
                <w:lang w:val="en-GB" w:eastAsia="en-IN"/>
              </w:rPr>
              <w:br/>
              <w:t>Platform TL: herold.koli@capgemini.com</w:t>
            </w:r>
          </w:p>
        </w:tc>
      </w:tr>
      <w:tr w:rsidR="0017485D" w:rsidRPr="0017485D" w14:paraId="3D753D14" w14:textId="77777777" w:rsidTr="006D21EC">
        <w:trPr>
          <w:trHeight w:val="300"/>
        </w:trPr>
        <w:tc>
          <w:tcPr>
            <w:tcW w:w="1838" w:type="dxa"/>
            <w:shd w:val="clear" w:color="auto" w:fill="F2F2F2" w:themeFill="background1" w:themeFillShade="F2"/>
            <w:tcMar>
              <w:top w:w="72" w:type="dxa"/>
              <w:left w:w="144" w:type="dxa"/>
              <w:bottom w:w="72" w:type="dxa"/>
              <w:right w:w="144" w:type="dxa"/>
            </w:tcMar>
            <w:vAlign w:val="center"/>
            <w:hideMark/>
          </w:tcPr>
          <w:p w14:paraId="7B7DA7DA" w14:textId="77777777" w:rsidR="0017485D" w:rsidRPr="0017485D" w:rsidRDefault="0017485D" w:rsidP="00565FCF">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Capgemini</w:t>
            </w:r>
          </w:p>
        </w:tc>
        <w:tc>
          <w:tcPr>
            <w:tcW w:w="2268" w:type="dxa"/>
            <w:shd w:val="clear" w:color="auto" w:fill="FFFFFF" w:themeFill="background1"/>
            <w:tcMar>
              <w:top w:w="72" w:type="dxa"/>
              <w:left w:w="144" w:type="dxa"/>
              <w:bottom w:w="72" w:type="dxa"/>
              <w:right w:w="144" w:type="dxa"/>
            </w:tcMar>
            <w:vAlign w:val="center"/>
            <w:hideMark/>
          </w:tcPr>
          <w:p w14:paraId="1E9D4E02" w14:textId="2E0F0382" w:rsidR="0017485D" w:rsidRPr="0017485D" w:rsidRDefault="0017485D" w:rsidP="00565FCF">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Infra</w:t>
            </w:r>
            <w:r w:rsidR="007E316C">
              <w:rPr>
                <w:rFonts w:ascii="Calibri" w:hAnsi="Calibri" w:cs="Calibri"/>
                <w:b w:val="0"/>
                <w:color w:val="auto"/>
                <w:szCs w:val="22"/>
                <w:lang w:val="en-GB" w:eastAsia="en-IN"/>
              </w:rPr>
              <w:t xml:space="preserve"> Team Lead</w:t>
            </w:r>
          </w:p>
        </w:tc>
        <w:tc>
          <w:tcPr>
            <w:tcW w:w="6344" w:type="dxa"/>
            <w:shd w:val="clear" w:color="auto" w:fill="FFFFFF" w:themeFill="background1"/>
            <w:tcMar>
              <w:top w:w="72" w:type="dxa"/>
              <w:left w:w="144" w:type="dxa"/>
              <w:bottom w:w="72" w:type="dxa"/>
              <w:right w:w="144" w:type="dxa"/>
            </w:tcMar>
            <w:vAlign w:val="center"/>
            <w:hideMark/>
          </w:tcPr>
          <w:p w14:paraId="13C6674A" w14:textId="78A890BF" w:rsidR="0017485D" w:rsidRPr="0017485D" w:rsidRDefault="006D21EC" w:rsidP="00565FCF">
            <w:pPr>
              <w:pStyle w:val="BiosRole"/>
              <w:spacing w:after="0"/>
              <w:rPr>
                <w:rFonts w:ascii="Calibri" w:hAnsi="Calibri" w:cs="Calibri"/>
                <w:b w:val="0"/>
                <w:color w:val="auto"/>
                <w:szCs w:val="22"/>
                <w:lang w:val="en-GB" w:eastAsia="en-IN"/>
              </w:rPr>
            </w:pPr>
            <w:r w:rsidRPr="006D21EC">
              <w:rPr>
                <w:rFonts w:ascii="Calibri" w:hAnsi="Calibri" w:cs="Calibri"/>
                <w:b w:val="0"/>
                <w:color w:val="auto"/>
                <w:szCs w:val="22"/>
                <w:lang w:val="en-GB" w:eastAsia="en-IN"/>
              </w:rPr>
              <w:t>Karmalkar, Prathmesh</w:t>
            </w:r>
            <w:r>
              <w:rPr>
                <w:rFonts w:ascii="Calibri" w:hAnsi="Calibri" w:cs="Calibri"/>
                <w:b w:val="0"/>
                <w:color w:val="auto"/>
                <w:szCs w:val="22"/>
                <w:lang w:val="en-GB" w:eastAsia="en-IN"/>
              </w:rPr>
              <w:t xml:space="preserve"> (</w:t>
            </w:r>
            <w:r w:rsidR="00E24B32" w:rsidRPr="00E24B32">
              <w:rPr>
                <w:rFonts w:ascii="Calibri" w:hAnsi="Calibri" w:cs="Calibri"/>
                <w:b w:val="0"/>
                <w:color w:val="auto"/>
                <w:szCs w:val="22"/>
                <w:lang w:val="en-GB" w:eastAsia="en-IN"/>
              </w:rPr>
              <w:t>prathmesh.karmalkar@capgemini.com</w:t>
            </w:r>
            <w:r>
              <w:rPr>
                <w:rFonts w:ascii="Calibri" w:hAnsi="Calibri" w:cs="Calibri"/>
                <w:b w:val="0"/>
                <w:color w:val="auto"/>
                <w:szCs w:val="22"/>
                <w:lang w:val="en-GB" w:eastAsia="en-IN"/>
              </w:rPr>
              <w:t>)</w:t>
            </w:r>
          </w:p>
        </w:tc>
      </w:tr>
      <w:tr w:rsidR="0017485D" w:rsidRPr="0017485D" w14:paraId="19B389D1" w14:textId="77777777" w:rsidTr="006D21EC">
        <w:trPr>
          <w:trHeight w:val="300"/>
        </w:trPr>
        <w:tc>
          <w:tcPr>
            <w:tcW w:w="1838" w:type="dxa"/>
            <w:shd w:val="clear" w:color="auto" w:fill="F2F2F2" w:themeFill="background1" w:themeFillShade="F2"/>
            <w:tcMar>
              <w:top w:w="72" w:type="dxa"/>
              <w:left w:w="144" w:type="dxa"/>
              <w:bottom w:w="72" w:type="dxa"/>
              <w:right w:w="144" w:type="dxa"/>
            </w:tcMar>
            <w:vAlign w:val="center"/>
            <w:hideMark/>
          </w:tcPr>
          <w:p w14:paraId="55B4EEC6" w14:textId="77777777" w:rsidR="0017485D" w:rsidRPr="0017485D" w:rsidRDefault="0017485D" w:rsidP="00565FCF">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Capgemini</w:t>
            </w:r>
          </w:p>
        </w:tc>
        <w:tc>
          <w:tcPr>
            <w:tcW w:w="2268" w:type="dxa"/>
            <w:shd w:val="clear" w:color="auto" w:fill="FFFFFF" w:themeFill="background1"/>
            <w:tcMar>
              <w:top w:w="72" w:type="dxa"/>
              <w:left w:w="144" w:type="dxa"/>
              <w:bottom w:w="72" w:type="dxa"/>
              <w:right w:w="144" w:type="dxa"/>
            </w:tcMar>
            <w:vAlign w:val="center"/>
            <w:hideMark/>
          </w:tcPr>
          <w:p w14:paraId="1938F8D9" w14:textId="77777777" w:rsidR="0017485D" w:rsidRPr="0017485D" w:rsidRDefault="0017485D" w:rsidP="00565FCF">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Change Manager</w:t>
            </w:r>
          </w:p>
        </w:tc>
        <w:tc>
          <w:tcPr>
            <w:tcW w:w="6344" w:type="dxa"/>
            <w:shd w:val="clear" w:color="auto" w:fill="FFFFFF" w:themeFill="background1"/>
            <w:tcMar>
              <w:top w:w="72" w:type="dxa"/>
              <w:left w:w="144" w:type="dxa"/>
              <w:bottom w:w="72" w:type="dxa"/>
              <w:right w:w="144" w:type="dxa"/>
            </w:tcMar>
            <w:vAlign w:val="center"/>
            <w:hideMark/>
          </w:tcPr>
          <w:p w14:paraId="39AF6B48" w14:textId="24A16E09" w:rsidR="0017485D" w:rsidRPr="0017485D" w:rsidRDefault="0017485D" w:rsidP="00565FCF">
            <w:pPr>
              <w:pStyle w:val="BiosRole"/>
              <w:spacing w:after="0"/>
              <w:rPr>
                <w:rFonts w:ascii="Calibri" w:hAnsi="Calibri" w:cs="Calibri"/>
                <w:b w:val="0"/>
                <w:color w:val="auto"/>
                <w:lang w:val="en-GB" w:eastAsia="en-IN"/>
              </w:rPr>
            </w:pPr>
            <w:r w:rsidRPr="0017485D">
              <w:rPr>
                <w:rFonts w:ascii="Calibri" w:hAnsi="Calibri" w:cs="Calibri"/>
                <w:b w:val="0"/>
                <w:color w:val="auto"/>
                <w:lang w:val="en-GB" w:eastAsia="en-IN"/>
              </w:rPr>
              <w:t xml:space="preserve">DL GLOBAL </w:t>
            </w:r>
            <w:proofErr w:type="spellStart"/>
            <w:r w:rsidRPr="0017485D">
              <w:rPr>
                <w:rFonts w:ascii="Calibri" w:hAnsi="Calibri" w:cs="Calibri"/>
                <w:b w:val="0"/>
                <w:color w:val="auto"/>
                <w:lang w:val="en-GB" w:eastAsia="en-IN"/>
              </w:rPr>
              <w:t>CnR</w:t>
            </w:r>
            <w:proofErr w:type="spellEnd"/>
            <w:r w:rsidRPr="0017485D">
              <w:rPr>
                <w:rFonts w:ascii="Calibri" w:hAnsi="Calibri" w:cs="Calibri"/>
                <w:b w:val="0"/>
                <w:color w:val="auto"/>
                <w:lang w:val="en-GB" w:eastAsia="en-IN"/>
              </w:rPr>
              <w:t xml:space="preserve"> Change </w:t>
            </w:r>
            <w:r w:rsidR="0029076F" w:rsidRPr="0017485D">
              <w:rPr>
                <w:rFonts w:ascii="Calibri" w:hAnsi="Calibri" w:cs="Calibri"/>
                <w:b w:val="0"/>
                <w:color w:val="auto"/>
                <w:lang w:val="en-GB" w:eastAsia="en-IN"/>
              </w:rPr>
              <w:t>and</w:t>
            </w:r>
            <w:r w:rsidRPr="0017485D">
              <w:rPr>
                <w:rFonts w:ascii="Calibri" w:hAnsi="Calibri" w:cs="Calibri"/>
                <w:b w:val="0"/>
                <w:color w:val="auto"/>
                <w:lang w:val="en-GB" w:eastAsia="en-IN"/>
              </w:rPr>
              <w:t xml:space="preserve"> Release </w:t>
            </w:r>
            <w:hyperlink r:id="rId22">
              <w:r w:rsidRPr="0017485D">
                <w:rPr>
                  <w:rStyle w:val="Hyperlink"/>
                  <w:rFonts w:ascii="Calibri" w:hAnsi="Calibri" w:cs="Calibri"/>
                  <w:b w:val="0"/>
                  <w:sz w:val="22"/>
                  <w:szCs w:val="22"/>
                  <w:lang w:val="en-GB" w:eastAsia="en-IN"/>
                </w:rPr>
                <w:t>cnrchangeandrelease.global@capgemini.com</w:t>
              </w:r>
            </w:hyperlink>
          </w:p>
        </w:tc>
      </w:tr>
      <w:tr w:rsidR="0017485D" w:rsidRPr="0017485D" w14:paraId="0651B517" w14:textId="77777777" w:rsidTr="006D21EC">
        <w:trPr>
          <w:trHeight w:val="300"/>
        </w:trPr>
        <w:tc>
          <w:tcPr>
            <w:tcW w:w="1838" w:type="dxa"/>
            <w:shd w:val="clear" w:color="auto" w:fill="F2F2F2" w:themeFill="background1" w:themeFillShade="F2"/>
            <w:tcMar>
              <w:top w:w="72" w:type="dxa"/>
              <w:left w:w="144" w:type="dxa"/>
              <w:bottom w:w="72" w:type="dxa"/>
              <w:right w:w="144" w:type="dxa"/>
            </w:tcMar>
            <w:vAlign w:val="center"/>
            <w:hideMark/>
          </w:tcPr>
          <w:p w14:paraId="016E2771" w14:textId="77777777" w:rsidR="0017485D" w:rsidRPr="0017485D" w:rsidRDefault="0017485D" w:rsidP="00565FCF">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Capgemini</w:t>
            </w:r>
          </w:p>
        </w:tc>
        <w:tc>
          <w:tcPr>
            <w:tcW w:w="2268" w:type="dxa"/>
            <w:shd w:val="clear" w:color="auto" w:fill="FFFFFF" w:themeFill="background1"/>
            <w:tcMar>
              <w:top w:w="72" w:type="dxa"/>
              <w:left w:w="144" w:type="dxa"/>
              <w:bottom w:w="72" w:type="dxa"/>
              <w:right w:w="144" w:type="dxa"/>
            </w:tcMar>
            <w:vAlign w:val="center"/>
            <w:hideMark/>
          </w:tcPr>
          <w:p w14:paraId="79EBBB3E" w14:textId="110652AB" w:rsidR="0017485D" w:rsidRPr="0017485D" w:rsidRDefault="00E24B32" w:rsidP="00565FCF">
            <w:pPr>
              <w:pStyle w:val="BiosRole"/>
              <w:spacing w:after="0"/>
              <w:rPr>
                <w:rFonts w:ascii="Calibri" w:hAnsi="Calibri" w:cs="Calibri"/>
                <w:b w:val="0"/>
                <w:color w:val="auto"/>
                <w:szCs w:val="22"/>
                <w:lang w:val="en-GB" w:eastAsia="en-IN"/>
              </w:rPr>
            </w:pPr>
            <w:r>
              <w:rPr>
                <w:rFonts w:ascii="Calibri" w:hAnsi="Calibri" w:cs="Calibri"/>
                <w:b w:val="0"/>
                <w:color w:val="auto"/>
                <w:szCs w:val="22"/>
                <w:lang w:val="en-GB" w:eastAsia="en-IN"/>
              </w:rPr>
              <w:t>SDM</w:t>
            </w:r>
            <w:r w:rsidR="0017485D" w:rsidRPr="0017485D">
              <w:rPr>
                <w:rFonts w:ascii="Calibri" w:hAnsi="Calibri" w:cs="Calibri"/>
                <w:b w:val="0"/>
                <w:color w:val="auto"/>
                <w:szCs w:val="22"/>
                <w:lang w:val="en-GB" w:eastAsia="en-IN"/>
              </w:rPr>
              <w:t xml:space="preserve"> – CG </w:t>
            </w:r>
            <w:r>
              <w:rPr>
                <w:rFonts w:ascii="Calibri" w:hAnsi="Calibri" w:cs="Calibri"/>
                <w:b w:val="0"/>
                <w:color w:val="auto"/>
                <w:szCs w:val="22"/>
                <w:lang w:val="en-GB" w:eastAsia="en-IN"/>
              </w:rPr>
              <w:t>MTC</w:t>
            </w:r>
            <w:r w:rsidR="007E316C">
              <w:rPr>
                <w:rFonts w:ascii="Calibri" w:hAnsi="Calibri" w:cs="Calibri"/>
                <w:b w:val="0"/>
                <w:color w:val="auto"/>
                <w:szCs w:val="22"/>
                <w:lang w:val="en-GB" w:eastAsia="en-IN"/>
              </w:rPr>
              <w:t xml:space="preserve"> </w:t>
            </w:r>
            <w:r>
              <w:rPr>
                <w:rFonts w:ascii="Calibri" w:hAnsi="Calibri" w:cs="Calibri"/>
                <w:b w:val="0"/>
                <w:color w:val="auto"/>
                <w:szCs w:val="22"/>
                <w:lang w:val="en-GB" w:eastAsia="en-IN"/>
              </w:rPr>
              <w:t>Skys</w:t>
            </w:r>
            <w:r w:rsidR="000A0066">
              <w:rPr>
                <w:rFonts w:ascii="Calibri" w:hAnsi="Calibri" w:cs="Calibri"/>
                <w:b w:val="0"/>
                <w:color w:val="auto"/>
                <w:szCs w:val="22"/>
                <w:lang w:val="en-GB" w:eastAsia="en-IN"/>
              </w:rPr>
              <w:t>i</w:t>
            </w:r>
            <w:r>
              <w:rPr>
                <w:rFonts w:ascii="Calibri" w:hAnsi="Calibri" w:cs="Calibri"/>
                <w:b w:val="0"/>
                <w:color w:val="auto"/>
                <w:szCs w:val="22"/>
                <w:lang w:val="en-GB" w:eastAsia="en-IN"/>
              </w:rPr>
              <w:t>ght</w:t>
            </w:r>
          </w:p>
        </w:tc>
        <w:tc>
          <w:tcPr>
            <w:tcW w:w="6344" w:type="dxa"/>
            <w:shd w:val="clear" w:color="auto" w:fill="FFFFFF" w:themeFill="background1"/>
            <w:tcMar>
              <w:top w:w="72" w:type="dxa"/>
              <w:left w:w="144" w:type="dxa"/>
              <w:bottom w:w="72" w:type="dxa"/>
              <w:right w:w="144" w:type="dxa"/>
            </w:tcMar>
            <w:vAlign w:val="center"/>
            <w:hideMark/>
          </w:tcPr>
          <w:p w14:paraId="637B2545" w14:textId="7142F0FC" w:rsidR="0017485D" w:rsidRPr="0017485D" w:rsidRDefault="006B19AE" w:rsidP="00565FCF">
            <w:pPr>
              <w:pStyle w:val="BiosRole"/>
              <w:spacing w:after="0"/>
              <w:rPr>
                <w:rFonts w:ascii="Calibri" w:hAnsi="Calibri" w:cs="Calibri"/>
                <w:b w:val="0"/>
                <w:color w:val="auto"/>
                <w:lang w:val="en-GB" w:eastAsia="en-IN"/>
              </w:rPr>
            </w:pPr>
            <w:r w:rsidRPr="006B19AE">
              <w:rPr>
                <w:rFonts w:ascii="Calibri" w:hAnsi="Calibri" w:cs="Calibri"/>
                <w:b w:val="0"/>
                <w:color w:val="auto"/>
                <w:lang w:val="en-GB" w:eastAsia="en-IN"/>
              </w:rPr>
              <w:t xml:space="preserve">Spencer, </w:t>
            </w:r>
            <w:r w:rsidR="004F375F" w:rsidRPr="006B19AE">
              <w:rPr>
                <w:rFonts w:ascii="Calibri" w:hAnsi="Calibri" w:cs="Calibri"/>
                <w:b w:val="0"/>
                <w:color w:val="auto"/>
                <w:lang w:val="en-GB" w:eastAsia="en-IN"/>
              </w:rPr>
              <w:t xml:space="preserve">Sinead </w:t>
            </w:r>
            <w:r w:rsidR="004F375F">
              <w:rPr>
                <w:rFonts w:ascii="Calibri" w:hAnsi="Calibri" w:cs="Calibri"/>
                <w:b w:val="0"/>
                <w:color w:val="auto"/>
                <w:lang w:val="en-GB" w:eastAsia="en-IN"/>
              </w:rPr>
              <w:t>(</w:t>
            </w:r>
            <w:r w:rsidR="00E24B32" w:rsidRPr="00E24B32">
              <w:rPr>
                <w:rFonts w:ascii="Calibri" w:hAnsi="Calibri" w:cs="Calibri"/>
                <w:b w:val="0"/>
                <w:color w:val="auto"/>
                <w:lang w:val="en-GB" w:eastAsia="en-IN"/>
              </w:rPr>
              <w:t>sinead.spencer@capgemini.com</w:t>
            </w:r>
            <w:r>
              <w:rPr>
                <w:rFonts w:ascii="Calibri" w:hAnsi="Calibri" w:cs="Calibri"/>
                <w:b w:val="0"/>
                <w:color w:val="auto"/>
                <w:lang w:val="en-GB" w:eastAsia="en-IN"/>
              </w:rPr>
              <w:t>)</w:t>
            </w:r>
          </w:p>
        </w:tc>
      </w:tr>
      <w:tr w:rsidR="0017485D" w:rsidRPr="0017485D" w14:paraId="32F53391" w14:textId="77777777" w:rsidTr="006D21EC">
        <w:trPr>
          <w:trHeight w:val="300"/>
        </w:trPr>
        <w:tc>
          <w:tcPr>
            <w:tcW w:w="1838" w:type="dxa"/>
            <w:shd w:val="clear" w:color="auto" w:fill="F2F2F2" w:themeFill="background1" w:themeFillShade="F2"/>
            <w:tcMar>
              <w:top w:w="72" w:type="dxa"/>
              <w:left w:w="144" w:type="dxa"/>
              <w:bottom w:w="72" w:type="dxa"/>
              <w:right w:w="144" w:type="dxa"/>
            </w:tcMar>
            <w:vAlign w:val="center"/>
            <w:hideMark/>
          </w:tcPr>
          <w:p w14:paraId="079CF1D9" w14:textId="77777777" w:rsidR="0017485D" w:rsidRPr="0017485D" w:rsidRDefault="0017485D" w:rsidP="00565FCF">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Capgemini</w:t>
            </w:r>
          </w:p>
        </w:tc>
        <w:tc>
          <w:tcPr>
            <w:tcW w:w="2268" w:type="dxa"/>
            <w:shd w:val="clear" w:color="auto" w:fill="FFFFFF" w:themeFill="background1"/>
            <w:tcMar>
              <w:top w:w="72" w:type="dxa"/>
              <w:left w:w="144" w:type="dxa"/>
              <w:bottom w:w="72" w:type="dxa"/>
              <w:right w:w="144" w:type="dxa"/>
            </w:tcMar>
            <w:vAlign w:val="center"/>
            <w:hideMark/>
          </w:tcPr>
          <w:p w14:paraId="2AF6D80B" w14:textId="125A8750" w:rsidR="0017485D" w:rsidRPr="0017485D" w:rsidRDefault="0017485D" w:rsidP="00565FCF">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Security Manager (</w:t>
            </w:r>
            <w:r w:rsidR="00E24B32">
              <w:rPr>
                <w:rFonts w:ascii="Calibri" w:hAnsi="Calibri" w:cs="Calibri"/>
                <w:b w:val="0"/>
                <w:color w:val="auto"/>
                <w:szCs w:val="22"/>
                <w:lang w:val="en-GB" w:eastAsia="en-IN"/>
              </w:rPr>
              <w:t>MTC Skysight</w:t>
            </w:r>
            <w:r w:rsidRPr="0017485D">
              <w:rPr>
                <w:rFonts w:ascii="Calibri" w:hAnsi="Calibri" w:cs="Calibri"/>
                <w:b w:val="0"/>
                <w:color w:val="auto"/>
                <w:szCs w:val="22"/>
                <w:lang w:val="en-GB" w:eastAsia="en-IN"/>
              </w:rPr>
              <w:t xml:space="preserve"> – Utility Services)</w:t>
            </w:r>
          </w:p>
        </w:tc>
        <w:tc>
          <w:tcPr>
            <w:tcW w:w="6344" w:type="dxa"/>
            <w:shd w:val="clear" w:color="auto" w:fill="FFFFFF" w:themeFill="background1"/>
            <w:tcMar>
              <w:top w:w="72" w:type="dxa"/>
              <w:left w:w="144" w:type="dxa"/>
              <w:bottom w:w="72" w:type="dxa"/>
              <w:right w:w="144" w:type="dxa"/>
            </w:tcMar>
            <w:vAlign w:val="center"/>
            <w:hideMark/>
          </w:tcPr>
          <w:p w14:paraId="5ACAD90A" w14:textId="29E704F8" w:rsidR="0017485D" w:rsidRPr="0017485D" w:rsidRDefault="0044378E" w:rsidP="00565FCF">
            <w:pPr>
              <w:pStyle w:val="BiosRole"/>
              <w:spacing w:after="0"/>
              <w:rPr>
                <w:rFonts w:ascii="Calibri" w:hAnsi="Calibri" w:cs="Calibri"/>
                <w:b w:val="0"/>
                <w:color w:val="auto"/>
                <w:szCs w:val="22"/>
                <w:lang w:val="en-GB" w:eastAsia="en-IN"/>
              </w:rPr>
            </w:pPr>
            <w:r w:rsidRPr="0044378E">
              <w:rPr>
                <w:rFonts w:ascii="Calibri" w:hAnsi="Calibri" w:cs="Calibri"/>
                <w:b w:val="0"/>
                <w:color w:val="auto"/>
                <w:szCs w:val="22"/>
                <w:lang w:val="en-GB" w:eastAsia="en-IN"/>
              </w:rPr>
              <w:t>Porter, John</w:t>
            </w:r>
            <w:r>
              <w:rPr>
                <w:rFonts w:ascii="Calibri" w:hAnsi="Calibri" w:cs="Calibri"/>
                <w:b w:val="0"/>
                <w:color w:val="auto"/>
                <w:szCs w:val="22"/>
                <w:lang w:val="en-GB" w:eastAsia="en-IN"/>
              </w:rPr>
              <w:t xml:space="preserve"> (</w:t>
            </w:r>
            <w:r w:rsidR="0029076F" w:rsidRPr="0029076F">
              <w:rPr>
                <w:rFonts w:ascii="Calibri" w:hAnsi="Calibri" w:cs="Calibri"/>
                <w:b w:val="0"/>
                <w:color w:val="auto"/>
                <w:szCs w:val="22"/>
                <w:lang w:val="en-GB" w:eastAsia="en-IN"/>
              </w:rPr>
              <w:t>john.a.porter@capgemini.com</w:t>
            </w:r>
            <w:r>
              <w:rPr>
                <w:rFonts w:ascii="Calibri" w:hAnsi="Calibri" w:cs="Calibri"/>
                <w:b w:val="0"/>
                <w:color w:val="auto"/>
                <w:szCs w:val="22"/>
                <w:lang w:val="en-GB" w:eastAsia="en-IN"/>
              </w:rPr>
              <w:t>)</w:t>
            </w:r>
          </w:p>
        </w:tc>
      </w:tr>
      <w:tr w:rsidR="0017485D" w:rsidRPr="0017485D" w14:paraId="068B2394" w14:textId="77777777" w:rsidTr="006D21EC">
        <w:trPr>
          <w:trHeight w:val="300"/>
        </w:trPr>
        <w:tc>
          <w:tcPr>
            <w:tcW w:w="1838" w:type="dxa"/>
            <w:shd w:val="clear" w:color="auto" w:fill="F2F2F2" w:themeFill="background1" w:themeFillShade="F2"/>
            <w:tcMar>
              <w:top w:w="72" w:type="dxa"/>
              <w:left w:w="144" w:type="dxa"/>
              <w:bottom w:w="72" w:type="dxa"/>
              <w:right w:w="144" w:type="dxa"/>
            </w:tcMar>
            <w:vAlign w:val="center"/>
          </w:tcPr>
          <w:p w14:paraId="03C820D7" w14:textId="77777777" w:rsidR="0017485D" w:rsidRPr="0017485D" w:rsidRDefault="0017485D" w:rsidP="00565FCF">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Capgemini</w:t>
            </w:r>
          </w:p>
        </w:tc>
        <w:tc>
          <w:tcPr>
            <w:tcW w:w="2268" w:type="dxa"/>
            <w:shd w:val="clear" w:color="auto" w:fill="FFFFFF" w:themeFill="background1"/>
            <w:tcMar>
              <w:top w:w="72" w:type="dxa"/>
              <w:left w:w="144" w:type="dxa"/>
              <w:bottom w:w="72" w:type="dxa"/>
              <w:right w:w="144" w:type="dxa"/>
            </w:tcMar>
            <w:vAlign w:val="center"/>
          </w:tcPr>
          <w:p w14:paraId="2FA07F72" w14:textId="77777777" w:rsidR="0017485D" w:rsidRPr="0017485D" w:rsidRDefault="0017485D" w:rsidP="00565FCF">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Lead – SOC MSSP (Azure Sentinel)</w:t>
            </w:r>
          </w:p>
        </w:tc>
        <w:tc>
          <w:tcPr>
            <w:tcW w:w="6344" w:type="dxa"/>
            <w:shd w:val="clear" w:color="auto" w:fill="FFFFFF" w:themeFill="background1"/>
            <w:tcMar>
              <w:top w:w="72" w:type="dxa"/>
              <w:left w:w="144" w:type="dxa"/>
              <w:bottom w:w="72" w:type="dxa"/>
              <w:right w:w="144" w:type="dxa"/>
            </w:tcMar>
            <w:vAlign w:val="center"/>
          </w:tcPr>
          <w:p w14:paraId="3B45F9C1" w14:textId="33B0B15F" w:rsidR="0017485D" w:rsidRPr="0017485D" w:rsidRDefault="00327BF8" w:rsidP="00565FCF">
            <w:pPr>
              <w:pStyle w:val="BiosRole"/>
              <w:spacing w:after="0"/>
              <w:rPr>
                <w:rFonts w:ascii="Calibri" w:hAnsi="Calibri" w:cs="Calibri"/>
                <w:b w:val="0"/>
                <w:color w:val="auto"/>
                <w:szCs w:val="22"/>
                <w:lang w:val="en-GB" w:eastAsia="en-IN"/>
              </w:rPr>
            </w:pPr>
            <w:r w:rsidRPr="00327BF8">
              <w:rPr>
                <w:rFonts w:ascii="Calibri" w:hAnsi="Calibri" w:cs="Calibri"/>
                <w:b w:val="0"/>
                <w:color w:val="auto"/>
                <w:szCs w:val="22"/>
                <w:lang w:val="en-GB" w:eastAsia="en-IN"/>
              </w:rPr>
              <w:t>Jamadar, Mahammadshareef</w:t>
            </w:r>
            <w:r>
              <w:rPr>
                <w:rFonts w:ascii="Calibri" w:hAnsi="Calibri" w:cs="Calibri"/>
                <w:b w:val="0"/>
                <w:color w:val="auto"/>
                <w:szCs w:val="22"/>
                <w:lang w:val="en-GB" w:eastAsia="en-IN"/>
              </w:rPr>
              <w:t xml:space="preserve"> (</w:t>
            </w:r>
            <w:r w:rsidR="0017485D" w:rsidRPr="0017485D">
              <w:rPr>
                <w:rFonts w:ascii="Calibri" w:hAnsi="Calibri" w:cs="Calibri"/>
                <w:b w:val="0"/>
                <w:color w:val="auto"/>
                <w:szCs w:val="22"/>
                <w:lang w:val="en-GB" w:eastAsia="en-IN"/>
              </w:rPr>
              <w:t>mahammadshareef.liyakhatali-jamadar@capgemini.com</w:t>
            </w:r>
            <w:r>
              <w:rPr>
                <w:rFonts w:ascii="Calibri" w:hAnsi="Calibri" w:cs="Calibri"/>
                <w:b w:val="0"/>
                <w:color w:val="auto"/>
                <w:szCs w:val="22"/>
                <w:lang w:val="en-GB" w:eastAsia="en-IN"/>
              </w:rPr>
              <w:t>)</w:t>
            </w:r>
          </w:p>
        </w:tc>
      </w:tr>
      <w:tr w:rsidR="006D7806" w:rsidRPr="0017485D" w14:paraId="64301AC6" w14:textId="77777777" w:rsidTr="006D21EC">
        <w:trPr>
          <w:trHeight w:val="300"/>
        </w:trPr>
        <w:tc>
          <w:tcPr>
            <w:tcW w:w="1838" w:type="dxa"/>
            <w:shd w:val="clear" w:color="auto" w:fill="F2F2F2" w:themeFill="background1" w:themeFillShade="F2"/>
            <w:tcMar>
              <w:top w:w="72" w:type="dxa"/>
              <w:left w:w="144" w:type="dxa"/>
              <w:bottom w:w="72" w:type="dxa"/>
              <w:right w:w="144" w:type="dxa"/>
            </w:tcMar>
            <w:vAlign w:val="center"/>
          </w:tcPr>
          <w:p w14:paraId="672DE448" w14:textId="729D3989" w:rsidR="006D7806" w:rsidRPr="0017485D" w:rsidRDefault="006D21EC" w:rsidP="00565FCF">
            <w:pPr>
              <w:pStyle w:val="BiosRole"/>
              <w:spacing w:after="0"/>
              <w:rPr>
                <w:rFonts w:ascii="Calibri" w:hAnsi="Calibri" w:cs="Calibri"/>
                <w:b w:val="0"/>
                <w:color w:val="auto"/>
                <w:szCs w:val="22"/>
                <w:lang w:val="en-GB" w:eastAsia="en-IN"/>
              </w:rPr>
            </w:pPr>
            <w:r>
              <w:rPr>
                <w:rFonts w:ascii="Calibri" w:hAnsi="Calibri" w:cs="Calibri"/>
                <w:b w:val="0"/>
                <w:color w:val="auto"/>
                <w:szCs w:val="22"/>
                <w:lang w:val="en-GB" w:eastAsia="en-IN"/>
              </w:rPr>
              <w:t>Capgemini</w:t>
            </w:r>
          </w:p>
        </w:tc>
        <w:tc>
          <w:tcPr>
            <w:tcW w:w="2268" w:type="dxa"/>
            <w:shd w:val="clear" w:color="auto" w:fill="FFFFFF" w:themeFill="background1"/>
            <w:tcMar>
              <w:top w:w="72" w:type="dxa"/>
              <w:left w:w="144" w:type="dxa"/>
              <w:bottom w:w="72" w:type="dxa"/>
              <w:right w:w="144" w:type="dxa"/>
            </w:tcMar>
            <w:vAlign w:val="center"/>
          </w:tcPr>
          <w:p w14:paraId="669B94FE" w14:textId="3D15F07C" w:rsidR="006D7806" w:rsidRPr="0017485D" w:rsidRDefault="006551D5" w:rsidP="00565FCF">
            <w:pPr>
              <w:pStyle w:val="BiosRole"/>
              <w:spacing w:after="0"/>
              <w:rPr>
                <w:rFonts w:ascii="Calibri" w:hAnsi="Calibri" w:cs="Calibri"/>
                <w:b w:val="0"/>
                <w:color w:val="auto"/>
                <w:szCs w:val="22"/>
                <w:lang w:val="en-GB" w:eastAsia="en-IN"/>
              </w:rPr>
            </w:pPr>
            <w:r>
              <w:rPr>
                <w:rFonts w:ascii="Calibri" w:hAnsi="Calibri" w:cs="Calibri"/>
                <w:b w:val="0"/>
                <w:color w:val="auto"/>
                <w:szCs w:val="22"/>
                <w:lang w:val="en-GB" w:eastAsia="en-IN"/>
              </w:rPr>
              <w:t>UHP Network Team Lead</w:t>
            </w:r>
          </w:p>
        </w:tc>
        <w:tc>
          <w:tcPr>
            <w:tcW w:w="6344" w:type="dxa"/>
            <w:shd w:val="clear" w:color="auto" w:fill="FFFFFF" w:themeFill="background1"/>
            <w:tcMar>
              <w:top w:w="72" w:type="dxa"/>
              <w:left w:w="144" w:type="dxa"/>
              <w:bottom w:w="72" w:type="dxa"/>
              <w:right w:w="144" w:type="dxa"/>
            </w:tcMar>
            <w:vAlign w:val="center"/>
          </w:tcPr>
          <w:p w14:paraId="79AFB142" w14:textId="615A8F14" w:rsidR="006D7806" w:rsidRPr="0017485D" w:rsidRDefault="007E39DF" w:rsidP="00565FCF">
            <w:pPr>
              <w:pStyle w:val="BiosRole"/>
              <w:spacing w:after="0"/>
              <w:rPr>
                <w:rFonts w:ascii="Calibri" w:hAnsi="Calibri" w:cs="Calibri"/>
                <w:b w:val="0"/>
                <w:color w:val="auto"/>
                <w:szCs w:val="22"/>
                <w:lang w:val="en-GB" w:eastAsia="en-IN"/>
              </w:rPr>
            </w:pPr>
            <w:r w:rsidRPr="007E39DF">
              <w:rPr>
                <w:rFonts w:ascii="Calibri" w:hAnsi="Calibri" w:cs="Calibri"/>
                <w:b w:val="0"/>
                <w:color w:val="auto"/>
                <w:szCs w:val="22"/>
                <w:lang w:val="en-GB" w:eastAsia="en-IN"/>
              </w:rPr>
              <w:t>Sarkar, Bishwanath</w:t>
            </w:r>
            <w:r>
              <w:rPr>
                <w:rFonts w:ascii="Calibri" w:hAnsi="Calibri" w:cs="Calibri"/>
                <w:b w:val="0"/>
                <w:color w:val="auto"/>
                <w:szCs w:val="22"/>
                <w:lang w:val="en-GB" w:eastAsia="en-IN"/>
              </w:rPr>
              <w:t xml:space="preserve"> (</w:t>
            </w:r>
            <w:r w:rsidRPr="007E39DF">
              <w:rPr>
                <w:rFonts w:ascii="Calibri" w:hAnsi="Calibri" w:cs="Calibri"/>
                <w:b w:val="0"/>
                <w:color w:val="auto"/>
                <w:szCs w:val="22"/>
                <w:lang w:val="en-GB" w:eastAsia="en-IN"/>
              </w:rPr>
              <w:t>bishwanath.sarkar@capgemini.com</w:t>
            </w:r>
            <w:r>
              <w:rPr>
                <w:rFonts w:ascii="Calibri" w:hAnsi="Calibri" w:cs="Calibri"/>
                <w:b w:val="0"/>
                <w:color w:val="auto"/>
                <w:szCs w:val="22"/>
                <w:lang w:val="en-GB" w:eastAsia="en-IN"/>
              </w:rPr>
              <w:t>)</w:t>
            </w:r>
          </w:p>
        </w:tc>
      </w:tr>
      <w:tr w:rsidR="006D7806" w:rsidRPr="0017485D" w14:paraId="2CDA7B3A" w14:textId="77777777" w:rsidTr="006D21EC">
        <w:trPr>
          <w:trHeight w:val="300"/>
        </w:trPr>
        <w:tc>
          <w:tcPr>
            <w:tcW w:w="1838" w:type="dxa"/>
            <w:shd w:val="clear" w:color="auto" w:fill="F2F2F2" w:themeFill="background1" w:themeFillShade="F2"/>
            <w:tcMar>
              <w:top w:w="72" w:type="dxa"/>
              <w:left w:w="144" w:type="dxa"/>
              <w:bottom w:w="72" w:type="dxa"/>
              <w:right w:w="144" w:type="dxa"/>
            </w:tcMar>
            <w:vAlign w:val="center"/>
          </w:tcPr>
          <w:p w14:paraId="0A6216CB" w14:textId="0F69FB89" w:rsidR="006D7806" w:rsidRPr="0017485D" w:rsidRDefault="006D21EC" w:rsidP="00565FCF">
            <w:pPr>
              <w:pStyle w:val="BiosRole"/>
              <w:spacing w:after="0"/>
              <w:rPr>
                <w:rFonts w:ascii="Calibri" w:hAnsi="Calibri" w:cs="Calibri"/>
                <w:b w:val="0"/>
                <w:color w:val="auto"/>
                <w:szCs w:val="22"/>
                <w:lang w:val="en-GB" w:eastAsia="en-IN"/>
              </w:rPr>
            </w:pPr>
            <w:r>
              <w:rPr>
                <w:rFonts w:ascii="Calibri" w:hAnsi="Calibri" w:cs="Calibri"/>
                <w:b w:val="0"/>
                <w:color w:val="auto"/>
                <w:szCs w:val="22"/>
                <w:lang w:val="en-GB" w:eastAsia="en-IN"/>
              </w:rPr>
              <w:t>Capgemini</w:t>
            </w:r>
          </w:p>
        </w:tc>
        <w:tc>
          <w:tcPr>
            <w:tcW w:w="2268" w:type="dxa"/>
            <w:shd w:val="clear" w:color="auto" w:fill="FFFFFF" w:themeFill="background1"/>
            <w:tcMar>
              <w:top w:w="72" w:type="dxa"/>
              <w:left w:w="144" w:type="dxa"/>
              <w:bottom w:w="72" w:type="dxa"/>
              <w:right w:w="144" w:type="dxa"/>
            </w:tcMar>
            <w:vAlign w:val="center"/>
          </w:tcPr>
          <w:p w14:paraId="701129E2" w14:textId="2B1EE603" w:rsidR="006D7806" w:rsidRPr="0017485D" w:rsidRDefault="006551D5" w:rsidP="00565FCF">
            <w:pPr>
              <w:pStyle w:val="BiosRole"/>
              <w:spacing w:after="0"/>
              <w:rPr>
                <w:rFonts w:ascii="Calibri" w:hAnsi="Calibri" w:cs="Calibri"/>
                <w:b w:val="0"/>
                <w:color w:val="auto"/>
                <w:szCs w:val="22"/>
                <w:lang w:val="en-GB" w:eastAsia="en-IN"/>
              </w:rPr>
            </w:pPr>
            <w:proofErr w:type="spellStart"/>
            <w:r>
              <w:rPr>
                <w:rFonts w:ascii="Calibri" w:hAnsi="Calibri" w:cs="Calibri"/>
                <w:b w:val="0"/>
                <w:color w:val="auto"/>
                <w:szCs w:val="22"/>
                <w:lang w:val="en-GB" w:eastAsia="en-IN"/>
              </w:rPr>
              <w:t>Infra_UK</w:t>
            </w:r>
            <w:proofErr w:type="spellEnd"/>
            <w:r>
              <w:rPr>
                <w:rFonts w:ascii="Calibri" w:hAnsi="Calibri" w:cs="Calibri"/>
                <w:b w:val="0"/>
                <w:color w:val="auto"/>
                <w:szCs w:val="22"/>
                <w:lang w:val="en-GB" w:eastAsia="en-IN"/>
              </w:rPr>
              <w:t xml:space="preserve"> Team</w:t>
            </w:r>
          </w:p>
        </w:tc>
        <w:tc>
          <w:tcPr>
            <w:tcW w:w="6344" w:type="dxa"/>
            <w:shd w:val="clear" w:color="auto" w:fill="FFFFFF" w:themeFill="background1"/>
            <w:tcMar>
              <w:top w:w="72" w:type="dxa"/>
              <w:left w:w="144" w:type="dxa"/>
              <w:bottom w:w="72" w:type="dxa"/>
              <w:right w:w="144" w:type="dxa"/>
            </w:tcMar>
            <w:vAlign w:val="center"/>
          </w:tcPr>
          <w:p w14:paraId="5D80AF85" w14:textId="2C3D0C36" w:rsidR="006D7806" w:rsidRPr="0017485D" w:rsidRDefault="00802A15" w:rsidP="00565FCF">
            <w:pPr>
              <w:pStyle w:val="BiosRole"/>
              <w:spacing w:after="0"/>
              <w:rPr>
                <w:rFonts w:ascii="Calibri" w:hAnsi="Calibri" w:cs="Calibri"/>
                <w:b w:val="0"/>
                <w:color w:val="auto"/>
                <w:szCs w:val="22"/>
                <w:lang w:val="en-GB" w:eastAsia="en-IN"/>
              </w:rPr>
            </w:pPr>
            <w:r w:rsidRPr="00802A15">
              <w:rPr>
                <w:rFonts w:ascii="Calibri" w:hAnsi="Calibri" w:cs="Calibri"/>
                <w:b w:val="0"/>
                <w:color w:val="auto"/>
                <w:szCs w:val="22"/>
                <w:lang w:val="en-GB" w:eastAsia="en-IN"/>
              </w:rPr>
              <w:t>Mudaliar, Krishnan</w:t>
            </w:r>
            <w:r w:rsidR="007E39DF">
              <w:rPr>
                <w:rFonts w:ascii="Calibri" w:hAnsi="Calibri" w:cs="Calibri"/>
                <w:b w:val="0"/>
                <w:color w:val="auto"/>
                <w:szCs w:val="22"/>
                <w:lang w:val="en-GB" w:eastAsia="en-IN"/>
              </w:rPr>
              <w:t xml:space="preserve"> (</w:t>
            </w:r>
            <w:r w:rsidR="007E39DF" w:rsidRPr="007E39DF">
              <w:rPr>
                <w:rFonts w:ascii="Calibri" w:hAnsi="Calibri" w:cs="Calibri"/>
                <w:b w:val="0"/>
                <w:color w:val="auto"/>
                <w:szCs w:val="22"/>
                <w:lang w:val="en-GB" w:eastAsia="en-IN"/>
              </w:rPr>
              <w:t>krishnan.mudaliar@capgemini.com</w:t>
            </w:r>
            <w:r w:rsidR="007E39DF">
              <w:rPr>
                <w:rFonts w:ascii="Calibri" w:hAnsi="Calibri" w:cs="Calibri"/>
                <w:b w:val="0"/>
                <w:color w:val="auto"/>
                <w:szCs w:val="22"/>
                <w:lang w:val="en-GB" w:eastAsia="en-IN"/>
              </w:rPr>
              <w:t>)</w:t>
            </w:r>
          </w:p>
        </w:tc>
      </w:tr>
      <w:tr w:rsidR="0017485D" w:rsidRPr="0017485D" w14:paraId="213120C7" w14:textId="77777777" w:rsidTr="006D21EC">
        <w:trPr>
          <w:trHeight w:val="300"/>
        </w:trPr>
        <w:tc>
          <w:tcPr>
            <w:tcW w:w="1838" w:type="dxa"/>
            <w:shd w:val="clear" w:color="auto" w:fill="F2F2F2" w:themeFill="background1" w:themeFillShade="F2"/>
            <w:tcMar>
              <w:top w:w="72" w:type="dxa"/>
              <w:left w:w="144" w:type="dxa"/>
              <w:bottom w:w="72" w:type="dxa"/>
              <w:right w:w="144" w:type="dxa"/>
            </w:tcMar>
            <w:vAlign w:val="center"/>
          </w:tcPr>
          <w:p w14:paraId="22E09CAA" w14:textId="77777777" w:rsidR="0017485D" w:rsidRPr="0017485D" w:rsidRDefault="0017485D" w:rsidP="00565FCF">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Capgemini</w:t>
            </w:r>
          </w:p>
        </w:tc>
        <w:tc>
          <w:tcPr>
            <w:tcW w:w="2268" w:type="dxa"/>
            <w:shd w:val="clear" w:color="auto" w:fill="FFFFFF" w:themeFill="background1"/>
            <w:tcMar>
              <w:top w:w="72" w:type="dxa"/>
              <w:left w:w="144" w:type="dxa"/>
              <w:bottom w:w="72" w:type="dxa"/>
              <w:right w:w="144" w:type="dxa"/>
            </w:tcMar>
            <w:vAlign w:val="center"/>
          </w:tcPr>
          <w:p w14:paraId="1DE6EC91" w14:textId="77777777" w:rsidR="0017485D" w:rsidRPr="0017485D" w:rsidRDefault="0017485D" w:rsidP="00565FCF">
            <w:pPr>
              <w:pStyle w:val="BiosRole"/>
              <w:spacing w:after="0"/>
              <w:rPr>
                <w:rFonts w:ascii="Calibri" w:hAnsi="Calibri" w:cs="Calibri"/>
                <w:b w:val="0"/>
                <w:color w:val="auto"/>
                <w:szCs w:val="22"/>
                <w:lang w:val="en-GB" w:eastAsia="en-IN"/>
              </w:rPr>
            </w:pPr>
            <w:r w:rsidRPr="0017485D">
              <w:rPr>
                <w:rFonts w:ascii="Calibri" w:hAnsi="Calibri" w:cs="Calibri"/>
                <w:b w:val="0"/>
                <w:color w:val="auto"/>
                <w:szCs w:val="22"/>
                <w:lang w:val="en-GB" w:eastAsia="en-IN"/>
              </w:rPr>
              <w:t>Escalation Manager – SOC MSSP (Azure Sentinel)</w:t>
            </w:r>
          </w:p>
        </w:tc>
        <w:tc>
          <w:tcPr>
            <w:tcW w:w="6344" w:type="dxa"/>
            <w:shd w:val="clear" w:color="auto" w:fill="FFFFFF" w:themeFill="background1"/>
            <w:tcMar>
              <w:top w:w="72" w:type="dxa"/>
              <w:left w:w="144" w:type="dxa"/>
              <w:bottom w:w="72" w:type="dxa"/>
              <w:right w:w="144" w:type="dxa"/>
            </w:tcMar>
            <w:vAlign w:val="center"/>
          </w:tcPr>
          <w:p w14:paraId="3F0E431A" w14:textId="5FBA2CC9" w:rsidR="0017485D" w:rsidRPr="0017485D" w:rsidRDefault="0017485D" w:rsidP="00565FCF">
            <w:pPr>
              <w:pStyle w:val="BiosRole"/>
              <w:spacing w:after="0"/>
              <w:rPr>
                <w:rFonts w:ascii="Calibri" w:hAnsi="Calibri" w:cs="Calibri"/>
                <w:b w:val="0"/>
                <w:bCs/>
                <w:color w:val="auto"/>
                <w:szCs w:val="22"/>
                <w:lang w:val="en-GB" w:eastAsia="en-IN"/>
              </w:rPr>
            </w:pPr>
            <w:r w:rsidRPr="0017485D">
              <w:rPr>
                <w:rFonts w:ascii="Calibri" w:hAnsi="Calibri" w:cs="Calibri"/>
                <w:b w:val="0"/>
                <w:bCs/>
                <w:color w:val="auto"/>
                <w:szCs w:val="22"/>
                <w:lang w:val="en-GB" w:eastAsia="en-IN"/>
              </w:rPr>
              <w:t>Shabbirsab Mulla</w:t>
            </w:r>
            <w:r w:rsidR="0044378E">
              <w:rPr>
                <w:rFonts w:ascii="Calibri" w:hAnsi="Calibri" w:cs="Calibri"/>
                <w:b w:val="0"/>
                <w:bCs/>
                <w:color w:val="auto"/>
                <w:szCs w:val="22"/>
                <w:lang w:val="en-GB" w:eastAsia="en-IN"/>
              </w:rPr>
              <w:t xml:space="preserve"> (</w:t>
            </w:r>
            <w:r w:rsidR="0044378E" w:rsidRPr="0044378E">
              <w:rPr>
                <w:rFonts w:ascii="Calibri" w:hAnsi="Calibri" w:cs="Calibri"/>
                <w:b w:val="0"/>
                <w:bCs/>
                <w:color w:val="auto"/>
                <w:szCs w:val="22"/>
                <w:lang w:val="en-GB" w:eastAsia="en-IN"/>
              </w:rPr>
              <w:t>shabbirsab.mulla@capgemini.com</w:t>
            </w:r>
            <w:r w:rsidR="0044378E">
              <w:rPr>
                <w:rFonts w:ascii="Calibri" w:hAnsi="Calibri" w:cs="Calibri"/>
                <w:b w:val="0"/>
                <w:bCs/>
                <w:color w:val="auto"/>
                <w:szCs w:val="22"/>
                <w:lang w:val="en-GB" w:eastAsia="en-IN"/>
              </w:rPr>
              <w:t>)</w:t>
            </w:r>
          </w:p>
        </w:tc>
      </w:tr>
    </w:tbl>
    <w:p w14:paraId="2FF6897A" w14:textId="77777777" w:rsidR="0017485D" w:rsidRPr="0017485D" w:rsidRDefault="0017485D" w:rsidP="00DF478C">
      <w:pPr>
        <w:pStyle w:val="BiosRole"/>
        <w:spacing w:after="0"/>
        <w:rPr>
          <w:rFonts w:ascii="Calibri" w:hAnsi="Calibri" w:cs="Calibri"/>
          <w:b w:val="0"/>
          <w:color w:val="auto"/>
          <w:szCs w:val="22"/>
          <w:lang w:val="en-GB" w:eastAsia="en-IN"/>
        </w:rPr>
      </w:pPr>
    </w:p>
    <w:p w14:paraId="0F27F7E4" w14:textId="77777777" w:rsidR="00527718" w:rsidRPr="0017485D" w:rsidRDefault="00527718" w:rsidP="00527718">
      <w:pPr>
        <w:pStyle w:val="Heading10"/>
        <w:rPr>
          <w:rFonts w:ascii="Calibri" w:hAnsi="Calibri" w:cs="Calibri"/>
        </w:rPr>
      </w:pPr>
      <w:bookmarkStart w:id="45" w:name="_Toc130226863"/>
      <w:bookmarkStart w:id="46" w:name="_Toc183187091"/>
      <w:r w:rsidRPr="0017485D">
        <w:rPr>
          <w:rFonts w:ascii="Calibri" w:hAnsi="Calibri" w:cs="Calibri"/>
        </w:rPr>
        <w:lastRenderedPageBreak/>
        <w:t>Backup and Restore</w:t>
      </w:r>
      <w:bookmarkEnd w:id="45"/>
      <w:bookmarkEnd w:id="46"/>
    </w:p>
    <w:p w14:paraId="0B5DA4FF" w14:textId="77B13E32" w:rsidR="00527718" w:rsidRPr="0017485D" w:rsidRDefault="00527718" w:rsidP="00527718">
      <w:pPr>
        <w:pStyle w:val="NoSpacing"/>
        <w:spacing w:after="120" w:line="264" w:lineRule="auto"/>
        <w:rPr>
          <w:rFonts w:ascii="Calibri" w:hAnsi="Calibri" w:cs="Calibri"/>
          <w:sz w:val="22"/>
        </w:rPr>
      </w:pPr>
      <w:r w:rsidRPr="0017485D">
        <w:rPr>
          <w:rFonts w:ascii="Calibri" w:hAnsi="Calibri" w:cs="Calibri"/>
          <w:sz w:val="22"/>
        </w:rPr>
        <w:t xml:space="preserve">Within any production environment, Backup and Recovery is the basic Business Continuity feature that is used. This solution makes use of mostly SaaS tools or managed Azure services which are highly available and reliable. The availability and data reliability are guaranteed and governed by service agreement with Microsoft. However, unplanned service outages may occur. Hence this solution leverages geo-redundant storage accounts (GRS) </w:t>
      </w:r>
      <w:r w:rsidR="00B237AB" w:rsidRPr="0017485D">
        <w:rPr>
          <w:rFonts w:ascii="Calibri" w:hAnsi="Calibri" w:cs="Calibri"/>
          <w:sz w:val="22"/>
        </w:rPr>
        <w:t xml:space="preserve">and </w:t>
      </w:r>
      <w:r w:rsidR="002C30D1" w:rsidRPr="0017485D">
        <w:rPr>
          <w:rFonts w:ascii="Calibri" w:hAnsi="Calibri" w:cs="Calibri"/>
          <w:sz w:val="22"/>
        </w:rPr>
        <w:t>Server</w:t>
      </w:r>
      <w:r w:rsidR="00B237AB" w:rsidRPr="0017485D">
        <w:rPr>
          <w:rFonts w:ascii="Calibri" w:hAnsi="Calibri" w:cs="Calibri"/>
          <w:sz w:val="22"/>
        </w:rPr>
        <w:t xml:space="preserve"> resilience </w:t>
      </w:r>
      <w:r w:rsidRPr="0017485D">
        <w:rPr>
          <w:rFonts w:ascii="Calibri" w:hAnsi="Calibri" w:cs="Calibri"/>
          <w:sz w:val="22"/>
        </w:rPr>
        <w:t>so that management platform log data is copied to a second region</w:t>
      </w:r>
      <w:r w:rsidR="002C30D1" w:rsidRPr="0017485D">
        <w:rPr>
          <w:rFonts w:ascii="Calibri" w:hAnsi="Calibri" w:cs="Calibri"/>
          <w:sz w:val="22"/>
        </w:rPr>
        <w:t xml:space="preserve"> and backup server respectively</w:t>
      </w:r>
      <w:r w:rsidRPr="0017485D">
        <w:rPr>
          <w:rFonts w:ascii="Calibri" w:hAnsi="Calibri" w:cs="Calibri"/>
          <w:sz w:val="22"/>
        </w:rPr>
        <w:t>.</w:t>
      </w:r>
    </w:p>
    <w:p w14:paraId="769B080E" w14:textId="090EDAAF" w:rsidR="00527718" w:rsidRPr="0017485D" w:rsidRDefault="00BE1E8A" w:rsidP="00612B86">
      <w:pPr>
        <w:pStyle w:val="Heading20"/>
        <w:numPr>
          <w:ilvl w:val="0"/>
          <w:numId w:val="0"/>
        </w:numPr>
        <w:rPr>
          <w:rFonts w:ascii="Calibri" w:hAnsi="Calibri" w:cs="Calibri"/>
          <w:sz w:val="22"/>
        </w:rPr>
      </w:pPr>
      <w:bookmarkStart w:id="47" w:name="_Toc130226864"/>
      <w:bookmarkStart w:id="48" w:name="_Toc183187092"/>
      <w:r w:rsidRPr="0017485D">
        <w:rPr>
          <w:rFonts w:ascii="Calibri" w:hAnsi="Calibri" w:cs="Calibri"/>
          <w:sz w:val="22"/>
        </w:rPr>
        <w:t xml:space="preserve">5.1 </w:t>
      </w:r>
      <w:r w:rsidR="00527718" w:rsidRPr="0017485D">
        <w:rPr>
          <w:rFonts w:ascii="Calibri" w:hAnsi="Calibri" w:cs="Calibri"/>
          <w:sz w:val="22"/>
        </w:rPr>
        <w:t>Backup</w:t>
      </w:r>
      <w:bookmarkEnd w:id="47"/>
      <w:bookmarkEnd w:id="48"/>
    </w:p>
    <w:p w14:paraId="349109C2" w14:textId="571F5AE3" w:rsidR="00527718" w:rsidRPr="0017485D" w:rsidRDefault="00527718" w:rsidP="00527718">
      <w:pPr>
        <w:pStyle w:val="NoSpacing"/>
        <w:spacing w:after="120" w:line="264" w:lineRule="auto"/>
        <w:rPr>
          <w:rFonts w:ascii="Calibri" w:hAnsi="Calibri" w:cs="Calibri"/>
          <w:sz w:val="22"/>
        </w:rPr>
      </w:pPr>
      <w:r w:rsidRPr="0017485D">
        <w:rPr>
          <w:rFonts w:ascii="Calibri" w:hAnsi="Calibri" w:cs="Calibri"/>
          <w:sz w:val="22"/>
        </w:rPr>
        <w:t xml:space="preserve">As log data for management platform is stored in geo-redundant storage account (GRS) under </w:t>
      </w:r>
      <w:r w:rsidR="00850E13" w:rsidRPr="0017485D">
        <w:rPr>
          <w:rFonts w:ascii="Calibri" w:hAnsi="Calibri" w:cs="Calibri"/>
          <w:sz w:val="22"/>
        </w:rPr>
        <w:t>MTC SKYSIGHT</w:t>
      </w:r>
      <w:r w:rsidRPr="0017485D">
        <w:rPr>
          <w:rFonts w:ascii="Calibri" w:hAnsi="Calibri" w:cs="Calibri"/>
          <w:sz w:val="22"/>
        </w:rPr>
        <w:t xml:space="preserve"> Azure Subscription, which highly available and durable, hence there is no exclusive backups required.</w:t>
      </w:r>
    </w:p>
    <w:p w14:paraId="3B3016F1" w14:textId="7FA814D7" w:rsidR="00527718" w:rsidRPr="0017485D" w:rsidRDefault="00BE1E8A" w:rsidP="00612B86">
      <w:pPr>
        <w:pStyle w:val="Heading20"/>
        <w:numPr>
          <w:ilvl w:val="0"/>
          <w:numId w:val="0"/>
        </w:numPr>
        <w:rPr>
          <w:rFonts w:ascii="Calibri" w:hAnsi="Calibri" w:cs="Calibri"/>
          <w:sz w:val="22"/>
        </w:rPr>
      </w:pPr>
      <w:bookmarkStart w:id="49" w:name="_Toc130226865"/>
      <w:bookmarkStart w:id="50" w:name="_Toc183187093"/>
      <w:r w:rsidRPr="0017485D">
        <w:rPr>
          <w:rFonts w:ascii="Calibri" w:hAnsi="Calibri" w:cs="Calibri"/>
          <w:sz w:val="22"/>
        </w:rPr>
        <w:t xml:space="preserve">5.2 </w:t>
      </w:r>
      <w:r w:rsidR="00527718" w:rsidRPr="0017485D">
        <w:rPr>
          <w:rFonts w:ascii="Calibri" w:hAnsi="Calibri" w:cs="Calibri"/>
          <w:sz w:val="22"/>
        </w:rPr>
        <w:t>Restore</w:t>
      </w:r>
      <w:bookmarkEnd w:id="49"/>
      <w:bookmarkEnd w:id="50"/>
    </w:p>
    <w:p w14:paraId="3EECEF9F" w14:textId="25FCF129" w:rsidR="00527718" w:rsidRPr="0017485D" w:rsidRDefault="00527718" w:rsidP="00527718">
      <w:pPr>
        <w:pStyle w:val="NoSpacing"/>
        <w:spacing w:after="120" w:line="264" w:lineRule="auto"/>
        <w:rPr>
          <w:rFonts w:ascii="Calibri" w:hAnsi="Calibri" w:cs="Calibri"/>
          <w:sz w:val="22"/>
        </w:rPr>
      </w:pPr>
      <w:r w:rsidRPr="0017485D">
        <w:rPr>
          <w:rFonts w:ascii="Calibri" w:hAnsi="Calibri" w:cs="Calibri"/>
          <w:sz w:val="22"/>
        </w:rPr>
        <w:t xml:space="preserve">As there are no backups, the restore request are not under considerations. The geo-redundant storage account (GRS) is configured with data retention period of </w:t>
      </w:r>
      <w:r w:rsidR="00170D8C" w:rsidRPr="0017485D">
        <w:rPr>
          <w:rFonts w:ascii="Calibri" w:hAnsi="Calibri" w:cs="Calibri"/>
          <w:sz w:val="22"/>
        </w:rPr>
        <w:t xml:space="preserve">one year for </w:t>
      </w:r>
      <w:r w:rsidR="00850E13" w:rsidRPr="0017485D">
        <w:rPr>
          <w:rFonts w:ascii="Calibri" w:hAnsi="Calibri" w:cs="Calibri"/>
          <w:sz w:val="22"/>
        </w:rPr>
        <w:t>MTC SKYSIGHT</w:t>
      </w:r>
      <w:r w:rsidRPr="0017485D">
        <w:rPr>
          <w:rFonts w:ascii="Calibri" w:hAnsi="Calibri" w:cs="Calibri"/>
          <w:sz w:val="22"/>
        </w:rPr>
        <w:t>. In case there is failure in primary region and endpoints are available, data can be access, read, recover, and restore to another storage account from secondary endpoint.</w:t>
      </w:r>
    </w:p>
    <w:p w14:paraId="22B178F6" w14:textId="77777777" w:rsidR="00527718" w:rsidRPr="0017485D" w:rsidRDefault="00527718" w:rsidP="00527718">
      <w:pPr>
        <w:pStyle w:val="NoSpacing"/>
        <w:spacing w:after="120" w:line="264" w:lineRule="auto"/>
        <w:rPr>
          <w:rFonts w:ascii="Calibri" w:hAnsi="Calibri" w:cs="Calibri"/>
          <w:sz w:val="22"/>
        </w:rPr>
      </w:pPr>
    </w:p>
    <w:p w14:paraId="0D7A32D0" w14:textId="77777777" w:rsidR="00527718" w:rsidRPr="0017485D" w:rsidRDefault="00527718" w:rsidP="00527718">
      <w:pPr>
        <w:pStyle w:val="NoSpacing"/>
        <w:spacing w:after="120" w:line="264" w:lineRule="auto"/>
        <w:rPr>
          <w:rFonts w:ascii="Calibri" w:hAnsi="Calibri" w:cs="Calibri"/>
          <w:sz w:val="22"/>
        </w:rPr>
      </w:pPr>
    </w:p>
    <w:p w14:paraId="23FC06F1" w14:textId="77777777" w:rsidR="00527718" w:rsidRPr="0017485D" w:rsidRDefault="00527718" w:rsidP="00527718">
      <w:pPr>
        <w:pStyle w:val="TableCaption"/>
        <w:rPr>
          <w:rFonts w:ascii="Calibri" w:hAnsi="Calibri" w:cs="Calibri"/>
          <w:sz w:val="22"/>
        </w:rPr>
      </w:pPr>
    </w:p>
    <w:p w14:paraId="16A319EE" w14:textId="77777777" w:rsidR="00527718" w:rsidRPr="0017485D" w:rsidRDefault="00527718" w:rsidP="00527718">
      <w:pPr>
        <w:pStyle w:val="TableCaption"/>
        <w:rPr>
          <w:rFonts w:ascii="Calibri" w:hAnsi="Calibri" w:cs="Calibri"/>
          <w:sz w:val="22"/>
        </w:rPr>
      </w:pPr>
    </w:p>
    <w:p w14:paraId="0A2672CA" w14:textId="77777777" w:rsidR="00527718" w:rsidRPr="0017485D" w:rsidRDefault="00527718" w:rsidP="00527718">
      <w:pPr>
        <w:pStyle w:val="TableCaption"/>
        <w:rPr>
          <w:rFonts w:ascii="Calibri" w:hAnsi="Calibri" w:cs="Calibri"/>
          <w:sz w:val="22"/>
        </w:rPr>
      </w:pPr>
    </w:p>
    <w:p w14:paraId="000E731F" w14:textId="77777777" w:rsidR="00527718" w:rsidRPr="0017485D" w:rsidRDefault="00527718" w:rsidP="00527718">
      <w:pPr>
        <w:pStyle w:val="TableCaption"/>
        <w:rPr>
          <w:rFonts w:ascii="Calibri" w:hAnsi="Calibri" w:cs="Calibri"/>
          <w:sz w:val="22"/>
        </w:rPr>
      </w:pPr>
    </w:p>
    <w:p w14:paraId="45632788" w14:textId="77777777" w:rsidR="00527718" w:rsidRPr="0017485D" w:rsidRDefault="00527718" w:rsidP="00527718">
      <w:pPr>
        <w:pStyle w:val="Heading10"/>
        <w:rPr>
          <w:rFonts w:ascii="Calibri" w:hAnsi="Calibri" w:cs="Calibri"/>
          <w:szCs w:val="52"/>
        </w:rPr>
      </w:pPr>
      <w:bookmarkStart w:id="51" w:name="_Toc130226866"/>
      <w:bookmarkStart w:id="52" w:name="_Toc183187094"/>
      <w:r w:rsidRPr="0017485D">
        <w:rPr>
          <w:rFonts w:ascii="Calibri" w:hAnsi="Calibri" w:cs="Calibri"/>
          <w:szCs w:val="52"/>
        </w:rPr>
        <w:lastRenderedPageBreak/>
        <w:t>Disaster Recovery</w:t>
      </w:r>
      <w:bookmarkEnd w:id="51"/>
      <w:bookmarkEnd w:id="52"/>
    </w:p>
    <w:p w14:paraId="07F059E3" w14:textId="10C11C1C" w:rsidR="00527718" w:rsidRPr="0017485D" w:rsidRDefault="00527718" w:rsidP="00527718">
      <w:pPr>
        <w:pStyle w:val="NoSpacing"/>
        <w:spacing w:after="120" w:line="264" w:lineRule="auto"/>
        <w:rPr>
          <w:rFonts w:ascii="Calibri" w:hAnsi="Calibri" w:cs="Calibri"/>
          <w:sz w:val="22"/>
        </w:rPr>
      </w:pPr>
      <w:r w:rsidRPr="0017485D">
        <w:rPr>
          <w:rFonts w:ascii="Calibri" w:hAnsi="Calibri" w:cs="Calibri"/>
          <w:sz w:val="22"/>
        </w:rPr>
        <w:t xml:space="preserve">This solution use </w:t>
      </w:r>
      <w:r w:rsidR="007A0B31" w:rsidRPr="0017485D">
        <w:rPr>
          <w:rFonts w:ascii="Calibri" w:hAnsi="Calibri" w:cs="Calibri"/>
          <w:sz w:val="22"/>
        </w:rPr>
        <w:t>Microsoft</w:t>
      </w:r>
      <w:r w:rsidRPr="0017485D">
        <w:rPr>
          <w:rFonts w:ascii="Calibri" w:hAnsi="Calibri" w:cs="Calibri"/>
          <w:sz w:val="22"/>
        </w:rPr>
        <w:t xml:space="preserve"> Sentinel and other azure services which highly available, SaaS in nature and managed by Microsoft, there is no disaster recovery and test, or failover procedure required.</w:t>
      </w:r>
    </w:p>
    <w:p w14:paraId="2AB51389" w14:textId="77777777" w:rsidR="00527718" w:rsidRPr="0017485D" w:rsidRDefault="00527718" w:rsidP="00527718">
      <w:pPr>
        <w:pStyle w:val="NoSpacing"/>
        <w:spacing w:after="120" w:line="264" w:lineRule="auto"/>
        <w:rPr>
          <w:rFonts w:ascii="Calibri" w:hAnsi="Calibri" w:cs="Calibri"/>
          <w:sz w:val="22"/>
        </w:rPr>
      </w:pPr>
      <w:r w:rsidRPr="0017485D">
        <w:rPr>
          <w:rFonts w:ascii="Calibri" w:hAnsi="Calibri" w:cs="Calibri"/>
          <w:sz w:val="22"/>
        </w:rPr>
        <w:t>All the log data is stored in geo-redundant storage accounts (GRS) which provides built-in protection of data using managed replication to secondary region.</w:t>
      </w:r>
    </w:p>
    <w:p w14:paraId="7FBB3FD7" w14:textId="77777777" w:rsidR="00527718" w:rsidRPr="0017485D" w:rsidRDefault="00527718" w:rsidP="00527718">
      <w:pPr>
        <w:pStyle w:val="NoSpacing"/>
        <w:spacing w:after="120" w:line="264" w:lineRule="auto"/>
        <w:rPr>
          <w:rFonts w:ascii="Calibri" w:hAnsi="Calibri" w:cs="Calibri"/>
          <w:sz w:val="22"/>
        </w:rPr>
      </w:pPr>
      <w:r w:rsidRPr="0017485D">
        <w:rPr>
          <w:rFonts w:ascii="Calibri" w:hAnsi="Calibri" w:cs="Calibri"/>
          <w:sz w:val="22"/>
        </w:rPr>
        <w:t>Azure Storage supports account failover for geo-redundant storage accounts. With account failover, one can initiate the failover process for their storage account if the primary endpoint becomes unavailable. The failover updates the secondary endpoint to become the primary endpoint for this storage account. Once the failover is complete, log analytics can begin writing to the new primary endpoint.</w:t>
      </w:r>
    </w:p>
    <w:p w14:paraId="4D8D0979" w14:textId="77777777" w:rsidR="00527718" w:rsidRPr="0017485D" w:rsidRDefault="00527718" w:rsidP="00527718">
      <w:pPr>
        <w:pStyle w:val="NoSpacing"/>
        <w:rPr>
          <w:rFonts w:ascii="Calibri" w:hAnsi="Calibri" w:cs="Calibri"/>
          <w:sz w:val="22"/>
        </w:rPr>
      </w:pPr>
      <w:r w:rsidRPr="0017485D">
        <w:rPr>
          <w:rFonts w:ascii="Calibri" w:hAnsi="Calibri" w:cs="Calibri"/>
          <w:b/>
          <w:bCs/>
          <w:sz w:val="22"/>
        </w:rPr>
        <w:t>Geo-redundant storage (GRS)</w:t>
      </w:r>
      <w:r w:rsidRPr="0017485D">
        <w:rPr>
          <w:rFonts w:ascii="Calibri" w:hAnsi="Calibri" w:cs="Calibri"/>
          <w:sz w:val="22"/>
        </w:rPr>
        <w:t xml:space="preserve"> or </w:t>
      </w:r>
      <w:r w:rsidRPr="0017485D">
        <w:rPr>
          <w:rFonts w:ascii="Calibri" w:hAnsi="Calibri" w:cs="Calibri"/>
          <w:b/>
          <w:bCs/>
          <w:sz w:val="22"/>
        </w:rPr>
        <w:t>geo-zone-redundant storage (GZRS)</w:t>
      </w:r>
      <w:r w:rsidRPr="0017485D">
        <w:rPr>
          <w:rFonts w:ascii="Calibri" w:hAnsi="Calibri" w:cs="Calibri"/>
          <w:sz w:val="22"/>
        </w:rPr>
        <w:t xml:space="preserve"> copies your data asynchronously in two geographic regions that are at least hundreds of miles apart. If the primary region suffers an outage, then the secondary region serves as a redundant source for your data. You can initiate a failover to transform the secondary endpoint into the primary endpoint.</w:t>
      </w:r>
    </w:p>
    <w:p w14:paraId="36B1563A" w14:textId="77777777" w:rsidR="00527718" w:rsidRPr="0017485D" w:rsidRDefault="00527718" w:rsidP="00527718">
      <w:pPr>
        <w:pStyle w:val="NoSpacing"/>
        <w:rPr>
          <w:rFonts w:ascii="Calibri" w:hAnsi="Calibri" w:cs="Calibri"/>
          <w:sz w:val="22"/>
        </w:rPr>
      </w:pPr>
    </w:p>
    <w:p w14:paraId="4C45BECB" w14:textId="77777777" w:rsidR="00527718" w:rsidRPr="0017485D" w:rsidRDefault="00527718" w:rsidP="00527718">
      <w:pPr>
        <w:pStyle w:val="NoSpacing"/>
        <w:spacing w:after="120" w:line="264" w:lineRule="auto"/>
        <w:rPr>
          <w:rFonts w:ascii="Calibri" w:hAnsi="Calibri" w:cs="Calibri"/>
          <w:sz w:val="22"/>
        </w:rPr>
      </w:pPr>
      <w:r w:rsidRPr="0017485D">
        <w:rPr>
          <w:rFonts w:ascii="Calibri" w:hAnsi="Calibri" w:cs="Calibri"/>
          <w:b/>
          <w:bCs/>
          <w:sz w:val="22"/>
        </w:rPr>
        <w:t>Read-access geo-redundant storage (RA-GRS)</w:t>
      </w:r>
      <w:r w:rsidRPr="0017485D">
        <w:rPr>
          <w:rFonts w:ascii="Calibri" w:hAnsi="Calibri" w:cs="Calibri"/>
          <w:sz w:val="22"/>
        </w:rPr>
        <w:t xml:space="preserve"> or read-access geo-zone-redundant storage (RA-GZRS) provides geo-redundant storage with the additional benefit of read access to the secondary endpoint. If an outage occurs in the primary endpoint, applications configured for read access to the secondary and designed for high availability can continue to read from the secondary endpoint. Microsoft recommends RA-GZRS for maximum availability and durability for your applications.</w:t>
      </w:r>
    </w:p>
    <w:p w14:paraId="2AB555C7" w14:textId="77777777" w:rsidR="00527718" w:rsidRPr="0017485D" w:rsidRDefault="00527718" w:rsidP="00527718">
      <w:pPr>
        <w:pStyle w:val="NoSpacing"/>
        <w:spacing w:after="120" w:line="264" w:lineRule="auto"/>
        <w:rPr>
          <w:rFonts w:ascii="Calibri" w:hAnsi="Calibri" w:cs="Calibri"/>
          <w:sz w:val="22"/>
        </w:rPr>
      </w:pPr>
      <w:r w:rsidRPr="0017485D">
        <w:rPr>
          <w:rFonts w:ascii="Calibri" w:hAnsi="Calibri" w:cs="Calibri"/>
          <w:sz w:val="22"/>
        </w:rPr>
        <w:t>SOC and Platform Team will regularly check the </w:t>
      </w:r>
      <w:hyperlink r:id="rId23" w:history="1">
        <w:hyperlink r:id="rId24" w:history="1">
          <w:r w:rsidRPr="0017485D">
            <w:rPr>
              <w:rStyle w:val="Hyperlink"/>
              <w:rFonts w:ascii="Calibri" w:hAnsi="Calibri" w:cs="Calibri"/>
              <w:sz w:val="22"/>
            </w:rPr>
            <w:t>Azure Service Health Dashboard</w:t>
          </w:r>
        </w:hyperlink>
      </w:hyperlink>
      <w:r w:rsidRPr="0017485D">
        <w:rPr>
          <w:rFonts w:ascii="Calibri" w:hAnsi="Calibri" w:cs="Calibri"/>
          <w:sz w:val="22"/>
        </w:rPr>
        <w:t> to track the health and status of Azure Storage and other Azure services. If there are any failures or errors, the same could be picked up using alerts in monitoring.</w:t>
      </w:r>
    </w:p>
    <w:p w14:paraId="09A87994" w14:textId="77777777" w:rsidR="00527718" w:rsidRPr="0017485D" w:rsidRDefault="00527718" w:rsidP="00527718">
      <w:pPr>
        <w:pStyle w:val="NoSpacing"/>
        <w:spacing w:after="120" w:line="264" w:lineRule="auto"/>
        <w:rPr>
          <w:rFonts w:ascii="Calibri" w:hAnsi="Calibri" w:cs="Calibri"/>
          <w:sz w:val="22"/>
        </w:rPr>
      </w:pPr>
      <w:r w:rsidRPr="0017485D">
        <w:rPr>
          <w:rFonts w:ascii="Calibri" w:hAnsi="Calibri" w:cs="Calibri"/>
          <w:sz w:val="22"/>
        </w:rPr>
        <w:t>Customer-managed account failover enables you to fail your entire storage account over to the secondary region if the primary becomes unavailable for any reason. When you force a failover to the secondary region, clients can begin writing data to the secondary endpoint after the failover is complete. The failover typically takes about an hour.</w:t>
      </w:r>
    </w:p>
    <w:p w14:paraId="1F4CE4C8" w14:textId="77777777" w:rsidR="00527718" w:rsidRPr="0017485D" w:rsidRDefault="00527718" w:rsidP="00527718">
      <w:pPr>
        <w:pStyle w:val="NoSpacing"/>
        <w:spacing w:after="120" w:line="264" w:lineRule="auto"/>
        <w:rPr>
          <w:rFonts w:ascii="Calibri" w:hAnsi="Calibri" w:cs="Calibri"/>
          <w:sz w:val="22"/>
        </w:rPr>
      </w:pPr>
      <w:r w:rsidRPr="0017485D">
        <w:rPr>
          <w:rFonts w:ascii="Calibri" w:hAnsi="Calibri" w:cs="Calibri"/>
          <w:sz w:val="22"/>
        </w:rPr>
        <w:t>Under normal circumstances, a client writes data to an Azure Storage account in the primary region, and that data is copied asynchronously to the secondary region. The following image shows the scenario when the primary region is available:</w:t>
      </w:r>
    </w:p>
    <w:p w14:paraId="63F1811B" w14:textId="77777777" w:rsidR="00527718" w:rsidRPr="0017485D" w:rsidRDefault="00527718" w:rsidP="00527718">
      <w:pPr>
        <w:pStyle w:val="NoSpacing"/>
        <w:spacing w:after="120" w:line="264" w:lineRule="auto"/>
        <w:jc w:val="center"/>
        <w:rPr>
          <w:rFonts w:ascii="Calibri" w:hAnsi="Calibri" w:cs="Calibri"/>
          <w:sz w:val="22"/>
        </w:rPr>
      </w:pPr>
      <w:r w:rsidRPr="0017485D">
        <w:rPr>
          <w:rFonts w:ascii="Calibri" w:hAnsi="Calibri" w:cs="Calibri"/>
          <w:noProof/>
          <w:sz w:val="22"/>
        </w:rPr>
        <w:lastRenderedPageBreak/>
        <w:drawing>
          <wp:inline distT="0" distB="0" distL="0" distR="0" wp14:anchorId="36D3B9C5" wp14:editId="738A7F0C">
            <wp:extent cx="4928288" cy="2619375"/>
            <wp:effectExtent l="0" t="0" r="571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stretch>
                      <a:fillRect/>
                    </a:stretch>
                  </pic:blipFill>
                  <pic:spPr>
                    <a:xfrm>
                      <a:off x="0" y="0"/>
                      <a:ext cx="4932993" cy="2621876"/>
                    </a:xfrm>
                    <a:prstGeom prst="rect">
                      <a:avLst/>
                    </a:prstGeom>
                  </pic:spPr>
                </pic:pic>
              </a:graphicData>
            </a:graphic>
          </wp:inline>
        </w:drawing>
      </w:r>
    </w:p>
    <w:p w14:paraId="42F2C858" w14:textId="77777777" w:rsidR="00527718" w:rsidRPr="0017485D" w:rsidRDefault="00527718" w:rsidP="00527718">
      <w:pPr>
        <w:pStyle w:val="NoSpacing"/>
        <w:spacing w:after="120" w:line="264" w:lineRule="auto"/>
        <w:jc w:val="center"/>
        <w:rPr>
          <w:rFonts w:ascii="Calibri" w:hAnsi="Calibri" w:cs="Calibri"/>
          <w:sz w:val="22"/>
        </w:rPr>
      </w:pPr>
      <w:r w:rsidRPr="0017485D">
        <w:rPr>
          <w:rFonts w:ascii="Calibri" w:hAnsi="Calibri" w:cs="Calibri"/>
          <w:i/>
          <w:iCs/>
          <w:color w:val="0070AD" w:themeColor="accent1"/>
          <w:sz w:val="22"/>
        </w:rPr>
        <w:t xml:space="preserve">Figure </w:t>
      </w:r>
      <w:r w:rsidRPr="0017485D">
        <w:rPr>
          <w:rFonts w:ascii="Calibri" w:hAnsi="Calibri" w:cs="Calibri"/>
          <w:i/>
          <w:iCs/>
          <w:color w:val="0070AD" w:themeColor="accent1"/>
          <w:sz w:val="22"/>
        </w:rPr>
        <w:fldChar w:fldCharType="begin"/>
      </w:r>
      <w:r w:rsidRPr="0017485D">
        <w:rPr>
          <w:rFonts w:ascii="Calibri" w:hAnsi="Calibri" w:cs="Calibri"/>
          <w:i/>
          <w:iCs/>
          <w:noProof/>
          <w:color w:val="0070AD" w:themeColor="accent1"/>
          <w:sz w:val="22"/>
        </w:rPr>
        <w:instrText xml:space="preserve"> SEQ Figure \* ARABIC </w:instrText>
      </w:r>
      <w:r w:rsidRPr="0017485D">
        <w:rPr>
          <w:rFonts w:ascii="Calibri" w:hAnsi="Calibri" w:cs="Calibri"/>
          <w:i/>
          <w:iCs/>
          <w:color w:val="0070AD" w:themeColor="accent1"/>
          <w:sz w:val="22"/>
        </w:rPr>
        <w:fldChar w:fldCharType="separate"/>
      </w:r>
      <w:r w:rsidRPr="0017485D">
        <w:rPr>
          <w:rFonts w:ascii="Calibri" w:hAnsi="Calibri" w:cs="Calibri"/>
          <w:i/>
          <w:iCs/>
          <w:noProof/>
          <w:color w:val="0070AD" w:themeColor="accent1"/>
          <w:sz w:val="22"/>
        </w:rPr>
        <w:t>19</w:t>
      </w:r>
      <w:r w:rsidRPr="0017485D">
        <w:rPr>
          <w:rFonts w:ascii="Calibri" w:hAnsi="Calibri" w:cs="Calibri"/>
          <w:i/>
          <w:iCs/>
          <w:color w:val="0070AD" w:themeColor="accent1"/>
          <w:sz w:val="22"/>
        </w:rPr>
        <w:fldChar w:fldCharType="end"/>
      </w:r>
      <w:r w:rsidRPr="0017485D">
        <w:rPr>
          <w:rFonts w:ascii="Calibri" w:hAnsi="Calibri" w:cs="Calibri"/>
          <w:i/>
          <w:iCs/>
          <w:color w:val="0070AD" w:themeColor="accent1"/>
          <w:sz w:val="22"/>
        </w:rPr>
        <w:t>: GRS Storage Account Async Replication</w:t>
      </w:r>
    </w:p>
    <w:p w14:paraId="76FCA225" w14:textId="77777777" w:rsidR="00527718" w:rsidRPr="0017485D" w:rsidRDefault="00527718" w:rsidP="00527718">
      <w:pPr>
        <w:pStyle w:val="NoSpacing"/>
        <w:spacing w:after="120" w:line="264" w:lineRule="auto"/>
        <w:rPr>
          <w:rFonts w:ascii="Calibri" w:hAnsi="Calibri" w:cs="Calibri"/>
          <w:sz w:val="22"/>
        </w:rPr>
      </w:pPr>
      <w:r w:rsidRPr="0017485D">
        <w:rPr>
          <w:rFonts w:ascii="Calibri" w:hAnsi="Calibri" w:cs="Calibri"/>
          <w:sz w:val="22"/>
        </w:rPr>
        <w:t>If the primary endpoint becomes unavailable for any reason, the client is no longer able to write to the storage account. The Platform Team or customer initiates the account failover to the secondary endpoint. The failover process updates the DNS entry provided by Azure Storage so that the secondary endpoint becomes the new primary endpoint for your storage account, as shown in the following image:</w:t>
      </w:r>
    </w:p>
    <w:p w14:paraId="54E55EE6" w14:textId="77777777" w:rsidR="00527718" w:rsidRPr="0017485D" w:rsidRDefault="00527718" w:rsidP="00527718">
      <w:pPr>
        <w:pStyle w:val="NoSpacing"/>
        <w:spacing w:after="120" w:line="264" w:lineRule="auto"/>
        <w:jc w:val="center"/>
        <w:rPr>
          <w:rFonts w:ascii="Calibri" w:hAnsi="Calibri" w:cs="Calibri"/>
          <w:sz w:val="22"/>
        </w:rPr>
      </w:pPr>
      <w:r w:rsidRPr="0017485D">
        <w:rPr>
          <w:rFonts w:ascii="Calibri" w:hAnsi="Calibri" w:cs="Calibri"/>
          <w:noProof/>
          <w:sz w:val="22"/>
        </w:rPr>
        <w:drawing>
          <wp:inline distT="0" distB="0" distL="0" distR="0" wp14:anchorId="2338F050" wp14:editId="5A67F7C4">
            <wp:extent cx="4719204" cy="2628000"/>
            <wp:effectExtent l="0" t="0" r="5715"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6"/>
                    <a:stretch>
                      <a:fillRect/>
                    </a:stretch>
                  </pic:blipFill>
                  <pic:spPr>
                    <a:xfrm>
                      <a:off x="0" y="0"/>
                      <a:ext cx="4719204" cy="2628000"/>
                    </a:xfrm>
                    <a:prstGeom prst="rect">
                      <a:avLst/>
                    </a:prstGeom>
                  </pic:spPr>
                </pic:pic>
              </a:graphicData>
            </a:graphic>
          </wp:inline>
        </w:drawing>
      </w:r>
    </w:p>
    <w:p w14:paraId="7E768853" w14:textId="77777777" w:rsidR="00527718" w:rsidRPr="0017485D" w:rsidRDefault="00527718" w:rsidP="00527718">
      <w:pPr>
        <w:pStyle w:val="NoSpacing"/>
        <w:spacing w:after="120" w:line="264" w:lineRule="auto"/>
        <w:jc w:val="center"/>
        <w:rPr>
          <w:rFonts w:ascii="Calibri" w:hAnsi="Calibri" w:cs="Calibri"/>
          <w:sz w:val="22"/>
        </w:rPr>
      </w:pPr>
      <w:r w:rsidRPr="0017485D">
        <w:rPr>
          <w:rFonts w:ascii="Calibri" w:hAnsi="Calibri" w:cs="Calibri"/>
          <w:i/>
          <w:iCs/>
          <w:color w:val="0070AD" w:themeColor="accent1"/>
          <w:sz w:val="22"/>
        </w:rPr>
        <w:t xml:space="preserve">Figure </w:t>
      </w:r>
      <w:r w:rsidRPr="0017485D">
        <w:rPr>
          <w:rFonts w:ascii="Calibri" w:hAnsi="Calibri" w:cs="Calibri"/>
          <w:i/>
          <w:iCs/>
          <w:color w:val="0070AD" w:themeColor="accent1"/>
          <w:sz w:val="22"/>
        </w:rPr>
        <w:fldChar w:fldCharType="begin"/>
      </w:r>
      <w:r w:rsidRPr="0017485D">
        <w:rPr>
          <w:rFonts w:ascii="Calibri" w:hAnsi="Calibri" w:cs="Calibri"/>
          <w:i/>
          <w:iCs/>
          <w:noProof/>
          <w:color w:val="0070AD" w:themeColor="accent1"/>
          <w:sz w:val="22"/>
        </w:rPr>
        <w:instrText xml:space="preserve"> SEQ Figure \* ARABIC </w:instrText>
      </w:r>
      <w:r w:rsidRPr="0017485D">
        <w:rPr>
          <w:rFonts w:ascii="Calibri" w:hAnsi="Calibri" w:cs="Calibri"/>
          <w:i/>
          <w:iCs/>
          <w:color w:val="0070AD" w:themeColor="accent1"/>
          <w:sz w:val="22"/>
        </w:rPr>
        <w:fldChar w:fldCharType="separate"/>
      </w:r>
      <w:r w:rsidRPr="0017485D">
        <w:rPr>
          <w:rFonts w:ascii="Calibri" w:hAnsi="Calibri" w:cs="Calibri"/>
          <w:i/>
          <w:iCs/>
          <w:noProof/>
          <w:color w:val="0070AD" w:themeColor="accent1"/>
          <w:sz w:val="22"/>
        </w:rPr>
        <w:t>20</w:t>
      </w:r>
      <w:r w:rsidRPr="0017485D">
        <w:rPr>
          <w:rFonts w:ascii="Calibri" w:hAnsi="Calibri" w:cs="Calibri"/>
          <w:i/>
          <w:iCs/>
          <w:color w:val="0070AD" w:themeColor="accent1"/>
          <w:sz w:val="22"/>
        </w:rPr>
        <w:fldChar w:fldCharType="end"/>
      </w:r>
      <w:r w:rsidRPr="0017485D">
        <w:rPr>
          <w:rFonts w:ascii="Calibri" w:hAnsi="Calibri" w:cs="Calibri"/>
          <w:i/>
          <w:iCs/>
          <w:color w:val="0070AD" w:themeColor="accent1"/>
          <w:sz w:val="22"/>
        </w:rPr>
        <w:t>: GRS Storage Account Failover to Secondary</w:t>
      </w:r>
    </w:p>
    <w:p w14:paraId="2458D223" w14:textId="77777777" w:rsidR="00527718" w:rsidRPr="0017485D" w:rsidRDefault="00527718" w:rsidP="00527718">
      <w:pPr>
        <w:pStyle w:val="NoSpacing"/>
        <w:spacing w:after="120" w:line="264" w:lineRule="auto"/>
        <w:rPr>
          <w:rFonts w:ascii="Calibri" w:hAnsi="Calibri" w:cs="Calibri"/>
          <w:sz w:val="22"/>
        </w:rPr>
      </w:pPr>
      <w:r w:rsidRPr="0017485D">
        <w:rPr>
          <w:rFonts w:ascii="Calibri" w:hAnsi="Calibri" w:cs="Calibri"/>
          <w:sz w:val="22"/>
        </w:rPr>
        <w:t>Write access is restored for geo-redundant accounts once the DNS entry has been updated and requests are being directed to the new primary endpoint. Existing storage service endpoints for blobs, tables, queues, and files remain the same after the failover. Because data is written asynchronously from the primary region to the secondary region, there is always a delay before a write to the primary region is copied to the secondary region. If the primary region becomes unavailable, the most recent writes may not yet have been copied to the secondary region.</w:t>
      </w:r>
    </w:p>
    <w:p w14:paraId="7E825776" w14:textId="77777777" w:rsidR="00527718" w:rsidRPr="0017485D" w:rsidRDefault="00527718" w:rsidP="00527718">
      <w:pPr>
        <w:pStyle w:val="NoSpacing"/>
        <w:spacing w:after="120" w:line="264" w:lineRule="auto"/>
        <w:jc w:val="left"/>
        <w:rPr>
          <w:rFonts w:ascii="Calibri" w:hAnsi="Calibri" w:cs="Calibri"/>
          <w:sz w:val="22"/>
        </w:rPr>
      </w:pPr>
    </w:p>
    <w:p w14:paraId="69624665" w14:textId="77777777" w:rsidR="00527718" w:rsidRPr="0017485D" w:rsidRDefault="00527718" w:rsidP="00527718">
      <w:pPr>
        <w:pStyle w:val="NoSpacing"/>
        <w:spacing w:after="120" w:line="264" w:lineRule="auto"/>
        <w:rPr>
          <w:rFonts w:ascii="Calibri" w:hAnsi="Calibri" w:cs="Calibri"/>
          <w:sz w:val="22"/>
        </w:rPr>
      </w:pPr>
    </w:p>
    <w:p w14:paraId="51C67CFC" w14:textId="61042ECA" w:rsidR="00D21927" w:rsidRPr="0017485D" w:rsidRDefault="002D45CE" w:rsidP="00F779A5">
      <w:pPr>
        <w:pStyle w:val="AppendixH1"/>
        <w:rPr>
          <w:rFonts w:ascii="Calibri" w:hAnsi="Calibri" w:cs="Calibri"/>
          <w:sz w:val="22"/>
          <w:szCs w:val="22"/>
        </w:rPr>
      </w:pPr>
      <w:bookmarkStart w:id="53" w:name="_Toc183187095"/>
      <w:r w:rsidRPr="0017485D">
        <w:rPr>
          <w:rFonts w:ascii="Calibri" w:hAnsi="Calibri" w:cs="Calibri"/>
          <w:sz w:val="22"/>
          <w:szCs w:val="22"/>
        </w:rPr>
        <w:lastRenderedPageBreak/>
        <w:t>D</w:t>
      </w:r>
      <w:r w:rsidR="00D21927" w:rsidRPr="0017485D">
        <w:rPr>
          <w:rFonts w:ascii="Calibri" w:hAnsi="Calibri" w:cs="Calibri"/>
          <w:sz w:val="22"/>
          <w:szCs w:val="22"/>
        </w:rPr>
        <w:t>ocument Control</w:t>
      </w:r>
      <w:bookmarkEnd w:id="53"/>
    </w:p>
    <w:p w14:paraId="46B59F0C" w14:textId="77777777" w:rsidR="00F27D3C" w:rsidRPr="0017485D" w:rsidRDefault="00D21927" w:rsidP="00394082">
      <w:pPr>
        <w:pStyle w:val="AppendixH2"/>
        <w:rPr>
          <w:rFonts w:ascii="Calibri" w:hAnsi="Calibri" w:cs="Calibri"/>
          <w:sz w:val="22"/>
          <w:szCs w:val="22"/>
        </w:rPr>
      </w:pPr>
      <w:bookmarkStart w:id="54" w:name="_Toc183187096"/>
      <w:r w:rsidRPr="0017485D">
        <w:rPr>
          <w:rFonts w:ascii="Calibri" w:hAnsi="Calibri" w:cs="Calibri"/>
          <w:sz w:val="22"/>
          <w:szCs w:val="22"/>
        </w:rPr>
        <w:t>Change History</w:t>
      </w:r>
      <w:bookmarkEnd w:id="54"/>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431"/>
        <w:gridCol w:w="1815"/>
        <w:gridCol w:w="3897"/>
        <w:gridCol w:w="3054"/>
      </w:tblGrid>
      <w:tr w:rsidR="00E65449" w:rsidRPr="0017485D" w14:paraId="04F6549B" w14:textId="54E054BF" w:rsidTr="49087DBC">
        <w:trPr>
          <w:trHeight w:val="515"/>
        </w:trPr>
        <w:tc>
          <w:tcPr>
            <w:tcW w:w="1431" w:type="dxa"/>
            <w:shd w:val="clear" w:color="auto" w:fill="0070AD" w:themeFill="accent1"/>
            <w:vAlign w:val="center"/>
          </w:tcPr>
          <w:p w14:paraId="40A35E7C" w14:textId="77777777" w:rsidR="00E65449" w:rsidRPr="0017485D" w:rsidRDefault="43931B31" w:rsidP="002E21E2">
            <w:pPr>
              <w:pStyle w:val="TableHead"/>
              <w:rPr>
                <w:rFonts w:ascii="Calibri" w:hAnsi="Calibri" w:cs="Calibri"/>
                <w:b/>
                <w:sz w:val="22"/>
              </w:rPr>
            </w:pPr>
            <w:r w:rsidRPr="0017485D">
              <w:rPr>
                <w:rFonts w:ascii="Calibri" w:hAnsi="Calibri" w:cs="Calibri"/>
                <w:b/>
                <w:bCs/>
                <w:sz w:val="22"/>
              </w:rPr>
              <w:t>Publish Version</w:t>
            </w:r>
          </w:p>
        </w:tc>
        <w:tc>
          <w:tcPr>
            <w:tcW w:w="1815" w:type="dxa"/>
            <w:shd w:val="clear" w:color="auto" w:fill="0070AD" w:themeFill="accent1"/>
            <w:vAlign w:val="center"/>
          </w:tcPr>
          <w:p w14:paraId="566C8DB1" w14:textId="77777777" w:rsidR="00E65449" w:rsidRPr="0017485D" w:rsidRDefault="00E65449" w:rsidP="00DC344A">
            <w:pPr>
              <w:pStyle w:val="TableHead"/>
              <w:rPr>
                <w:rFonts w:ascii="Calibri" w:hAnsi="Calibri" w:cs="Calibri"/>
                <w:b/>
                <w:sz w:val="22"/>
              </w:rPr>
            </w:pPr>
            <w:r w:rsidRPr="0017485D">
              <w:rPr>
                <w:rFonts w:ascii="Calibri" w:hAnsi="Calibri" w:cs="Calibri"/>
                <w:b/>
                <w:sz w:val="22"/>
              </w:rPr>
              <w:t>Date</w:t>
            </w:r>
          </w:p>
        </w:tc>
        <w:tc>
          <w:tcPr>
            <w:tcW w:w="3897" w:type="dxa"/>
            <w:shd w:val="clear" w:color="auto" w:fill="0070AD" w:themeFill="accent1"/>
            <w:vAlign w:val="center"/>
          </w:tcPr>
          <w:p w14:paraId="1D84A68E" w14:textId="77777777" w:rsidR="00E65449" w:rsidRPr="0017485D" w:rsidRDefault="00E65449" w:rsidP="00DC344A">
            <w:pPr>
              <w:pStyle w:val="TableHead"/>
              <w:rPr>
                <w:rFonts w:ascii="Calibri" w:hAnsi="Calibri" w:cs="Calibri"/>
                <w:b/>
                <w:sz w:val="22"/>
              </w:rPr>
            </w:pPr>
            <w:r w:rsidRPr="0017485D">
              <w:rPr>
                <w:rFonts w:ascii="Calibri" w:hAnsi="Calibri" w:cs="Calibri"/>
                <w:b/>
                <w:sz w:val="22"/>
              </w:rPr>
              <w:t>Changes</w:t>
            </w:r>
          </w:p>
        </w:tc>
        <w:tc>
          <w:tcPr>
            <w:tcW w:w="3054" w:type="dxa"/>
            <w:shd w:val="clear" w:color="auto" w:fill="0070AD" w:themeFill="accent1"/>
          </w:tcPr>
          <w:p w14:paraId="3D20120E" w14:textId="027370AC" w:rsidR="00E65449" w:rsidRPr="0017485D" w:rsidRDefault="00E65449" w:rsidP="00DC344A">
            <w:pPr>
              <w:pStyle w:val="TableHead"/>
              <w:rPr>
                <w:rFonts w:ascii="Calibri" w:hAnsi="Calibri" w:cs="Calibri"/>
                <w:b/>
                <w:sz w:val="22"/>
              </w:rPr>
            </w:pPr>
            <w:r w:rsidRPr="0017485D">
              <w:rPr>
                <w:rFonts w:ascii="Calibri" w:hAnsi="Calibri" w:cs="Calibri"/>
                <w:b/>
                <w:sz w:val="22"/>
              </w:rPr>
              <w:t>Updated by</w:t>
            </w:r>
          </w:p>
        </w:tc>
      </w:tr>
      <w:tr w:rsidR="00E65449" w:rsidRPr="0017485D" w14:paraId="6B8FD374" w14:textId="094F961B" w:rsidTr="49087DBC">
        <w:trPr>
          <w:trHeight w:val="210"/>
        </w:trPr>
        <w:tc>
          <w:tcPr>
            <w:tcW w:w="1431" w:type="dxa"/>
            <w:shd w:val="clear" w:color="auto" w:fill="F2F2F2" w:themeFill="background1" w:themeFillShade="F2"/>
          </w:tcPr>
          <w:p w14:paraId="79186891" w14:textId="2BAD7DD1" w:rsidR="00E65449" w:rsidRPr="0017485D" w:rsidRDefault="00E65449" w:rsidP="002A2E16">
            <w:pPr>
              <w:pStyle w:val="TableText"/>
              <w:rPr>
                <w:rFonts w:ascii="Calibri" w:hAnsi="Calibri" w:cs="Calibri"/>
                <w:sz w:val="22"/>
                <w:szCs w:val="22"/>
                <w:lang w:val="en-GB"/>
              </w:rPr>
            </w:pPr>
          </w:p>
        </w:tc>
        <w:tc>
          <w:tcPr>
            <w:tcW w:w="1815" w:type="dxa"/>
            <w:shd w:val="clear" w:color="auto" w:fill="F2F2F2" w:themeFill="background1" w:themeFillShade="F2"/>
          </w:tcPr>
          <w:p w14:paraId="38706D99" w14:textId="307FA36E" w:rsidR="00E65449" w:rsidRPr="0017485D" w:rsidRDefault="00E65449" w:rsidP="002A2E16">
            <w:pPr>
              <w:pStyle w:val="TableText"/>
              <w:rPr>
                <w:rFonts w:ascii="Calibri" w:hAnsi="Calibri" w:cs="Calibri"/>
                <w:sz w:val="22"/>
                <w:szCs w:val="22"/>
                <w:lang w:val="en-GB"/>
              </w:rPr>
            </w:pPr>
          </w:p>
        </w:tc>
        <w:tc>
          <w:tcPr>
            <w:tcW w:w="3897" w:type="dxa"/>
            <w:shd w:val="clear" w:color="auto" w:fill="F2F2F2" w:themeFill="background1" w:themeFillShade="F2"/>
          </w:tcPr>
          <w:p w14:paraId="4C296837" w14:textId="7B5CC1B1" w:rsidR="00E65449" w:rsidRPr="0017485D" w:rsidRDefault="00E65449" w:rsidP="002A2E16">
            <w:pPr>
              <w:pStyle w:val="TableText"/>
              <w:rPr>
                <w:rFonts w:ascii="Calibri" w:hAnsi="Calibri" w:cs="Calibri"/>
                <w:sz w:val="22"/>
                <w:szCs w:val="22"/>
                <w:lang w:val="en-GB"/>
              </w:rPr>
            </w:pPr>
          </w:p>
        </w:tc>
        <w:tc>
          <w:tcPr>
            <w:tcW w:w="3054" w:type="dxa"/>
            <w:shd w:val="clear" w:color="auto" w:fill="F2F2F2" w:themeFill="background1" w:themeFillShade="F2"/>
          </w:tcPr>
          <w:p w14:paraId="4D3E41A1" w14:textId="45CD9869" w:rsidR="00E65449" w:rsidRPr="0017485D" w:rsidRDefault="00E65449" w:rsidP="002A2E16">
            <w:pPr>
              <w:pStyle w:val="TableText"/>
              <w:rPr>
                <w:rFonts w:ascii="Calibri" w:hAnsi="Calibri" w:cs="Calibri"/>
                <w:sz w:val="22"/>
                <w:szCs w:val="22"/>
                <w:lang w:val="en-GB"/>
              </w:rPr>
            </w:pPr>
          </w:p>
        </w:tc>
      </w:tr>
    </w:tbl>
    <w:p w14:paraId="660B930F" w14:textId="77777777" w:rsidR="00C730D2" w:rsidRPr="0017485D" w:rsidRDefault="00C730D2" w:rsidP="00D21927">
      <w:pPr>
        <w:pStyle w:val="NoSpacing"/>
        <w:rPr>
          <w:rFonts w:ascii="Calibri" w:hAnsi="Calibri" w:cs="Calibri"/>
          <w:sz w:val="22"/>
        </w:rPr>
      </w:pPr>
    </w:p>
    <w:p w14:paraId="651581A3" w14:textId="77777777" w:rsidR="00D21927" w:rsidRPr="0017485D" w:rsidRDefault="00D21927" w:rsidP="009C63B4">
      <w:pPr>
        <w:pStyle w:val="AppendixH2"/>
        <w:rPr>
          <w:rFonts w:ascii="Calibri" w:hAnsi="Calibri" w:cs="Calibri"/>
          <w:sz w:val="22"/>
          <w:szCs w:val="22"/>
        </w:rPr>
      </w:pPr>
      <w:bookmarkStart w:id="55" w:name="_Toc183187097"/>
      <w:r w:rsidRPr="0017485D">
        <w:rPr>
          <w:rFonts w:ascii="Calibri" w:hAnsi="Calibri" w:cs="Calibri"/>
          <w:sz w:val="22"/>
          <w:szCs w:val="22"/>
        </w:rPr>
        <w:t>Review and Approval</w:t>
      </w:r>
      <w:bookmarkEnd w:id="55"/>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696"/>
        <w:gridCol w:w="2977"/>
        <w:gridCol w:w="2410"/>
        <w:gridCol w:w="3114"/>
      </w:tblGrid>
      <w:tr w:rsidR="00A735F7" w:rsidRPr="0017485D" w14:paraId="630EF5E7" w14:textId="30113BBB" w:rsidTr="00624A50">
        <w:trPr>
          <w:trHeight w:val="589"/>
        </w:trPr>
        <w:tc>
          <w:tcPr>
            <w:tcW w:w="1696" w:type="dxa"/>
            <w:shd w:val="clear" w:color="auto" w:fill="0070AD" w:themeFill="accent1"/>
            <w:vAlign w:val="center"/>
          </w:tcPr>
          <w:p w14:paraId="051B263B" w14:textId="77777777" w:rsidR="00A735F7" w:rsidRPr="0017485D" w:rsidRDefault="00A735F7" w:rsidP="00C730D2">
            <w:pPr>
              <w:pStyle w:val="TableHead"/>
              <w:rPr>
                <w:rFonts w:ascii="Calibri" w:hAnsi="Calibri" w:cs="Calibri"/>
                <w:b/>
                <w:sz w:val="22"/>
              </w:rPr>
            </w:pPr>
            <w:r w:rsidRPr="0017485D">
              <w:rPr>
                <w:rFonts w:ascii="Calibri" w:hAnsi="Calibri" w:cs="Calibri"/>
                <w:b/>
                <w:sz w:val="22"/>
              </w:rPr>
              <w:t>Function</w:t>
            </w:r>
          </w:p>
        </w:tc>
        <w:tc>
          <w:tcPr>
            <w:tcW w:w="2977" w:type="dxa"/>
            <w:shd w:val="clear" w:color="auto" w:fill="0070AD" w:themeFill="accent1"/>
            <w:vAlign w:val="center"/>
          </w:tcPr>
          <w:p w14:paraId="7D965B01" w14:textId="77777777" w:rsidR="00A735F7" w:rsidRPr="0017485D" w:rsidRDefault="00A735F7" w:rsidP="00C730D2">
            <w:pPr>
              <w:pStyle w:val="TableHead"/>
              <w:rPr>
                <w:rFonts w:ascii="Calibri" w:hAnsi="Calibri" w:cs="Calibri"/>
                <w:b/>
                <w:sz w:val="22"/>
              </w:rPr>
            </w:pPr>
            <w:r w:rsidRPr="0017485D">
              <w:rPr>
                <w:rFonts w:ascii="Calibri" w:hAnsi="Calibri" w:cs="Calibri"/>
                <w:b/>
                <w:sz w:val="22"/>
              </w:rPr>
              <w:t>Name</w:t>
            </w:r>
          </w:p>
        </w:tc>
        <w:tc>
          <w:tcPr>
            <w:tcW w:w="2410" w:type="dxa"/>
            <w:shd w:val="clear" w:color="auto" w:fill="0070AD" w:themeFill="accent1"/>
            <w:vAlign w:val="center"/>
          </w:tcPr>
          <w:p w14:paraId="0C2E30B3" w14:textId="77777777" w:rsidR="00A735F7" w:rsidRPr="0017485D" w:rsidRDefault="00A735F7" w:rsidP="00C730D2">
            <w:pPr>
              <w:pStyle w:val="TableHead"/>
              <w:rPr>
                <w:rFonts w:ascii="Calibri" w:hAnsi="Calibri" w:cs="Calibri"/>
                <w:b/>
                <w:sz w:val="22"/>
              </w:rPr>
            </w:pPr>
            <w:r w:rsidRPr="0017485D">
              <w:rPr>
                <w:rFonts w:ascii="Calibri" w:hAnsi="Calibri" w:cs="Calibri"/>
                <w:b/>
                <w:sz w:val="22"/>
              </w:rPr>
              <w:t>Role</w:t>
            </w:r>
          </w:p>
        </w:tc>
        <w:tc>
          <w:tcPr>
            <w:tcW w:w="3114" w:type="dxa"/>
            <w:shd w:val="clear" w:color="auto" w:fill="0070AD" w:themeFill="accent1"/>
          </w:tcPr>
          <w:p w14:paraId="202D38AC" w14:textId="29D85A80" w:rsidR="00A735F7" w:rsidRPr="0017485D" w:rsidRDefault="002F267A" w:rsidP="00C730D2">
            <w:pPr>
              <w:pStyle w:val="TableHead"/>
              <w:rPr>
                <w:rFonts w:ascii="Calibri" w:hAnsi="Calibri" w:cs="Calibri"/>
                <w:b/>
                <w:sz w:val="22"/>
              </w:rPr>
            </w:pPr>
            <w:r w:rsidRPr="0017485D">
              <w:rPr>
                <w:rFonts w:ascii="Calibri" w:hAnsi="Calibri" w:cs="Calibri"/>
                <w:b/>
                <w:sz w:val="22"/>
              </w:rPr>
              <w:t xml:space="preserve">Approval </w:t>
            </w:r>
            <w:r w:rsidR="007D1F7C" w:rsidRPr="0017485D">
              <w:rPr>
                <w:rFonts w:ascii="Calibri" w:hAnsi="Calibri" w:cs="Calibri"/>
                <w:b/>
                <w:sz w:val="22"/>
              </w:rPr>
              <w:t>Email Attachment</w:t>
            </w:r>
          </w:p>
        </w:tc>
      </w:tr>
      <w:tr w:rsidR="00B51AD8" w:rsidRPr="0017485D" w14:paraId="7852BA0F" w14:textId="23A85AE5" w:rsidTr="00624A50">
        <w:tc>
          <w:tcPr>
            <w:tcW w:w="1696" w:type="dxa"/>
            <w:shd w:val="clear" w:color="auto" w:fill="BBE7FF" w:themeFill="accent1" w:themeFillTint="33"/>
          </w:tcPr>
          <w:p w14:paraId="4FFC8592" w14:textId="41196B0C" w:rsidR="00B51AD8" w:rsidRPr="0017485D" w:rsidRDefault="00B51AD8" w:rsidP="00B51AD8">
            <w:pPr>
              <w:pStyle w:val="TableText"/>
              <w:rPr>
                <w:rFonts w:ascii="Calibri" w:hAnsi="Calibri" w:cs="Calibri"/>
                <w:sz w:val="22"/>
                <w:szCs w:val="22"/>
                <w:lang w:val="en-GB"/>
              </w:rPr>
            </w:pPr>
            <w:r w:rsidRPr="0017485D">
              <w:rPr>
                <w:rFonts w:ascii="Calibri" w:hAnsi="Calibri" w:cs="Calibri"/>
                <w:sz w:val="22"/>
                <w:szCs w:val="22"/>
                <w:lang w:val="en-GB"/>
              </w:rPr>
              <w:t>Client</w:t>
            </w:r>
          </w:p>
        </w:tc>
        <w:tc>
          <w:tcPr>
            <w:tcW w:w="2977" w:type="dxa"/>
            <w:shd w:val="clear" w:color="auto" w:fill="BBE7FF" w:themeFill="accent1" w:themeFillTint="33"/>
          </w:tcPr>
          <w:p w14:paraId="259D0609" w14:textId="2558A6EF" w:rsidR="00B51AD8" w:rsidRPr="0017485D" w:rsidRDefault="00B51AD8" w:rsidP="00B51AD8">
            <w:pPr>
              <w:pStyle w:val="TableText"/>
              <w:rPr>
                <w:rFonts w:ascii="Calibri" w:hAnsi="Calibri" w:cs="Calibri"/>
                <w:sz w:val="22"/>
                <w:szCs w:val="22"/>
                <w:lang w:val="en-GB"/>
              </w:rPr>
            </w:pPr>
          </w:p>
        </w:tc>
        <w:tc>
          <w:tcPr>
            <w:tcW w:w="2410" w:type="dxa"/>
            <w:shd w:val="clear" w:color="auto" w:fill="BBE7FF" w:themeFill="accent1" w:themeFillTint="33"/>
          </w:tcPr>
          <w:p w14:paraId="13FD5280" w14:textId="08F94E1D" w:rsidR="00B51AD8" w:rsidRPr="0017485D" w:rsidRDefault="00B51AD8" w:rsidP="00B51AD8">
            <w:pPr>
              <w:pStyle w:val="TableText"/>
              <w:rPr>
                <w:rFonts w:ascii="Calibri" w:hAnsi="Calibri" w:cs="Calibri"/>
                <w:sz w:val="22"/>
                <w:szCs w:val="22"/>
                <w:lang w:val="en-GB"/>
              </w:rPr>
            </w:pPr>
          </w:p>
        </w:tc>
        <w:tc>
          <w:tcPr>
            <w:tcW w:w="3114" w:type="dxa"/>
            <w:shd w:val="clear" w:color="auto" w:fill="BBE7FF" w:themeFill="accent1" w:themeFillTint="33"/>
          </w:tcPr>
          <w:p w14:paraId="0CB3B938" w14:textId="77777777" w:rsidR="00B51AD8" w:rsidRPr="0017485D" w:rsidRDefault="00B51AD8" w:rsidP="00B51AD8">
            <w:pPr>
              <w:pStyle w:val="TableText"/>
              <w:rPr>
                <w:rFonts w:ascii="Calibri" w:hAnsi="Calibri" w:cs="Calibri"/>
                <w:sz w:val="22"/>
                <w:szCs w:val="22"/>
                <w:lang w:val="en-GB"/>
              </w:rPr>
            </w:pPr>
          </w:p>
        </w:tc>
      </w:tr>
      <w:tr w:rsidR="00B51AD8" w:rsidRPr="0017485D" w14:paraId="45EF48F4" w14:textId="7F790BD5" w:rsidTr="00624A50">
        <w:tc>
          <w:tcPr>
            <w:tcW w:w="1696" w:type="dxa"/>
            <w:shd w:val="clear" w:color="auto" w:fill="F2F2F2" w:themeFill="background1" w:themeFillShade="F2"/>
            <w:vAlign w:val="center"/>
          </w:tcPr>
          <w:p w14:paraId="18B8CF2E" w14:textId="5E943912" w:rsidR="00B51AD8" w:rsidRPr="0017485D" w:rsidRDefault="00B51AD8" w:rsidP="00B51AD8">
            <w:pPr>
              <w:pStyle w:val="TableText"/>
              <w:rPr>
                <w:rFonts w:ascii="Calibri" w:hAnsi="Calibri" w:cs="Calibri"/>
                <w:sz w:val="22"/>
                <w:szCs w:val="22"/>
                <w:lang w:val="en-GB"/>
              </w:rPr>
            </w:pPr>
          </w:p>
        </w:tc>
        <w:tc>
          <w:tcPr>
            <w:tcW w:w="2977" w:type="dxa"/>
            <w:shd w:val="clear" w:color="auto" w:fill="F2F2F2" w:themeFill="background1" w:themeFillShade="F2"/>
            <w:vAlign w:val="center"/>
          </w:tcPr>
          <w:p w14:paraId="04F0E9C3" w14:textId="007520D2" w:rsidR="00B51AD8" w:rsidRPr="0017485D" w:rsidRDefault="00B51AD8" w:rsidP="00B51AD8">
            <w:pPr>
              <w:pStyle w:val="TableText"/>
              <w:rPr>
                <w:rFonts w:ascii="Calibri" w:hAnsi="Calibri" w:cs="Calibri"/>
                <w:sz w:val="22"/>
                <w:szCs w:val="22"/>
                <w:lang w:val="en-GB"/>
              </w:rPr>
            </w:pPr>
          </w:p>
        </w:tc>
        <w:tc>
          <w:tcPr>
            <w:tcW w:w="2410" w:type="dxa"/>
            <w:shd w:val="clear" w:color="auto" w:fill="F2F2F2" w:themeFill="background1" w:themeFillShade="F2"/>
            <w:vAlign w:val="center"/>
          </w:tcPr>
          <w:p w14:paraId="29448D59" w14:textId="3DA76E76" w:rsidR="00B51AD8" w:rsidRPr="0017485D" w:rsidRDefault="00B51AD8" w:rsidP="00B51AD8">
            <w:pPr>
              <w:pStyle w:val="TableText"/>
              <w:rPr>
                <w:rFonts w:ascii="Calibri" w:hAnsi="Calibri" w:cs="Calibri"/>
                <w:sz w:val="22"/>
                <w:szCs w:val="22"/>
                <w:lang w:val="en-GB"/>
              </w:rPr>
            </w:pPr>
          </w:p>
        </w:tc>
        <w:tc>
          <w:tcPr>
            <w:tcW w:w="3114" w:type="dxa"/>
            <w:shd w:val="clear" w:color="auto" w:fill="F2F2F2" w:themeFill="background1" w:themeFillShade="F2"/>
          </w:tcPr>
          <w:p w14:paraId="61C7D7D9" w14:textId="6426C96F" w:rsidR="00B51AD8" w:rsidRPr="0017485D" w:rsidRDefault="00B51AD8" w:rsidP="00B51AD8">
            <w:pPr>
              <w:pStyle w:val="TableText"/>
              <w:rPr>
                <w:rFonts w:ascii="Calibri" w:hAnsi="Calibri" w:cs="Calibri"/>
                <w:sz w:val="22"/>
                <w:szCs w:val="22"/>
                <w:lang w:val="en-GB"/>
              </w:rPr>
            </w:pPr>
          </w:p>
        </w:tc>
      </w:tr>
      <w:tr w:rsidR="00B51AD8" w:rsidRPr="0017485D" w14:paraId="65E75C4E" w14:textId="5793191A" w:rsidTr="00624A50">
        <w:tc>
          <w:tcPr>
            <w:tcW w:w="1696" w:type="dxa"/>
            <w:shd w:val="clear" w:color="auto" w:fill="BBE7FF" w:themeFill="accent1" w:themeFillTint="33"/>
          </w:tcPr>
          <w:p w14:paraId="7960410B" w14:textId="77777777" w:rsidR="00B51AD8" w:rsidRPr="0017485D" w:rsidRDefault="00B51AD8" w:rsidP="00B51AD8">
            <w:pPr>
              <w:pStyle w:val="TableText"/>
              <w:rPr>
                <w:rFonts w:ascii="Calibri" w:hAnsi="Calibri" w:cs="Calibri"/>
                <w:sz w:val="22"/>
                <w:szCs w:val="22"/>
                <w:lang w:val="en-GB"/>
              </w:rPr>
            </w:pPr>
            <w:r w:rsidRPr="0017485D">
              <w:rPr>
                <w:rFonts w:ascii="Calibri" w:hAnsi="Calibri" w:cs="Calibri"/>
                <w:sz w:val="22"/>
                <w:szCs w:val="22"/>
                <w:lang w:val="en-GB"/>
              </w:rPr>
              <w:t>Capgemini</w:t>
            </w:r>
          </w:p>
        </w:tc>
        <w:tc>
          <w:tcPr>
            <w:tcW w:w="2977" w:type="dxa"/>
            <w:shd w:val="clear" w:color="auto" w:fill="BBE7FF" w:themeFill="accent1" w:themeFillTint="33"/>
          </w:tcPr>
          <w:p w14:paraId="7CAC2AFE" w14:textId="77777777" w:rsidR="00B51AD8" w:rsidRPr="0017485D" w:rsidRDefault="00B51AD8" w:rsidP="00B51AD8">
            <w:pPr>
              <w:pStyle w:val="TableText"/>
              <w:rPr>
                <w:rFonts w:ascii="Calibri" w:hAnsi="Calibri" w:cs="Calibri"/>
                <w:sz w:val="22"/>
                <w:szCs w:val="22"/>
                <w:lang w:val="en-GB"/>
              </w:rPr>
            </w:pPr>
          </w:p>
        </w:tc>
        <w:tc>
          <w:tcPr>
            <w:tcW w:w="2410" w:type="dxa"/>
            <w:shd w:val="clear" w:color="auto" w:fill="BBE7FF" w:themeFill="accent1" w:themeFillTint="33"/>
          </w:tcPr>
          <w:p w14:paraId="73FA56F8" w14:textId="77777777" w:rsidR="00B51AD8" w:rsidRPr="0017485D" w:rsidRDefault="00B51AD8" w:rsidP="00B51AD8">
            <w:pPr>
              <w:pStyle w:val="TableText"/>
              <w:rPr>
                <w:rFonts w:ascii="Calibri" w:hAnsi="Calibri" w:cs="Calibri"/>
                <w:sz w:val="22"/>
                <w:szCs w:val="22"/>
                <w:lang w:val="en-GB"/>
              </w:rPr>
            </w:pPr>
          </w:p>
        </w:tc>
        <w:tc>
          <w:tcPr>
            <w:tcW w:w="3114" w:type="dxa"/>
            <w:shd w:val="clear" w:color="auto" w:fill="BBE7FF" w:themeFill="accent1" w:themeFillTint="33"/>
          </w:tcPr>
          <w:p w14:paraId="4136E777" w14:textId="77777777" w:rsidR="00B51AD8" w:rsidRPr="0017485D" w:rsidRDefault="00B51AD8" w:rsidP="00B51AD8">
            <w:pPr>
              <w:pStyle w:val="TableText"/>
              <w:rPr>
                <w:rFonts w:ascii="Calibri" w:hAnsi="Calibri" w:cs="Calibri"/>
                <w:sz w:val="22"/>
                <w:szCs w:val="22"/>
                <w:lang w:val="en-GB"/>
              </w:rPr>
            </w:pPr>
          </w:p>
        </w:tc>
      </w:tr>
      <w:tr w:rsidR="00B51AD8" w:rsidRPr="0017485D" w14:paraId="1B827DA7" w14:textId="22939D03" w:rsidTr="00624A50">
        <w:tc>
          <w:tcPr>
            <w:tcW w:w="1696" w:type="dxa"/>
            <w:shd w:val="clear" w:color="auto" w:fill="F2F2F2" w:themeFill="background1" w:themeFillShade="F2"/>
            <w:vAlign w:val="center"/>
          </w:tcPr>
          <w:p w14:paraId="77CD120C" w14:textId="2C982C62" w:rsidR="00B51AD8" w:rsidRPr="0017485D" w:rsidRDefault="00B51AD8" w:rsidP="00B51AD8">
            <w:pPr>
              <w:pStyle w:val="TableText"/>
              <w:rPr>
                <w:rFonts w:ascii="Calibri" w:hAnsi="Calibri" w:cs="Calibri"/>
                <w:sz w:val="22"/>
                <w:szCs w:val="22"/>
                <w:lang w:val="en-GB"/>
              </w:rPr>
            </w:pPr>
          </w:p>
        </w:tc>
        <w:tc>
          <w:tcPr>
            <w:tcW w:w="2977" w:type="dxa"/>
            <w:shd w:val="clear" w:color="auto" w:fill="F2F2F2" w:themeFill="background1" w:themeFillShade="F2"/>
            <w:vAlign w:val="center"/>
          </w:tcPr>
          <w:p w14:paraId="113A3DEA" w14:textId="4D62DC24" w:rsidR="00B51AD8" w:rsidRPr="0017485D" w:rsidRDefault="00A71CF4" w:rsidP="00B51AD8">
            <w:pPr>
              <w:pStyle w:val="TableText"/>
              <w:rPr>
                <w:rFonts w:ascii="Calibri" w:hAnsi="Calibri" w:cs="Calibri"/>
                <w:sz w:val="22"/>
                <w:szCs w:val="22"/>
                <w:lang w:val="en-GB"/>
              </w:rPr>
            </w:pPr>
            <w:r w:rsidRPr="0017485D">
              <w:rPr>
                <w:rFonts w:ascii="Calibri" w:hAnsi="Calibri" w:cs="Calibri"/>
                <w:sz w:val="22"/>
                <w:szCs w:val="22"/>
                <w:lang w:val="en-GB"/>
              </w:rPr>
              <w:t>Ravi Amardeep Kucheria</w:t>
            </w:r>
          </w:p>
        </w:tc>
        <w:tc>
          <w:tcPr>
            <w:tcW w:w="2410" w:type="dxa"/>
            <w:shd w:val="clear" w:color="auto" w:fill="F2F2F2" w:themeFill="background1" w:themeFillShade="F2"/>
            <w:vAlign w:val="center"/>
          </w:tcPr>
          <w:p w14:paraId="0265EEB0" w14:textId="7618CCF2" w:rsidR="00B51AD8" w:rsidRPr="0017485D" w:rsidRDefault="00B51AD8" w:rsidP="00B51AD8">
            <w:pPr>
              <w:pStyle w:val="TableText"/>
              <w:rPr>
                <w:rFonts w:ascii="Calibri" w:hAnsi="Calibri" w:cs="Calibri"/>
                <w:sz w:val="22"/>
                <w:szCs w:val="22"/>
                <w:lang w:val="en-GB"/>
              </w:rPr>
            </w:pPr>
            <w:r w:rsidRPr="0017485D">
              <w:rPr>
                <w:rFonts w:ascii="Calibri" w:hAnsi="Calibri" w:cs="Calibri"/>
                <w:sz w:val="22"/>
                <w:szCs w:val="22"/>
                <w:lang w:val="en-GB"/>
              </w:rPr>
              <w:t>Senior Architect</w:t>
            </w:r>
          </w:p>
        </w:tc>
        <w:tc>
          <w:tcPr>
            <w:tcW w:w="3114" w:type="dxa"/>
            <w:shd w:val="clear" w:color="auto" w:fill="F2F2F2" w:themeFill="background1" w:themeFillShade="F2"/>
          </w:tcPr>
          <w:p w14:paraId="13FB3BA2" w14:textId="77777777" w:rsidR="00B51AD8" w:rsidRPr="0017485D" w:rsidRDefault="00B51AD8" w:rsidP="00B51AD8">
            <w:pPr>
              <w:pStyle w:val="TableText"/>
              <w:rPr>
                <w:rFonts w:ascii="Calibri" w:hAnsi="Calibri" w:cs="Calibri"/>
                <w:sz w:val="22"/>
                <w:szCs w:val="22"/>
                <w:lang w:val="en-GB"/>
              </w:rPr>
            </w:pPr>
          </w:p>
        </w:tc>
      </w:tr>
      <w:tr w:rsidR="005C289E" w:rsidRPr="0017485D" w14:paraId="29E2BE6A" w14:textId="77777777" w:rsidTr="00624A50">
        <w:tc>
          <w:tcPr>
            <w:tcW w:w="1696" w:type="dxa"/>
            <w:shd w:val="clear" w:color="auto" w:fill="F2F2F2" w:themeFill="background1" w:themeFillShade="F2"/>
            <w:vAlign w:val="center"/>
          </w:tcPr>
          <w:p w14:paraId="7F5664FE" w14:textId="77777777" w:rsidR="005C289E" w:rsidRPr="0017485D" w:rsidRDefault="005C289E" w:rsidP="00B51AD8">
            <w:pPr>
              <w:pStyle w:val="TableText"/>
              <w:rPr>
                <w:rFonts w:ascii="Calibri" w:hAnsi="Calibri" w:cs="Calibri"/>
                <w:sz w:val="22"/>
                <w:szCs w:val="22"/>
                <w:lang w:val="en-GB"/>
              </w:rPr>
            </w:pPr>
          </w:p>
        </w:tc>
        <w:tc>
          <w:tcPr>
            <w:tcW w:w="2977" w:type="dxa"/>
            <w:shd w:val="clear" w:color="auto" w:fill="F2F2F2" w:themeFill="background1" w:themeFillShade="F2"/>
            <w:vAlign w:val="center"/>
          </w:tcPr>
          <w:p w14:paraId="306D61B4" w14:textId="77777777" w:rsidR="005C289E" w:rsidRPr="0017485D" w:rsidRDefault="005C289E" w:rsidP="00B51AD8">
            <w:pPr>
              <w:pStyle w:val="TableText"/>
              <w:rPr>
                <w:rFonts w:ascii="Calibri" w:hAnsi="Calibri" w:cs="Calibri"/>
                <w:sz w:val="22"/>
                <w:szCs w:val="22"/>
                <w:lang w:val="en-GB"/>
              </w:rPr>
            </w:pPr>
          </w:p>
        </w:tc>
        <w:tc>
          <w:tcPr>
            <w:tcW w:w="2410" w:type="dxa"/>
            <w:shd w:val="clear" w:color="auto" w:fill="F2F2F2" w:themeFill="background1" w:themeFillShade="F2"/>
            <w:vAlign w:val="center"/>
          </w:tcPr>
          <w:p w14:paraId="6F4A12ED" w14:textId="77777777" w:rsidR="005C289E" w:rsidRPr="0017485D" w:rsidRDefault="005C289E" w:rsidP="00B51AD8">
            <w:pPr>
              <w:pStyle w:val="TableText"/>
              <w:rPr>
                <w:rFonts w:ascii="Calibri" w:hAnsi="Calibri" w:cs="Calibri"/>
                <w:sz w:val="22"/>
                <w:szCs w:val="22"/>
                <w:lang w:val="en-GB"/>
              </w:rPr>
            </w:pPr>
          </w:p>
        </w:tc>
        <w:tc>
          <w:tcPr>
            <w:tcW w:w="3114" w:type="dxa"/>
            <w:shd w:val="clear" w:color="auto" w:fill="F2F2F2" w:themeFill="background1" w:themeFillShade="F2"/>
          </w:tcPr>
          <w:p w14:paraId="07C4F474" w14:textId="77777777" w:rsidR="005C289E" w:rsidRPr="0017485D" w:rsidRDefault="005C289E" w:rsidP="00B51AD8">
            <w:pPr>
              <w:pStyle w:val="TableText"/>
              <w:rPr>
                <w:rFonts w:ascii="Calibri" w:hAnsi="Calibri" w:cs="Calibri"/>
                <w:sz w:val="22"/>
                <w:szCs w:val="22"/>
                <w:lang w:val="en-GB"/>
              </w:rPr>
            </w:pPr>
          </w:p>
        </w:tc>
      </w:tr>
      <w:tr w:rsidR="005C289E" w:rsidRPr="0017485D" w14:paraId="5DA86E7B" w14:textId="77777777" w:rsidTr="00624A50">
        <w:tc>
          <w:tcPr>
            <w:tcW w:w="1696" w:type="dxa"/>
            <w:shd w:val="clear" w:color="auto" w:fill="F2F2F2" w:themeFill="background1" w:themeFillShade="F2"/>
            <w:vAlign w:val="center"/>
          </w:tcPr>
          <w:p w14:paraId="4D90B5F9" w14:textId="77777777" w:rsidR="005C289E" w:rsidRPr="0017485D" w:rsidRDefault="005C289E" w:rsidP="00B51AD8">
            <w:pPr>
              <w:pStyle w:val="TableText"/>
              <w:rPr>
                <w:rFonts w:ascii="Calibri" w:hAnsi="Calibri" w:cs="Calibri"/>
                <w:sz w:val="22"/>
                <w:szCs w:val="22"/>
                <w:lang w:val="en-GB"/>
              </w:rPr>
            </w:pPr>
          </w:p>
        </w:tc>
        <w:tc>
          <w:tcPr>
            <w:tcW w:w="2977" w:type="dxa"/>
            <w:shd w:val="clear" w:color="auto" w:fill="F2F2F2" w:themeFill="background1" w:themeFillShade="F2"/>
            <w:vAlign w:val="center"/>
          </w:tcPr>
          <w:p w14:paraId="43A200E0" w14:textId="77777777" w:rsidR="005C289E" w:rsidRPr="0017485D" w:rsidRDefault="005C289E" w:rsidP="00B51AD8">
            <w:pPr>
              <w:pStyle w:val="TableText"/>
              <w:rPr>
                <w:rFonts w:ascii="Calibri" w:hAnsi="Calibri" w:cs="Calibri"/>
                <w:sz w:val="22"/>
                <w:szCs w:val="22"/>
                <w:lang w:val="en-GB"/>
              </w:rPr>
            </w:pPr>
          </w:p>
        </w:tc>
        <w:tc>
          <w:tcPr>
            <w:tcW w:w="2410" w:type="dxa"/>
            <w:shd w:val="clear" w:color="auto" w:fill="F2F2F2" w:themeFill="background1" w:themeFillShade="F2"/>
            <w:vAlign w:val="center"/>
          </w:tcPr>
          <w:p w14:paraId="39086F09" w14:textId="77777777" w:rsidR="005C289E" w:rsidRPr="0017485D" w:rsidRDefault="005C289E" w:rsidP="00B51AD8">
            <w:pPr>
              <w:pStyle w:val="TableText"/>
              <w:rPr>
                <w:rFonts w:ascii="Calibri" w:hAnsi="Calibri" w:cs="Calibri"/>
                <w:sz w:val="22"/>
                <w:szCs w:val="22"/>
                <w:lang w:val="en-GB"/>
              </w:rPr>
            </w:pPr>
          </w:p>
        </w:tc>
        <w:tc>
          <w:tcPr>
            <w:tcW w:w="3114" w:type="dxa"/>
            <w:shd w:val="clear" w:color="auto" w:fill="F2F2F2" w:themeFill="background1" w:themeFillShade="F2"/>
          </w:tcPr>
          <w:p w14:paraId="1398880F" w14:textId="77777777" w:rsidR="005C289E" w:rsidRPr="0017485D" w:rsidRDefault="005C289E" w:rsidP="00B51AD8">
            <w:pPr>
              <w:pStyle w:val="TableText"/>
              <w:rPr>
                <w:rFonts w:ascii="Calibri" w:hAnsi="Calibri" w:cs="Calibri"/>
                <w:sz w:val="22"/>
                <w:szCs w:val="22"/>
                <w:lang w:val="en-GB"/>
              </w:rPr>
            </w:pPr>
          </w:p>
        </w:tc>
      </w:tr>
    </w:tbl>
    <w:p w14:paraId="30951658" w14:textId="77777777" w:rsidR="00D21927" w:rsidRPr="0017485D" w:rsidRDefault="00D21927" w:rsidP="00D21927">
      <w:pPr>
        <w:pStyle w:val="NoSpacing"/>
        <w:rPr>
          <w:rFonts w:ascii="Calibri" w:hAnsi="Calibri" w:cs="Calibri"/>
          <w:sz w:val="22"/>
        </w:rPr>
      </w:pPr>
    </w:p>
    <w:p w14:paraId="6286F047" w14:textId="77777777" w:rsidR="00D21927" w:rsidRPr="0017485D" w:rsidRDefault="00D21927" w:rsidP="009C63B4">
      <w:pPr>
        <w:pStyle w:val="AppendixH2"/>
        <w:rPr>
          <w:rFonts w:ascii="Calibri" w:hAnsi="Calibri" w:cs="Calibri"/>
          <w:sz w:val="22"/>
          <w:szCs w:val="22"/>
        </w:rPr>
      </w:pPr>
      <w:bookmarkStart w:id="56" w:name="_Toc183187098"/>
      <w:r w:rsidRPr="0017485D">
        <w:rPr>
          <w:rFonts w:ascii="Calibri" w:hAnsi="Calibri" w:cs="Calibri"/>
          <w:sz w:val="22"/>
          <w:szCs w:val="22"/>
        </w:rPr>
        <w:t>Distribution</w:t>
      </w:r>
      <w:bookmarkEnd w:id="56"/>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05"/>
        <w:gridCol w:w="4678"/>
        <w:gridCol w:w="3114"/>
      </w:tblGrid>
      <w:tr w:rsidR="003D1212" w:rsidRPr="0017485D" w14:paraId="0CD0ADC7" w14:textId="77777777" w:rsidTr="008D772A">
        <w:trPr>
          <w:trHeight w:val="589"/>
        </w:trPr>
        <w:tc>
          <w:tcPr>
            <w:tcW w:w="2405" w:type="dxa"/>
            <w:shd w:val="clear" w:color="auto" w:fill="0070AD" w:themeFill="accent1"/>
            <w:vAlign w:val="center"/>
          </w:tcPr>
          <w:p w14:paraId="6DBCCA7A" w14:textId="77777777" w:rsidR="003D1212" w:rsidRPr="0017485D" w:rsidRDefault="003D1212" w:rsidP="00DC344A">
            <w:pPr>
              <w:pStyle w:val="TableHead"/>
              <w:rPr>
                <w:rFonts w:ascii="Calibri" w:hAnsi="Calibri" w:cs="Calibri"/>
                <w:b/>
                <w:sz w:val="22"/>
              </w:rPr>
            </w:pPr>
            <w:r w:rsidRPr="0017485D">
              <w:rPr>
                <w:rFonts w:ascii="Calibri" w:hAnsi="Calibri" w:cs="Calibri"/>
                <w:b/>
                <w:sz w:val="22"/>
              </w:rPr>
              <w:t>Function</w:t>
            </w:r>
          </w:p>
        </w:tc>
        <w:tc>
          <w:tcPr>
            <w:tcW w:w="4678" w:type="dxa"/>
            <w:shd w:val="clear" w:color="auto" w:fill="0070AD" w:themeFill="accent1"/>
            <w:vAlign w:val="center"/>
          </w:tcPr>
          <w:p w14:paraId="7EB09FBB" w14:textId="77777777" w:rsidR="003D1212" w:rsidRPr="0017485D" w:rsidRDefault="003D1212" w:rsidP="00DC344A">
            <w:pPr>
              <w:pStyle w:val="TableHead"/>
              <w:rPr>
                <w:rFonts w:ascii="Calibri" w:hAnsi="Calibri" w:cs="Calibri"/>
                <w:b/>
                <w:sz w:val="22"/>
              </w:rPr>
            </w:pPr>
            <w:r w:rsidRPr="0017485D">
              <w:rPr>
                <w:rFonts w:ascii="Calibri" w:hAnsi="Calibri" w:cs="Calibri"/>
                <w:b/>
                <w:sz w:val="22"/>
              </w:rPr>
              <w:t>Name</w:t>
            </w:r>
          </w:p>
        </w:tc>
        <w:tc>
          <w:tcPr>
            <w:tcW w:w="3114" w:type="dxa"/>
            <w:shd w:val="clear" w:color="auto" w:fill="0070AD" w:themeFill="accent1"/>
            <w:vAlign w:val="center"/>
          </w:tcPr>
          <w:p w14:paraId="58ECBB0C" w14:textId="77777777" w:rsidR="003D1212" w:rsidRPr="0017485D" w:rsidRDefault="003D1212" w:rsidP="00DC344A">
            <w:pPr>
              <w:pStyle w:val="TableHead"/>
              <w:rPr>
                <w:rFonts w:ascii="Calibri" w:hAnsi="Calibri" w:cs="Calibri"/>
                <w:b/>
                <w:sz w:val="22"/>
              </w:rPr>
            </w:pPr>
            <w:r w:rsidRPr="0017485D">
              <w:rPr>
                <w:rFonts w:ascii="Calibri" w:hAnsi="Calibri" w:cs="Calibri"/>
                <w:b/>
                <w:sz w:val="22"/>
              </w:rPr>
              <w:t>Role</w:t>
            </w:r>
          </w:p>
        </w:tc>
      </w:tr>
      <w:tr w:rsidR="003D1212" w:rsidRPr="0017485D" w14:paraId="3C2E3916" w14:textId="77777777" w:rsidTr="008D772A">
        <w:tc>
          <w:tcPr>
            <w:tcW w:w="2405" w:type="dxa"/>
            <w:shd w:val="clear" w:color="auto" w:fill="BBE7FF" w:themeFill="accent1" w:themeFillTint="33"/>
          </w:tcPr>
          <w:p w14:paraId="3EA1E2BB" w14:textId="67C15FE9" w:rsidR="003D1212" w:rsidRPr="0017485D" w:rsidRDefault="00F95652" w:rsidP="00DC344A">
            <w:pPr>
              <w:pStyle w:val="TableText"/>
              <w:rPr>
                <w:rFonts w:ascii="Calibri" w:hAnsi="Calibri" w:cs="Calibri"/>
                <w:sz w:val="22"/>
                <w:szCs w:val="22"/>
                <w:lang w:val="en-GB"/>
              </w:rPr>
            </w:pPr>
            <w:r w:rsidRPr="0017485D">
              <w:rPr>
                <w:rFonts w:ascii="Calibri" w:hAnsi="Calibri" w:cs="Calibri"/>
                <w:sz w:val="22"/>
                <w:szCs w:val="22"/>
                <w:lang w:val="en-GB"/>
              </w:rPr>
              <w:t>Client</w:t>
            </w:r>
          </w:p>
        </w:tc>
        <w:tc>
          <w:tcPr>
            <w:tcW w:w="4678" w:type="dxa"/>
            <w:shd w:val="clear" w:color="auto" w:fill="BBE7FF" w:themeFill="accent1" w:themeFillTint="33"/>
          </w:tcPr>
          <w:p w14:paraId="6383F892" w14:textId="19C5B2EF" w:rsidR="003D1212" w:rsidRPr="0017485D" w:rsidRDefault="003D1212" w:rsidP="00DC344A">
            <w:pPr>
              <w:pStyle w:val="TableText"/>
              <w:rPr>
                <w:rFonts w:ascii="Calibri" w:hAnsi="Calibri" w:cs="Calibri"/>
                <w:sz w:val="22"/>
                <w:szCs w:val="22"/>
                <w:lang w:val="en-GB"/>
              </w:rPr>
            </w:pPr>
          </w:p>
        </w:tc>
        <w:tc>
          <w:tcPr>
            <w:tcW w:w="3114" w:type="dxa"/>
            <w:shd w:val="clear" w:color="auto" w:fill="BBE7FF" w:themeFill="accent1" w:themeFillTint="33"/>
          </w:tcPr>
          <w:p w14:paraId="58E3F4AB" w14:textId="64693123" w:rsidR="003D1212" w:rsidRPr="0017485D" w:rsidRDefault="003D1212" w:rsidP="00DC344A">
            <w:pPr>
              <w:pStyle w:val="TableText"/>
              <w:rPr>
                <w:rFonts w:ascii="Calibri" w:hAnsi="Calibri" w:cs="Calibri"/>
                <w:sz w:val="22"/>
                <w:szCs w:val="22"/>
                <w:lang w:val="en-GB"/>
              </w:rPr>
            </w:pPr>
          </w:p>
        </w:tc>
      </w:tr>
      <w:tr w:rsidR="003D1212" w:rsidRPr="0017485D" w14:paraId="79394A1B" w14:textId="77777777" w:rsidTr="008D772A">
        <w:tc>
          <w:tcPr>
            <w:tcW w:w="2405" w:type="dxa"/>
            <w:shd w:val="clear" w:color="auto" w:fill="F2F2F2" w:themeFill="background1" w:themeFillShade="F2"/>
          </w:tcPr>
          <w:p w14:paraId="5450C939" w14:textId="0936FAB8" w:rsidR="003D1212" w:rsidRPr="0017485D" w:rsidRDefault="003D1212" w:rsidP="00DC344A">
            <w:pPr>
              <w:pStyle w:val="TableText"/>
              <w:rPr>
                <w:rFonts w:ascii="Calibri" w:hAnsi="Calibri" w:cs="Calibri"/>
                <w:sz w:val="22"/>
                <w:szCs w:val="22"/>
                <w:lang w:val="en-GB"/>
              </w:rPr>
            </w:pPr>
          </w:p>
        </w:tc>
        <w:tc>
          <w:tcPr>
            <w:tcW w:w="4678" w:type="dxa"/>
            <w:shd w:val="clear" w:color="auto" w:fill="F2F2F2" w:themeFill="background1" w:themeFillShade="F2"/>
          </w:tcPr>
          <w:p w14:paraId="3A446D71" w14:textId="0EF2A3C4" w:rsidR="003D1212" w:rsidRPr="0017485D" w:rsidRDefault="003D1212" w:rsidP="00DC344A">
            <w:pPr>
              <w:pStyle w:val="TableText"/>
              <w:rPr>
                <w:rFonts w:ascii="Calibri" w:hAnsi="Calibri" w:cs="Calibri"/>
                <w:sz w:val="22"/>
                <w:szCs w:val="22"/>
                <w:lang w:val="en-GB"/>
              </w:rPr>
            </w:pPr>
          </w:p>
        </w:tc>
        <w:tc>
          <w:tcPr>
            <w:tcW w:w="3114" w:type="dxa"/>
            <w:shd w:val="clear" w:color="auto" w:fill="F2F2F2" w:themeFill="background1" w:themeFillShade="F2"/>
          </w:tcPr>
          <w:p w14:paraId="6E276ACE" w14:textId="3E512287" w:rsidR="003D1212" w:rsidRPr="0017485D" w:rsidRDefault="003D1212" w:rsidP="00DC344A">
            <w:pPr>
              <w:pStyle w:val="TableText"/>
              <w:rPr>
                <w:rFonts w:ascii="Calibri" w:hAnsi="Calibri" w:cs="Calibri"/>
                <w:sz w:val="22"/>
                <w:szCs w:val="22"/>
                <w:lang w:val="en-GB"/>
              </w:rPr>
            </w:pPr>
          </w:p>
        </w:tc>
      </w:tr>
      <w:tr w:rsidR="003D1212" w:rsidRPr="0017485D" w14:paraId="254A746C" w14:textId="77777777" w:rsidTr="008D772A">
        <w:tc>
          <w:tcPr>
            <w:tcW w:w="2405" w:type="dxa"/>
            <w:shd w:val="clear" w:color="auto" w:fill="BBE7FF" w:themeFill="accent1" w:themeFillTint="33"/>
          </w:tcPr>
          <w:p w14:paraId="2B01A72D" w14:textId="77777777" w:rsidR="003D1212" w:rsidRPr="0017485D" w:rsidRDefault="003D1212" w:rsidP="00DC344A">
            <w:pPr>
              <w:pStyle w:val="TableText"/>
              <w:rPr>
                <w:rFonts w:ascii="Calibri" w:hAnsi="Calibri" w:cs="Calibri"/>
                <w:sz w:val="22"/>
                <w:szCs w:val="22"/>
                <w:lang w:val="en-GB"/>
              </w:rPr>
            </w:pPr>
            <w:r w:rsidRPr="0017485D">
              <w:rPr>
                <w:rFonts w:ascii="Calibri" w:hAnsi="Calibri" w:cs="Calibri"/>
                <w:sz w:val="22"/>
                <w:szCs w:val="22"/>
                <w:lang w:val="en-GB"/>
              </w:rPr>
              <w:t>Capgemini</w:t>
            </w:r>
          </w:p>
        </w:tc>
        <w:tc>
          <w:tcPr>
            <w:tcW w:w="4678" w:type="dxa"/>
            <w:shd w:val="clear" w:color="auto" w:fill="BBE7FF" w:themeFill="accent1" w:themeFillTint="33"/>
          </w:tcPr>
          <w:p w14:paraId="7977273C" w14:textId="77777777" w:rsidR="003D1212" w:rsidRPr="0017485D" w:rsidRDefault="003D1212" w:rsidP="00DC344A">
            <w:pPr>
              <w:pStyle w:val="TableText"/>
              <w:rPr>
                <w:rFonts w:ascii="Calibri" w:hAnsi="Calibri" w:cs="Calibri"/>
                <w:sz w:val="22"/>
                <w:szCs w:val="22"/>
                <w:lang w:val="en-GB"/>
              </w:rPr>
            </w:pPr>
          </w:p>
        </w:tc>
        <w:tc>
          <w:tcPr>
            <w:tcW w:w="3114" w:type="dxa"/>
            <w:shd w:val="clear" w:color="auto" w:fill="BBE7FF" w:themeFill="accent1" w:themeFillTint="33"/>
          </w:tcPr>
          <w:p w14:paraId="6B292A58" w14:textId="77777777" w:rsidR="003D1212" w:rsidRPr="0017485D" w:rsidRDefault="003D1212" w:rsidP="00DC344A">
            <w:pPr>
              <w:pStyle w:val="TableText"/>
              <w:rPr>
                <w:rFonts w:ascii="Calibri" w:hAnsi="Calibri" w:cs="Calibri"/>
                <w:sz w:val="22"/>
                <w:szCs w:val="22"/>
                <w:lang w:val="en-GB"/>
              </w:rPr>
            </w:pPr>
          </w:p>
        </w:tc>
      </w:tr>
      <w:tr w:rsidR="003D1212" w:rsidRPr="0017485D" w14:paraId="4BB0C5E4" w14:textId="77777777" w:rsidTr="008D772A">
        <w:tc>
          <w:tcPr>
            <w:tcW w:w="2405" w:type="dxa"/>
            <w:shd w:val="clear" w:color="auto" w:fill="F2F2F2" w:themeFill="background1" w:themeFillShade="F2"/>
          </w:tcPr>
          <w:p w14:paraId="34610FDA" w14:textId="30562D19" w:rsidR="003D1212" w:rsidRPr="0017485D" w:rsidRDefault="007230BA" w:rsidP="003D1212">
            <w:pPr>
              <w:pStyle w:val="TableText"/>
              <w:rPr>
                <w:rFonts w:ascii="Calibri" w:hAnsi="Calibri" w:cs="Calibri"/>
                <w:sz w:val="22"/>
                <w:szCs w:val="22"/>
                <w:lang w:val="en-GB"/>
              </w:rPr>
            </w:pPr>
            <w:r w:rsidRPr="0017485D">
              <w:rPr>
                <w:rFonts w:ascii="Calibri" w:hAnsi="Calibri" w:cs="Calibri"/>
                <w:sz w:val="22"/>
                <w:szCs w:val="22"/>
                <w:lang w:val="en-GB"/>
              </w:rPr>
              <w:t>Architecture</w:t>
            </w:r>
          </w:p>
        </w:tc>
        <w:tc>
          <w:tcPr>
            <w:tcW w:w="4678" w:type="dxa"/>
            <w:shd w:val="clear" w:color="auto" w:fill="F2F2F2" w:themeFill="background1" w:themeFillShade="F2"/>
          </w:tcPr>
          <w:p w14:paraId="0AA9F604" w14:textId="6ACEC521" w:rsidR="003D1212" w:rsidRPr="0017485D" w:rsidRDefault="00A71CF4" w:rsidP="003D1212">
            <w:pPr>
              <w:pStyle w:val="TableText"/>
              <w:rPr>
                <w:rFonts w:ascii="Calibri" w:hAnsi="Calibri" w:cs="Calibri"/>
                <w:sz w:val="22"/>
                <w:szCs w:val="22"/>
                <w:lang w:val="en-GB"/>
              </w:rPr>
            </w:pPr>
            <w:r w:rsidRPr="0017485D">
              <w:rPr>
                <w:rFonts w:ascii="Calibri" w:hAnsi="Calibri" w:cs="Calibri"/>
                <w:sz w:val="22"/>
                <w:szCs w:val="22"/>
                <w:lang w:val="en-GB"/>
              </w:rPr>
              <w:t>Ravi Amardeep Kucheria</w:t>
            </w:r>
          </w:p>
        </w:tc>
        <w:tc>
          <w:tcPr>
            <w:tcW w:w="3114" w:type="dxa"/>
            <w:shd w:val="clear" w:color="auto" w:fill="F2F2F2" w:themeFill="background1" w:themeFillShade="F2"/>
          </w:tcPr>
          <w:p w14:paraId="354FA66F" w14:textId="537D4282" w:rsidR="003D1212" w:rsidRPr="0017485D" w:rsidRDefault="008848FF" w:rsidP="003D1212">
            <w:pPr>
              <w:pStyle w:val="TableText"/>
              <w:rPr>
                <w:rFonts w:ascii="Calibri" w:hAnsi="Calibri" w:cs="Calibri"/>
                <w:sz w:val="22"/>
                <w:szCs w:val="22"/>
                <w:lang w:val="en-GB"/>
              </w:rPr>
            </w:pPr>
            <w:r w:rsidRPr="0017485D">
              <w:rPr>
                <w:rFonts w:ascii="Calibri" w:hAnsi="Calibri" w:cs="Calibri"/>
                <w:sz w:val="22"/>
                <w:szCs w:val="22"/>
                <w:lang w:val="en-GB"/>
              </w:rPr>
              <w:t>Senior Architect/</w:t>
            </w:r>
            <w:r w:rsidR="007230BA" w:rsidRPr="0017485D">
              <w:rPr>
                <w:rFonts w:ascii="Calibri" w:hAnsi="Calibri" w:cs="Calibri"/>
                <w:sz w:val="22"/>
                <w:szCs w:val="22"/>
                <w:lang w:val="en-GB"/>
              </w:rPr>
              <w:t>Author</w:t>
            </w:r>
          </w:p>
        </w:tc>
      </w:tr>
    </w:tbl>
    <w:p w14:paraId="362ED5EE" w14:textId="503167E4" w:rsidR="00061D29" w:rsidRPr="0017485D" w:rsidRDefault="00B26CDB" w:rsidP="00B42F5E">
      <w:pPr>
        <w:pStyle w:val="AppendixH1"/>
        <w:ind w:left="284" w:hanging="357"/>
        <w:rPr>
          <w:rFonts w:ascii="Calibri" w:hAnsi="Calibri" w:cs="Calibri"/>
          <w:sz w:val="22"/>
        </w:rPr>
      </w:pPr>
      <w:bookmarkStart w:id="57" w:name="_Toc183187099"/>
      <w:r w:rsidRPr="0017485D">
        <w:rPr>
          <w:rFonts w:ascii="Calibri" w:hAnsi="Calibri" w:cs="Calibri"/>
          <w:sz w:val="22"/>
        </w:rPr>
        <w:lastRenderedPageBreak/>
        <w:t>Use Cases</w:t>
      </w:r>
      <w:r w:rsidR="00B4532F" w:rsidRPr="0017485D">
        <w:rPr>
          <w:rFonts w:ascii="Calibri" w:hAnsi="Calibri" w:cs="Calibri"/>
          <w:sz w:val="22"/>
        </w:rPr>
        <w:t>: TBC</w:t>
      </w:r>
      <w:bookmarkEnd w:id="57"/>
    </w:p>
    <w:tbl>
      <w:tblPr>
        <w:tblW w:w="10514" w:type="dxa"/>
        <w:tblLook w:val="04A0" w:firstRow="1" w:lastRow="0" w:firstColumn="1" w:lastColumn="0" w:noHBand="0" w:noVBand="1"/>
      </w:tblPr>
      <w:tblGrid>
        <w:gridCol w:w="706"/>
        <w:gridCol w:w="8768"/>
        <w:gridCol w:w="1040"/>
      </w:tblGrid>
      <w:tr w:rsidR="008740F1" w:rsidRPr="0017485D" w14:paraId="6DE17F2E" w14:textId="77777777" w:rsidTr="008740F1">
        <w:trPr>
          <w:trHeight w:val="291"/>
        </w:trPr>
        <w:tc>
          <w:tcPr>
            <w:tcW w:w="7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3DE5AE" w14:textId="77777777" w:rsidR="008740F1" w:rsidRPr="0017485D" w:rsidRDefault="008740F1" w:rsidP="00004F8C">
            <w:pPr>
              <w:spacing w:after="0" w:line="240" w:lineRule="auto"/>
              <w:jc w:val="left"/>
              <w:rPr>
                <w:rFonts w:ascii="Calibri" w:eastAsia="Times New Roman" w:hAnsi="Calibri" w:cs="Calibri"/>
                <w:b/>
                <w:bCs/>
                <w:color w:val="2B143D"/>
                <w:sz w:val="22"/>
                <w:lang w:val="en-IN" w:eastAsia="en-IN"/>
              </w:rPr>
            </w:pPr>
            <w:r w:rsidRPr="0017485D">
              <w:rPr>
                <w:rFonts w:ascii="Calibri" w:eastAsia="Times New Roman" w:hAnsi="Calibri" w:cs="Calibri"/>
                <w:b/>
                <w:bCs/>
                <w:color w:val="2B143D"/>
                <w:sz w:val="22"/>
                <w:lang w:eastAsia="en-IN"/>
              </w:rPr>
              <w:t>Sr No</w:t>
            </w:r>
          </w:p>
        </w:tc>
        <w:tc>
          <w:tcPr>
            <w:tcW w:w="8768" w:type="dxa"/>
            <w:tcBorders>
              <w:top w:val="single" w:sz="4" w:space="0" w:color="auto"/>
              <w:left w:val="nil"/>
              <w:bottom w:val="single" w:sz="4" w:space="0" w:color="auto"/>
              <w:right w:val="single" w:sz="4" w:space="0" w:color="auto"/>
            </w:tcBorders>
            <w:shd w:val="clear" w:color="auto" w:fill="auto"/>
            <w:noWrap/>
            <w:vAlign w:val="center"/>
            <w:hideMark/>
          </w:tcPr>
          <w:p w14:paraId="72A1307B" w14:textId="77777777" w:rsidR="008740F1" w:rsidRPr="0017485D" w:rsidRDefault="008740F1" w:rsidP="00004F8C">
            <w:pPr>
              <w:spacing w:after="0" w:line="240" w:lineRule="auto"/>
              <w:jc w:val="left"/>
              <w:rPr>
                <w:rFonts w:ascii="Calibri" w:eastAsia="Times New Roman" w:hAnsi="Calibri" w:cs="Calibri"/>
                <w:b/>
                <w:bCs/>
                <w:color w:val="2B143D"/>
                <w:sz w:val="22"/>
                <w:lang w:val="en-IN" w:eastAsia="en-IN"/>
              </w:rPr>
            </w:pPr>
            <w:r w:rsidRPr="0017485D">
              <w:rPr>
                <w:rFonts w:ascii="Calibri" w:eastAsia="Times New Roman" w:hAnsi="Calibri" w:cs="Calibri"/>
                <w:b/>
                <w:bCs/>
                <w:color w:val="2B143D"/>
                <w:sz w:val="22"/>
                <w:lang w:eastAsia="en-IN"/>
              </w:rPr>
              <w:t>Use case name</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2CCDCA95" w14:textId="77777777" w:rsidR="008740F1" w:rsidRPr="0017485D" w:rsidRDefault="008740F1" w:rsidP="00004F8C">
            <w:pPr>
              <w:spacing w:after="0" w:line="240" w:lineRule="auto"/>
              <w:jc w:val="left"/>
              <w:rPr>
                <w:rFonts w:ascii="Calibri" w:eastAsia="Times New Roman" w:hAnsi="Calibri" w:cs="Calibri"/>
                <w:b/>
                <w:bCs/>
                <w:color w:val="2B143D"/>
                <w:sz w:val="22"/>
                <w:lang w:val="en-IN" w:eastAsia="en-IN"/>
              </w:rPr>
            </w:pPr>
            <w:r w:rsidRPr="0017485D">
              <w:rPr>
                <w:rFonts w:ascii="Calibri" w:eastAsia="Times New Roman" w:hAnsi="Calibri" w:cs="Calibri"/>
                <w:b/>
                <w:bCs/>
                <w:color w:val="2B143D"/>
                <w:sz w:val="22"/>
                <w:lang w:eastAsia="en-IN"/>
              </w:rPr>
              <w:t>Log source type</w:t>
            </w:r>
          </w:p>
        </w:tc>
      </w:tr>
      <w:tr w:rsidR="008740F1" w:rsidRPr="0017485D" w14:paraId="613AE129"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7ED90BBB"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US" w:eastAsia="en-IN"/>
              </w:rPr>
              <w:t>1</w:t>
            </w:r>
          </w:p>
        </w:tc>
        <w:tc>
          <w:tcPr>
            <w:tcW w:w="8768" w:type="dxa"/>
            <w:tcBorders>
              <w:top w:val="nil"/>
              <w:left w:val="nil"/>
              <w:bottom w:val="single" w:sz="4" w:space="0" w:color="auto"/>
              <w:right w:val="single" w:sz="4" w:space="0" w:color="auto"/>
            </w:tcBorders>
            <w:shd w:val="clear" w:color="auto" w:fill="auto"/>
            <w:noWrap/>
            <w:vAlign w:val="bottom"/>
            <w:hideMark/>
          </w:tcPr>
          <w:p w14:paraId="67A4073B"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UC-IA.CA-357 - All - Concurrent Logins from Multiple Sources</w:t>
            </w:r>
          </w:p>
        </w:tc>
        <w:tc>
          <w:tcPr>
            <w:tcW w:w="1040" w:type="dxa"/>
            <w:tcBorders>
              <w:top w:val="nil"/>
              <w:left w:val="nil"/>
              <w:bottom w:val="single" w:sz="4" w:space="0" w:color="auto"/>
              <w:right w:val="single" w:sz="4" w:space="0" w:color="auto"/>
            </w:tcBorders>
            <w:shd w:val="clear" w:color="auto" w:fill="auto"/>
            <w:noWrap/>
            <w:vAlign w:val="center"/>
            <w:hideMark/>
          </w:tcPr>
          <w:p w14:paraId="1AB65DD8"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eastAsia="en-IN"/>
              </w:rPr>
              <w:t>TBC</w:t>
            </w:r>
          </w:p>
        </w:tc>
      </w:tr>
      <w:tr w:rsidR="008740F1" w:rsidRPr="0017485D" w14:paraId="5CDE3FF8"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2ADCDCDA"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2</w:t>
            </w:r>
          </w:p>
        </w:tc>
        <w:tc>
          <w:tcPr>
            <w:tcW w:w="8768" w:type="dxa"/>
            <w:tcBorders>
              <w:top w:val="nil"/>
              <w:left w:val="nil"/>
              <w:bottom w:val="single" w:sz="4" w:space="0" w:color="auto"/>
              <w:right w:val="single" w:sz="4" w:space="0" w:color="auto"/>
            </w:tcBorders>
            <w:shd w:val="clear" w:color="auto" w:fill="auto"/>
            <w:noWrap/>
            <w:vAlign w:val="bottom"/>
            <w:hideMark/>
          </w:tcPr>
          <w:p w14:paraId="761173CE"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UC-IM-497 - All - Syslog Service Stopped</w:t>
            </w:r>
          </w:p>
        </w:tc>
        <w:tc>
          <w:tcPr>
            <w:tcW w:w="1040" w:type="dxa"/>
            <w:tcBorders>
              <w:top w:val="nil"/>
              <w:left w:val="nil"/>
              <w:bottom w:val="single" w:sz="4" w:space="0" w:color="auto"/>
              <w:right w:val="single" w:sz="4" w:space="0" w:color="auto"/>
            </w:tcBorders>
            <w:shd w:val="clear" w:color="auto" w:fill="auto"/>
            <w:noWrap/>
            <w:vAlign w:val="center"/>
            <w:hideMark/>
          </w:tcPr>
          <w:p w14:paraId="16949329"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US" w:eastAsia="en-IN"/>
              </w:rPr>
              <w:t>TBC</w:t>
            </w:r>
          </w:p>
        </w:tc>
      </w:tr>
      <w:tr w:rsidR="008740F1" w:rsidRPr="0017485D" w14:paraId="15ABFF36"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5548F026"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3</w:t>
            </w:r>
          </w:p>
        </w:tc>
        <w:tc>
          <w:tcPr>
            <w:tcW w:w="8768" w:type="dxa"/>
            <w:tcBorders>
              <w:top w:val="nil"/>
              <w:left w:val="nil"/>
              <w:bottom w:val="single" w:sz="4" w:space="0" w:color="auto"/>
              <w:right w:val="single" w:sz="4" w:space="0" w:color="auto"/>
            </w:tcBorders>
            <w:shd w:val="clear" w:color="auto" w:fill="auto"/>
            <w:noWrap/>
            <w:vAlign w:val="bottom"/>
            <w:hideMark/>
          </w:tcPr>
          <w:p w14:paraId="6A31C096"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UC-IM-497 - All - Syslog Stopped and Has Not Been Restarted</w:t>
            </w:r>
          </w:p>
        </w:tc>
        <w:tc>
          <w:tcPr>
            <w:tcW w:w="1040" w:type="dxa"/>
            <w:tcBorders>
              <w:top w:val="nil"/>
              <w:left w:val="nil"/>
              <w:bottom w:val="single" w:sz="4" w:space="0" w:color="auto"/>
              <w:right w:val="single" w:sz="4" w:space="0" w:color="auto"/>
            </w:tcBorders>
            <w:shd w:val="clear" w:color="auto" w:fill="auto"/>
            <w:noWrap/>
            <w:vAlign w:val="center"/>
            <w:hideMark/>
          </w:tcPr>
          <w:p w14:paraId="11B63215"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27370C8F"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026A7B36"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4</w:t>
            </w:r>
          </w:p>
        </w:tc>
        <w:tc>
          <w:tcPr>
            <w:tcW w:w="8768" w:type="dxa"/>
            <w:tcBorders>
              <w:top w:val="nil"/>
              <w:left w:val="nil"/>
              <w:bottom w:val="single" w:sz="4" w:space="0" w:color="auto"/>
              <w:right w:val="single" w:sz="4" w:space="0" w:color="auto"/>
            </w:tcBorders>
            <w:shd w:val="clear" w:color="auto" w:fill="auto"/>
            <w:noWrap/>
            <w:vAlign w:val="bottom"/>
            <w:hideMark/>
          </w:tcPr>
          <w:p w14:paraId="4A0569C2"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UC-IM-506 - Windows - Windows Security Log full</w:t>
            </w:r>
          </w:p>
        </w:tc>
        <w:tc>
          <w:tcPr>
            <w:tcW w:w="1040" w:type="dxa"/>
            <w:tcBorders>
              <w:top w:val="nil"/>
              <w:left w:val="nil"/>
              <w:bottom w:val="single" w:sz="4" w:space="0" w:color="auto"/>
              <w:right w:val="single" w:sz="4" w:space="0" w:color="auto"/>
            </w:tcBorders>
            <w:shd w:val="clear" w:color="auto" w:fill="auto"/>
            <w:noWrap/>
            <w:vAlign w:val="center"/>
            <w:hideMark/>
          </w:tcPr>
          <w:p w14:paraId="4CB71896"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0B3E1947"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05E98A2B"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5</w:t>
            </w:r>
          </w:p>
        </w:tc>
        <w:tc>
          <w:tcPr>
            <w:tcW w:w="8768" w:type="dxa"/>
            <w:tcBorders>
              <w:top w:val="nil"/>
              <w:left w:val="nil"/>
              <w:bottom w:val="single" w:sz="4" w:space="0" w:color="auto"/>
              <w:right w:val="single" w:sz="4" w:space="0" w:color="auto"/>
            </w:tcBorders>
            <w:shd w:val="clear" w:color="auto" w:fill="auto"/>
            <w:noWrap/>
            <w:vAlign w:val="bottom"/>
            <w:hideMark/>
          </w:tcPr>
          <w:p w14:paraId="6B663A48"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UC-DE-498 - Windows - System Time Changed - Windows</w:t>
            </w:r>
          </w:p>
        </w:tc>
        <w:tc>
          <w:tcPr>
            <w:tcW w:w="1040" w:type="dxa"/>
            <w:tcBorders>
              <w:top w:val="nil"/>
              <w:left w:val="nil"/>
              <w:bottom w:val="single" w:sz="4" w:space="0" w:color="auto"/>
              <w:right w:val="single" w:sz="4" w:space="0" w:color="auto"/>
            </w:tcBorders>
            <w:shd w:val="clear" w:color="auto" w:fill="auto"/>
            <w:noWrap/>
            <w:vAlign w:val="center"/>
            <w:hideMark/>
          </w:tcPr>
          <w:p w14:paraId="4BD6D1DE"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6E55C6A4"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685C7449"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6</w:t>
            </w:r>
          </w:p>
        </w:tc>
        <w:tc>
          <w:tcPr>
            <w:tcW w:w="8768" w:type="dxa"/>
            <w:tcBorders>
              <w:top w:val="nil"/>
              <w:left w:val="nil"/>
              <w:bottom w:val="single" w:sz="4" w:space="0" w:color="auto"/>
              <w:right w:val="single" w:sz="4" w:space="0" w:color="auto"/>
            </w:tcBorders>
            <w:shd w:val="clear" w:color="auto" w:fill="auto"/>
            <w:noWrap/>
            <w:vAlign w:val="bottom"/>
            <w:hideMark/>
          </w:tcPr>
          <w:p w14:paraId="3DE5F6E7"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Unauthorized Access Exploit Followed by Suspicious Host Activity Chained-GSOC</w:t>
            </w:r>
          </w:p>
        </w:tc>
        <w:tc>
          <w:tcPr>
            <w:tcW w:w="1040" w:type="dxa"/>
            <w:tcBorders>
              <w:top w:val="nil"/>
              <w:left w:val="nil"/>
              <w:bottom w:val="single" w:sz="4" w:space="0" w:color="auto"/>
              <w:right w:val="single" w:sz="4" w:space="0" w:color="auto"/>
            </w:tcBorders>
            <w:shd w:val="clear" w:color="auto" w:fill="auto"/>
            <w:noWrap/>
            <w:vAlign w:val="center"/>
            <w:hideMark/>
          </w:tcPr>
          <w:p w14:paraId="3A3DC25A"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5A8B547D"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6BB27A83"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7</w:t>
            </w:r>
          </w:p>
        </w:tc>
        <w:tc>
          <w:tcPr>
            <w:tcW w:w="8768" w:type="dxa"/>
            <w:tcBorders>
              <w:top w:val="nil"/>
              <w:left w:val="nil"/>
              <w:bottom w:val="single" w:sz="4" w:space="0" w:color="auto"/>
              <w:right w:val="single" w:sz="4" w:space="0" w:color="auto"/>
            </w:tcBorders>
            <w:shd w:val="clear" w:color="auto" w:fill="auto"/>
            <w:noWrap/>
            <w:vAlign w:val="bottom"/>
            <w:hideMark/>
          </w:tcPr>
          <w:p w14:paraId="3912D406"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UC-CC-245 - EPP - Multiple Exploit Types Against Single Destination</w:t>
            </w:r>
          </w:p>
        </w:tc>
        <w:tc>
          <w:tcPr>
            <w:tcW w:w="1040" w:type="dxa"/>
            <w:tcBorders>
              <w:top w:val="nil"/>
              <w:left w:val="nil"/>
              <w:bottom w:val="single" w:sz="4" w:space="0" w:color="auto"/>
              <w:right w:val="single" w:sz="4" w:space="0" w:color="auto"/>
            </w:tcBorders>
            <w:shd w:val="clear" w:color="auto" w:fill="auto"/>
            <w:noWrap/>
            <w:vAlign w:val="center"/>
            <w:hideMark/>
          </w:tcPr>
          <w:p w14:paraId="225CBB54"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7F40C87C"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2E352A7C"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8</w:t>
            </w:r>
          </w:p>
        </w:tc>
        <w:tc>
          <w:tcPr>
            <w:tcW w:w="8768" w:type="dxa"/>
            <w:tcBorders>
              <w:top w:val="nil"/>
              <w:left w:val="nil"/>
              <w:bottom w:val="single" w:sz="4" w:space="0" w:color="auto"/>
              <w:right w:val="single" w:sz="4" w:space="0" w:color="auto"/>
            </w:tcBorders>
            <w:shd w:val="clear" w:color="auto" w:fill="auto"/>
            <w:noWrap/>
            <w:vAlign w:val="bottom"/>
            <w:hideMark/>
          </w:tcPr>
          <w:p w14:paraId="48ABA02D"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w:t>
            </w:r>
            <w:proofErr w:type="gramStart"/>
            <w:r w:rsidRPr="0017485D">
              <w:rPr>
                <w:rFonts w:ascii="Calibri" w:eastAsia="Times New Roman" w:hAnsi="Calibri" w:cs="Calibri"/>
                <w:color w:val="000000"/>
                <w:sz w:val="22"/>
                <w:lang w:val="en-IN" w:eastAsia="en-IN"/>
              </w:rPr>
              <w:t>IA.EX</w:t>
            </w:r>
            <w:proofErr w:type="gramEnd"/>
            <w:r w:rsidRPr="0017485D">
              <w:rPr>
                <w:rFonts w:ascii="Calibri" w:eastAsia="Times New Roman" w:hAnsi="Calibri" w:cs="Calibri"/>
                <w:color w:val="000000"/>
                <w:sz w:val="22"/>
                <w:lang w:val="en-IN" w:eastAsia="en-IN"/>
              </w:rPr>
              <w:t>-368 - IPS - Exploits Events with High Magnitude Become Offenses</w:t>
            </w:r>
          </w:p>
        </w:tc>
        <w:tc>
          <w:tcPr>
            <w:tcW w:w="1040" w:type="dxa"/>
            <w:tcBorders>
              <w:top w:val="nil"/>
              <w:left w:val="nil"/>
              <w:bottom w:val="single" w:sz="4" w:space="0" w:color="auto"/>
              <w:right w:val="single" w:sz="4" w:space="0" w:color="auto"/>
            </w:tcBorders>
            <w:shd w:val="clear" w:color="auto" w:fill="auto"/>
            <w:noWrap/>
            <w:vAlign w:val="center"/>
            <w:hideMark/>
          </w:tcPr>
          <w:p w14:paraId="7B2CC2F9"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4C0D4623"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73582AF7"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9</w:t>
            </w:r>
          </w:p>
        </w:tc>
        <w:tc>
          <w:tcPr>
            <w:tcW w:w="8768" w:type="dxa"/>
            <w:tcBorders>
              <w:top w:val="nil"/>
              <w:left w:val="nil"/>
              <w:bottom w:val="single" w:sz="4" w:space="0" w:color="auto"/>
              <w:right w:val="single" w:sz="4" w:space="0" w:color="auto"/>
            </w:tcBorders>
            <w:shd w:val="clear" w:color="auto" w:fill="auto"/>
            <w:noWrap/>
            <w:vAlign w:val="bottom"/>
            <w:hideMark/>
          </w:tcPr>
          <w:p w14:paraId="1875318E"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UC-IM-255 - EPP - Possible Local Worm Detected</w:t>
            </w:r>
          </w:p>
        </w:tc>
        <w:tc>
          <w:tcPr>
            <w:tcW w:w="1040" w:type="dxa"/>
            <w:tcBorders>
              <w:top w:val="nil"/>
              <w:left w:val="nil"/>
              <w:bottom w:val="single" w:sz="4" w:space="0" w:color="auto"/>
              <w:right w:val="single" w:sz="4" w:space="0" w:color="auto"/>
            </w:tcBorders>
            <w:shd w:val="clear" w:color="auto" w:fill="auto"/>
            <w:noWrap/>
            <w:vAlign w:val="center"/>
            <w:hideMark/>
          </w:tcPr>
          <w:p w14:paraId="62FAD6BF"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239E257B"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34488402"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10</w:t>
            </w:r>
          </w:p>
        </w:tc>
        <w:tc>
          <w:tcPr>
            <w:tcW w:w="8768" w:type="dxa"/>
            <w:tcBorders>
              <w:top w:val="nil"/>
              <w:left w:val="nil"/>
              <w:bottom w:val="single" w:sz="4" w:space="0" w:color="auto"/>
              <w:right w:val="single" w:sz="4" w:space="0" w:color="auto"/>
            </w:tcBorders>
            <w:shd w:val="clear" w:color="auto" w:fill="auto"/>
            <w:noWrap/>
            <w:vAlign w:val="bottom"/>
            <w:hideMark/>
          </w:tcPr>
          <w:p w14:paraId="5CFD0BA7"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UC-DE-170 - DB - Attempted Configuration Modification by a remote host</w:t>
            </w:r>
          </w:p>
        </w:tc>
        <w:tc>
          <w:tcPr>
            <w:tcW w:w="1040" w:type="dxa"/>
            <w:tcBorders>
              <w:top w:val="nil"/>
              <w:left w:val="nil"/>
              <w:bottom w:val="single" w:sz="4" w:space="0" w:color="auto"/>
              <w:right w:val="single" w:sz="4" w:space="0" w:color="auto"/>
            </w:tcBorders>
            <w:shd w:val="clear" w:color="auto" w:fill="auto"/>
            <w:noWrap/>
            <w:vAlign w:val="center"/>
            <w:hideMark/>
          </w:tcPr>
          <w:p w14:paraId="72B4F815"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18ECB227"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0510B03C"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11</w:t>
            </w:r>
          </w:p>
        </w:tc>
        <w:tc>
          <w:tcPr>
            <w:tcW w:w="8768" w:type="dxa"/>
            <w:tcBorders>
              <w:top w:val="nil"/>
              <w:left w:val="nil"/>
              <w:bottom w:val="single" w:sz="4" w:space="0" w:color="auto"/>
              <w:right w:val="single" w:sz="4" w:space="0" w:color="auto"/>
            </w:tcBorders>
            <w:shd w:val="clear" w:color="auto" w:fill="auto"/>
            <w:noWrap/>
            <w:vAlign w:val="bottom"/>
            <w:hideMark/>
          </w:tcPr>
          <w:p w14:paraId="6C45AB63"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UC-PR-749 - Windows - Account Added to a Privileged Group</w:t>
            </w:r>
          </w:p>
        </w:tc>
        <w:tc>
          <w:tcPr>
            <w:tcW w:w="1040" w:type="dxa"/>
            <w:tcBorders>
              <w:top w:val="nil"/>
              <w:left w:val="nil"/>
              <w:bottom w:val="single" w:sz="4" w:space="0" w:color="auto"/>
              <w:right w:val="single" w:sz="4" w:space="0" w:color="auto"/>
            </w:tcBorders>
            <w:shd w:val="clear" w:color="auto" w:fill="auto"/>
            <w:noWrap/>
            <w:vAlign w:val="center"/>
            <w:hideMark/>
          </w:tcPr>
          <w:p w14:paraId="47CCDAA4"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5198D44D"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4B7B3D36"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12</w:t>
            </w:r>
          </w:p>
        </w:tc>
        <w:tc>
          <w:tcPr>
            <w:tcW w:w="8768" w:type="dxa"/>
            <w:tcBorders>
              <w:top w:val="nil"/>
              <w:left w:val="nil"/>
              <w:bottom w:val="single" w:sz="4" w:space="0" w:color="auto"/>
              <w:right w:val="single" w:sz="4" w:space="0" w:color="auto"/>
            </w:tcBorders>
            <w:shd w:val="clear" w:color="auto" w:fill="auto"/>
            <w:noWrap/>
            <w:vAlign w:val="bottom"/>
            <w:hideMark/>
          </w:tcPr>
          <w:p w14:paraId="51E81F8D"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UC-IA-178 - DB - Remote Login Success</w:t>
            </w:r>
          </w:p>
        </w:tc>
        <w:tc>
          <w:tcPr>
            <w:tcW w:w="1040" w:type="dxa"/>
            <w:tcBorders>
              <w:top w:val="nil"/>
              <w:left w:val="nil"/>
              <w:bottom w:val="single" w:sz="4" w:space="0" w:color="auto"/>
              <w:right w:val="single" w:sz="4" w:space="0" w:color="auto"/>
            </w:tcBorders>
            <w:shd w:val="clear" w:color="auto" w:fill="auto"/>
            <w:noWrap/>
            <w:vAlign w:val="center"/>
            <w:hideMark/>
          </w:tcPr>
          <w:p w14:paraId="510F4362"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6D4B980B"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6F1575AC"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13</w:t>
            </w:r>
          </w:p>
        </w:tc>
        <w:tc>
          <w:tcPr>
            <w:tcW w:w="8768" w:type="dxa"/>
            <w:tcBorders>
              <w:top w:val="nil"/>
              <w:left w:val="nil"/>
              <w:bottom w:val="single" w:sz="4" w:space="0" w:color="auto"/>
              <w:right w:val="single" w:sz="4" w:space="0" w:color="auto"/>
            </w:tcBorders>
            <w:shd w:val="clear" w:color="auto" w:fill="auto"/>
            <w:noWrap/>
            <w:vAlign w:val="bottom"/>
            <w:hideMark/>
          </w:tcPr>
          <w:p w14:paraId="25503050"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UC-DE-505 - Windows - Windows Event Logging Service Shut down</w:t>
            </w:r>
          </w:p>
        </w:tc>
        <w:tc>
          <w:tcPr>
            <w:tcW w:w="1040" w:type="dxa"/>
            <w:tcBorders>
              <w:top w:val="nil"/>
              <w:left w:val="nil"/>
              <w:bottom w:val="single" w:sz="4" w:space="0" w:color="auto"/>
              <w:right w:val="single" w:sz="4" w:space="0" w:color="auto"/>
            </w:tcBorders>
            <w:shd w:val="clear" w:color="auto" w:fill="auto"/>
            <w:noWrap/>
            <w:vAlign w:val="center"/>
            <w:hideMark/>
          </w:tcPr>
          <w:p w14:paraId="105A250A"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3EBB850A"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0814CCAB"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14</w:t>
            </w:r>
          </w:p>
        </w:tc>
        <w:tc>
          <w:tcPr>
            <w:tcW w:w="8768" w:type="dxa"/>
            <w:tcBorders>
              <w:top w:val="nil"/>
              <w:left w:val="nil"/>
              <w:bottom w:val="single" w:sz="4" w:space="0" w:color="auto"/>
              <w:right w:val="single" w:sz="4" w:space="0" w:color="auto"/>
            </w:tcBorders>
            <w:shd w:val="clear" w:color="auto" w:fill="auto"/>
            <w:noWrap/>
            <w:vAlign w:val="bottom"/>
            <w:hideMark/>
          </w:tcPr>
          <w:p w14:paraId="20FC7A8A"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UC-CA -1187 - AWS - AWS Cloud: Multiple Console Login Failures from Different Source Ips</w:t>
            </w:r>
          </w:p>
        </w:tc>
        <w:tc>
          <w:tcPr>
            <w:tcW w:w="1040" w:type="dxa"/>
            <w:tcBorders>
              <w:top w:val="nil"/>
              <w:left w:val="nil"/>
              <w:bottom w:val="single" w:sz="4" w:space="0" w:color="auto"/>
              <w:right w:val="single" w:sz="4" w:space="0" w:color="auto"/>
            </w:tcBorders>
            <w:shd w:val="clear" w:color="auto" w:fill="auto"/>
            <w:noWrap/>
            <w:vAlign w:val="center"/>
            <w:hideMark/>
          </w:tcPr>
          <w:p w14:paraId="10F5BF60"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1778D4BE"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3AEBAF31"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15</w:t>
            </w:r>
          </w:p>
        </w:tc>
        <w:tc>
          <w:tcPr>
            <w:tcW w:w="8768" w:type="dxa"/>
            <w:tcBorders>
              <w:top w:val="nil"/>
              <w:left w:val="nil"/>
              <w:bottom w:val="single" w:sz="4" w:space="0" w:color="auto"/>
              <w:right w:val="single" w:sz="4" w:space="0" w:color="auto"/>
            </w:tcBorders>
            <w:shd w:val="clear" w:color="auto" w:fill="auto"/>
            <w:noWrap/>
            <w:vAlign w:val="bottom"/>
            <w:hideMark/>
          </w:tcPr>
          <w:p w14:paraId="7EACCD7A"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UC-IM-441 - All - Log Source Stopped Reporting - Medium Severity</w:t>
            </w:r>
          </w:p>
        </w:tc>
        <w:tc>
          <w:tcPr>
            <w:tcW w:w="1040" w:type="dxa"/>
            <w:tcBorders>
              <w:top w:val="nil"/>
              <w:left w:val="nil"/>
              <w:bottom w:val="single" w:sz="4" w:space="0" w:color="auto"/>
              <w:right w:val="single" w:sz="4" w:space="0" w:color="auto"/>
            </w:tcBorders>
            <w:shd w:val="clear" w:color="auto" w:fill="auto"/>
            <w:noWrap/>
            <w:vAlign w:val="center"/>
            <w:hideMark/>
          </w:tcPr>
          <w:p w14:paraId="4653C9FD"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7F3C0E7C"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11862ABC"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16</w:t>
            </w:r>
          </w:p>
        </w:tc>
        <w:tc>
          <w:tcPr>
            <w:tcW w:w="8768" w:type="dxa"/>
            <w:tcBorders>
              <w:top w:val="nil"/>
              <w:left w:val="nil"/>
              <w:bottom w:val="single" w:sz="4" w:space="0" w:color="auto"/>
              <w:right w:val="single" w:sz="4" w:space="0" w:color="auto"/>
            </w:tcBorders>
            <w:shd w:val="clear" w:color="auto" w:fill="auto"/>
            <w:noWrap/>
            <w:vAlign w:val="bottom"/>
            <w:hideMark/>
          </w:tcPr>
          <w:p w14:paraId="63221A21"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UC-IM-440 - All - Log Source Stopped Reporting - Low Severity</w:t>
            </w:r>
          </w:p>
        </w:tc>
        <w:tc>
          <w:tcPr>
            <w:tcW w:w="1040" w:type="dxa"/>
            <w:tcBorders>
              <w:top w:val="nil"/>
              <w:left w:val="nil"/>
              <w:bottom w:val="single" w:sz="4" w:space="0" w:color="auto"/>
              <w:right w:val="single" w:sz="4" w:space="0" w:color="auto"/>
            </w:tcBorders>
            <w:shd w:val="clear" w:color="auto" w:fill="auto"/>
            <w:noWrap/>
            <w:vAlign w:val="center"/>
            <w:hideMark/>
          </w:tcPr>
          <w:p w14:paraId="2E5147CB"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3BBF789C"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3E049FC9"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17</w:t>
            </w:r>
          </w:p>
        </w:tc>
        <w:tc>
          <w:tcPr>
            <w:tcW w:w="8768" w:type="dxa"/>
            <w:tcBorders>
              <w:top w:val="nil"/>
              <w:left w:val="nil"/>
              <w:bottom w:val="single" w:sz="4" w:space="0" w:color="auto"/>
              <w:right w:val="single" w:sz="4" w:space="0" w:color="auto"/>
            </w:tcBorders>
            <w:shd w:val="clear" w:color="auto" w:fill="auto"/>
            <w:noWrap/>
            <w:vAlign w:val="bottom"/>
            <w:hideMark/>
          </w:tcPr>
          <w:p w14:paraId="5272BBDC"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UC-IA-1021 - X-Force Premium: Mail Server Sending Mail to Servers Categorized as SPAM</w:t>
            </w:r>
          </w:p>
        </w:tc>
        <w:tc>
          <w:tcPr>
            <w:tcW w:w="1040" w:type="dxa"/>
            <w:tcBorders>
              <w:top w:val="nil"/>
              <w:left w:val="nil"/>
              <w:bottom w:val="single" w:sz="4" w:space="0" w:color="auto"/>
              <w:right w:val="single" w:sz="4" w:space="0" w:color="auto"/>
            </w:tcBorders>
            <w:shd w:val="clear" w:color="auto" w:fill="auto"/>
            <w:noWrap/>
            <w:vAlign w:val="center"/>
            <w:hideMark/>
          </w:tcPr>
          <w:p w14:paraId="169DB899"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5AF620BB"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3B82C6E6"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18</w:t>
            </w:r>
          </w:p>
        </w:tc>
        <w:tc>
          <w:tcPr>
            <w:tcW w:w="8768" w:type="dxa"/>
            <w:tcBorders>
              <w:top w:val="nil"/>
              <w:left w:val="nil"/>
              <w:bottom w:val="single" w:sz="4" w:space="0" w:color="auto"/>
              <w:right w:val="single" w:sz="4" w:space="0" w:color="auto"/>
            </w:tcBorders>
            <w:shd w:val="clear" w:color="auto" w:fill="auto"/>
            <w:noWrap/>
            <w:vAlign w:val="bottom"/>
            <w:hideMark/>
          </w:tcPr>
          <w:p w14:paraId="2315314F"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UC-IA-1022 - X-Force Premium: Non-Mail Server Sending Mail to Servers Categorized as SPAM</w:t>
            </w:r>
          </w:p>
        </w:tc>
        <w:tc>
          <w:tcPr>
            <w:tcW w:w="1040" w:type="dxa"/>
            <w:tcBorders>
              <w:top w:val="nil"/>
              <w:left w:val="nil"/>
              <w:bottom w:val="single" w:sz="4" w:space="0" w:color="auto"/>
              <w:right w:val="single" w:sz="4" w:space="0" w:color="auto"/>
            </w:tcBorders>
            <w:shd w:val="clear" w:color="auto" w:fill="auto"/>
            <w:noWrap/>
            <w:vAlign w:val="center"/>
            <w:hideMark/>
          </w:tcPr>
          <w:p w14:paraId="7F116FAC"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67F07C46"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2F527A87"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19</w:t>
            </w:r>
          </w:p>
        </w:tc>
        <w:tc>
          <w:tcPr>
            <w:tcW w:w="8768" w:type="dxa"/>
            <w:tcBorders>
              <w:top w:val="nil"/>
              <w:left w:val="nil"/>
              <w:bottom w:val="single" w:sz="4" w:space="0" w:color="auto"/>
              <w:right w:val="single" w:sz="4" w:space="0" w:color="auto"/>
            </w:tcBorders>
            <w:shd w:val="clear" w:color="auto" w:fill="auto"/>
            <w:noWrap/>
            <w:vAlign w:val="bottom"/>
            <w:hideMark/>
          </w:tcPr>
          <w:p w14:paraId="0A3369A8"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 xml:space="preserve">Suspected Loss </w:t>
            </w:r>
            <w:proofErr w:type="gramStart"/>
            <w:r w:rsidRPr="0017485D">
              <w:rPr>
                <w:rFonts w:ascii="Calibri" w:eastAsia="Times New Roman" w:hAnsi="Calibri" w:cs="Calibri"/>
                <w:color w:val="000000"/>
                <w:sz w:val="22"/>
                <w:lang w:val="en-IN" w:eastAsia="en-IN"/>
              </w:rPr>
              <w:t>Of</w:t>
            </w:r>
            <w:proofErr w:type="gramEnd"/>
            <w:r w:rsidRPr="0017485D">
              <w:rPr>
                <w:rFonts w:ascii="Calibri" w:eastAsia="Times New Roman" w:hAnsi="Calibri" w:cs="Calibri"/>
                <w:color w:val="000000"/>
                <w:sz w:val="22"/>
                <w:lang w:val="en-IN" w:eastAsia="en-IN"/>
              </w:rPr>
              <w:t xml:space="preserve"> Information Manipulation of Log Files-Windows - GSOC</w:t>
            </w:r>
          </w:p>
        </w:tc>
        <w:tc>
          <w:tcPr>
            <w:tcW w:w="1040" w:type="dxa"/>
            <w:tcBorders>
              <w:top w:val="nil"/>
              <w:left w:val="nil"/>
              <w:bottom w:val="single" w:sz="4" w:space="0" w:color="auto"/>
              <w:right w:val="single" w:sz="4" w:space="0" w:color="auto"/>
            </w:tcBorders>
            <w:shd w:val="clear" w:color="auto" w:fill="auto"/>
            <w:noWrap/>
            <w:vAlign w:val="center"/>
            <w:hideMark/>
          </w:tcPr>
          <w:p w14:paraId="716918FC"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4A721A70"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0FDC65AB"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20</w:t>
            </w:r>
          </w:p>
        </w:tc>
        <w:tc>
          <w:tcPr>
            <w:tcW w:w="8768" w:type="dxa"/>
            <w:tcBorders>
              <w:top w:val="nil"/>
              <w:left w:val="nil"/>
              <w:bottom w:val="single" w:sz="4" w:space="0" w:color="auto"/>
              <w:right w:val="single" w:sz="4" w:space="0" w:color="auto"/>
            </w:tcBorders>
            <w:shd w:val="clear" w:color="auto" w:fill="auto"/>
            <w:noWrap/>
            <w:vAlign w:val="bottom"/>
            <w:hideMark/>
          </w:tcPr>
          <w:p w14:paraId="15351B9A"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UC-CA-904 - Windows - Multiple Login Failures from the Same Source</w:t>
            </w:r>
          </w:p>
        </w:tc>
        <w:tc>
          <w:tcPr>
            <w:tcW w:w="1040" w:type="dxa"/>
            <w:tcBorders>
              <w:top w:val="nil"/>
              <w:left w:val="nil"/>
              <w:bottom w:val="single" w:sz="4" w:space="0" w:color="auto"/>
              <w:right w:val="single" w:sz="4" w:space="0" w:color="auto"/>
            </w:tcBorders>
            <w:shd w:val="clear" w:color="auto" w:fill="auto"/>
            <w:noWrap/>
            <w:vAlign w:val="center"/>
            <w:hideMark/>
          </w:tcPr>
          <w:p w14:paraId="3170AB8D"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3B1C3AAE"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166D08D7"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21</w:t>
            </w:r>
          </w:p>
        </w:tc>
        <w:tc>
          <w:tcPr>
            <w:tcW w:w="8768" w:type="dxa"/>
            <w:tcBorders>
              <w:top w:val="nil"/>
              <w:left w:val="nil"/>
              <w:bottom w:val="single" w:sz="4" w:space="0" w:color="auto"/>
              <w:right w:val="single" w:sz="4" w:space="0" w:color="auto"/>
            </w:tcBorders>
            <w:shd w:val="clear" w:color="auto" w:fill="auto"/>
            <w:noWrap/>
            <w:vAlign w:val="bottom"/>
            <w:hideMark/>
          </w:tcPr>
          <w:p w14:paraId="6FF8E4E3"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UC-LM-885 - Windows - Login Successful After Scan Attempt</w:t>
            </w:r>
          </w:p>
        </w:tc>
        <w:tc>
          <w:tcPr>
            <w:tcW w:w="1040" w:type="dxa"/>
            <w:tcBorders>
              <w:top w:val="nil"/>
              <w:left w:val="nil"/>
              <w:bottom w:val="single" w:sz="4" w:space="0" w:color="auto"/>
              <w:right w:val="single" w:sz="4" w:space="0" w:color="auto"/>
            </w:tcBorders>
            <w:shd w:val="clear" w:color="auto" w:fill="auto"/>
            <w:noWrap/>
            <w:vAlign w:val="center"/>
            <w:hideMark/>
          </w:tcPr>
          <w:p w14:paraId="3A71CEED"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05CBFCD9"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45040438"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22</w:t>
            </w:r>
          </w:p>
        </w:tc>
        <w:tc>
          <w:tcPr>
            <w:tcW w:w="8768" w:type="dxa"/>
            <w:tcBorders>
              <w:top w:val="nil"/>
              <w:left w:val="nil"/>
              <w:bottom w:val="single" w:sz="4" w:space="0" w:color="auto"/>
              <w:right w:val="single" w:sz="4" w:space="0" w:color="auto"/>
            </w:tcBorders>
            <w:shd w:val="clear" w:color="auto" w:fill="auto"/>
            <w:noWrap/>
            <w:vAlign w:val="bottom"/>
            <w:hideMark/>
          </w:tcPr>
          <w:p w14:paraId="4622BE79"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UC-CA-905 - Windows - Multiple Login Failures to the Same Destination</w:t>
            </w:r>
          </w:p>
        </w:tc>
        <w:tc>
          <w:tcPr>
            <w:tcW w:w="1040" w:type="dxa"/>
            <w:tcBorders>
              <w:top w:val="nil"/>
              <w:left w:val="nil"/>
              <w:bottom w:val="single" w:sz="4" w:space="0" w:color="auto"/>
              <w:right w:val="single" w:sz="4" w:space="0" w:color="auto"/>
            </w:tcBorders>
            <w:shd w:val="clear" w:color="auto" w:fill="auto"/>
            <w:noWrap/>
            <w:vAlign w:val="center"/>
            <w:hideMark/>
          </w:tcPr>
          <w:p w14:paraId="3DF1F189"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15B5980A"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7DAFCFC5"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23</w:t>
            </w:r>
          </w:p>
        </w:tc>
        <w:tc>
          <w:tcPr>
            <w:tcW w:w="8768" w:type="dxa"/>
            <w:tcBorders>
              <w:top w:val="nil"/>
              <w:left w:val="nil"/>
              <w:bottom w:val="single" w:sz="4" w:space="0" w:color="auto"/>
              <w:right w:val="single" w:sz="4" w:space="0" w:color="auto"/>
            </w:tcBorders>
            <w:shd w:val="clear" w:color="auto" w:fill="auto"/>
            <w:noWrap/>
            <w:vAlign w:val="bottom"/>
            <w:hideMark/>
          </w:tcPr>
          <w:p w14:paraId="5CC2A895"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UC-CA-903 - Windows - Multiple Login Failures for Single Username</w:t>
            </w:r>
          </w:p>
        </w:tc>
        <w:tc>
          <w:tcPr>
            <w:tcW w:w="1040" w:type="dxa"/>
            <w:tcBorders>
              <w:top w:val="nil"/>
              <w:left w:val="nil"/>
              <w:bottom w:val="single" w:sz="4" w:space="0" w:color="auto"/>
              <w:right w:val="single" w:sz="4" w:space="0" w:color="auto"/>
            </w:tcBorders>
            <w:shd w:val="clear" w:color="auto" w:fill="auto"/>
            <w:noWrap/>
            <w:vAlign w:val="center"/>
            <w:hideMark/>
          </w:tcPr>
          <w:p w14:paraId="32CA4B40"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5A344507"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72967D8A"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24</w:t>
            </w:r>
          </w:p>
        </w:tc>
        <w:tc>
          <w:tcPr>
            <w:tcW w:w="8768" w:type="dxa"/>
            <w:tcBorders>
              <w:top w:val="nil"/>
              <w:left w:val="nil"/>
              <w:bottom w:val="single" w:sz="4" w:space="0" w:color="auto"/>
              <w:right w:val="single" w:sz="4" w:space="0" w:color="auto"/>
            </w:tcBorders>
            <w:shd w:val="clear" w:color="auto" w:fill="auto"/>
            <w:noWrap/>
            <w:vAlign w:val="bottom"/>
            <w:hideMark/>
          </w:tcPr>
          <w:p w14:paraId="125B0308"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 xml:space="preserve">UC-CA-456 - All - Login Failures Followed </w:t>
            </w:r>
            <w:proofErr w:type="gramStart"/>
            <w:r w:rsidRPr="0017485D">
              <w:rPr>
                <w:rFonts w:ascii="Calibri" w:eastAsia="Times New Roman" w:hAnsi="Calibri" w:cs="Calibri"/>
                <w:color w:val="000000"/>
                <w:sz w:val="22"/>
                <w:lang w:val="en-IN" w:eastAsia="en-IN"/>
              </w:rPr>
              <w:t>By</w:t>
            </w:r>
            <w:proofErr w:type="gramEnd"/>
            <w:r w:rsidRPr="0017485D">
              <w:rPr>
                <w:rFonts w:ascii="Calibri" w:eastAsia="Times New Roman" w:hAnsi="Calibri" w:cs="Calibri"/>
                <w:color w:val="000000"/>
                <w:sz w:val="22"/>
                <w:lang w:val="en-IN" w:eastAsia="en-IN"/>
              </w:rPr>
              <w:t xml:space="preserve"> Success to the same Destination IP</w:t>
            </w:r>
          </w:p>
        </w:tc>
        <w:tc>
          <w:tcPr>
            <w:tcW w:w="1040" w:type="dxa"/>
            <w:tcBorders>
              <w:top w:val="nil"/>
              <w:left w:val="nil"/>
              <w:bottom w:val="single" w:sz="4" w:space="0" w:color="auto"/>
              <w:right w:val="single" w:sz="4" w:space="0" w:color="auto"/>
            </w:tcBorders>
            <w:shd w:val="clear" w:color="auto" w:fill="auto"/>
            <w:noWrap/>
            <w:vAlign w:val="center"/>
            <w:hideMark/>
          </w:tcPr>
          <w:p w14:paraId="489012F6"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5664C5C9"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2248F955"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25</w:t>
            </w:r>
          </w:p>
        </w:tc>
        <w:tc>
          <w:tcPr>
            <w:tcW w:w="8768" w:type="dxa"/>
            <w:tcBorders>
              <w:top w:val="nil"/>
              <w:left w:val="nil"/>
              <w:bottom w:val="single" w:sz="4" w:space="0" w:color="auto"/>
              <w:right w:val="single" w:sz="4" w:space="0" w:color="auto"/>
            </w:tcBorders>
            <w:shd w:val="clear" w:color="auto" w:fill="auto"/>
            <w:noWrap/>
            <w:vAlign w:val="bottom"/>
            <w:hideMark/>
          </w:tcPr>
          <w:p w14:paraId="6491F8E9"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UC-IM. LM-279 - EPP - Worm Detected (Events)</w:t>
            </w:r>
          </w:p>
        </w:tc>
        <w:tc>
          <w:tcPr>
            <w:tcW w:w="1040" w:type="dxa"/>
            <w:tcBorders>
              <w:top w:val="nil"/>
              <w:left w:val="nil"/>
              <w:bottom w:val="single" w:sz="4" w:space="0" w:color="auto"/>
              <w:right w:val="single" w:sz="4" w:space="0" w:color="auto"/>
            </w:tcBorders>
            <w:shd w:val="clear" w:color="auto" w:fill="auto"/>
            <w:noWrap/>
            <w:vAlign w:val="center"/>
            <w:hideMark/>
          </w:tcPr>
          <w:p w14:paraId="4F06E3FA"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30DB4672"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7304934C"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26</w:t>
            </w:r>
          </w:p>
        </w:tc>
        <w:tc>
          <w:tcPr>
            <w:tcW w:w="8768" w:type="dxa"/>
            <w:tcBorders>
              <w:top w:val="nil"/>
              <w:left w:val="nil"/>
              <w:bottom w:val="single" w:sz="4" w:space="0" w:color="auto"/>
              <w:right w:val="single" w:sz="4" w:space="0" w:color="auto"/>
            </w:tcBorders>
            <w:shd w:val="clear" w:color="auto" w:fill="auto"/>
            <w:noWrap/>
            <w:vAlign w:val="bottom"/>
            <w:hideMark/>
          </w:tcPr>
          <w:p w14:paraId="1193BE4D"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UC-IM. LM .CC-280 - EPP – Worm Detection: Successful Connections to the Internet on Common Worm Ports</w:t>
            </w:r>
          </w:p>
        </w:tc>
        <w:tc>
          <w:tcPr>
            <w:tcW w:w="1040" w:type="dxa"/>
            <w:tcBorders>
              <w:top w:val="nil"/>
              <w:left w:val="nil"/>
              <w:bottom w:val="single" w:sz="4" w:space="0" w:color="auto"/>
              <w:right w:val="single" w:sz="4" w:space="0" w:color="auto"/>
            </w:tcBorders>
            <w:shd w:val="clear" w:color="auto" w:fill="auto"/>
            <w:noWrap/>
            <w:vAlign w:val="center"/>
            <w:hideMark/>
          </w:tcPr>
          <w:p w14:paraId="6BF854D4"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522A1D2B"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672A5FF3"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27</w:t>
            </w:r>
          </w:p>
        </w:tc>
        <w:tc>
          <w:tcPr>
            <w:tcW w:w="8768" w:type="dxa"/>
            <w:tcBorders>
              <w:top w:val="nil"/>
              <w:left w:val="nil"/>
              <w:bottom w:val="single" w:sz="4" w:space="0" w:color="auto"/>
              <w:right w:val="single" w:sz="4" w:space="0" w:color="auto"/>
            </w:tcBorders>
            <w:shd w:val="clear" w:color="auto" w:fill="auto"/>
            <w:noWrap/>
            <w:vAlign w:val="bottom"/>
            <w:hideMark/>
          </w:tcPr>
          <w:p w14:paraId="5FAFD3A1"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UC-IM.DE-1200 - AWS - AWS Cloud: S3 Bucket has been deleted - CCP</w:t>
            </w:r>
          </w:p>
        </w:tc>
        <w:tc>
          <w:tcPr>
            <w:tcW w:w="1040" w:type="dxa"/>
            <w:tcBorders>
              <w:top w:val="nil"/>
              <w:left w:val="nil"/>
              <w:bottom w:val="single" w:sz="4" w:space="0" w:color="auto"/>
              <w:right w:val="single" w:sz="4" w:space="0" w:color="auto"/>
            </w:tcBorders>
            <w:shd w:val="clear" w:color="auto" w:fill="auto"/>
            <w:noWrap/>
            <w:vAlign w:val="center"/>
            <w:hideMark/>
          </w:tcPr>
          <w:p w14:paraId="7756A5F8"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7AE533F7"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34ADE10D"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28</w:t>
            </w:r>
          </w:p>
        </w:tc>
        <w:tc>
          <w:tcPr>
            <w:tcW w:w="8768" w:type="dxa"/>
            <w:tcBorders>
              <w:top w:val="nil"/>
              <w:left w:val="nil"/>
              <w:bottom w:val="single" w:sz="4" w:space="0" w:color="auto"/>
              <w:right w:val="single" w:sz="4" w:space="0" w:color="auto"/>
            </w:tcBorders>
            <w:shd w:val="clear" w:color="auto" w:fill="auto"/>
            <w:noWrap/>
            <w:vAlign w:val="bottom"/>
            <w:hideMark/>
          </w:tcPr>
          <w:p w14:paraId="0D9F6ED1"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UC-CA -1189 - AWS - AWS Cloud: Multiple Console Login Failures from Same Source IP - CCP</w:t>
            </w:r>
          </w:p>
        </w:tc>
        <w:tc>
          <w:tcPr>
            <w:tcW w:w="1040" w:type="dxa"/>
            <w:tcBorders>
              <w:top w:val="nil"/>
              <w:left w:val="nil"/>
              <w:bottom w:val="single" w:sz="4" w:space="0" w:color="auto"/>
              <w:right w:val="single" w:sz="4" w:space="0" w:color="auto"/>
            </w:tcBorders>
            <w:shd w:val="clear" w:color="auto" w:fill="auto"/>
            <w:noWrap/>
            <w:vAlign w:val="center"/>
            <w:hideMark/>
          </w:tcPr>
          <w:p w14:paraId="386AF928"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2252EA0F"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46079306"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29</w:t>
            </w:r>
          </w:p>
        </w:tc>
        <w:tc>
          <w:tcPr>
            <w:tcW w:w="8768" w:type="dxa"/>
            <w:tcBorders>
              <w:top w:val="nil"/>
              <w:left w:val="nil"/>
              <w:bottom w:val="single" w:sz="4" w:space="0" w:color="auto"/>
              <w:right w:val="single" w:sz="4" w:space="0" w:color="auto"/>
            </w:tcBorders>
            <w:shd w:val="clear" w:color="auto" w:fill="auto"/>
            <w:noWrap/>
            <w:vAlign w:val="bottom"/>
            <w:hideMark/>
          </w:tcPr>
          <w:p w14:paraId="2BA0369B"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UC-EX-271 - EPP - Treat Backdoor Trojans and Virus Events as Offenses</w:t>
            </w:r>
          </w:p>
        </w:tc>
        <w:tc>
          <w:tcPr>
            <w:tcW w:w="1040" w:type="dxa"/>
            <w:tcBorders>
              <w:top w:val="nil"/>
              <w:left w:val="nil"/>
              <w:bottom w:val="single" w:sz="4" w:space="0" w:color="auto"/>
              <w:right w:val="single" w:sz="4" w:space="0" w:color="auto"/>
            </w:tcBorders>
            <w:shd w:val="clear" w:color="auto" w:fill="auto"/>
            <w:noWrap/>
            <w:vAlign w:val="center"/>
            <w:hideMark/>
          </w:tcPr>
          <w:p w14:paraId="3C5BA197"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50A00803"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61EA10DF"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30</w:t>
            </w:r>
          </w:p>
        </w:tc>
        <w:tc>
          <w:tcPr>
            <w:tcW w:w="8768" w:type="dxa"/>
            <w:tcBorders>
              <w:top w:val="nil"/>
              <w:left w:val="nil"/>
              <w:bottom w:val="single" w:sz="4" w:space="0" w:color="auto"/>
              <w:right w:val="single" w:sz="4" w:space="0" w:color="auto"/>
            </w:tcBorders>
            <w:shd w:val="clear" w:color="auto" w:fill="auto"/>
            <w:noWrap/>
            <w:vAlign w:val="bottom"/>
            <w:hideMark/>
          </w:tcPr>
          <w:p w14:paraId="6B962987"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UC-IM-1615-Qradar-Event Collector is in UNKNOWN state-GSOC</w:t>
            </w:r>
          </w:p>
        </w:tc>
        <w:tc>
          <w:tcPr>
            <w:tcW w:w="1040" w:type="dxa"/>
            <w:tcBorders>
              <w:top w:val="nil"/>
              <w:left w:val="nil"/>
              <w:bottom w:val="single" w:sz="4" w:space="0" w:color="auto"/>
              <w:right w:val="single" w:sz="4" w:space="0" w:color="auto"/>
            </w:tcBorders>
            <w:shd w:val="clear" w:color="auto" w:fill="auto"/>
            <w:noWrap/>
            <w:vAlign w:val="center"/>
            <w:hideMark/>
          </w:tcPr>
          <w:p w14:paraId="7AC41D2C"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6E9B5B1A"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26602BA4"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31</w:t>
            </w:r>
          </w:p>
        </w:tc>
        <w:tc>
          <w:tcPr>
            <w:tcW w:w="8768" w:type="dxa"/>
            <w:tcBorders>
              <w:top w:val="nil"/>
              <w:left w:val="nil"/>
              <w:bottom w:val="single" w:sz="4" w:space="0" w:color="auto"/>
              <w:right w:val="single" w:sz="4" w:space="0" w:color="auto"/>
            </w:tcBorders>
            <w:shd w:val="clear" w:color="auto" w:fill="auto"/>
            <w:noWrap/>
            <w:vAlign w:val="bottom"/>
            <w:hideMark/>
          </w:tcPr>
          <w:p w14:paraId="5276F02B"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UC-IM-441 - All - Log Source Stopped Reporting - Medium Severity- CCP</w:t>
            </w:r>
          </w:p>
        </w:tc>
        <w:tc>
          <w:tcPr>
            <w:tcW w:w="1040" w:type="dxa"/>
            <w:tcBorders>
              <w:top w:val="nil"/>
              <w:left w:val="nil"/>
              <w:bottom w:val="single" w:sz="4" w:space="0" w:color="auto"/>
              <w:right w:val="single" w:sz="4" w:space="0" w:color="auto"/>
            </w:tcBorders>
            <w:shd w:val="clear" w:color="auto" w:fill="auto"/>
            <w:noWrap/>
            <w:vAlign w:val="center"/>
            <w:hideMark/>
          </w:tcPr>
          <w:p w14:paraId="37E8874D"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57D89E5B"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5902F53F"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32</w:t>
            </w:r>
          </w:p>
        </w:tc>
        <w:tc>
          <w:tcPr>
            <w:tcW w:w="8768" w:type="dxa"/>
            <w:tcBorders>
              <w:top w:val="nil"/>
              <w:left w:val="nil"/>
              <w:bottom w:val="single" w:sz="4" w:space="0" w:color="auto"/>
              <w:right w:val="single" w:sz="4" w:space="0" w:color="auto"/>
            </w:tcBorders>
            <w:shd w:val="clear" w:color="auto" w:fill="auto"/>
            <w:noWrap/>
            <w:vAlign w:val="bottom"/>
            <w:hideMark/>
          </w:tcPr>
          <w:p w14:paraId="61875504"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UC-EX.PE.PR-990 - Windows - Suspicious scheduled task created</w:t>
            </w:r>
          </w:p>
        </w:tc>
        <w:tc>
          <w:tcPr>
            <w:tcW w:w="1040" w:type="dxa"/>
            <w:tcBorders>
              <w:top w:val="nil"/>
              <w:left w:val="nil"/>
              <w:bottom w:val="single" w:sz="4" w:space="0" w:color="auto"/>
              <w:right w:val="single" w:sz="4" w:space="0" w:color="auto"/>
            </w:tcBorders>
            <w:shd w:val="clear" w:color="auto" w:fill="auto"/>
            <w:noWrap/>
            <w:vAlign w:val="center"/>
            <w:hideMark/>
          </w:tcPr>
          <w:p w14:paraId="1FD56035"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4D3FA090"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2C3FDF61"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33</w:t>
            </w:r>
          </w:p>
        </w:tc>
        <w:tc>
          <w:tcPr>
            <w:tcW w:w="8768" w:type="dxa"/>
            <w:tcBorders>
              <w:top w:val="nil"/>
              <w:left w:val="nil"/>
              <w:bottom w:val="single" w:sz="4" w:space="0" w:color="auto"/>
              <w:right w:val="single" w:sz="4" w:space="0" w:color="auto"/>
            </w:tcBorders>
            <w:shd w:val="clear" w:color="auto" w:fill="auto"/>
            <w:noWrap/>
            <w:vAlign w:val="bottom"/>
            <w:hideMark/>
          </w:tcPr>
          <w:p w14:paraId="2969494E"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UC-PE-58 - AD - User Removed from Protected Domain Group - CG Infra UK</w:t>
            </w:r>
          </w:p>
        </w:tc>
        <w:tc>
          <w:tcPr>
            <w:tcW w:w="1040" w:type="dxa"/>
            <w:tcBorders>
              <w:top w:val="nil"/>
              <w:left w:val="nil"/>
              <w:bottom w:val="single" w:sz="4" w:space="0" w:color="auto"/>
              <w:right w:val="single" w:sz="4" w:space="0" w:color="auto"/>
            </w:tcBorders>
            <w:shd w:val="clear" w:color="auto" w:fill="auto"/>
            <w:noWrap/>
            <w:vAlign w:val="center"/>
            <w:hideMark/>
          </w:tcPr>
          <w:p w14:paraId="472E1099"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335204E3"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1CFF8C22"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34</w:t>
            </w:r>
          </w:p>
        </w:tc>
        <w:tc>
          <w:tcPr>
            <w:tcW w:w="8768" w:type="dxa"/>
            <w:tcBorders>
              <w:top w:val="nil"/>
              <w:left w:val="nil"/>
              <w:bottom w:val="single" w:sz="4" w:space="0" w:color="auto"/>
              <w:right w:val="single" w:sz="4" w:space="0" w:color="auto"/>
            </w:tcBorders>
            <w:shd w:val="clear" w:color="auto" w:fill="auto"/>
            <w:noWrap/>
            <w:vAlign w:val="bottom"/>
            <w:hideMark/>
          </w:tcPr>
          <w:p w14:paraId="12AFA356"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UC-DE-59 - AD - Windows Firewall Policy Changed - CG Infra UK</w:t>
            </w:r>
          </w:p>
        </w:tc>
        <w:tc>
          <w:tcPr>
            <w:tcW w:w="1040" w:type="dxa"/>
            <w:tcBorders>
              <w:top w:val="nil"/>
              <w:left w:val="nil"/>
              <w:bottom w:val="single" w:sz="4" w:space="0" w:color="auto"/>
              <w:right w:val="single" w:sz="4" w:space="0" w:color="auto"/>
            </w:tcBorders>
            <w:shd w:val="clear" w:color="auto" w:fill="auto"/>
            <w:noWrap/>
            <w:vAlign w:val="center"/>
            <w:hideMark/>
          </w:tcPr>
          <w:p w14:paraId="7719C972"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02E9F2E3"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6C9256A6"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35</w:t>
            </w:r>
          </w:p>
        </w:tc>
        <w:tc>
          <w:tcPr>
            <w:tcW w:w="8768" w:type="dxa"/>
            <w:tcBorders>
              <w:top w:val="nil"/>
              <w:left w:val="nil"/>
              <w:bottom w:val="single" w:sz="4" w:space="0" w:color="auto"/>
              <w:right w:val="single" w:sz="4" w:space="0" w:color="auto"/>
            </w:tcBorders>
            <w:shd w:val="clear" w:color="auto" w:fill="auto"/>
            <w:noWrap/>
            <w:vAlign w:val="bottom"/>
            <w:hideMark/>
          </w:tcPr>
          <w:p w14:paraId="45130482"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UC-IM-60 - AD - Windows Firewall Stopped - CG Infra UK</w:t>
            </w:r>
          </w:p>
        </w:tc>
        <w:tc>
          <w:tcPr>
            <w:tcW w:w="1040" w:type="dxa"/>
            <w:tcBorders>
              <w:top w:val="nil"/>
              <w:left w:val="nil"/>
              <w:bottom w:val="single" w:sz="4" w:space="0" w:color="auto"/>
              <w:right w:val="single" w:sz="4" w:space="0" w:color="auto"/>
            </w:tcBorders>
            <w:shd w:val="clear" w:color="auto" w:fill="auto"/>
            <w:noWrap/>
            <w:vAlign w:val="center"/>
            <w:hideMark/>
          </w:tcPr>
          <w:p w14:paraId="05A0BFC7"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1356A5CB"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6417ADC7"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36</w:t>
            </w:r>
          </w:p>
        </w:tc>
        <w:tc>
          <w:tcPr>
            <w:tcW w:w="8768" w:type="dxa"/>
            <w:tcBorders>
              <w:top w:val="nil"/>
              <w:left w:val="nil"/>
              <w:bottom w:val="single" w:sz="4" w:space="0" w:color="auto"/>
              <w:right w:val="single" w:sz="4" w:space="0" w:color="auto"/>
            </w:tcBorders>
            <w:shd w:val="clear" w:color="auto" w:fill="auto"/>
            <w:noWrap/>
            <w:vAlign w:val="bottom"/>
            <w:hideMark/>
          </w:tcPr>
          <w:p w14:paraId="7B7297CA"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 xml:space="preserve">UC-DE-17 - AD - Critical server </w:t>
            </w:r>
            <w:proofErr w:type="spellStart"/>
            <w:r w:rsidRPr="0017485D">
              <w:rPr>
                <w:rFonts w:ascii="Calibri" w:eastAsia="Times New Roman" w:hAnsi="Calibri" w:cs="Calibri"/>
                <w:color w:val="000000"/>
                <w:sz w:val="22"/>
                <w:lang w:val="en-IN" w:eastAsia="en-IN"/>
              </w:rPr>
              <w:t>RegKey</w:t>
            </w:r>
            <w:proofErr w:type="spellEnd"/>
            <w:r w:rsidRPr="0017485D">
              <w:rPr>
                <w:rFonts w:ascii="Calibri" w:eastAsia="Times New Roman" w:hAnsi="Calibri" w:cs="Calibri"/>
                <w:color w:val="000000"/>
                <w:sz w:val="22"/>
                <w:lang w:val="en-IN" w:eastAsia="en-IN"/>
              </w:rPr>
              <w:t xml:space="preserve"> changes - CG Infra UK</w:t>
            </w:r>
          </w:p>
        </w:tc>
        <w:tc>
          <w:tcPr>
            <w:tcW w:w="1040" w:type="dxa"/>
            <w:tcBorders>
              <w:top w:val="nil"/>
              <w:left w:val="nil"/>
              <w:bottom w:val="single" w:sz="4" w:space="0" w:color="auto"/>
              <w:right w:val="single" w:sz="4" w:space="0" w:color="auto"/>
            </w:tcBorders>
            <w:shd w:val="clear" w:color="auto" w:fill="auto"/>
            <w:noWrap/>
            <w:vAlign w:val="center"/>
            <w:hideMark/>
          </w:tcPr>
          <w:p w14:paraId="763611D2"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233C89FD"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7E232400"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37</w:t>
            </w:r>
          </w:p>
        </w:tc>
        <w:tc>
          <w:tcPr>
            <w:tcW w:w="8768" w:type="dxa"/>
            <w:tcBorders>
              <w:top w:val="nil"/>
              <w:left w:val="nil"/>
              <w:bottom w:val="single" w:sz="4" w:space="0" w:color="auto"/>
              <w:right w:val="single" w:sz="4" w:space="0" w:color="auto"/>
            </w:tcBorders>
            <w:shd w:val="clear" w:color="auto" w:fill="auto"/>
            <w:noWrap/>
            <w:vAlign w:val="bottom"/>
            <w:hideMark/>
          </w:tcPr>
          <w:p w14:paraId="25290A3D"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UC-CA-21 - AD - DPAPI Domain Master Key Backup Attempt detected - CG Infra UK</w:t>
            </w:r>
          </w:p>
        </w:tc>
        <w:tc>
          <w:tcPr>
            <w:tcW w:w="1040" w:type="dxa"/>
            <w:tcBorders>
              <w:top w:val="nil"/>
              <w:left w:val="nil"/>
              <w:bottom w:val="single" w:sz="4" w:space="0" w:color="auto"/>
              <w:right w:val="single" w:sz="4" w:space="0" w:color="auto"/>
            </w:tcBorders>
            <w:shd w:val="clear" w:color="auto" w:fill="auto"/>
            <w:noWrap/>
            <w:vAlign w:val="center"/>
            <w:hideMark/>
          </w:tcPr>
          <w:p w14:paraId="327A91EA"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3B48F298"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6486696D"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38</w:t>
            </w:r>
          </w:p>
        </w:tc>
        <w:tc>
          <w:tcPr>
            <w:tcW w:w="8768" w:type="dxa"/>
            <w:tcBorders>
              <w:top w:val="nil"/>
              <w:left w:val="nil"/>
              <w:bottom w:val="single" w:sz="4" w:space="0" w:color="auto"/>
              <w:right w:val="single" w:sz="4" w:space="0" w:color="auto"/>
            </w:tcBorders>
            <w:shd w:val="clear" w:color="auto" w:fill="auto"/>
            <w:noWrap/>
            <w:vAlign w:val="bottom"/>
            <w:hideMark/>
          </w:tcPr>
          <w:p w14:paraId="1387757C"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UC-DE-4 - AD - Addition of Domain Trusts - CG Infra UK</w:t>
            </w:r>
          </w:p>
        </w:tc>
        <w:tc>
          <w:tcPr>
            <w:tcW w:w="1040" w:type="dxa"/>
            <w:tcBorders>
              <w:top w:val="nil"/>
              <w:left w:val="nil"/>
              <w:bottom w:val="single" w:sz="4" w:space="0" w:color="auto"/>
              <w:right w:val="single" w:sz="4" w:space="0" w:color="auto"/>
            </w:tcBorders>
            <w:shd w:val="clear" w:color="auto" w:fill="auto"/>
            <w:noWrap/>
            <w:vAlign w:val="center"/>
            <w:hideMark/>
          </w:tcPr>
          <w:p w14:paraId="4EB2C553"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2D944B4D"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788F8B34"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39</w:t>
            </w:r>
          </w:p>
        </w:tc>
        <w:tc>
          <w:tcPr>
            <w:tcW w:w="8768" w:type="dxa"/>
            <w:tcBorders>
              <w:top w:val="nil"/>
              <w:left w:val="nil"/>
              <w:bottom w:val="single" w:sz="4" w:space="0" w:color="auto"/>
              <w:right w:val="single" w:sz="4" w:space="0" w:color="auto"/>
            </w:tcBorders>
            <w:shd w:val="clear" w:color="auto" w:fill="auto"/>
            <w:noWrap/>
            <w:vAlign w:val="bottom"/>
            <w:hideMark/>
          </w:tcPr>
          <w:p w14:paraId="35DC4FDD"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UC-EX-14 - AD - Creation of Scheduled Tasks or Services on Critical Servers - CG Infra UK</w:t>
            </w:r>
          </w:p>
        </w:tc>
        <w:tc>
          <w:tcPr>
            <w:tcW w:w="1040" w:type="dxa"/>
            <w:tcBorders>
              <w:top w:val="nil"/>
              <w:left w:val="nil"/>
              <w:bottom w:val="single" w:sz="4" w:space="0" w:color="auto"/>
              <w:right w:val="single" w:sz="4" w:space="0" w:color="auto"/>
            </w:tcBorders>
            <w:shd w:val="clear" w:color="auto" w:fill="auto"/>
            <w:noWrap/>
            <w:vAlign w:val="center"/>
            <w:hideMark/>
          </w:tcPr>
          <w:p w14:paraId="5FF0A26E"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0E3F907C"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2D198DAF"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40</w:t>
            </w:r>
          </w:p>
        </w:tc>
        <w:tc>
          <w:tcPr>
            <w:tcW w:w="8768" w:type="dxa"/>
            <w:tcBorders>
              <w:top w:val="nil"/>
              <w:left w:val="nil"/>
              <w:bottom w:val="single" w:sz="4" w:space="0" w:color="auto"/>
              <w:right w:val="single" w:sz="4" w:space="0" w:color="auto"/>
            </w:tcBorders>
            <w:shd w:val="clear" w:color="auto" w:fill="auto"/>
            <w:noWrap/>
            <w:vAlign w:val="bottom"/>
            <w:hideMark/>
          </w:tcPr>
          <w:p w14:paraId="485D3BB4"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UC-DE-498 - Windows - System Time Changed - CG Infra UK</w:t>
            </w:r>
          </w:p>
        </w:tc>
        <w:tc>
          <w:tcPr>
            <w:tcW w:w="1040" w:type="dxa"/>
            <w:tcBorders>
              <w:top w:val="nil"/>
              <w:left w:val="nil"/>
              <w:bottom w:val="single" w:sz="4" w:space="0" w:color="auto"/>
              <w:right w:val="single" w:sz="4" w:space="0" w:color="auto"/>
            </w:tcBorders>
            <w:shd w:val="clear" w:color="auto" w:fill="auto"/>
            <w:noWrap/>
            <w:vAlign w:val="center"/>
            <w:hideMark/>
          </w:tcPr>
          <w:p w14:paraId="3BC84D05"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7F043C26"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3796AC74"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41</w:t>
            </w:r>
          </w:p>
        </w:tc>
        <w:tc>
          <w:tcPr>
            <w:tcW w:w="8768" w:type="dxa"/>
            <w:tcBorders>
              <w:top w:val="nil"/>
              <w:left w:val="nil"/>
              <w:bottom w:val="single" w:sz="4" w:space="0" w:color="auto"/>
              <w:right w:val="single" w:sz="4" w:space="0" w:color="auto"/>
            </w:tcBorders>
            <w:shd w:val="clear" w:color="auto" w:fill="auto"/>
            <w:noWrap/>
            <w:vAlign w:val="bottom"/>
            <w:hideMark/>
          </w:tcPr>
          <w:p w14:paraId="2A62BBF4"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UC-DE-864 - Windows - Event or Audit Log Cleared - CG Infra UK</w:t>
            </w:r>
          </w:p>
        </w:tc>
        <w:tc>
          <w:tcPr>
            <w:tcW w:w="1040" w:type="dxa"/>
            <w:tcBorders>
              <w:top w:val="nil"/>
              <w:left w:val="nil"/>
              <w:bottom w:val="single" w:sz="4" w:space="0" w:color="auto"/>
              <w:right w:val="single" w:sz="4" w:space="0" w:color="auto"/>
            </w:tcBorders>
            <w:shd w:val="clear" w:color="auto" w:fill="auto"/>
            <w:noWrap/>
            <w:vAlign w:val="center"/>
            <w:hideMark/>
          </w:tcPr>
          <w:p w14:paraId="28D14301"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07EC21D7"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6084863F"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42</w:t>
            </w:r>
          </w:p>
        </w:tc>
        <w:tc>
          <w:tcPr>
            <w:tcW w:w="8768" w:type="dxa"/>
            <w:tcBorders>
              <w:top w:val="nil"/>
              <w:left w:val="nil"/>
              <w:bottom w:val="single" w:sz="4" w:space="0" w:color="auto"/>
              <w:right w:val="single" w:sz="4" w:space="0" w:color="auto"/>
            </w:tcBorders>
            <w:shd w:val="clear" w:color="auto" w:fill="auto"/>
            <w:noWrap/>
            <w:vAlign w:val="bottom"/>
            <w:hideMark/>
          </w:tcPr>
          <w:p w14:paraId="571F163F"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UC-IM-506 - Windows - Windows Security Log full - CG Infra UK</w:t>
            </w:r>
          </w:p>
        </w:tc>
        <w:tc>
          <w:tcPr>
            <w:tcW w:w="1040" w:type="dxa"/>
            <w:tcBorders>
              <w:top w:val="nil"/>
              <w:left w:val="nil"/>
              <w:bottom w:val="single" w:sz="4" w:space="0" w:color="auto"/>
              <w:right w:val="single" w:sz="4" w:space="0" w:color="auto"/>
            </w:tcBorders>
            <w:shd w:val="clear" w:color="auto" w:fill="auto"/>
            <w:noWrap/>
            <w:vAlign w:val="center"/>
            <w:hideMark/>
          </w:tcPr>
          <w:p w14:paraId="5EA55649"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36822F44"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08DAD720"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lastRenderedPageBreak/>
              <w:t>43</w:t>
            </w:r>
          </w:p>
        </w:tc>
        <w:tc>
          <w:tcPr>
            <w:tcW w:w="8768" w:type="dxa"/>
            <w:tcBorders>
              <w:top w:val="nil"/>
              <w:left w:val="nil"/>
              <w:bottom w:val="single" w:sz="4" w:space="0" w:color="auto"/>
              <w:right w:val="single" w:sz="4" w:space="0" w:color="auto"/>
            </w:tcBorders>
            <w:shd w:val="clear" w:color="auto" w:fill="auto"/>
            <w:noWrap/>
            <w:vAlign w:val="bottom"/>
            <w:hideMark/>
          </w:tcPr>
          <w:p w14:paraId="4E7BABEF"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 xml:space="preserve">UC-DI-459 - Windows - Multiple Login Failure on Windows Device - Unknown </w:t>
            </w:r>
            <w:proofErr w:type="gramStart"/>
            <w:r w:rsidRPr="0017485D">
              <w:rPr>
                <w:rFonts w:ascii="Calibri" w:eastAsia="Times New Roman" w:hAnsi="Calibri" w:cs="Calibri"/>
                <w:color w:val="000000"/>
                <w:sz w:val="22"/>
                <w:lang w:val="en-IN" w:eastAsia="en-IN"/>
              </w:rPr>
              <w:t>User Name</w:t>
            </w:r>
            <w:proofErr w:type="gramEnd"/>
            <w:r w:rsidRPr="0017485D">
              <w:rPr>
                <w:rFonts w:ascii="Calibri" w:eastAsia="Times New Roman" w:hAnsi="Calibri" w:cs="Calibri"/>
                <w:color w:val="000000"/>
                <w:sz w:val="22"/>
                <w:lang w:val="en-IN" w:eastAsia="en-IN"/>
              </w:rPr>
              <w:t xml:space="preserve"> or Bad Password - CG Infra UK</w:t>
            </w:r>
          </w:p>
        </w:tc>
        <w:tc>
          <w:tcPr>
            <w:tcW w:w="1040" w:type="dxa"/>
            <w:tcBorders>
              <w:top w:val="nil"/>
              <w:left w:val="nil"/>
              <w:bottom w:val="single" w:sz="4" w:space="0" w:color="auto"/>
              <w:right w:val="single" w:sz="4" w:space="0" w:color="auto"/>
            </w:tcBorders>
            <w:shd w:val="clear" w:color="auto" w:fill="auto"/>
            <w:noWrap/>
            <w:vAlign w:val="center"/>
            <w:hideMark/>
          </w:tcPr>
          <w:p w14:paraId="797FCA56"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7B3329BF"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3B5C1E71"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44</w:t>
            </w:r>
          </w:p>
        </w:tc>
        <w:tc>
          <w:tcPr>
            <w:tcW w:w="8768" w:type="dxa"/>
            <w:tcBorders>
              <w:top w:val="nil"/>
              <w:left w:val="nil"/>
              <w:bottom w:val="single" w:sz="4" w:space="0" w:color="auto"/>
              <w:right w:val="single" w:sz="4" w:space="0" w:color="auto"/>
            </w:tcBorders>
            <w:shd w:val="clear" w:color="auto" w:fill="auto"/>
            <w:noWrap/>
            <w:vAlign w:val="bottom"/>
            <w:hideMark/>
          </w:tcPr>
          <w:p w14:paraId="5808AD9D"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UC-CA-1034 - Linux - Excessive Failed Logins for one user - CG Infra UK</w:t>
            </w:r>
          </w:p>
        </w:tc>
        <w:tc>
          <w:tcPr>
            <w:tcW w:w="1040" w:type="dxa"/>
            <w:tcBorders>
              <w:top w:val="nil"/>
              <w:left w:val="nil"/>
              <w:bottom w:val="single" w:sz="4" w:space="0" w:color="auto"/>
              <w:right w:val="single" w:sz="4" w:space="0" w:color="auto"/>
            </w:tcBorders>
            <w:shd w:val="clear" w:color="auto" w:fill="auto"/>
            <w:noWrap/>
            <w:vAlign w:val="center"/>
            <w:hideMark/>
          </w:tcPr>
          <w:p w14:paraId="5FF954B2"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2121E3A6"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74D5729A"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45</w:t>
            </w:r>
          </w:p>
        </w:tc>
        <w:tc>
          <w:tcPr>
            <w:tcW w:w="8768" w:type="dxa"/>
            <w:tcBorders>
              <w:top w:val="nil"/>
              <w:left w:val="nil"/>
              <w:bottom w:val="single" w:sz="4" w:space="0" w:color="auto"/>
              <w:right w:val="single" w:sz="4" w:space="0" w:color="auto"/>
            </w:tcBorders>
            <w:shd w:val="clear" w:color="auto" w:fill="auto"/>
            <w:noWrap/>
            <w:vAlign w:val="bottom"/>
            <w:hideMark/>
          </w:tcPr>
          <w:p w14:paraId="3B9A85A4"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UC-CC.IM-271 - EPP - Treat Backdoor Trojans and Virus Events as Offenses - CG Infra UK</w:t>
            </w:r>
          </w:p>
        </w:tc>
        <w:tc>
          <w:tcPr>
            <w:tcW w:w="1040" w:type="dxa"/>
            <w:tcBorders>
              <w:top w:val="nil"/>
              <w:left w:val="nil"/>
              <w:bottom w:val="single" w:sz="4" w:space="0" w:color="auto"/>
              <w:right w:val="single" w:sz="4" w:space="0" w:color="auto"/>
            </w:tcBorders>
            <w:shd w:val="clear" w:color="auto" w:fill="auto"/>
            <w:noWrap/>
            <w:vAlign w:val="center"/>
            <w:hideMark/>
          </w:tcPr>
          <w:p w14:paraId="3205BC9F"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32A78C62"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2C272083"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46</w:t>
            </w:r>
          </w:p>
        </w:tc>
        <w:tc>
          <w:tcPr>
            <w:tcW w:w="8768" w:type="dxa"/>
            <w:tcBorders>
              <w:top w:val="nil"/>
              <w:left w:val="nil"/>
              <w:bottom w:val="single" w:sz="4" w:space="0" w:color="auto"/>
              <w:right w:val="single" w:sz="4" w:space="0" w:color="auto"/>
            </w:tcBorders>
            <w:shd w:val="clear" w:color="auto" w:fill="auto"/>
            <w:noWrap/>
            <w:vAlign w:val="bottom"/>
            <w:hideMark/>
          </w:tcPr>
          <w:p w14:paraId="741706D2"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UC-IM-255 - EPP - Possible Local Worm Detected - CG Infra UK</w:t>
            </w:r>
          </w:p>
        </w:tc>
        <w:tc>
          <w:tcPr>
            <w:tcW w:w="1040" w:type="dxa"/>
            <w:tcBorders>
              <w:top w:val="nil"/>
              <w:left w:val="nil"/>
              <w:bottom w:val="single" w:sz="4" w:space="0" w:color="auto"/>
              <w:right w:val="single" w:sz="4" w:space="0" w:color="auto"/>
            </w:tcBorders>
            <w:shd w:val="clear" w:color="auto" w:fill="auto"/>
            <w:noWrap/>
            <w:vAlign w:val="center"/>
            <w:hideMark/>
          </w:tcPr>
          <w:p w14:paraId="326DA033"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7FDA82E1"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60C16CDB"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47</w:t>
            </w:r>
          </w:p>
        </w:tc>
        <w:tc>
          <w:tcPr>
            <w:tcW w:w="8768" w:type="dxa"/>
            <w:tcBorders>
              <w:top w:val="nil"/>
              <w:left w:val="nil"/>
              <w:bottom w:val="single" w:sz="4" w:space="0" w:color="auto"/>
              <w:right w:val="single" w:sz="4" w:space="0" w:color="auto"/>
            </w:tcBorders>
            <w:shd w:val="clear" w:color="auto" w:fill="auto"/>
            <w:noWrap/>
            <w:vAlign w:val="bottom"/>
            <w:hideMark/>
          </w:tcPr>
          <w:p w14:paraId="777A04EB"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UC-IM.LM.CC-280 - EPP - Worm Detection: Successful Connections to the Internet on Common Worm Ports - CG Infra UK</w:t>
            </w:r>
          </w:p>
        </w:tc>
        <w:tc>
          <w:tcPr>
            <w:tcW w:w="1040" w:type="dxa"/>
            <w:tcBorders>
              <w:top w:val="nil"/>
              <w:left w:val="nil"/>
              <w:bottom w:val="single" w:sz="4" w:space="0" w:color="auto"/>
              <w:right w:val="single" w:sz="4" w:space="0" w:color="auto"/>
            </w:tcBorders>
            <w:shd w:val="clear" w:color="auto" w:fill="auto"/>
            <w:noWrap/>
            <w:vAlign w:val="center"/>
            <w:hideMark/>
          </w:tcPr>
          <w:p w14:paraId="1F1B92C6"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2D3AF1B7"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7CDBE07B"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48</w:t>
            </w:r>
          </w:p>
        </w:tc>
        <w:tc>
          <w:tcPr>
            <w:tcW w:w="8768" w:type="dxa"/>
            <w:tcBorders>
              <w:top w:val="nil"/>
              <w:left w:val="nil"/>
              <w:bottom w:val="single" w:sz="4" w:space="0" w:color="auto"/>
              <w:right w:val="single" w:sz="4" w:space="0" w:color="auto"/>
            </w:tcBorders>
            <w:shd w:val="clear" w:color="auto" w:fill="auto"/>
            <w:noWrap/>
            <w:vAlign w:val="bottom"/>
            <w:hideMark/>
          </w:tcPr>
          <w:p w14:paraId="1A3FBA82"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UC-CA-904 - Windows - Multiple Login Failures from the Same Source IP - CG Infra UK</w:t>
            </w:r>
          </w:p>
        </w:tc>
        <w:tc>
          <w:tcPr>
            <w:tcW w:w="1040" w:type="dxa"/>
            <w:tcBorders>
              <w:top w:val="nil"/>
              <w:left w:val="nil"/>
              <w:bottom w:val="single" w:sz="4" w:space="0" w:color="auto"/>
              <w:right w:val="single" w:sz="4" w:space="0" w:color="auto"/>
            </w:tcBorders>
            <w:shd w:val="clear" w:color="auto" w:fill="auto"/>
            <w:noWrap/>
            <w:vAlign w:val="center"/>
            <w:hideMark/>
          </w:tcPr>
          <w:p w14:paraId="19E2CF64"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766FC54E"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4957D0C6"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49</w:t>
            </w:r>
          </w:p>
        </w:tc>
        <w:tc>
          <w:tcPr>
            <w:tcW w:w="8768" w:type="dxa"/>
            <w:tcBorders>
              <w:top w:val="nil"/>
              <w:left w:val="nil"/>
              <w:bottom w:val="single" w:sz="4" w:space="0" w:color="auto"/>
              <w:right w:val="single" w:sz="4" w:space="0" w:color="auto"/>
            </w:tcBorders>
            <w:shd w:val="clear" w:color="auto" w:fill="auto"/>
            <w:noWrap/>
            <w:vAlign w:val="bottom"/>
            <w:hideMark/>
          </w:tcPr>
          <w:p w14:paraId="48F106DC"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UC-CA-905 - Windows - Multiple Login Failures to the Same Destination IP - CG Infra UK</w:t>
            </w:r>
          </w:p>
        </w:tc>
        <w:tc>
          <w:tcPr>
            <w:tcW w:w="1040" w:type="dxa"/>
            <w:tcBorders>
              <w:top w:val="nil"/>
              <w:left w:val="nil"/>
              <w:bottom w:val="single" w:sz="4" w:space="0" w:color="auto"/>
              <w:right w:val="single" w:sz="4" w:space="0" w:color="auto"/>
            </w:tcBorders>
            <w:shd w:val="clear" w:color="auto" w:fill="auto"/>
            <w:noWrap/>
            <w:vAlign w:val="center"/>
            <w:hideMark/>
          </w:tcPr>
          <w:p w14:paraId="61A0F1F9"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398C43A3"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38F13819"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50</w:t>
            </w:r>
          </w:p>
        </w:tc>
        <w:tc>
          <w:tcPr>
            <w:tcW w:w="8768" w:type="dxa"/>
            <w:tcBorders>
              <w:top w:val="nil"/>
              <w:left w:val="nil"/>
              <w:bottom w:val="single" w:sz="4" w:space="0" w:color="auto"/>
              <w:right w:val="single" w:sz="4" w:space="0" w:color="auto"/>
            </w:tcBorders>
            <w:shd w:val="clear" w:color="auto" w:fill="auto"/>
            <w:noWrap/>
            <w:vAlign w:val="bottom"/>
            <w:hideMark/>
          </w:tcPr>
          <w:p w14:paraId="1901ED2D"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UC-CA-903 - Windows - Multiple Login Failures for Same Username - CG Infra UK</w:t>
            </w:r>
          </w:p>
        </w:tc>
        <w:tc>
          <w:tcPr>
            <w:tcW w:w="1040" w:type="dxa"/>
            <w:tcBorders>
              <w:top w:val="nil"/>
              <w:left w:val="nil"/>
              <w:bottom w:val="single" w:sz="4" w:space="0" w:color="auto"/>
              <w:right w:val="single" w:sz="4" w:space="0" w:color="auto"/>
            </w:tcBorders>
            <w:shd w:val="clear" w:color="auto" w:fill="auto"/>
            <w:noWrap/>
            <w:vAlign w:val="center"/>
            <w:hideMark/>
          </w:tcPr>
          <w:p w14:paraId="79F4A5DF"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649E17C5"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550BA625"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51</w:t>
            </w:r>
          </w:p>
        </w:tc>
        <w:tc>
          <w:tcPr>
            <w:tcW w:w="8768" w:type="dxa"/>
            <w:tcBorders>
              <w:top w:val="nil"/>
              <w:left w:val="nil"/>
              <w:bottom w:val="single" w:sz="4" w:space="0" w:color="auto"/>
              <w:right w:val="single" w:sz="4" w:space="0" w:color="auto"/>
            </w:tcBorders>
            <w:shd w:val="clear" w:color="auto" w:fill="auto"/>
            <w:noWrap/>
            <w:vAlign w:val="bottom"/>
            <w:hideMark/>
          </w:tcPr>
          <w:p w14:paraId="3AF1C2CB"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 xml:space="preserve">UC-CA-883 - Windows - Login Failures Followed </w:t>
            </w:r>
            <w:proofErr w:type="gramStart"/>
            <w:r w:rsidRPr="0017485D">
              <w:rPr>
                <w:rFonts w:ascii="Calibri" w:eastAsia="Times New Roman" w:hAnsi="Calibri" w:cs="Calibri"/>
                <w:color w:val="000000"/>
                <w:sz w:val="22"/>
                <w:lang w:val="en-IN" w:eastAsia="en-IN"/>
              </w:rPr>
              <w:t>By</w:t>
            </w:r>
            <w:proofErr w:type="gramEnd"/>
            <w:r w:rsidRPr="0017485D">
              <w:rPr>
                <w:rFonts w:ascii="Calibri" w:eastAsia="Times New Roman" w:hAnsi="Calibri" w:cs="Calibri"/>
                <w:color w:val="000000"/>
                <w:sz w:val="22"/>
                <w:lang w:val="en-IN" w:eastAsia="en-IN"/>
              </w:rPr>
              <w:t xml:space="preserve"> Success from the same Source IP - CG Infra UK</w:t>
            </w:r>
          </w:p>
        </w:tc>
        <w:tc>
          <w:tcPr>
            <w:tcW w:w="1040" w:type="dxa"/>
            <w:tcBorders>
              <w:top w:val="nil"/>
              <w:left w:val="nil"/>
              <w:bottom w:val="single" w:sz="4" w:space="0" w:color="auto"/>
              <w:right w:val="single" w:sz="4" w:space="0" w:color="auto"/>
            </w:tcBorders>
            <w:shd w:val="clear" w:color="auto" w:fill="auto"/>
            <w:noWrap/>
            <w:vAlign w:val="center"/>
            <w:hideMark/>
          </w:tcPr>
          <w:p w14:paraId="67CAA80E"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59476A40"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2002D5FB"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52</w:t>
            </w:r>
          </w:p>
        </w:tc>
        <w:tc>
          <w:tcPr>
            <w:tcW w:w="8768" w:type="dxa"/>
            <w:tcBorders>
              <w:top w:val="nil"/>
              <w:left w:val="nil"/>
              <w:bottom w:val="single" w:sz="4" w:space="0" w:color="auto"/>
              <w:right w:val="single" w:sz="4" w:space="0" w:color="auto"/>
            </w:tcBorders>
            <w:shd w:val="clear" w:color="auto" w:fill="auto"/>
            <w:noWrap/>
            <w:vAlign w:val="bottom"/>
            <w:hideMark/>
          </w:tcPr>
          <w:p w14:paraId="27D7C9DD"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UC-IA-22 - AD - Failed Login to disabled/expired account - CG Infra UK</w:t>
            </w:r>
          </w:p>
        </w:tc>
        <w:tc>
          <w:tcPr>
            <w:tcW w:w="1040" w:type="dxa"/>
            <w:tcBorders>
              <w:top w:val="nil"/>
              <w:left w:val="nil"/>
              <w:bottom w:val="single" w:sz="4" w:space="0" w:color="auto"/>
              <w:right w:val="single" w:sz="4" w:space="0" w:color="auto"/>
            </w:tcBorders>
            <w:shd w:val="clear" w:color="auto" w:fill="auto"/>
            <w:noWrap/>
            <w:vAlign w:val="center"/>
            <w:hideMark/>
          </w:tcPr>
          <w:p w14:paraId="1C67E84C"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143823A4"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23C3ED66"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53</w:t>
            </w:r>
          </w:p>
        </w:tc>
        <w:tc>
          <w:tcPr>
            <w:tcW w:w="8768" w:type="dxa"/>
            <w:tcBorders>
              <w:top w:val="nil"/>
              <w:left w:val="nil"/>
              <w:bottom w:val="single" w:sz="4" w:space="0" w:color="auto"/>
              <w:right w:val="single" w:sz="4" w:space="0" w:color="auto"/>
            </w:tcBorders>
            <w:shd w:val="clear" w:color="auto" w:fill="auto"/>
            <w:noWrap/>
            <w:vAlign w:val="bottom"/>
            <w:hideMark/>
          </w:tcPr>
          <w:p w14:paraId="2E7714DC"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UC-DI-458 - AD - Login Successful After Scan Attempt - CG Infra UK</w:t>
            </w:r>
          </w:p>
        </w:tc>
        <w:tc>
          <w:tcPr>
            <w:tcW w:w="1040" w:type="dxa"/>
            <w:tcBorders>
              <w:top w:val="nil"/>
              <w:left w:val="nil"/>
              <w:bottom w:val="single" w:sz="4" w:space="0" w:color="auto"/>
              <w:right w:val="single" w:sz="4" w:space="0" w:color="auto"/>
            </w:tcBorders>
            <w:shd w:val="clear" w:color="auto" w:fill="auto"/>
            <w:noWrap/>
            <w:vAlign w:val="center"/>
            <w:hideMark/>
          </w:tcPr>
          <w:p w14:paraId="2967F53E"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32DFE136"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48BC156E"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54</w:t>
            </w:r>
          </w:p>
        </w:tc>
        <w:tc>
          <w:tcPr>
            <w:tcW w:w="8768" w:type="dxa"/>
            <w:tcBorders>
              <w:top w:val="nil"/>
              <w:left w:val="nil"/>
              <w:bottom w:val="single" w:sz="4" w:space="0" w:color="auto"/>
              <w:right w:val="single" w:sz="4" w:space="0" w:color="auto"/>
            </w:tcBorders>
            <w:shd w:val="clear" w:color="auto" w:fill="auto"/>
            <w:noWrap/>
            <w:vAlign w:val="bottom"/>
            <w:hideMark/>
          </w:tcPr>
          <w:p w14:paraId="728F0868"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UC-CA-915 - Windows - One Account - Multiple Sources - CG Infra UK</w:t>
            </w:r>
          </w:p>
        </w:tc>
        <w:tc>
          <w:tcPr>
            <w:tcW w:w="1040" w:type="dxa"/>
            <w:tcBorders>
              <w:top w:val="nil"/>
              <w:left w:val="nil"/>
              <w:bottom w:val="single" w:sz="4" w:space="0" w:color="auto"/>
              <w:right w:val="single" w:sz="4" w:space="0" w:color="auto"/>
            </w:tcBorders>
            <w:shd w:val="clear" w:color="auto" w:fill="auto"/>
            <w:noWrap/>
            <w:vAlign w:val="center"/>
            <w:hideMark/>
          </w:tcPr>
          <w:p w14:paraId="744269C0"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1ECA3E23"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51CFB533"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55</w:t>
            </w:r>
          </w:p>
        </w:tc>
        <w:tc>
          <w:tcPr>
            <w:tcW w:w="8768" w:type="dxa"/>
            <w:tcBorders>
              <w:top w:val="nil"/>
              <w:left w:val="nil"/>
              <w:bottom w:val="single" w:sz="4" w:space="0" w:color="auto"/>
              <w:right w:val="single" w:sz="4" w:space="0" w:color="auto"/>
            </w:tcBorders>
            <w:shd w:val="clear" w:color="auto" w:fill="auto"/>
            <w:noWrap/>
            <w:vAlign w:val="bottom"/>
            <w:hideMark/>
          </w:tcPr>
          <w:p w14:paraId="2867448A"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UC-EF-476 - Mail - Local Mass Mailing Host Detected - CG Infra UK</w:t>
            </w:r>
          </w:p>
        </w:tc>
        <w:tc>
          <w:tcPr>
            <w:tcW w:w="1040" w:type="dxa"/>
            <w:tcBorders>
              <w:top w:val="nil"/>
              <w:left w:val="nil"/>
              <w:bottom w:val="single" w:sz="4" w:space="0" w:color="auto"/>
              <w:right w:val="single" w:sz="4" w:space="0" w:color="auto"/>
            </w:tcBorders>
            <w:shd w:val="clear" w:color="auto" w:fill="auto"/>
            <w:noWrap/>
            <w:vAlign w:val="center"/>
            <w:hideMark/>
          </w:tcPr>
          <w:p w14:paraId="1CBD21E6"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01D26316"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4FBE866D"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56</w:t>
            </w:r>
          </w:p>
        </w:tc>
        <w:tc>
          <w:tcPr>
            <w:tcW w:w="8768" w:type="dxa"/>
            <w:tcBorders>
              <w:top w:val="nil"/>
              <w:left w:val="nil"/>
              <w:bottom w:val="single" w:sz="4" w:space="0" w:color="auto"/>
              <w:right w:val="single" w:sz="4" w:space="0" w:color="auto"/>
            </w:tcBorders>
            <w:shd w:val="clear" w:color="auto" w:fill="auto"/>
            <w:noWrap/>
            <w:vAlign w:val="bottom"/>
            <w:hideMark/>
          </w:tcPr>
          <w:p w14:paraId="5B37E8E6"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UC-IA-1021 - X-Force Premium: Mail Server Sending Mail to Servers Categorized as SPAM - CG Infra UK</w:t>
            </w:r>
          </w:p>
        </w:tc>
        <w:tc>
          <w:tcPr>
            <w:tcW w:w="1040" w:type="dxa"/>
            <w:tcBorders>
              <w:top w:val="nil"/>
              <w:left w:val="nil"/>
              <w:bottom w:val="single" w:sz="4" w:space="0" w:color="auto"/>
              <w:right w:val="single" w:sz="4" w:space="0" w:color="auto"/>
            </w:tcBorders>
            <w:shd w:val="clear" w:color="auto" w:fill="auto"/>
            <w:noWrap/>
            <w:vAlign w:val="center"/>
            <w:hideMark/>
          </w:tcPr>
          <w:p w14:paraId="0AEEAF93"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563ED80E"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7F2FFDCF"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57</w:t>
            </w:r>
          </w:p>
        </w:tc>
        <w:tc>
          <w:tcPr>
            <w:tcW w:w="8768" w:type="dxa"/>
            <w:tcBorders>
              <w:top w:val="nil"/>
              <w:left w:val="nil"/>
              <w:bottom w:val="single" w:sz="4" w:space="0" w:color="auto"/>
              <w:right w:val="single" w:sz="4" w:space="0" w:color="auto"/>
            </w:tcBorders>
            <w:shd w:val="clear" w:color="auto" w:fill="auto"/>
            <w:noWrap/>
            <w:vAlign w:val="bottom"/>
            <w:hideMark/>
          </w:tcPr>
          <w:p w14:paraId="6F28DE97"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UC-IA-1022 - X-Force Premium: Non-Mail Server Sending Mail to Servers Categorized as SPAM - CG Infra UK</w:t>
            </w:r>
          </w:p>
        </w:tc>
        <w:tc>
          <w:tcPr>
            <w:tcW w:w="1040" w:type="dxa"/>
            <w:tcBorders>
              <w:top w:val="nil"/>
              <w:left w:val="nil"/>
              <w:bottom w:val="single" w:sz="4" w:space="0" w:color="auto"/>
              <w:right w:val="single" w:sz="4" w:space="0" w:color="auto"/>
            </w:tcBorders>
            <w:shd w:val="clear" w:color="auto" w:fill="auto"/>
            <w:noWrap/>
            <w:vAlign w:val="center"/>
            <w:hideMark/>
          </w:tcPr>
          <w:p w14:paraId="0DF04975"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6797F644"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43F38706"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58</w:t>
            </w:r>
          </w:p>
        </w:tc>
        <w:tc>
          <w:tcPr>
            <w:tcW w:w="8768" w:type="dxa"/>
            <w:tcBorders>
              <w:top w:val="nil"/>
              <w:left w:val="nil"/>
              <w:bottom w:val="single" w:sz="4" w:space="0" w:color="auto"/>
              <w:right w:val="single" w:sz="4" w:space="0" w:color="auto"/>
            </w:tcBorders>
            <w:shd w:val="clear" w:color="auto" w:fill="auto"/>
            <w:noWrap/>
            <w:vAlign w:val="bottom"/>
            <w:hideMark/>
          </w:tcPr>
          <w:p w14:paraId="708FC745"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UC-CO. EX-273 - EPP - Treat Spyware and Virus as Offenses - CG Infra UK</w:t>
            </w:r>
          </w:p>
        </w:tc>
        <w:tc>
          <w:tcPr>
            <w:tcW w:w="1040" w:type="dxa"/>
            <w:tcBorders>
              <w:top w:val="nil"/>
              <w:left w:val="nil"/>
              <w:bottom w:val="single" w:sz="4" w:space="0" w:color="auto"/>
              <w:right w:val="single" w:sz="4" w:space="0" w:color="auto"/>
            </w:tcBorders>
            <w:shd w:val="clear" w:color="auto" w:fill="auto"/>
            <w:noWrap/>
            <w:vAlign w:val="center"/>
            <w:hideMark/>
          </w:tcPr>
          <w:p w14:paraId="56DC96F4"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6A5D6402"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4BCF708F"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59</w:t>
            </w:r>
          </w:p>
        </w:tc>
        <w:tc>
          <w:tcPr>
            <w:tcW w:w="8768" w:type="dxa"/>
            <w:tcBorders>
              <w:top w:val="nil"/>
              <w:left w:val="nil"/>
              <w:bottom w:val="single" w:sz="4" w:space="0" w:color="auto"/>
              <w:right w:val="single" w:sz="4" w:space="0" w:color="auto"/>
            </w:tcBorders>
            <w:shd w:val="clear" w:color="auto" w:fill="auto"/>
            <w:noWrap/>
            <w:vAlign w:val="bottom"/>
            <w:hideMark/>
          </w:tcPr>
          <w:p w14:paraId="701E0054"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UC-PE-243 - EPP - Malware or Virus Clean Failed - CG Infra UK</w:t>
            </w:r>
          </w:p>
        </w:tc>
        <w:tc>
          <w:tcPr>
            <w:tcW w:w="1040" w:type="dxa"/>
            <w:tcBorders>
              <w:top w:val="nil"/>
              <w:left w:val="nil"/>
              <w:bottom w:val="single" w:sz="4" w:space="0" w:color="auto"/>
              <w:right w:val="single" w:sz="4" w:space="0" w:color="auto"/>
            </w:tcBorders>
            <w:shd w:val="clear" w:color="auto" w:fill="auto"/>
            <w:noWrap/>
            <w:vAlign w:val="center"/>
            <w:hideMark/>
          </w:tcPr>
          <w:p w14:paraId="49FF8350"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7B43EC94"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1BD299AA"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60</w:t>
            </w:r>
          </w:p>
        </w:tc>
        <w:tc>
          <w:tcPr>
            <w:tcW w:w="8768" w:type="dxa"/>
            <w:tcBorders>
              <w:top w:val="nil"/>
              <w:left w:val="nil"/>
              <w:bottom w:val="single" w:sz="4" w:space="0" w:color="auto"/>
              <w:right w:val="single" w:sz="4" w:space="0" w:color="auto"/>
            </w:tcBorders>
            <w:shd w:val="clear" w:color="auto" w:fill="auto"/>
            <w:noWrap/>
            <w:vAlign w:val="bottom"/>
            <w:hideMark/>
          </w:tcPr>
          <w:p w14:paraId="795DC8AD"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UC-CC-245 - EPP - Multiple Exploit Types Against Single Destination - CG Infra UK</w:t>
            </w:r>
          </w:p>
        </w:tc>
        <w:tc>
          <w:tcPr>
            <w:tcW w:w="1040" w:type="dxa"/>
            <w:tcBorders>
              <w:top w:val="nil"/>
              <w:left w:val="nil"/>
              <w:bottom w:val="single" w:sz="4" w:space="0" w:color="auto"/>
              <w:right w:val="single" w:sz="4" w:space="0" w:color="auto"/>
            </w:tcBorders>
            <w:shd w:val="clear" w:color="auto" w:fill="auto"/>
            <w:noWrap/>
            <w:vAlign w:val="center"/>
            <w:hideMark/>
          </w:tcPr>
          <w:p w14:paraId="1DE87E59"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2280010B"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77D7D835"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61</w:t>
            </w:r>
          </w:p>
        </w:tc>
        <w:tc>
          <w:tcPr>
            <w:tcW w:w="8768" w:type="dxa"/>
            <w:tcBorders>
              <w:top w:val="nil"/>
              <w:left w:val="nil"/>
              <w:bottom w:val="single" w:sz="4" w:space="0" w:color="auto"/>
              <w:right w:val="single" w:sz="4" w:space="0" w:color="auto"/>
            </w:tcBorders>
            <w:shd w:val="clear" w:color="auto" w:fill="auto"/>
            <w:noWrap/>
            <w:vAlign w:val="bottom"/>
            <w:hideMark/>
          </w:tcPr>
          <w:p w14:paraId="2E8E5F91"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UC-IM. LM-279 - EPP - Worm Detected (Events) - CG Infra UK</w:t>
            </w:r>
          </w:p>
        </w:tc>
        <w:tc>
          <w:tcPr>
            <w:tcW w:w="1040" w:type="dxa"/>
            <w:tcBorders>
              <w:top w:val="nil"/>
              <w:left w:val="nil"/>
              <w:bottom w:val="single" w:sz="4" w:space="0" w:color="auto"/>
              <w:right w:val="single" w:sz="4" w:space="0" w:color="auto"/>
            </w:tcBorders>
            <w:shd w:val="clear" w:color="auto" w:fill="auto"/>
            <w:noWrap/>
            <w:vAlign w:val="center"/>
            <w:hideMark/>
          </w:tcPr>
          <w:p w14:paraId="26F51053"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44E69331"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23B4C203"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62</w:t>
            </w:r>
          </w:p>
        </w:tc>
        <w:tc>
          <w:tcPr>
            <w:tcW w:w="8768" w:type="dxa"/>
            <w:tcBorders>
              <w:top w:val="nil"/>
              <w:left w:val="nil"/>
              <w:bottom w:val="single" w:sz="4" w:space="0" w:color="auto"/>
              <w:right w:val="single" w:sz="4" w:space="0" w:color="auto"/>
            </w:tcBorders>
            <w:shd w:val="clear" w:color="auto" w:fill="auto"/>
            <w:noWrap/>
            <w:vAlign w:val="bottom"/>
            <w:hideMark/>
          </w:tcPr>
          <w:p w14:paraId="6883BDB6"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UC-EX-1266 - EPP -Malicious connections originated or linked from Ukraine or Russia - File Hash</w:t>
            </w:r>
          </w:p>
        </w:tc>
        <w:tc>
          <w:tcPr>
            <w:tcW w:w="1040" w:type="dxa"/>
            <w:tcBorders>
              <w:top w:val="nil"/>
              <w:left w:val="nil"/>
              <w:bottom w:val="single" w:sz="4" w:space="0" w:color="auto"/>
              <w:right w:val="single" w:sz="4" w:space="0" w:color="auto"/>
            </w:tcBorders>
            <w:shd w:val="clear" w:color="auto" w:fill="auto"/>
            <w:noWrap/>
            <w:vAlign w:val="center"/>
            <w:hideMark/>
          </w:tcPr>
          <w:p w14:paraId="2111DA0B"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51008290"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5CA9854F"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63</w:t>
            </w:r>
          </w:p>
        </w:tc>
        <w:tc>
          <w:tcPr>
            <w:tcW w:w="8768" w:type="dxa"/>
            <w:tcBorders>
              <w:top w:val="nil"/>
              <w:left w:val="nil"/>
              <w:bottom w:val="single" w:sz="4" w:space="0" w:color="auto"/>
              <w:right w:val="single" w:sz="4" w:space="0" w:color="auto"/>
            </w:tcBorders>
            <w:shd w:val="clear" w:color="auto" w:fill="auto"/>
            <w:noWrap/>
            <w:vAlign w:val="bottom"/>
            <w:hideMark/>
          </w:tcPr>
          <w:p w14:paraId="6E6BFE9D"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UC-DE-505 - Windows - Windows Event Logging Service Shut down</w:t>
            </w:r>
          </w:p>
        </w:tc>
        <w:tc>
          <w:tcPr>
            <w:tcW w:w="1040" w:type="dxa"/>
            <w:tcBorders>
              <w:top w:val="nil"/>
              <w:left w:val="nil"/>
              <w:bottom w:val="single" w:sz="4" w:space="0" w:color="auto"/>
              <w:right w:val="single" w:sz="4" w:space="0" w:color="auto"/>
            </w:tcBorders>
            <w:shd w:val="clear" w:color="auto" w:fill="auto"/>
            <w:noWrap/>
            <w:vAlign w:val="center"/>
            <w:hideMark/>
          </w:tcPr>
          <w:p w14:paraId="4013C1D9"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40C8E011"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1B9DBB43"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64</w:t>
            </w:r>
          </w:p>
        </w:tc>
        <w:tc>
          <w:tcPr>
            <w:tcW w:w="8768" w:type="dxa"/>
            <w:tcBorders>
              <w:top w:val="nil"/>
              <w:left w:val="nil"/>
              <w:bottom w:val="single" w:sz="4" w:space="0" w:color="auto"/>
              <w:right w:val="single" w:sz="4" w:space="0" w:color="auto"/>
            </w:tcBorders>
            <w:shd w:val="clear" w:color="auto" w:fill="auto"/>
            <w:noWrap/>
            <w:vAlign w:val="bottom"/>
            <w:hideMark/>
          </w:tcPr>
          <w:p w14:paraId="0D25B0DD"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UC-DI-458 - AD - Login Successful After Scan Attempt</w:t>
            </w:r>
          </w:p>
        </w:tc>
        <w:tc>
          <w:tcPr>
            <w:tcW w:w="1040" w:type="dxa"/>
            <w:tcBorders>
              <w:top w:val="nil"/>
              <w:left w:val="nil"/>
              <w:bottom w:val="single" w:sz="4" w:space="0" w:color="auto"/>
              <w:right w:val="single" w:sz="4" w:space="0" w:color="auto"/>
            </w:tcBorders>
            <w:shd w:val="clear" w:color="auto" w:fill="auto"/>
            <w:noWrap/>
            <w:vAlign w:val="center"/>
            <w:hideMark/>
          </w:tcPr>
          <w:p w14:paraId="79FED89C"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5F3250F0"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7548CEB4"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65</w:t>
            </w:r>
          </w:p>
        </w:tc>
        <w:tc>
          <w:tcPr>
            <w:tcW w:w="8768" w:type="dxa"/>
            <w:tcBorders>
              <w:top w:val="nil"/>
              <w:left w:val="nil"/>
              <w:bottom w:val="single" w:sz="4" w:space="0" w:color="auto"/>
              <w:right w:val="single" w:sz="4" w:space="0" w:color="auto"/>
            </w:tcBorders>
            <w:shd w:val="clear" w:color="auto" w:fill="auto"/>
            <w:noWrap/>
            <w:vAlign w:val="bottom"/>
            <w:hideMark/>
          </w:tcPr>
          <w:p w14:paraId="052ECA21"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 xml:space="preserve">UC-CA-456 - All - Login Failures Followed by Success to the same Destination IP - </w:t>
            </w:r>
            <w:proofErr w:type="spellStart"/>
            <w:r w:rsidRPr="0017485D">
              <w:rPr>
                <w:rFonts w:ascii="Calibri" w:eastAsia="Times New Roman" w:hAnsi="Calibri" w:cs="Calibri"/>
                <w:color w:val="000000"/>
                <w:sz w:val="22"/>
                <w:lang w:val="en-IN" w:eastAsia="en-IN"/>
              </w:rPr>
              <w:t>CG_Infra_UK</w:t>
            </w:r>
            <w:proofErr w:type="spellEnd"/>
          </w:p>
        </w:tc>
        <w:tc>
          <w:tcPr>
            <w:tcW w:w="1040" w:type="dxa"/>
            <w:tcBorders>
              <w:top w:val="nil"/>
              <w:left w:val="nil"/>
              <w:bottom w:val="single" w:sz="4" w:space="0" w:color="auto"/>
              <w:right w:val="single" w:sz="4" w:space="0" w:color="auto"/>
            </w:tcBorders>
            <w:shd w:val="clear" w:color="auto" w:fill="auto"/>
            <w:noWrap/>
            <w:vAlign w:val="center"/>
            <w:hideMark/>
          </w:tcPr>
          <w:p w14:paraId="6F0CF57B"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2E832909"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2857FEB3"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66</w:t>
            </w:r>
          </w:p>
        </w:tc>
        <w:tc>
          <w:tcPr>
            <w:tcW w:w="8768" w:type="dxa"/>
            <w:tcBorders>
              <w:top w:val="nil"/>
              <w:left w:val="nil"/>
              <w:bottom w:val="single" w:sz="4" w:space="0" w:color="auto"/>
              <w:right w:val="single" w:sz="4" w:space="0" w:color="auto"/>
            </w:tcBorders>
            <w:shd w:val="clear" w:color="auto" w:fill="auto"/>
            <w:noWrap/>
            <w:vAlign w:val="bottom"/>
            <w:hideMark/>
          </w:tcPr>
          <w:p w14:paraId="52D2E800"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 xml:space="preserve">UC-CC-257 - EPP - Potential Botnet Events Become Offenses - </w:t>
            </w:r>
            <w:proofErr w:type="spellStart"/>
            <w:r w:rsidRPr="0017485D">
              <w:rPr>
                <w:rFonts w:ascii="Calibri" w:eastAsia="Times New Roman" w:hAnsi="Calibri" w:cs="Calibri"/>
                <w:color w:val="000000"/>
                <w:sz w:val="22"/>
                <w:lang w:val="en-IN" w:eastAsia="en-IN"/>
              </w:rPr>
              <w:t>CG_Infra_UK</w:t>
            </w:r>
            <w:proofErr w:type="spellEnd"/>
          </w:p>
        </w:tc>
        <w:tc>
          <w:tcPr>
            <w:tcW w:w="1040" w:type="dxa"/>
            <w:tcBorders>
              <w:top w:val="nil"/>
              <w:left w:val="nil"/>
              <w:bottom w:val="single" w:sz="4" w:space="0" w:color="auto"/>
              <w:right w:val="single" w:sz="4" w:space="0" w:color="auto"/>
            </w:tcBorders>
            <w:shd w:val="clear" w:color="auto" w:fill="auto"/>
            <w:noWrap/>
            <w:vAlign w:val="center"/>
            <w:hideMark/>
          </w:tcPr>
          <w:p w14:paraId="001B3314"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3B2B745A"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78C9FC89"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67</w:t>
            </w:r>
          </w:p>
        </w:tc>
        <w:tc>
          <w:tcPr>
            <w:tcW w:w="8768" w:type="dxa"/>
            <w:tcBorders>
              <w:top w:val="nil"/>
              <w:left w:val="nil"/>
              <w:bottom w:val="single" w:sz="4" w:space="0" w:color="auto"/>
              <w:right w:val="single" w:sz="4" w:space="0" w:color="auto"/>
            </w:tcBorders>
            <w:shd w:val="clear" w:color="auto" w:fill="auto"/>
            <w:noWrap/>
            <w:vAlign w:val="bottom"/>
            <w:hideMark/>
          </w:tcPr>
          <w:p w14:paraId="77E9F9D2"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 xml:space="preserve">UC-IM-173 - DB - Excessive Database Connections - </w:t>
            </w:r>
            <w:proofErr w:type="spellStart"/>
            <w:r w:rsidRPr="0017485D">
              <w:rPr>
                <w:rFonts w:ascii="Calibri" w:eastAsia="Times New Roman" w:hAnsi="Calibri" w:cs="Calibri"/>
                <w:color w:val="000000"/>
                <w:sz w:val="22"/>
                <w:lang w:val="en-IN" w:eastAsia="en-IN"/>
              </w:rPr>
              <w:t>CG_Infra_UK</w:t>
            </w:r>
            <w:proofErr w:type="spellEnd"/>
          </w:p>
        </w:tc>
        <w:tc>
          <w:tcPr>
            <w:tcW w:w="1040" w:type="dxa"/>
            <w:tcBorders>
              <w:top w:val="nil"/>
              <w:left w:val="nil"/>
              <w:bottom w:val="single" w:sz="4" w:space="0" w:color="auto"/>
              <w:right w:val="single" w:sz="4" w:space="0" w:color="auto"/>
            </w:tcBorders>
            <w:shd w:val="clear" w:color="auto" w:fill="auto"/>
            <w:noWrap/>
            <w:vAlign w:val="center"/>
            <w:hideMark/>
          </w:tcPr>
          <w:p w14:paraId="6621D669"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2A69B2D7"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0D1B845A"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68</w:t>
            </w:r>
          </w:p>
        </w:tc>
        <w:tc>
          <w:tcPr>
            <w:tcW w:w="8768" w:type="dxa"/>
            <w:tcBorders>
              <w:top w:val="nil"/>
              <w:left w:val="nil"/>
              <w:bottom w:val="single" w:sz="4" w:space="0" w:color="auto"/>
              <w:right w:val="single" w:sz="4" w:space="0" w:color="auto"/>
            </w:tcBorders>
            <w:shd w:val="clear" w:color="auto" w:fill="auto"/>
            <w:noWrap/>
            <w:vAlign w:val="bottom"/>
            <w:hideMark/>
          </w:tcPr>
          <w:p w14:paraId="73B13A7F"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 xml:space="preserve">UC-IA-624 - UBA - Expired Account Used- </w:t>
            </w:r>
            <w:proofErr w:type="spellStart"/>
            <w:r w:rsidRPr="0017485D">
              <w:rPr>
                <w:rFonts w:ascii="Calibri" w:eastAsia="Times New Roman" w:hAnsi="Calibri" w:cs="Calibri"/>
                <w:color w:val="000000"/>
                <w:sz w:val="22"/>
                <w:lang w:val="en-IN" w:eastAsia="en-IN"/>
              </w:rPr>
              <w:t>CG_Infra_UK</w:t>
            </w:r>
            <w:proofErr w:type="spellEnd"/>
          </w:p>
        </w:tc>
        <w:tc>
          <w:tcPr>
            <w:tcW w:w="1040" w:type="dxa"/>
            <w:tcBorders>
              <w:top w:val="nil"/>
              <w:left w:val="nil"/>
              <w:bottom w:val="single" w:sz="4" w:space="0" w:color="auto"/>
              <w:right w:val="single" w:sz="4" w:space="0" w:color="auto"/>
            </w:tcBorders>
            <w:shd w:val="clear" w:color="auto" w:fill="auto"/>
            <w:noWrap/>
            <w:vAlign w:val="center"/>
            <w:hideMark/>
          </w:tcPr>
          <w:p w14:paraId="711E171D"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09D34EC7"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33FEACF6"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69</w:t>
            </w:r>
          </w:p>
        </w:tc>
        <w:tc>
          <w:tcPr>
            <w:tcW w:w="8768" w:type="dxa"/>
            <w:tcBorders>
              <w:top w:val="nil"/>
              <w:left w:val="nil"/>
              <w:bottom w:val="single" w:sz="4" w:space="0" w:color="auto"/>
              <w:right w:val="single" w:sz="4" w:space="0" w:color="auto"/>
            </w:tcBorders>
            <w:shd w:val="clear" w:color="auto" w:fill="auto"/>
            <w:noWrap/>
            <w:vAlign w:val="bottom"/>
            <w:hideMark/>
          </w:tcPr>
          <w:p w14:paraId="4C3E1E73"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UC-PR-1152 - AD - Windows Privileged Escalation from a user account - CG_INFRA_UK</w:t>
            </w:r>
          </w:p>
        </w:tc>
        <w:tc>
          <w:tcPr>
            <w:tcW w:w="1040" w:type="dxa"/>
            <w:tcBorders>
              <w:top w:val="nil"/>
              <w:left w:val="nil"/>
              <w:bottom w:val="single" w:sz="4" w:space="0" w:color="auto"/>
              <w:right w:val="single" w:sz="4" w:space="0" w:color="auto"/>
            </w:tcBorders>
            <w:shd w:val="clear" w:color="auto" w:fill="auto"/>
            <w:noWrap/>
            <w:vAlign w:val="center"/>
            <w:hideMark/>
          </w:tcPr>
          <w:p w14:paraId="06230DC1"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50962DA3"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0A81DB79"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70</w:t>
            </w:r>
          </w:p>
        </w:tc>
        <w:tc>
          <w:tcPr>
            <w:tcW w:w="8768" w:type="dxa"/>
            <w:tcBorders>
              <w:top w:val="nil"/>
              <w:left w:val="nil"/>
              <w:bottom w:val="single" w:sz="4" w:space="0" w:color="auto"/>
              <w:right w:val="single" w:sz="4" w:space="0" w:color="auto"/>
            </w:tcBorders>
            <w:shd w:val="clear" w:color="auto" w:fill="auto"/>
            <w:noWrap/>
            <w:vAlign w:val="bottom"/>
            <w:hideMark/>
          </w:tcPr>
          <w:p w14:paraId="32CD66C2"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 xml:space="preserve">UC-PR-1242 - Linux - Privileged Escalation </w:t>
            </w:r>
            <w:proofErr w:type="spellStart"/>
            <w:r w:rsidRPr="0017485D">
              <w:rPr>
                <w:rFonts w:ascii="Calibri" w:eastAsia="Times New Roman" w:hAnsi="Calibri" w:cs="Calibri"/>
                <w:color w:val="000000"/>
                <w:sz w:val="22"/>
                <w:lang w:val="en-IN" w:eastAsia="en-IN"/>
              </w:rPr>
              <w:t>Succeded</w:t>
            </w:r>
            <w:proofErr w:type="spellEnd"/>
            <w:r w:rsidRPr="0017485D">
              <w:rPr>
                <w:rFonts w:ascii="Calibri" w:eastAsia="Times New Roman" w:hAnsi="Calibri" w:cs="Calibri"/>
                <w:color w:val="000000"/>
                <w:sz w:val="22"/>
                <w:lang w:val="en-IN" w:eastAsia="en-IN"/>
              </w:rPr>
              <w:t xml:space="preserve"> for Non-Privileged Account - CG_INFRA_UK</w:t>
            </w:r>
          </w:p>
        </w:tc>
        <w:tc>
          <w:tcPr>
            <w:tcW w:w="1040" w:type="dxa"/>
            <w:tcBorders>
              <w:top w:val="nil"/>
              <w:left w:val="nil"/>
              <w:bottom w:val="single" w:sz="4" w:space="0" w:color="auto"/>
              <w:right w:val="single" w:sz="4" w:space="0" w:color="auto"/>
            </w:tcBorders>
            <w:shd w:val="clear" w:color="auto" w:fill="auto"/>
            <w:noWrap/>
            <w:vAlign w:val="center"/>
            <w:hideMark/>
          </w:tcPr>
          <w:p w14:paraId="0CEBE3FE"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0CAA4BE1"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2C61A00E"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71</w:t>
            </w:r>
          </w:p>
        </w:tc>
        <w:tc>
          <w:tcPr>
            <w:tcW w:w="8768" w:type="dxa"/>
            <w:tcBorders>
              <w:top w:val="nil"/>
              <w:left w:val="nil"/>
              <w:bottom w:val="single" w:sz="4" w:space="0" w:color="auto"/>
              <w:right w:val="single" w:sz="4" w:space="0" w:color="auto"/>
            </w:tcBorders>
            <w:shd w:val="clear" w:color="auto" w:fill="auto"/>
            <w:noWrap/>
            <w:vAlign w:val="bottom"/>
            <w:hideMark/>
          </w:tcPr>
          <w:p w14:paraId="38460AC2"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UC-RD-273 - EPP - Treat Spyware and Virus as Offenses</w:t>
            </w:r>
          </w:p>
        </w:tc>
        <w:tc>
          <w:tcPr>
            <w:tcW w:w="1040" w:type="dxa"/>
            <w:tcBorders>
              <w:top w:val="nil"/>
              <w:left w:val="nil"/>
              <w:bottom w:val="single" w:sz="4" w:space="0" w:color="auto"/>
              <w:right w:val="single" w:sz="4" w:space="0" w:color="auto"/>
            </w:tcBorders>
            <w:shd w:val="clear" w:color="auto" w:fill="auto"/>
            <w:noWrap/>
            <w:vAlign w:val="center"/>
            <w:hideMark/>
          </w:tcPr>
          <w:p w14:paraId="72178DDD"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635C605E"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7C2D9C20"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72</w:t>
            </w:r>
          </w:p>
        </w:tc>
        <w:tc>
          <w:tcPr>
            <w:tcW w:w="8768" w:type="dxa"/>
            <w:tcBorders>
              <w:top w:val="nil"/>
              <w:left w:val="nil"/>
              <w:bottom w:val="single" w:sz="4" w:space="0" w:color="auto"/>
              <w:right w:val="single" w:sz="4" w:space="0" w:color="auto"/>
            </w:tcBorders>
            <w:shd w:val="clear" w:color="auto" w:fill="auto"/>
            <w:noWrap/>
            <w:vAlign w:val="bottom"/>
            <w:hideMark/>
          </w:tcPr>
          <w:p w14:paraId="7CCB69F6"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UC-CA-903 - Windows - Multiple Login Failures for Single Username (DC)</w:t>
            </w:r>
          </w:p>
        </w:tc>
        <w:tc>
          <w:tcPr>
            <w:tcW w:w="1040" w:type="dxa"/>
            <w:tcBorders>
              <w:top w:val="nil"/>
              <w:left w:val="nil"/>
              <w:bottom w:val="single" w:sz="4" w:space="0" w:color="auto"/>
              <w:right w:val="single" w:sz="4" w:space="0" w:color="auto"/>
            </w:tcBorders>
            <w:shd w:val="clear" w:color="auto" w:fill="auto"/>
            <w:noWrap/>
            <w:vAlign w:val="center"/>
            <w:hideMark/>
          </w:tcPr>
          <w:p w14:paraId="22AD09C4"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03A07C8F"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69E9F0E1"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73</w:t>
            </w:r>
          </w:p>
        </w:tc>
        <w:tc>
          <w:tcPr>
            <w:tcW w:w="8768" w:type="dxa"/>
            <w:tcBorders>
              <w:top w:val="nil"/>
              <w:left w:val="nil"/>
              <w:bottom w:val="single" w:sz="4" w:space="0" w:color="auto"/>
              <w:right w:val="single" w:sz="4" w:space="0" w:color="auto"/>
            </w:tcBorders>
            <w:shd w:val="clear" w:color="auto" w:fill="auto"/>
            <w:noWrap/>
            <w:vAlign w:val="bottom"/>
            <w:hideMark/>
          </w:tcPr>
          <w:p w14:paraId="4ECAD5CF"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UC-DI-459 - Windows - Multiple Login Failure on Windows Device - Unknown Username or Bad Password</w:t>
            </w:r>
          </w:p>
        </w:tc>
        <w:tc>
          <w:tcPr>
            <w:tcW w:w="1040" w:type="dxa"/>
            <w:tcBorders>
              <w:top w:val="nil"/>
              <w:left w:val="nil"/>
              <w:bottom w:val="single" w:sz="4" w:space="0" w:color="auto"/>
              <w:right w:val="single" w:sz="4" w:space="0" w:color="auto"/>
            </w:tcBorders>
            <w:shd w:val="clear" w:color="auto" w:fill="auto"/>
            <w:noWrap/>
            <w:vAlign w:val="center"/>
            <w:hideMark/>
          </w:tcPr>
          <w:p w14:paraId="56793985"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6CAED966"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3ED73A3D"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74</w:t>
            </w:r>
          </w:p>
        </w:tc>
        <w:tc>
          <w:tcPr>
            <w:tcW w:w="8768" w:type="dxa"/>
            <w:tcBorders>
              <w:top w:val="nil"/>
              <w:left w:val="nil"/>
              <w:bottom w:val="single" w:sz="4" w:space="0" w:color="auto"/>
              <w:right w:val="single" w:sz="4" w:space="0" w:color="auto"/>
            </w:tcBorders>
            <w:shd w:val="clear" w:color="auto" w:fill="auto"/>
            <w:noWrap/>
            <w:vAlign w:val="bottom"/>
            <w:hideMark/>
          </w:tcPr>
          <w:p w14:paraId="61E20A27"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UC-CA-436 - Linux - Multiple Authentication Failure by Unknown Usernames</w:t>
            </w:r>
          </w:p>
        </w:tc>
        <w:tc>
          <w:tcPr>
            <w:tcW w:w="1040" w:type="dxa"/>
            <w:tcBorders>
              <w:top w:val="nil"/>
              <w:left w:val="nil"/>
              <w:bottom w:val="single" w:sz="4" w:space="0" w:color="auto"/>
              <w:right w:val="single" w:sz="4" w:space="0" w:color="auto"/>
            </w:tcBorders>
            <w:shd w:val="clear" w:color="auto" w:fill="auto"/>
            <w:noWrap/>
            <w:vAlign w:val="center"/>
            <w:hideMark/>
          </w:tcPr>
          <w:p w14:paraId="37AC6BC3"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1420E022"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0AD71BCA"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75</w:t>
            </w:r>
          </w:p>
        </w:tc>
        <w:tc>
          <w:tcPr>
            <w:tcW w:w="8768" w:type="dxa"/>
            <w:tcBorders>
              <w:top w:val="nil"/>
              <w:left w:val="nil"/>
              <w:bottom w:val="single" w:sz="4" w:space="0" w:color="auto"/>
              <w:right w:val="single" w:sz="4" w:space="0" w:color="auto"/>
            </w:tcBorders>
            <w:shd w:val="clear" w:color="auto" w:fill="auto"/>
            <w:noWrap/>
            <w:vAlign w:val="bottom"/>
            <w:hideMark/>
          </w:tcPr>
          <w:p w14:paraId="7951C010"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UC-CA-350 - Windows - Account Failed to Logon - Expired Password</w:t>
            </w:r>
          </w:p>
        </w:tc>
        <w:tc>
          <w:tcPr>
            <w:tcW w:w="1040" w:type="dxa"/>
            <w:tcBorders>
              <w:top w:val="nil"/>
              <w:left w:val="nil"/>
              <w:bottom w:val="single" w:sz="4" w:space="0" w:color="auto"/>
              <w:right w:val="single" w:sz="4" w:space="0" w:color="auto"/>
            </w:tcBorders>
            <w:shd w:val="clear" w:color="auto" w:fill="auto"/>
            <w:noWrap/>
            <w:vAlign w:val="center"/>
            <w:hideMark/>
          </w:tcPr>
          <w:p w14:paraId="5042220B"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2951EB68"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4C432D8D"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76</w:t>
            </w:r>
          </w:p>
        </w:tc>
        <w:tc>
          <w:tcPr>
            <w:tcW w:w="8768" w:type="dxa"/>
            <w:tcBorders>
              <w:top w:val="nil"/>
              <w:left w:val="nil"/>
              <w:bottom w:val="single" w:sz="4" w:space="0" w:color="auto"/>
              <w:right w:val="single" w:sz="4" w:space="0" w:color="auto"/>
            </w:tcBorders>
            <w:shd w:val="clear" w:color="auto" w:fill="auto"/>
            <w:noWrap/>
            <w:vAlign w:val="bottom"/>
            <w:hideMark/>
          </w:tcPr>
          <w:p w14:paraId="483752B6"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UC-IM-438 - All - Log Source Stopped Reporting - High Severity</w:t>
            </w:r>
          </w:p>
        </w:tc>
        <w:tc>
          <w:tcPr>
            <w:tcW w:w="1040" w:type="dxa"/>
            <w:tcBorders>
              <w:top w:val="nil"/>
              <w:left w:val="nil"/>
              <w:bottom w:val="single" w:sz="4" w:space="0" w:color="auto"/>
              <w:right w:val="single" w:sz="4" w:space="0" w:color="auto"/>
            </w:tcBorders>
            <w:shd w:val="clear" w:color="auto" w:fill="auto"/>
            <w:noWrap/>
            <w:vAlign w:val="center"/>
            <w:hideMark/>
          </w:tcPr>
          <w:p w14:paraId="0D6CFDD1"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7261BB06"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46C0BC43" w14:textId="77777777" w:rsidR="008740F1" w:rsidRPr="0017485D" w:rsidRDefault="008740F1"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77</w:t>
            </w:r>
          </w:p>
        </w:tc>
        <w:tc>
          <w:tcPr>
            <w:tcW w:w="8768" w:type="dxa"/>
            <w:tcBorders>
              <w:top w:val="nil"/>
              <w:left w:val="nil"/>
              <w:bottom w:val="single" w:sz="4" w:space="0" w:color="auto"/>
              <w:right w:val="single" w:sz="4" w:space="0" w:color="auto"/>
            </w:tcBorders>
            <w:shd w:val="clear" w:color="auto" w:fill="auto"/>
            <w:noWrap/>
            <w:vAlign w:val="bottom"/>
            <w:hideMark/>
          </w:tcPr>
          <w:p w14:paraId="6B033B1E"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UC-IM-440 - All - Log Source Stopped Reporting - Low Severity-CG_INFRA_UK</w:t>
            </w:r>
          </w:p>
        </w:tc>
        <w:tc>
          <w:tcPr>
            <w:tcW w:w="1040" w:type="dxa"/>
            <w:tcBorders>
              <w:top w:val="nil"/>
              <w:left w:val="nil"/>
              <w:bottom w:val="single" w:sz="4" w:space="0" w:color="auto"/>
              <w:right w:val="single" w:sz="4" w:space="0" w:color="auto"/>
            </w:tcBorders>
            <w:shd w:val="clear" w:color="auto" w:fill="auto"/>
            <w:noWrap/>
            <w:vAlign w:val="center"/>
            <w:hideMark/>
          </w:tcPr>
          <w:p w14:paraId="75FFD380"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02D715C3"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1659F4C2" w14:textId="11CC27A4" w:rsidR="008740F1" w:rsidRPr="0017485D" w:rsidRDefault="00B80CAC"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7</w:t>
            </w:r>
            <w:r w:rsidR="008740F1" w:rsidRPr="0017485D">
              <w:rPr>
                <w:rFonts w:ascii="Calibri" w:eastAsia="Times New Roman" w:hAnsi="Calibri" w:cs="Calibri"/>
                <w:color w:val="000000"/>
                <w:sz w:val="22"/>
                <w:lang w:val="en-IN" w:eastAsia="en-IN"/>
              </w:rPr>
              <w:t>8</w:t>
            </w:r>
          </w:p>
        </w:tc>
        <w:tc>
          <w:tcPr>
            <w:tcW w:w="8768" w:type="dxa"/>
            <w:tcBorders>
              <w:top w:val="nil"/>
              <w:left w:val="nil"/>
              <w:bottom w:val="single" w:sz="4" w:space="0" w:color="auto"/>
              <w:right w:val="single" w:sz="4" w:space="0" w:color="auto"/>
            </w:tcBorders>
            <w:shd w:val="clear" w:color="auto" w:fill="auto"/>
            <w:noWrap/>
            <w:vAlign w:val="bottom"/>
            <w:hideMark/>
          </w:tcPr>
          <w:p w14:paraId="140F7B90"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w:t>
            </w:r>
            <w:proofErr w:type="gramStart"/>
            <w:r w:rsidRPr="0017485D">
              <w:rPr>
                <w:rFonts w:ascii="Calibri" w:eastAsia="Times New Roman" w:hAnsi="Calibri" w:cs="Calibri"/>
                <w:color w:val="000000"/>
                <w:sz w:val="22"/>
                <w:lang w:val="en-IN" w:eastAsia="en-IN"/>
              </w:rPr>
              <w:t>EX.LM</w:t>
            </w:r>
            <w:proofErr w:type="gramEnd"/>
            <w:r w:rsidRPr="0017485D">
              <w:rPr>
                <w:rFonts w:ascii="Calibri" w:eastAsia="Times New Roman" w:hAnsi="Calibri" w:cs="Calibri"/>
                <w:color w:val="000000"/>
                <w:sz w:val="22"/>
                <w:lang w:val="en-IN" w:eastAsia="en-IN"/>
              </w:rPr>
              <w:t>-1619-Windows-Remote Procedure Call Service Anomaly - CVE-2022-26809</w:t>
            </w:r>
          </w:p>
        </w:tc>
        <w:tc>
          <w:tcPr>
            <w:tcW w:w="1040" w:type="dxa"/>
            <w:tcBorders>
              <w:top w:val="nil"/>
              <w:left w:val="nil"/>
              <w:bottom w:val="single" w:sz="4" w:space="0" w:color="auto"/>
              <w:right w:val="single" w:sz="4" w:space="0" w:color="auto"/>
            </w:tcBorders>
            <w:shd w:val="clear" w:color="auto" w:fill="auto"/>
            <w:noWrap/>
            <w:vAlign w:val="center"/>
            <w:hideMark/>
          </w:tcPr>
          <w:p w14:paraId="310408EC"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22AD7DAC"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106A8D05" w14:textId="4A535F1B" w:rsidR="008740F1" w:rsidRPr="0017485D" w:rsidRDefault="00B80CAC"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7</w:t>
            </w:r>
            <w:r w:rsidR="008740F1" w:rsidRPr="0017485D">
              <w:rPr>
                <w:rFonts w:ascii="Calibri" w:eastAsia="Times New Roman" w:hAnsi="Calibri" w:cs="Calibri"/>
                <w:color w:val="000000"/>
                <w:sz w:val="22"/>
                <w:lang w:val="en-IN" w:eastAsia="en-IN"/>
              </w:rPr>
              <w:t>9</w:t>
            </w:r>
          </w:p>
        </w:tc>
        <w:tc>
          <w:tcPr>
            <w:tcW w:w="8768" w:type="dxa"/>
            <w:tcBorders>
              <w:top w:val="nil"/>
              <w:left w:val="nil"/>
              <w:bottom w:val="single" w:sz="4" w:space="0" w:color="auto"/>
              <w:right w:val="single" w:sz="4" w:space="0" w:color="auto"/>
            </w:tcBorders>
            <w:shd w:val="clear" w:color="auto" w:fill="auto"/>
            <w:noWrap/>
            <w:vAlign w:val="bottom"/>
            <w:hideMark/>
          </w:tcPr>
          <w:p w14:paraId="62B0AE9E"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w:t>
            </w:r>
            <w:proofErr w:type="gramStart"/>
            <w:r w:rsidRPr="0017485D">
              <w:rPr>
                <w:rFonts w:ascii="Calibri" w:eastAsia="Times New Roman" w:hAnsi="Calibri" w:cs="Calibri"/>
                <w:color w:val="000000"/>
                <w:sz w:val="22"/>
                <w:lang w:val="en-IN" w:eastAsia="en-IN"/>
              </w:rPr>
              <w:t>EX.LM</w:t>
            </w:r>
            <w:proofErr w:type="gramEnd"/>
            <w:r w:rsidRPr="0017485D">
              <w:rPr>
                <w:rFonts w:ascii="Calibri" w:eastAsia="Times New Roman" w:hAnsi="Calibri" w:cs="Calibri"/>
                <w:color w:val="000000"/>
                <w:sz w:val="22"/>
                <w:lang w:val="en-IN" w:eastAsia="en-IN"/>
              </w:rPr>
              <w:t>-1620-Windows-A Remote Procedure Call (RPC) was Attempted - CVE-2022-26809</w:t>
            </w:r>
          </w:p>
        </w:tc>
        <w:tc>
          <w:tcPr>
            <w:tcW w:w="1040" w:type="dxa"/>
            <w:tcBorders>
              <w:top w:val="nil"/>
              <w:left w:val="nil"/>
              <w:bottom w:val="single" w:sz="4" w:space="0" w:color="auto"/>
              <w:right w:val="single" w:sz="4" w:space="0" w:color="auto"/>
            </w:tcBorders>
            <w:shd w:val="clear" w:color="auto" w:fill="auto"/>
            <w:noWrap/>
            <w:vAlign w:val="center"/>
            <w:hideMark/>
          </w:tcPr>
          <w:p w14:paraId="2F27BDEA"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5C302C81"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74BAE3C8" w14:textId="397855A7" w:rsidR="008740F1" w:rsidRPr="0017485D" w:rsidRDefault="00B80CAC"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8</w:t>
            </w:r>
            <w:r w:rsidR="008740F1" w:rsidRPr="0017485D">
              <w:rPr>
                <w:rFonts w:ascii="Calibri" w:eastAsia="Times New Roman" w:hAnsi="Calibri" w:cs="Calibri"/>
                <w:color w:val="000000"/>
                <w:sz w:val="22"/>
                <w:lang w:val="en-IN" w:eastAsia="en-IN"/>
              </w:rPr>
              <w:t>0</w:t>
            </w:r>
          </w:p>
        </w:tc>
        <w:tc>
          <w:tcPr>
            <w:tcW w:w="8768" w:type="dxa"/>
            <w:tcBorders>
              <w:top w:val="nil"/>
              <w:left w:val="nil"/>
              <w:bottom w:val="single" w:sz="4" w:space="0" w:color="auto"/>
              <w:right w:val="single" w:sz="4" w:space="0" w:color="auto"/>
            </w:tcBorders>
            <w:shd w:val="clear" w:color="auto" w:fill="auto"/>
            <w:noWrap/>
            <w:vAlign w:val="bottom"/>
            <w:hideMark/>
          </w:tcPr>
          <w:p w14:paraId="40C1679E"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w:t>
            </w:r>
            <w:proofErr w:type="gramStart"/>
            <w:r w:rsidRPr="0017485D">
              <w:rPr>
                <w:rFonts w:ascii="Calibri" w:eastAsia="Times New Roman" w:hAnsi="Calibri" w:cs="Calibri"/>
                <w:color w:val="000000"/>
                <w:sz w:val="22"/>
                <w:lang w:val="en-IN" w:eastAsia="en-IN"/>
              </w:rPr>
              <w:t>EX.LM</w:t>
            </w:r>
            <w:proofErr w:type="gramEnd"/>
            <w:r w:rsidRPr="0017485D">
              <w:rPr>
                <w:rFonts w:ascii="Calibri" w:eastAsia="Times New Roman" w:hAnsi="Calibri" w:cs="Calibri"/>
                <w:color w:val="000000"/>
                <w:sz w:val="22"/>
                <w:lang w:val="en-IN" w:eastAsia="en-IN"/>
              </w:rPr>
              <w:t>-1621-Windows-Suspicious RDP Redirect Using TSCON - CVE-2022-26809</w:t>
            </w:r>
          </w:p>
        </w:tc>
        <w:tc>
          <w:tcPr>
            <w:tcW w:w="1040" w:type="dxa"/>
            <w:tcBorders>
              <w:top w:val="nil"/>
              <w:left w:val="nil"/>
              <w:bottom w:val="single" w:sz="4" w:space="0" w:color="auto"/>
              <w:right w:val="single" w:sz="4" w:space="0" w:color="auto"/>
            </w:tcBorders>
            <w:shd w:val="clear" w:color="auto" w:fill="auto"/>
            <w:noWrap/>
            <w:vAlign w:val="center"/>
            <w:hideMark/>
          </w:tcPr>
          <w:p w14:paraId="56B0EAE5"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7C6166A5"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3F283E7C" w14:textId="783BEB72" w:rsidR="008740F1" w:rsidRPr="0017485D" w:rsidRDefault="00B80CAC"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8</w:t>
            </w:r>
            <w:r w:rsidR="008740F1" w:rsidRPr="0017485D">
              <w:rPr>
                <w:rFonts w:ascii="Calibri" w:eastAsia="Times New Roman" w:hAnsi="Calibri" w:cs="Calibri"/>
                <w:color w:val="000000"/>
                <w:sz w:val="22"/>
                <w:lang w:val="en-IN" w:eastAsia="en-IN"/>
              </w:rPr>
              <w:t>1</w:t>
            </w:r>
          </w:p>
        </w:tc>
        <w:tc>
          <w:tcPr>
            <w:tcW w:w="8768" w:type="dxa"/>
            <w:tcBorders>
              <w:top w:val="nil"/>
              <w:left w:val="nil"/>
              <w:bottom w:val="single" w:sz="4" w:space="0" w:color="auto"/>
              <w:right w:val="single" w:sz="4" w:space="0" w:color="auto"/>
            </w:tcBorders>
            <w:shd w:val="clear" w:color="auto" w:fill="auto"/>
            <w:noWrap/>
            <w:vAlign w:val="bottom"/>
            <w:hideMark/>
          </w:tcPr>
          <w:p w14:paraId="05F1EAED"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w:t>
            </w:r>
            <w:proofErr w:type="gramStart"/>
            <w:r w:rsidRPr="0017485D">
              <w:rPr>
                <w:rFonts w:ascii="Calibri" w:eastAsia="Times New Roman" w:hAnsi="Calibri" w:cs="Calibri"/>
                <w:color w:val="000000"/>
                <w:sz w:val="22"/>
                <w:lang w:val="en-IN" w:eastAsia="en-IN"/>
              </w:rPr>
              <w:t>EX.LM</w:t>
            </w:r>
            <w:proofErr w:type="gramEnd"/>
            <w:r w:rsidRPr="0017485D">
              <w:rPr>
                <w:rFonts w:ascii="Calibri" w:eastAsia="Times New Roman" w:hAnsi="Calibri" w:cs="Calibri"/>
                <w:color w:val="000000"/>
                <w:sz w:val="22"/>
                <w:lang w:val="en-IN" w:eastAsia="en-IN"/>
              </w:rPr>
              <w:t>-1622-Windows-MSTSC Shadowing Detected - CVE-2022-26809</w:t>
            </w:r>
          </w:p>
        </w:tc>
        <w:tc>
          <w:tcPr>
            <w:tcW w:w="1040" w:type="dxa"/>
            <w:tcBorders>
              <w:top w:val="nil"/>
              <w:left w:val="nil"/>
              <w:bottom w:val="single" w:sz="4" w:space="0" w:color="auto"/>
              <w:right w:val="single" w:sz="4" w:space="0" w:color="auto"/>
            </w:tcBorders>
            <w:shd w:val="clear" w:color="auto" w:fill="auto"/>
            <w:noWrap/>
            <w:vAlign w:val="center"/>
            <w:hideMark/>
          </w:tcPr>
          <w:p w14:paraId="2CCE2B57"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71D9F7C2"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3FABB111" w14:textId="6652D0C7" w:rsidR="008740F1" w:rsidRPr="0017485D" w:rsidRDefault="00B80CAC"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8</w:t>
            </w:r>
            <w:r w:rsidR="008740F1" w:rsidRPr="0017485D">
              <w:rPr>
                <w:rFonts w:ascii="Calibri" w:eastAsia="Times New Roman" w:hAnsi="Calibri" w:cs="Calibri"/>
                <w:color w:val="000000"/>
                <w:sz w:val="22"/>
                <w:lang w:val="en-IN" w:eastAsia="en-IN"/>
              </w:rPr>
              <w:t>2</w:t>
            </w:r>
          </w:p>
        </w:tc>
        <w:tc>
          <w:tcPr>
            <w:tcW w:w="8768" w:type="dxa"/>
            <w:tcBorders>
              <w:top w:val="nil"/>
              <w:left w:val="nil"/>
              <w:bottom w:val="single" w:sz="4" w:space="0" w:color="auto"/>
              <w:right w:val="single" w:sz="4" w:space="0" w:color="auto"/>
            </w:tcBorders>
            <w:shd w:val="clear" w:color="auto" w:fill="auto"/>
            <w:noWrap/>
            <w:vAlign w:val="bottom"/>
            <w:hideMark/>
          </w:tcPr>
          <w:p w14:paraId="38B4AD05"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w:t>
            </w:r>
            <w:proofErr w:type="gramStart"/>
            <w:r w:rsidRPr="0017485D">
              <w:rPr>
                <w:rFonts w:ascii="Calibri" w:eastAsia="Times New Roman" w:hAnsi="Calibri" w:cs="Calibri"/>
                <w:color w:val="000000"/>
                <w:sz w:val="22"/>
                <w:lang w:val="en-IN" w:eastAsia="en-IN"/>
              </w:rPr>
              <w:t>EX.LM</w:t>
            </w:r>
            <w:proofErr w:type="gramEnd"/>
            <w:r w:rsidRPr="0017485D">
              <w:rPr>
                <w:rFonts w:ascii="Calibri" w:eastAsia="Times New Roman" w:hAnsi="Calibri" w:cs="Calibri"/>
                <w:color w:val="000000"/>
                <w:sz w:val="22"/>
                <w:lang w:val="en-IN" w:eastAsia="en-IN"/>
              </w:rPr>
              <w:t>-1623-Windows-RDP Shadowing Detected - CVE-2022-26809</w:t>
            </w:r>
          </w:p>
        </w:tc>
        <w:tc>
          <w:tcPr>
            <w:tcW w:w="1040" w:type="dxa"/>
            <w:tcBorders>
              <w:top w:val="nil"/>
              <w:left w:val="nil"/>
              <w:bottom w:val="single" w:sz="4" w:space="0" w:color="auto"/>
              <w:right w:val="single" w:sz="4" w:space="0" w:color="auto"/>
            </w:tcBorders>
            <w:shd w:val="clear" w:color="auto" w:fill="auto"/>
            <w:noWrap/>
            <w:vAlign w:val="center"/>
            <w:hideMark/>
          </w:tcPr>
          <w:p w14:paraId="065E7C7A"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8740F1" w:rsidRPr="0017485D" w14:paraId="4183B748"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5202CA75" w14:textId="7EF3D95E" w:rsidR="008740F1" w:rsidRPr="0017485D" w:rsidRDefault="00B80CAC" w:rsidP="00004F8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8</w:t>
            </w:r>
            <w:r w:rsidR="008740F1" w:rsidRPr="0017485D">
              <w:rPr>
                <w:rFonts w:ascii="Calibri" w:eastAsia="Times New Roman" w:hAnsi="Calibri" w:cs="Calibri"/>
                <w:color w:val="000000"/>
                <w:sz w:val="22"/>
                <w:lang w:val="en-IN" w:eastAsia="en-IN"/>
              </w:rPr>
              <w:t>3</w:t>
            </w:r>
          </w:p>
        </w:tc>
        <w:tc>
          <w:tcPr>
            <w:tcW w:w="8768" w:type="dxa"/>
            <w:tcBorders>
              <w:top w:val="nil"/>
              <w:left w:val="nil"/>
              <w:bottom w:val="single" w:sz="4" w:space="0" w:color="auto"/>
              <w:right w:val="single" w:sz="4" w:space="0" w:color="auto"/>
            </w:tcBorders>
            <w:shd w:val="clear" w:color="auto" w:fill="auto"/>
            <w:noWrap/>
            <w:vAlign w:val="bottom"/>
            <w:hideMark/>
          </w:tcPr>
          <w:p w14:paraId="501DC371"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 xml:space="preserve">UC-PR-1629-Linux-Privilege Escalation Privileged Escalation Failed </w:t>
            </w:r>
            <w:proofErr w:type="gramStart"/>
            <w:r w:rsidRPr="0017485D">
              <w:rPr>
                <w:rFonts w:ascii="Calibri" w:eastAsia="Times New Roman" w:hAnsi="Calibri" w:cs="Calibri"/>
                <w:color w:val="000000"/>
                <w:sz w:val="22"/>
                <w:lang w:val="en-IN" w:eastAsia="en-IN"/>
              </w:rPr>
              <w:t>For</w:t>
            </w:r>
            <w:proofErr w:type="gramEnd"/>
            <w:r w:rsidRPr="0017485D">
              <w:rPr>
                <w:rFonts w:ascii="Calibri" w:eastAsia="Times New Roman" w:hAnsi="Calibri" w:cs="Calibri"/>
                <w:color w:val="000000"/>
                <w:sz w:val="22"/>
                <w:lang w:val="en-IN" w:eastAsia="en-IN"/>
              </w:rPr>
              <w:t xml:space="preserve"> Privileged Account - GSOC</w:t>
            </w:r>
          </w:p>
        </w:tc>
        <w:tc>
          <w:tcPr>
            <w:tcW w:w="1040" w:type="dxa"/>
            <w:tcBorders>
              <w:top w:val="nil"/>
              <w:left w:val="nil"/>
              <w:bottom w:val="single" w:sz="4" w:space="0" w:color="auto"/>
              <w:right w:val="single" w:sz="4" w:space="0" w:color="auto"/>
            </w:tcBorders>
            <w:shd w:val="clear" w:color="auto" w:fill="auto"/>
            <w:noWrap/>
            <w:vAlign w:val="center"/>
            <w:hideMark/>
          </w:tcPr>
          <w:p w14:paraId="20DFB732" w14:textId="77777777" w:rsidR="008740F1" w:rsidRPr="0017485D" w:rsidRDefault="008740F1" w:rsidP="00004F8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B80CAC" w:rsidRPr="0017485D" w14:paraId="62BD69E9"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006914A3" w14:textId="51357020" w:rsidR="00B80CAC" w:rsidRPr="0017485D" w:rsidRDefault="00B80CAC" w:rsidP="00B80CA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lastRenderedPageBreak/>
              <w:t>84</w:t>
            </w:r>
          </w:p>
        </w:tc>
        <w:tc>
          <w:tcPr>
            <w:tcW w:w="8768" w:type="dxa"/>
            <w:tcBorders>
              <w:top w:val="nil"/>
              <w:left w:val="nil"/>
              <w:bottom w:val="single" w:sz="4" w:space="0" w:color="auto"/>
              <w:right w:val="single" w:sz="4" w:space="0" w:color="auto"/>
            </w:tcBorders>
            <w:shd w:val="clear" w:color="auto" w:fill="auto"/>
            <w:noWrap/>
            <w:vAlign w:val="bottom"/>
            <w:hideMark/>
          </w:tcPr>
          <w:p w14:paraId="5A495268"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UC-EX-2211 - Windows - Fileless malware distributed through spam mail</w:t>
            </w:r>
          </w:p>
        </w:tc>
        <w:tc>
          <w:tcPr>
            <w:tcW w:w="1040" w:type="dxa"/>
            <w:tcBorders>
              <w:top w:val="nil"/>
              <w:left w:val="nil"/>
              <w:bottom w:val="single" w:sz="4" w:space="0" w:color="auto"/>
              <w:right w:val="single" w:sz="4" w:space="0" w:color="auto"/>
            </w:tcBorders>
            <w:shd w:val="clear" w:color="auto" w:fill="auto"/>
            <w:noWrap/>
            <w:vAlign w:val="center"/>
            <w:hideMark/>
          </w:tcPr>
          <w:p w14:paraId="49EB4B88"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B80CAC" w:rsidRPr="0017485D" w14:paraId="239D0EB1"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1794F0C1" w14:textId="5503CF67" w:rsidR="00B80CAC" w:rsidRPr="0017485D" w:rsidRDefault="00B80CAC" w:rsidP="00B80CA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85</w:t>
            </w:r>
          </w:p>
        </w:tc>
        <w:tc>
          <w:tcPr>
            <w:tcW w:w="8768" w:type="dxa"/>
            <w:tcBorders>
              <w:top w:val="nil"/>
              <w:left w:val="nil"/>
              <w:bottom w:val="single" w:sz="4" w:space="0" w:color="auto"/>
              <w:right w:val="single" w:sz="4" w:space="0" w:color="auto"/>
            </w:tcBorders>
            <w:shd w:val="clear" w:color="auto" w:fill="auto"/>
            <w:noWrap/>
            <w:vAlign w:val="bottom"/>
            <w:hideMark/>
          </w:tcPr>
          <w:p w14:paraId="47E4DF2D"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UC-DE-2213 - Windows - HTML Smuggling Leads to Domain Wide Ransomware</w:t>
            </w:r>
          </w:p>
        </w:tc>
        <w:tc>
          <w:tcPr>
            <w:tcW w:w="1040" w:type="dxa"/>
            <w:tcBorders>
              <w:top w:val="nil"/>
              <w:left w:val="nil"/>
              <w:bottom w:val="single" w:sz="4" w:space="0" w:color="auto"/>
              <w:right w:val="single" w:sz="4" w:space="0" w:color="auto"/>
            </w:tcBorders>
            <w:shd w:val="clear" w:color="auto" w:fill="auto"/>
            <w:noWrap/>
            <w:vAlign w:val="center"/>
            <w:hideMark/>
          </w:tcPr>
          <w:p w14:paraId="32528AA1"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B80CAC" w:rsidRPr="0017485D" w14:paraId="48251E1E"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5B496BB9" w14:textId="2945B32A" w:rsidR="00B80CAC" w:rsidRPr="0017485D" w:rsidRDefault="00B80CAC" w:rsidP="00B80CA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86</w:t>
            </w:r>
          </w:p>
        </w:tc>
        <w:tc>
          <w:tcPr>
            <w:tcW w:w="8768" w:type="dxa"/>
            <w:tcBorders>
              <w:top w:val="nil"/>
              <w:left w:val="nil"/>
              <w:bottom w:val="single" w:sz="4" w:space="0" w:color="auto"/>
              <w:right w:val="single" w:sz="4" w:space="0" w:color="auto"/>
            </w:tcBorders>
            <w:shd w:val="clear" w:color="auto" w:fill="auto"/>
            <w:noWrap/>
            <w:vAlign w:val="bottom"/>
            <w:hideMark/>
          </w:tcPr>
          <w:p w14:paraId="2AB686BA"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UC-EX-2212 - Windows - Redeyes Transmitting Malicious LNK Through the Backdoor</w:t>
            </w:r>
          </w:p>
        </w:tc>
        <w:tc>
          <w:tcPr>
            <w:tcW w:w="1040" w:type="dxa"/>
            <w:tcBorders>
              <w:top w:val="nil"/>
              <w:left w:val="nil"/>
              <w:bottom w:val="single" w:sz="4" w:space="0" w:color="auto"/>
              <w:right w:val="single" w:sz="4" w:space="0" w:color="auto"/>
            </w:tcBorders>
            <w:shd w:val="clear" w:color="auto" w:fill="auto"/>
            <w:noWrap/>
            <w:vAlign w:val="center"/>
            <w:hideMark/>
          </w:tcPr>
          <w:p w14:paraId="375B6457"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B80CAC" w:rsidRPr="0017485D" w14:paraId="16E91633"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53014DCC" w14:textId="32244F9A" w:rsidR="00B80CAC" w:rsidRPr="0017485D" w:rsidRDefault="00B80CAC" w:rsidP="00B80CA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87</w:t>
            </w:r>
          </w:p>
        </w:tc>
        <w:tc>
          <w:tcPr>
            <w:tcW w:w="8768" w:type="dxa"/>
            <w:tcBorders>
              <w:top w:val="nil"/>
              <w:left w:val="nil"/>
              <w:bottom w:val="single" w:sz="4" w:space="0" w:color="auto"/>
              <w:right w:val="single" w:sz="4" w:space="0" w:color="auto"/>
            </w:tcBorders>
            <w:shd w:val="clear" w:color="auto" w:fill="auto"/>
            <w:noWrap/>
            <w:vAlign w:val="bottom"/>
            <w:hideMark/>
          </w:tcPr>
          <w:p w14:paraId="74127056"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UC-EX-2214 - Windows - Red Eyes, a CHM Virus that Utilizes Contaminated Water from Fukushima</w:t>
            </w:r>
          </w:p>
        </w:tc>
        <w:tc>
          <w:tcPr>
            <w:tcW w:w="1040" w:type="dxa"/>
            <w:tcBorders>
              <w:top w:val="nil"/>
              <w:left w:val="nil"/>
              <w:bottom w:val="single" w:sz="4" w:space="0" w:color="auto"/>
              <w:right w:val="single" w:sz="4" w:space="0" w:color="auto"/>
            </w:tcBorders>
            <w:shd w:val="clear" w:color="auto" w:fill="auto"/>
            <w:noWrap/>
            <w:vAlign w:val="center"/>
            <w:hideMark/>
          </w:tcPr>
          <w:p w14:paraId="026C7C4C"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B80CAC" w:rsidRPr="0017485D" w14:paraId="69E816B3"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07056AEA" w14:textId="6680BBA0" w:rsidR="00B80CAC" w:rsidRPr="0017485D" w:rsidRDefault="00B80CAC" w:rsidP="00B80CA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88</w:t>
            </w:r>
          </w:p>
        </w:tc>
        <w:tc>
          <w:tcPr>
            <w:tcW w:w="8768" w:type="dxa"/>
            <w:tcBorders>
              <w:top w:val="nil"/>
              <w:left w:val="nil"/>
              <w:bottom w:val="single" w:sz="4" w:space="0" w:color="auto"/>
              <w:right w:val="single" w:sz="4" w:space="0" w:color="auto"/>
            </w:tcBorders>
            <w:shd w:val="clear" w:color="auto" w:fill="auto"/>
            <w:noWrap/>
            <w:vAlign w:val="bottom"/>
            <w:hideMark/>
          </w:tcPr>
          <w:p w14:paraId="75E348F4"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 xml:space="preserve">UC-EX-2216 - Windows - Low-profile Threat Actor Observed Imitating </w:t>
            </w:r>
            <w:proofErr w:type="spellStart"/>
            <w:r w:rsidRPr="0017485D">
              <w:rPr>
                <w:rFonts w:ascii="Calibri" w:eastAsia="Times New Roman" w:hAnsi="Calibri" w:cs="Calibri"/>
                <w:color w:val="000000"/>
                <w:sz w:val="22"/>
                <w:lang w:val="en-IN" w:eastAsia="en-IN"/>
              </w:rPr>
              <w:t>NoEscape</w:t>
            </w:r>
            <w:proofErr w:type="spellEnd"/>
            <w:r w:rsidRPr="0017485D">
              <w:rPr>
                <w:rFonts w:ascii="Calibri" w:eastAsia="Times New Roman" w:hAnsi="Calibri" w:cs="Calibri"/>
                <w:color w:val="000000"/>
                <w:sz w:val="22"/>
                <w:lang w:val="en-IN" w:eastAsia="en-IN"/>
              </w:rPr>
              <w:t xml:space="preserve"> Ransomware</w:t>
            </w:r>
          </w:p>
        </w:tc>
        <w:tc>
          <w:tcPr>
            <w:tcW w:w="1040" w:type="dxa"/>
            <w:tcBorders>
              <w:top w:val="nil"/>
              <w:left w:val="nil"/>
              <w:bottom w:val="single" w:sz="4" w:space="0" w:color="auto"/>
              <w:right w:val="single" w:sz="4" w:space="0" w:color="auto"/>
            </w:tcBorders>
            <w:shd w:val="clear" w:color="auto" w:fill="auto"/>
            <w:noWrap/>
            <w:vAlign w:val="center"/>
            <w:hideMark/>
          </w:tcPr>
          <w:p w14:paraId="2B72B074"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B80CAC" w:rsidRPr="0017485D" w14:paraId="2B0346D3"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07BBB296" w14:textId="7CC66434" w:rsidR="00B80CAC" w:rsidRPr="0017485D" w:rsidRDefault="00B80CAC" w:rsidP="00B80CA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89</w:t>
            </w:r>
          </w:p>
        </w:tc>
        <w:tc>
          <w:tcPr>
            <w:tcW w:w="8768" w:type="dxa"/>
            <w:tcBorders>
              <w:top w:val="nil"/>
              <w:left w:val="nil"/>
              <w:bottom w:val="single" w:sz="4" w:space="0" w:color="auto"/>
              <w:right w:val="single" w:sz="4" w:space="0" w:color="auto"/>
            </w:tcBorders>
            <w:shd w:val="clear" w:color="auto" w:fill="auto"/>
            <w:noWrap/>
            <w:vAlign w:val="bottom"/>
            <w:hideMark/>
          </w:tcPr>
          <w:p w14:paraId="46BEEB00"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UC-DE-2215 - Windows - Threat Actors Target MSSQL Servers in DB%23JAMMER Campaign to Deliver Free World Ransomware</w:t>
            </w:r>
          </w:p>
        </w:tc>
        <w:tc>
          <w:tcPr>
            <w:tcW w:w="1040" w:type="dxa"/>
            <w:tcBorders>
              <w:top w:val="nil"/>
              <w:left w:val="nil"/>
              <w:bottom w:val="single" w:sz="4" w:space="0" w:color="auto"/>
              <w:right w:val="single" w:sz="4" w:space="0" w:color="auto"/>
            </w:tcBorders>
            <w:shd w:val="clear" w:color="auto" w:fill="auto"/>
            <w:noWrap/>
            <w:vAlign w:val="center"/>
            <w:hideMark/>
          </w:tcPr>
          <w:p w14:paraId="254A35EB"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B80CAC" w:rsidRPr="0017485D" w14:paraId="165E46B3"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37C0C6F3" w14:textId="13F9A63A" w:rsidR="00B80CAC" w:rsidRPr="0017485D" w:rsidRDefault="00B80CAC" w:rsidP="00B80CA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90</w:t>
            </w:r>
          </w:p>
        </w:tc>
        <w:tc>
          <w:tcPr>
            <w:tcW w:w="8768" w:type="dxa"/>
            <w:tcBorders>
              <w:top w:val="nil"/>
              <w:left w:val="nil"/>
              <w:bottom w:val="single" w:sz="4" w:space="0" w:color="auto"/>
              <w:right w:val="single" w:sz="4" w:space="0" w:color="auto"/>
            </w:tcBorders>
            <w:shd w:val="clear" w:color="auto" w:fill="auto"/>
            <w:noWrap/>
            <w:vAlign w:val="bottom"/>
            <w:hideMark/>
          </w:tcPr>
          <w:p w14:paraId="799D17E3"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UC-DE.PR-2217 - Windows - Blue Shell Malware Used in APT Attacks Targeting South Korea and Thailand</w:t>
            </w:r>
          </w:p>
        </w:tc>
        <w:tc>
          <w:tcPr>
            <w:tcW w:w="1040" w:type="dxa"/>
            <w:tcBorders>
              <w:top w:val="nil"/>
              <w:left w:val="nil"/>
              <w:bottom w:val="single" w:sz="4" w:space="0" w:color="auto"/>
              <w:right w:val="single" w:sz="4" w:space="0" w:color="auto"/>
            </w:tcBorders>
            <w:shd w:val="clear" w:color="auto" w:fill="auto"/>
            <w:noWrap/>
            <w:vAlign w:val="center"/>
            <w:hideMark/>
          </w:tcPr>
          <w:p w14:paraId="1AAA67D6"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B80CAC" w:rsidRPr="0017485D" w14:paraId="701C971D"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39CAFF38" w14:textId="78338C50" w:rsidR="00B80CAC" w:rsidRPr="0017485D" w:rsidRDefault="00B80CAC" w:rsidP="00B80CA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91</w:t>
            </w:r>
          </w:p>
        </w:tc>
        <w:tc>
          <w:tcPr>
            <w:tcW w:w="8768" w:type="dxa"/>
            <w:tcBorders>
              <w:top w:val="nil"/>
              <w:left w:val="nil"/>
              <w:bottom w:val="single" w:sz="4" w:space="0" w:color="auto"/>
              <w:right w:val="single" w:sz="4" w:space="0" w:color="auto"/>
            </w:tcBorders>
            <w:shd w:val="clear" w:color="auto" w:fill="auto"/>
            <w:noWrap/>
            <w:vAlign w:val="bottom"/>
            <w:hideMark/>
          </w:tcPr>
          <w:p w14:paraId="3BADD80B"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UC-DE-2220 - Windows - Detect the execution of new and uncommon MSI installer files.</w:t>
            </w:r>
          </w:p>
        </w:tc>
        <w:tc>
          <w:tcPr>
            <w:tcW w:w="1040" w:type="dxa"/>
            <w:tcBorders>
              <w:top w:val="nil"/>
              <w:left w:val="nil"/>
              <w:bottom w:val="single" w:sz="4" w:space="0" w:color="auto"/>
              <w:right w:val="single" w:sz="4" w:space="0" w:color="auto"/>
            </w:tcBorders>
            <w:shd w:val="clear" w:color="auto" w:fill="auto"/>
            <w:noWrap/>
            <w:vAlign w:val="center"/>
            <w:hideMark/>
          </w:tcPr>
          <w:p w14:paraId="1745E987"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B80CAC" w:rsidRPr="0017485D" w14:paraId="6CD876C5"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13DE20C9" w14:textId="08B3B84D" w:rsidR="00B80CAC" w:rsidRPr="0017485D" w:rsidRDefault="00B80CAC" w:rsidP="00B80CA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92</w:t>
            </w:r>
          </w:p>
        </w:tc>
        <w:tc>
          <w:tcPr>
            <w:tcW w:w="8768" w:type="dxa"/>
            <w:tcBorders>
              <w:top w:val="nil"/>
              <w:left w:val="nil"/>
              <w:bottom w:val="single" w:sz="4" w:space="0" w:color="auto"/>
              <w:right w:val="single" w:sz="4" w:space="0" w:color="auto"/>
            </w:tcBorders>
            <w:shd w:val="clear" w:color="auto" w:fill="auto"/>
            <w:noWrap/>
            <w:vAlign w:val="bottom"/>
            <w:hideMark/>
          </w:tcPr>
          <w:p w14:paraId="4B9C6C33"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 xml:space="preserve">UC-DE-2235- Email Gateways -Detection </w:t>
            </w:r>
            <w:proofErr w:type="gramStart"/>
            <w:r w:rsidRPr="0017485D">
              <w:rPr>
                <w:rFonts w:ascii="Calibri" w:eastAsia="Times New Roman" w:hAnsi="Calibri" w:cs="Calibri"/>
                <w:color w:val="000000"/>
                <w:sz w:val="22"/>
                <w:lang w:val="en-IN" w:eastAsia="en-IN"/>
              </w:rPr>
              <w:t>of  New</w:t>
            </w:r>
            <w:proofErr w:type="gramEnd"/>
            <w:r w:rsidRPr="0017485D">
              <w:rPr>
                <w:rFonts w:ascii="Calibri" w:eastAsia="Times New Roman" w:hAnsi="Calibri" w:cs="Calibri"/>
                <w:color w:val="000000"/>
                <w:sz w:val="22"/>
                <w:lang w:val="en-IN" w:eastAsia="en-IN"/>
              </w:rPr>
              <w:t xml:space="preserve"> Slimmed-Down ROMCOM Variant</w:t>
            </w:r>
          </w:p>
        </w:tc>
        <w:tc>
          <w:tcPr>
            <w:tcW w:w="1040" w:type="dxa"/>
            <w:tcBorders>
              <w:top w:val="nil"/>
              <w:left w:val="nil"/>
              <w:bottom w:val="single" w:sz="4" w:space="0" w:color="auto"/>
              <w:right w:val="single" w:sz="4" w:space="0" w:color="auto"/>
            </w:tcBorders>
            <w:shd w:val="clear" w:color="auto" w:fill="auto"/>
            <w:noWrap/>
            <w:vAlign w:val="center"/>
            <w:hideMark/>
          </w:tcPr>
          <w:p w14:paraId="4AEFCEAC"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B80CAC" w:rsidRPr="0017485D" w14:paraId="784D59AC"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47515F0C" w14:textId="5A8E5030" w:rsidR="00B80CAC" w:rsidRPr="0017485D" w:rsidRDefault="00B80CAC" w:rsidP="00B80CA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93</w:t>
            </w:r>
          </w:p>
        </w:tc>
        <w:tc>
          <w:tcPr>
            <w:tcW w:w="8768" w:type="dxa"/>
            <w:tcBorders>
              <w:top w:val="nil"/>
              <w:left w:val="nil"/>
              <w:bottom w:val="single" w:sz="4" w:space="0" w:color="auto"/>
              <w:right w:val="single" w:sz="4" w:space="0" w:color="auto"/>
            </w:tcBorders>
            <w:shd w:val="clear" w:color="auto" w:fill="auto"/>
            <w:noWrap/>
            <w:vAlign w:val="bottom"/>
            <w:hideMark/>
          </w:tcPr>
          <w:p w14:paraId="17B83663"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 xml:space="preserve">UC-CC-2230 - Windows - Earth </w:t>
            </w:r>
            <w:proofErr w:type="spellStart"/>
            <w:r w:rsidRPr="0017485D">
              <w:rPr>
                <w:rFonts w:ascii="Calibri" w:eastAsia="Times New Roman" w:hAnsi="Calibri" w:cs="Calibri"/>
                <w:color w:val="000000"/>
                <w:sz w:val="22"/>
                <w:lang w:val="en-IN" w:eastAsia="en-IN"/>
              </w:rPr>
              <w:t>Lusca</w:t>
            </w:r>
            <w:proofErr w:type="spellEnd"/>
            <w:r w:rsidRPr="0017485D">
              <w:rPr>
                <w:rFonts w:ascii="Calibri" w:eastAsia="Times New Roman" w:hAnsi="Calibri" w:cs="Calibri"/>
                <w:color w:val="000000"/>
                <w:sz w:val="22"/>
                <w:lang w:val="en-IN" w:eastAsia="en-IN"/>
              </w:rPr>
              <w:t xml:space="preserve"> Proxy Tools and Commands</w:t>
            </w:r>
          </w:p>
        </w:tc>
        <w:tc>
          <w:tcPr>
            <w:tcW w:w="1040" w:type="dxa"/>
            <w:tcBorders>
              <w:top w:val="nil"/>
              <w:left w:val="nil"/>
              <w:bottom w:val="single" w:sz="4" w:space="0" w:color="auto"/>
              <w:right w:val="single" w:sz="4" w:space="0" w:color="auto"/>
            </w:tcBorders>
            <w:shd w:val="clear" w:color="auto" w:fill="auto"/>
            <w:noWrap/>
            <w:vAlign w:val="center"/>
            <w:hideMark/>
          </w:tcPr>
          <w:p w14:paraId="110B4471"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B80CAC" w:rsidRPr="0017485D" w14:paraId="480B9969"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4A760548" w14:textId="44F3CE4B" w:rsidR="00B80CAC" w:rsidRPr="0017485D" w:rsidRDefault="00B80CAC" w:rsidP="00B80CA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94</w:t>
            </w:r>
          </w:p>
        </w:tc>
        <w:tc>
          <w:tcPr>
            <w:tcW w:w="8768" w:type="dxa"/>
            <w:tcBorders>
              <w:top w:val="nil"/>
              <w:left w:val="nil"/>
              <w:bottom w:val="single" w:sz="4" w:space="0" w:color="auto"/>
              <w:right w:val="single" w:sz="4" w:space="0" w:color="auto"/>
            </w:tcBorders>
            <w:shd w:val="clear" w:color="auto" w:fill="auto"/>
            <w:noWrap/>
            <w:vAlign w:val="bottom"/>
            <w:hideMark/>
          </w:tcPr>
          <w:p w14:paraId="2CB58747"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UC-DE.PE.PR-2226 - Windows - Detect potential Midge Dropper malware activity</w:t>
            </w:r>
          </w:p>
        </w:tc>
        <w:tc>
          <w:tcPr>
            <w:tcW w:w="1040" w:type="dxa"/>
            <w:tcBorders>
              <w:top w:val="nil"/>
              <w:left w:val="nil"/>
              <w:bottom w:val="single" w:sz="4" w:space="0" w:color="auto"/>
              <w:right w:val="single" w:sz="4" w:space="0" w:color="auto"/>
            </w:tcBorders>
            <w:shd w:val="clear" w:color="auto" w:fill="auto"/>
            <w:noWrap/>
            <w:vAlign w:val="center"/>
            <w:hideMark/>
          </w:tcPr>
          <w:p w14:paraId="4B138CC1"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B80CAC" w:rsidRPr="0017485D" w14:paraId="44DCD89F"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00092E0F" w14:textId="5B9D6C93" w:rsidR="00B80CAC" w:rsidRPr="0017485D" w:rsidRDefault="00B80CAC" w:rsidP="00B80CA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95</w:t>
            </w:r>
          </w:p>
        </w:tc>
        <w:tc>
          <w:tcPr>
            <w:tcW w:w="8768" w:type="dxa"/>
            <w:tcBorders>
              <w:top w:val="nil"/>
              <w:left w:val="nil"/>
              <w:bottom w:val="single" w:sz="4" w:space="0" w:color="auto"/>
              <w:right w:val="single" w:sz="4" w:space="0" w:color="auto"/>
            </w:tcBorders>
            <w:shd w:val="clear" w:color="auto" w:fill="auto"/>
            <w:noWrap/>
            <w:vAlign w:val="bottom"/>
            <w:hideMark/>
          </w:tcPr>
          <w:p w14:paraId="7B38B1EA"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 xml:space="preserve">UC-DE-2231 - Windows - Detection of Agent Tesla Uses VBS And Steganography for Delivery </w:t>
            </w:r>
            <w:proofErr w:type="gramStart"/>
            <w:r w:rsidRPr="0017485D">
              <w:rPr>
                <w:rFonts w:ascii="Calibri" w:eastAsia="Times New Roman" w:hAnsi="Calibri" w:cs="Calibri"/>
                <w:color w:val="000000"/>
                <w:sz w:val="22"/>
                <w:lang w:val="en-IN" w:eastAsia="en-IN"/>
              </w:rPr>
              <w:t>And</w:t>
            </w:r>
            <w:proofErr w:type="gramEnd"/>
            <w:r w:rsidRPr="0017485D">
              <w:rPr>
                <w:rFonts w:ascii="Calibri" w:eastAsia="Times New Roman" w:hAnsi="Calibri" w:cs="Calibri"/>
                <w:color w:val="000000"/>
                <w:sz w:val="22"/>
                <w:lang w:val="en-IN" w:eastAsia="en-IN"/>
              </w:rPr>
              <w:t xml:space="preserve"> Intrusion</w:t>
            </w:r>
          </w:p>
        </w:tc>
        <w:tc>
          <w:tcPr>
            <w:tcW w:w="1040" w:type="dxa"/>
            <w:tcBorders>
              <w:top w:val="nil"/>
              <w:left w:val="nil"/>
              <w:bottom w:val="single" w:sz="4" w:space="0" w:color="auto"/>
              <w:right w:val="single" w:sz="4" w:space="0" w:color="auto"/>
            </w:tcBorders>
            <w:shd w:val="clear" w:color="auto" w:fill="auto"/>
            <w:noWrap/>
            <w:vAlign w:val="center"/>
            <w:hideMark/>
          </w:tcPr>
          <w:p w14:paraId="490E4E40"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B80CAC" w:rsidRPr="0017485D" w14:paraId="5211F5D2"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676F30C3" w14:textId="62FE7CD8" w:rsidR="00B80CAC" w:rsidRPr="0017485D" w:rsidRDefault="00B80CAC" w:rsidP="00B80CA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96</w:t>
            </w:r>
          </w:p>
        </w:tc>
        <w:tc>
          <w:tcPr>
            <w:tcW w:w="8768" w:type="dxa"/>
            <w:tcBorders>
              <w:top w:val="nil"/>
              <w:left w:val="nil"/>
              <w:bottom w:val="single" w:sz="4" w:space="0" w:color="auto"/>
              <w:right w:val="single" w:sz="4" w:space="0" w:color="auto"/>
            </w:tcBorders>
            <w:shd w:val="clear" w:color="auto" w:fill="auto"/>
            <w:noWrap/>
            <w:vAlign w:val="bottom"/>
            <w:hideMark/>
          </w:tcPr>
          <w:p w14:paraId="2FAEA359"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w:t>
            </w:r>
            <w:proofErr w:type="gramStart"/>
            <w:r w:rsidRPr="0017485D">
              <w:rPr>
                <w:rFonts w:ascii="Calibri" w:eastAsia="Times New Roman" w:hAnsi="Calibri" w:cs="Calibri"/>
                <w:color w:val="000000"/>
                <w:sz w:val="22"/>
                <w:lang w:val="en-IN" w:eastAsia="en-IN"/>
              </w:rPr>
              <w:t>IA.EX</w:t>
            </w:r>
            <w:proofErr w:type="gramEnd"/>
            <w:r w:rsidRPr="0017485D">
              <w:rPr>
                <w:rFonts w:ascii="Calibri" w:eastAsia="Times New Roman" w:hAnsi="Calibri" w:cs="Calibri"/>
                <w:color w:val="000000"/>
                <w:sz w:val="22"/>
                <w:lang w:val="en-IN" w:eastAsia="en-IN"/>
              </w:rPr>
              <w:t xml:space="preserve">-2234 - Windows - Detect </w:t>
            </w:r>
            <w:proofErr w:type="spellStart"/>
            <w:r w:rsidRPr="0017485D">
              <w:rPr>
                <w:rFonts w:ascii="Calibri" w:eastAsia="Times New Roman" w:hAnsi="Calibri" w:cs="Calibri"/>
                <w:color w:val="000000"/>
                <w:sz w:val="22"/>
                <w:lang w:val="en-IN" w:eastAsia="en-IN"/>
              </w:rPr>
              <w:t>DinodasRAT</w:t>
            </w:r>
            <w:proofErr w:type="spellEnd"/>
            <w:r w:rsidRPr="0017485D">
              <w:rPr>
                <w:rFonts w:ascii="Calibri" w:eastAsia="Times New Roman" w:hAnsi="Calibri" w:cs="Calibri"/>
                <w:color w:val="000000"/>
                <w:sz w:val="22"/>
                <w:lang w:val="en-IN" w:eastAsia="en-IN"/>
              </w:rPr>
              <w:t xml:space="preserve"> Activity</w:t>
            </w:r>
          </w:p>
        </w:tc>
        <w:tc>
          <w:tcPr>
            <w:tcW w:w="1040" w:type="dxa"/>
            <w:tcBorders>
              <w:top w:val="nil"/>
              <w:left w:val="nil"/>
              <w:bottom w:val="single" w:sz="4" w:space="0" w:color="auto"/>
              <w:right w:val="single" w:sz="4" w:space="0" w:color="auto"/>
            </w:tcBorders>
            <w:shd w:val="clear" w:color="auto" w:fill="auto"/>
            <w:noWrap/>
            <w:vAlign w:val="center"/>
            <w:hideMark/>
          </w:tcPr>
          <w:p w14:paraId="59BD667F"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B80CAC" w:rsidRPr="0017485D" w14:paraId="49C86E95"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16105168" w14:textId="52E8FD13" w:rsidR="00B80CAC" w:rsidRPr="0017485D" w:rsidRDefault="00B80CAC" w:rsidP="00B80CA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97</w:t>
            </w:r>
          </w:p>
        </w:tc>
        <w:tc>
          <w:tcPr>
            <w:tcW w:w="8768" w:type="dxa"/>
            <w:tcBorders>
              <w:top w:val="nil"/>
              <w:left w:val="nil"/>
              <w:bottom w:val="single" w:sz="4" w:space="0" w:color="auto"/>
              <w:right w:val="single" w:sz="4" w:space="0" w:color="auto"/>
            </w:tcBorders>
            <w:shd w:val="clear" w:color="auto" w:fill="auto"/>
            <w:noWrap/>
            <w:vAlign w:val="bottom"/>
            <w:hideMark/>
          </w:tcPr>
          <w:p w14:paraId="0B0FCDA3"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UC-IA.CO-2236- Windows -</w:t>
            </w:r>
            <w:proofErr w:type="spellStart"/>
            <w:r w:rsidRPr="0017485D">
              <w:rPr>
                <w:rFonts w:ascii="Calibri" w:eastAsia="Times New Roman" w:hAnsi="Calibri" w:cs="Calibri"/>
                <w:color w:val="000000"/>
                <w:sz w:val="22"/>
                <w:lang w:val="en-IN" w:eastAsia="en-IN"/>
              </w:rPr>
              <w:t>BbyStealer</w:t>
            </w:r>
            <w:proofErr w:type="spellEnd"/>
            <w:r w:rsidRPr="0017485D">
              <w:rPr>
                <w:rFonts w:ascii="Calibri" w:eastAsia="Times New Roman" w:hAnsi="Calibri" w:cs="Calibri"/>
                <w:color w:val="000000"/>
                <w:sz w:val="22"/>
                <w:lang w:val="en-IN" w:eastAsia="en-IN"/>
              </w:rPr>
              <w:t xml:space="preserve"> Malware Detection</w:t>
            </w:r>
          </w:p>
        </w:tc>
        <w:tc>
          <w:tcPr>
            <w:tcW w:w="1040" w:type="dxa"/>
            <w:tcBorders>
              <w:top w:val="nil"/>
              <w:left w:val="nil"/>
              <w:bottom w:val="single" w:sz="4" w:space="0" w:color="auto"/>
              <w:right w:val="single" w:sz="4" w:space="0" w:color="auto"/>
            </w:tcBorders>
            <w:shd w:val="clear" w:color="auto" w:fill="auto"/>
            <w:noWrap/>
            <w:vAlign w:val="center"/>
            <w:hideMark/>
          </w:tcPr>
          <w:p w14:paraId="7850AB4C"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B80CAC" w:rsidRPr="0017485D" w14:paraId="5151F515"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29471A3B" w14:textId="22F51A37" w:rsidR="00B80CAC" w:rsidRPr="0017485D" w:rsidRDefault="00B80CAC" w:rsidP="00B80CA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98</w:t>
            </w:r>
          </w:p>
        </w:tc>
        <w:tc>
          <w:tcPr>
            <w:tcW w:w="8768" w:type="dxa"/>
            <w:tcBorders>
              <w:top w:val="nil"/>
              <w:left w:val="nil"/>
              <w:bottom w:val="single" w:sz="4" w:space="0" w:color="auto"/>
              <w:right w:val="single" w:sz="4" w:space="0" w:color="auto"/>
            </w:tcBorders>
            <w:shd w:val="clear" w:color="auto" w:fill="auto"/>
            <w:noWrap/>
            <w:vAlign w:val="bottom"/>
            <w:hideMark/>
          </w:tcPr>
          <w:p w14:paraId="27C60394"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 xml:space="preserve">UC-DE-2229 - Windows - Turla Group Lateral Movement (via </w:t>
            </w:r>
            <w:proofErr w:type="spellStart"/>
            <w:r w:rsidRPr="0017485D">
              <w:rPr>
                <w:rFonts w:ascii="Calibri" w:eastAsia="Times New Roman" w:hAnsi="Calibri" w:cs="Calibri"/>
                <w:color w:val="000000"/>
                <w:sz w:val="22"/>
                <w:lang w:val="en-IN" w:eastAsia="en-IN"/>
              </w:rPr>
              <w:t>process_creation</w:t>
            </w:r>
            <w:proofErr w:type="spellEnd"/>
            <w:r w:rsidRPr="0017485D">
              <w:rPr>
                <w:rFonts w:ascii="Calibri" w:eastAsia="Times New Roman" w:hAnsi="Calibri" w:cs="Calibri"/>
                <w:color w:val="000000"/>
                <w:sz w:val="22"/>
                <w:lang w:val="en-IN" w:eastAsia="en-IN"/>
              </w:rPr>
              <w:t>)</w:t>
            </w:r>
          </w:p>
        </w:tc>
        <w:tc>
          <w:tcPr>
            <w:tcW w:w="1040" w:type="dxa"/>
            <w:tcBorders>
              <w:top w:val="nil"/>
              <w:left w:val="nil"/>
              <w:bottom w:val="single" w:sz="4" w:space="0" w:color="auto"/>
              <w:right w:val="single" w:sz="4" w:space="0" w:color="auto"/>
            </w:tcBorders>
            <w:shd w:val="clear" w:color="auto" w:fill="auto"/>
            <w:noWrap/>
            <w:vAlign w:val="center"/>
            <w:hideMark/>
          </w:tcPr>
          <w:p w14:paraId="72841CCE"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B80CAC" w:rsidRPr="0017485D" w14:paraId="4D82793A"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50341659" w14:textId="5C8A7580" w:rsidR="00B80CAC" w:rsidRPr="0017485D" w:rsidRDefault="00B80CAC" w:rsidP="00B80CA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99</w:t>
            </w:r>
          </w:p>
        </w:tc>
        <w:tc>
          <w:tcPr>
            <w:tcW w:w="8768" w:type="dxa"/>
            <w:tcBorders>
              <w:top w:val="nil"/>
              <w:left w:val="nil"/>
              <w:bottom w:val="single" w:sz="4" w:space="0" w:color="auto"/>
              <w:right w:val="single" w:sz="4" w:space="0" w:color="auto"/>
            </w:tcBorders>
            <w:shd w:val="clear" w:color="auto" w:fill="auto"/>
            <w:noWrap/>
            <w:vAlign w:val="bottom"/>
            <w:hideMark/>
          </w:tcPr>
          <w:p w14:paraId="794A2780"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 xml:space="preserve">UC-PE.DE-2240 - Windows - Detection of process </w:t>
            </w:r>
            <w:proofErr w:type="gramStart"/>
            <w:r w:rsidRPr="0017485D">
              <w:rPr>
                <w:rFonts w:ascii="Calibri" w:eastAsia="Times New Roman" w:hAnsi="Calibri" w:cs="Calibri"/>
                <w:color w:val="000000"/>
                <w:sz w:val="22"/>
                <w:lang w:val="en-IN" w:eastAsia="en-IN"/>
              </w:rPr>
              <w:t>used  New</w:t>
            </w:r>
            <w:proofErr w:type="gramEnd"/>
            <w:r w:rsidRPr="0017485D">
              <w:rPr>
                <w:rFonts w:ascii="Calibri" w:eastAsia="Times New Roman" w:hAnsi="Calibri" w:cs="Calibri"/>
                <w:color w:val="000000"/>
                <w:sz w:val="22"/>
                <w:lang w:val="en-IN" w:eastAsia="en-IN"/>
              </w:rPr>
              <w:t xml:space="preserve"> </w:t>
            </w:r>
            <w:proofErr w:type="spellStart"/>
            <w:r w:rsidRPr="0017485D">
              <w:rPr>
                <w:rFonts w:ascii="Calibri" w:eastAsia="Times New Roman" w:hAnsi="Calibri" w:cs="Calibri"/>
                <w:color w:val="000000"/>
                <w:sz w:val="22"/>
                <w:lang w:val="en-IN" w:eastAsia="en-IN"/>
              </w:rPr>
              <w:t>DarkGate</w:t>
            </w:r>
            <w:proofErr w:type="spellEnd"/>
            <w:r w:rsidRPr="0017485D">
              <w:rPr>
                <w:rFonts w:ascii="Calibri" w:eastAsia="Times New Roman" w:hAnsi="Calibri" w:cs="Calibri"/>
                <w:color w:val="000000"/>
                <w:sz w:val="22"/>
                <w:lang w:val="en-IN" w:eastAsia="en-IN"/>
              </w:rPr>
              <w:t xml:space="preserve"> Variants</w:t>
            </w:r>
          </w:p>
        </w:tc>
        <w:tc>
          <w:tcPr>
            <w:tcW w:w="1040" w:type="dxa"/>
            <w:tcBorders>
              <w:top w:val="nil"/>
              <w:left w:val="nil"/>
              <w:bottom w:val="single" w:sz="4" w:space="0" w:color="auto"/>
              <w:right w:val="single" w:sz="4" w:space="0" w:color="auto"/>
            </w:tcBorders>
            <w:shd w:val="clear" w:color="auto" w:fill="auto"/>
            <w:noWrap/>
            <w:vAlign w:val="center"/>
            <w:hideMark/>
          </w:tcPr>
          <w:p w14:paraId="2CDA4B2B"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B80CAC" w:rsidRPr="0017485D" w14:paraId="12DB542B"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21718049" w14:textId="6303A047" w:rsidR="00B80CAC" w:rsidRPr="0017485D" w:rsidRDefault="00B80CAC" w:rsidP="00B80CA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100</w:t>
            </w:r>
          </w:p>
        </w:tc>
        <w:tc>
          <w:tcPr>
            <w:tcW w:w="8768" w:type="dxa"/>
            <w:tcBorders>
              <w:top w:val="nil"/>
              <w:left w:val="nil"/>
              <w:bottom w:val="single" w:sz="4" w:space="0" w:color="auto"/>
              <w:right w:val="single" w:sz="4" w:space="0" w:color="auto"/>
            </w:tcBorders>
            <w:shd w:val="clear" w:color="auto" w:fill="auto"/>
            <w:noWrap/>
            <w:vAlign w:val="bottom"/>
            <w:hideMark/>
          </w:tcPr>
          <w:p w14:paraId="1A533EAC"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 xml:space="preserve">UC-EX-2242 - Windows </w:t>
            </w:r>
            <w:proofErr w:type="gramStart"/>
            <w:r w:rsidRPr="0017485D">
              <w:rPr>
                <w:rFonts w:ascii="Calibri" w:eastAsia="Times New Roman" w:hAnsi="Calibri" w:cs="Calibri"/>
                <w:color w:val="000000"/>
                <w:sz w:val="22"/>
                <w:lang w:val="en-IN" w:eastAsia="en-IN"/>
              </w:rPr>
              <w:t>-  Possible</w:t>
            </w:r>
            <w:proofErr w:type="gramEnd"/>
            <w:r w:rsidRPr="0017485D">
              <w:rPr>
                <w:rFonts w:ascii="Calibri" w:eastAsia="Times New Roman" w:hAnsi="Calibri" w:cs="Calibri"/>
                <w:color w:val="000000"/>
                <w:sz w:val="22"/>
                <w:lang w:val="en-IN" w:eastAsia="en-IN"/>
              </w:rPr>
              <w:t xml:space="preserve"> infection by TA402 phishing</w:t>
            </w:r>
          </w:p>
        </w:tc>
        <w:tc>
          <w:tcPr>
            <w:tcW w:w="1040" w:type="dxa"/>
            <w:tcBorders>
              <w:top w:val="nil"/>
              <w:left w:val="nil"/>
              <w:bottom w:val="single" w:sz="4" w:space="0" w:color="auto"/>
              <w:right w:val="single" w:sz="4" w:space="0" w:color="auto"/>
            </w:tcBorders>
            <w:shd w:val="clear" w:color="auto" w:fill="auto"/>
            <w:noWrap/>
            <w:vAlign w:val="center"/>
            <w:hideMark/>
          </w:tcPr>
          <w:p w14:paraId="06981146"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B80CAC" w:rsidRPr="0017485D" w14:paraId="5B870A23"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0338AFC5" w14:textId="3A22E24D" w:rsidR="00B80CAC" w:rsidRPr="0017485D" w:rsidRDefault="00B80CAC" w:rsidP="00B80CA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101</w:t>
            </w:r>
          </w:p>
        </w:tc>
        <w:tc>
          <w:tcPr>
            <w:tcW w:w="8768" w:type="dxa"/>
            <w:tcBorders>
              <w:top w:val="nil"/>
              <w:left w:val="nil"/>
              <w:bottom w:val="single" w:sz="4" w:space="0" w:color="auto"/>
              <w:right w:val="single" w:sz="4" w:space="0" w:color="auto"/>
            </w:tcBorders>
            <w:shd w:val="clear" w:color="auto" w:fill="auto"/>
            <w:noWrap/>
            <w:vAlign w:val="bottom"/>
            <w:hideMark/>
          </w:tcPr>
          <w:p w14:paraId="30BBCA3F"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UC-IA-2245 - Proxy - Analysis of Tycoon Phishing-as-a-Service System on events which are detected</w:t>
            </w:r>
          </w:p>
        </w:tc>
        <w:tc>
          <w:tcPr>
            <w:tcW w:w="1040" w:type="dxa"/>
            <w:tcBorders>
              <w:top w:val="nil"/>
              <w:left w:val="nil"/>
              <w:bottom w:val="single" w:sz="4" w:space="0" w:color="auto"/>
              <w:right w:val="single" w:sz="4" w:space="0" w:color="auto"/>
            </w:tcBorders>
            <w:shd w:val="clear" w:color="auto" w:fill="auto"/>
            <w:noWrap/>
            <w:vAlign w:val="center"/>
            <w:hideMark/>
          </w:tcPr>
          <w:p w14:paraId="2F4A96C7"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r w:rsidR="00B80CAC" w:rsidRPr="0017485D" w14:paraId="329A27E5" w14:textId="77777777" w:rsidTr="008740F1">
        <w:trPr>
          <w:trHeight w:val="291"/>
        </w:trPr>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669CC33E" w14:textId="13DAFE8D" w:rsidR="00B80CAC" w:rsidRPr="0017485D" w:rsidRDefault="00B80CAC" w:rsidP="00B80CAC">
            <w:pPr>
              <w:spacing w:after="0" w:line="240" w:lineRule="auto"/>
              <w:jc w:val="righ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102</w:t>
            </w:r>
          </w:p>
        </w:tc>
        <w:tc>
          <w:tcPr>
            <w:tcW w:w="8768" w:type="dxa"/>
            <w:tcBorders>
              <w:top w:val="nil"/>
              <w:left w:val="nil"/>
              <w:bottom w:val="single" w:sz="4" w:space="0" w:color="auto"/>
              <w:right w:val="single" w:sz="4" w:space="0" w:color="auto"/>
            </w:tcBorders>
            <w:shd w:val="clear" w:color="auto" w:fill="auto"/>
            <w:noWrap/>
            <w:vAlign w:val="bottom"/>
            <w:hideMark/>
          </w:tcPr>
          <w:p w14:paraId="26FB1C42"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 xml:space="preserve">Suspected Loss of Sensitive </w:t>
            </w:r>
            <w:proofErr w:type="spellStart"/>
            <w:r w:rsidRPr="0017485D">
              <w:rPr>
                <w:rFonts w:ascii="Calibri" w:eastAsia="Times New Roman" w:hAnsi="Calibri" w:cs="Calibri"/>
                <w:color w:val="000000"/>
                <w:sz w:val="22"/>
                <w:lang w:val="en-IN" w:eastAsia="en-IN"/>
              </w:rPr>
              <w:t>Information_Windows</w:t>
            </w:r>
            <w:proofErr w:type="spellEnd"/>
            <w:r w:rsidRPr="0017485D">
              <w:rPr>
                <w:rFonts w:ascii="Calibri" w:eastAsia="Times New Roman" w:hAnsi="Calibri" w:cs="Calibri"/>
                <w:color w:val="000000"/>
                <w:sz w:val="22"/>
                <w:lang w:val="en-IN" w:eastAsia="en-IN"/>
              </w:rPr>
              <w:t xml:space="preserve"> Firewall Stopped -GSOC</w:t>
            </w:r>
          </w:p>
        </w:tc>
        <w:tc>
          <w:tcPr>
            <w:tcW w:w="1040" w:type="dxa"/>
            <w:tcBorders>
              <w:top w:val="nil"/>
              <w:left w:val="nil"/>
              <w:bottom w:val="single" w:sz="4" w:space="0" w:color="auto"/>
              <w:right w:val="single" w:sz="4" w:space="0" w:color="auto"/>
            </w:tcBorders>
            <w:shd w:val="clear" w:color="auto" w:fill="auto"/>
            <w:noWrap/>
            <w:vAlign w:val="center"/>
            <w:hideMark/>
          </w:tcPr>
          <w:p w14:paraId="0A77D7B0" w14:textId="77777777" w:rsidR="00B80CAC" w:rsidRPr="0017485D" w:rsidRDefault="00B80CAC" w:rsidP="00B80CAC">
            <w:pPr>
              <w:spacing w:after="0" w:line="240" w:lineRule="auto"/>
              <w:jc w:val="left"/>
              <w:rPr>
                <w:rFonts w:ascii="Calibri" w:eastAsia="Times New Roman" w:hAnsi="Calibri" w:cs="Calibri"/>
                <w:color w:val="000000"/>
                <w:sz w:val="22"/>
                <w:lang w:val="en-IN" w:eastAsia="en-IN"/>
              </w:rPr>
            </w:pPr>
            <w:r w:rsidRPr="0017485D">
              <w:rPr>
                <w:rFonts w:ascii="Calibri" w:eastAsia="Times New Roman" w:hAnsi="Calibri" w:cs="Calibri"/>
                <w:color w:val="000000"/>
                <w:sz w:val="22"/>
                <w:lang w:val="en-IN" w:eastAsia="en-IN"/>
              </w:rPr>
              <w:t>TBC</w:t>
            </w:r>
          </w:p>
        </w:tc>
      </w:tr>
    </w:tbl>
    <w:p w14:paraId="21050CAB" w14:textId="77777777" w:rsidR="00061D29" w:rsidRPr="0017485D" w:rsidRDefault="00061D29">
      <w:pPr>
        <w:rPr>
          <w:rFonts w:ascii="Calibri" w:hAnsi="Calibri" w:cs="Calibri"/>
          <w:sz w:val="22"/>
        </w:rPr>
      </w:pPr>
    </w:p>
    <w:p w14:paraId="38C6A79A" w14:textId="77777777" w:rsidR="00061D29" w:rsidRPr="0017485D" w:rsidRDefault="00061D29">
      <w:pPr>
        <w:rPr>
          <w:rFonts w:ascii="Calibri" w:hAnsi="Calibri" w:cs="Calibri"/>
          <w:sz w:val="22"/>
        </w:rPr>
      </w:pPr>
    </w:p>
    <w:p w14:paraId="21821604" w14:textId="77777777" w:rsidR="00061D29" w:rsidRPr="0017485D" w:rsidRDefault="00061D29">
      <w:pPr>
        <w:rPr>
          <w:rFonts w:ascii="Calibri" w:hAnsi="Calibri" w:cs="Calibri"/>
          <w:sz w:val="22"/>
        </w:rPr>
      </w:pPr>
    </w:p>
    <w:p w14:paraId="2BFBFAA4" w14:textId="77777777" w:rsidR="00061D29" w:rsidRPr="0017485D" w:rsidRDefault="00061D29">
      <w:pPr>
        <w:rPr>
          <w:rFonts w:ascii="Calibri" w:hAnsi="Calibri" w:cs="Calibri"/>
          <w:sz w:val="22"/>
        </w:rPr>
      </w:pPr>
    </w:p>
    <w:p w14:paraId="2D15BAB1" w14:textId="77777777" w:rsidR="00061D29" w:rsidRPr="0017485D" w:rsidRDefault="00061D29">
      <w:pPr>
        <w:rPr>
          <w:rFonts w:ascii="Calibri" w:hAnsi="Calibri" w:cs="Calibri"/>
          <w:sz w:val="22"/>
        </w:rPr>
        <w:sectPr w:rsidR="00061D29" w:rsidRPr="0017485D" w:rsidSect="00C730D2">
          <w:headerReference w:type="even" r:id="rId27"/>
          <w:headerReference w:type="default" r:id="rId28"/>
          <w:footerReference w:type="default" r:id="rId29"/>
          <w:headerReference w:type="first" r:id="rId30"/>
          <w:pgSz w:w="11909" w:h="16834" w:code="9"/>
          <w:pgMar w:top="1140" w:right="851" w:bottom="1134" w:left="851" w:header="720" w:footer="170" w:gutter="0"/>
          <w:cols w:space="720"/>
          <w:docGrid w:linePitch="360"/>
        </w:sectPr>
      </w:pPr>
    </w:p>
    <w:p w14:paraId="35A7F0DE" w14:textId="77777777" w:rsidR="00BC4F55" w:rsidRPr="0017485D" w:rsidRDefault="00BC4F55">
      <w:pPr>
        <w:rPr>
          <w:rFonts w:ascii="Calibri" w:hAnsi="Calibri" w:cs="Calibri"/>
          <w:sz w:val="22"/>
        </w:rPr>
      </w:pPr>
      <w:bookmarkStart w:id="58" w:name="_Hlk99633624"/>
    </w:p>
    <w:p w14:paraId="06D042F4" w14:textId="77777777" w:rsidR="001C43CA" w:rsidRPr="0017485D" w:rsidRDefault="001C43CA" w:rsidP="00D24D2F">
      <w:pPr>
        <w:pStyle w:val="BoilerplateHead1"/>
        <w:rPr>
          <w:rFonts w:ascii="Calibri" w:hAnsi="Calibri" w:cs="Calibri"/>
          <w:noProof w:val="0"/>
          <w:sz w:val="22"/>
        </w:rPr>
      </w:pPr>
      <w:r w:rsidRPr="0017485D">
        <w:rPr>
          <w:rFonts w:ascii="Calibri" w:hAnsi="Calibri" w:cs="Calibri"/>
          <w:noProof w:val="0"/>
          <w:sz w:val="22"/>
        </w:rPr>
        <w:t>About Capgemini</w:t>
      </w:r>
    </w:p>
    <w:p w14:paraId="7EA536FF" w14:textId="77777777" w:rsidR="00D24D2F" w:rsidRPr="0017485D" w:rsidRDefault="00D24D2F" w:rsidP="00D24D2F">
      <w:pPr>
        <w:pStyle w:val="BoilerplateText"/>
        <w:rPr>
          <w:rFonts w:ascii="Calibri" w:hAnsi="Calibri" w:cs="Calibri"/>
          <w:sz w:val="22"/>
          <w:szCs w:val="22"/>
        </w:rPr>
      </w:pPr>
      <w:r w:rsidRPr="0017485D">
        <w:rPr>
          <w:rFonts w:ascii="Calibri" w:hAnsi="Calibri" w:cs="Calibri"/>
          <w:sz w:val="22"/>
          <w:szCs w:val="22"/>
        </w:rPr>
        <w:t>A global leader in consulting, technology services and digital transformation, Capgemini is at the forefront of innovation to address the entire breadth of clients’ opportunities in the evolving world of cloud, digital and platforms. Building on its strong 50-year heritage and deep industry-specific expertise, Capgemini enables organizations to realize their business ambitions through an array of services from strategy to operations. Capgemini is driven by the conviction that the business value of technology comes from and through people. It is a multicultural company of 200,000 team members in over 40 countries. The Group reported 2017 global revenues of EUR 12.8 billion.</w:t>
      </w:r>
    </w:p>
    <w:p w14:paraId="233BC2DC" w14:textId="77777777" w:rsidR="00D24D2F" w:rsidRPr="0017485D" w:rsidRDefault="00D24D2F" w:rsidP="00D24D2F">
      <w:pPr>
        <w:pStyle w:val="BoilerplateText"/>
        <w:rPr>
          <w:rFonts w:ascii="Calibri" w:hAnsi="Calibri" w:cs="Calibri"/>
          <w:sz w:val="22"/>
          <w:szCs w:val="22"/>
        </w:rPr>
      </w:pPr>
      <w:r w:rsidRPr="0017485D">
        <w:rPr>
          <w:rFonts w:ascii="Calibri" w:hAnsi="Calibri" w:cs="Calibri"/>
          <w:sz w:val="22"/>
          <w:szCs w:val="22"/>
        </w:rPr>
        <w:t xml:space="preserve">Learn more about us at </w:t>
      </w:r>
      <w:hyperlink r:id="rId31" w:history="1">
        <w:r w:rsidRPr="0017485D">
          <w:rPr>
            <w:rStyle w:val="Hyperlink"/>
            <w:rFonts w:ascii="Calibri" w:hAnsi="Calibri" w:cs="Calibri"/>
            <w:color w:val="3B3B3B" w:themeColor="background2" w:themeShade="40"/>
            <w:sz w:val="22"/>
            <w:szCs w:val="22"/>
            <w:u w:val="none"/>
          </w:rPr>
          <w:t>www.capgemini.com</w:t>
        </w:r>
      </w:hyperlink>
    </w:p>
    <w:p w14:paraId="46AF2CE4" w14:textId="77777777" w:rsidR="001C43CA" w:rsidRPr="0017485D" w:rsidRDefault="001C43CA" w:rsidP="001C43CA">
      <w:pPr>
        <w:rPr>
          <w:rFonts w:ascii="Calibri" w:hAnsi="Calibri" w:cs="Calibri"/>
          <w:color w:val="000000" w:themeColor="text1"/>
          <w:sz w:val="22"/>
        </w:rPr>
      </w:pPr>
    </w:p>
    <w:p w14:paraId="4959FECB" w14:textId="77777777" w:rsidR="001C43CA" w:rsidRPr="0017485D" w:rsidRDefault="001C43CA" w:rsidP="001C43CA">
      <w:pPr>
        <w:rPr>
          <w:rFonts w:ascii="Calibri" w:hAnsi="Calibri" w:cs="Calibri"/>
          <w:color w:val="000000" w:themeColor="text1"/>
          <w:sz w:val="22"/>
        </w:rPr>
      </w:pPr>
    </w:p>
    <w:p w14:paraId="1C909507" w14:textId="6422563B" w:rsidR="000C1BB9" w:rsidRPr="0017485D" w:rsidRDefault="00791321" w:rsidP="001C43CA">
      <w:pPr>
        <w:rPr>
          <w:rFonts w:ascii="Calibri" w:hAnsi="Calibri" w:cs="Calibri"/>
          <w:sz w:val="22"/>
        </w:rPr>
      </w:pPr>
      <w:r w:rsidRPr="0017485D">
        <w:rPr>
          <w:rFonts w:ascii="Calibri" w:hAnsi="Calibri" w:cs="Calibri"/>
          <w:noProof/>
          <w:sz w:val="22"/>
        </w:rPr>
        <mc:AlternateContent>
          <mc:Choice Requires="wpg">
            <w:drawing>
              <wp:anchor distT="0" distB="0" distL="114300" distR="114300" simplePos="0" relativeHeight="251658241" behindDoc="0" locked="0" layoutInCell="1" allowOverlap="1" wp14:anchorId="7C3EAEF8" wp14:editId="0BCB6D90">
                <wp:simplePos x="0" y="0"/>
                <wp:positionH relativeFrom="column">
                  <wp:posOffset>-31750</wp:posOffset>
                </wp:positionH>
                <wp:positionV relativeFrom="paragraph">
                  <wp:posOffset>2386702</wp:posOffset>
                </wp:positionV>
                <wp:extent cx="2560320" cy="655926"/>
                <wp:effectExtent l="0" t="0" r="0" b="0"/>
                <wp:wrapNone/>
                <wp:docPr id="33" name="Group 33"/>
                <wp:cNvGraphicFramePr/>
                <a:graphic xmlns:a="http://schemas.openxmlformats.org/drawingml/2006/main">
                  <a:graphicData uri="http://schemas.microsoft.com/office/word/2010/wordprocessingGroup">
                    <wpg:wgp>
                      <wpg:cNvGrpSpPr/>
                      <wpg:grpSpPr>
                        <a:xfrm>
                          <a:off x="0" y="0"/>
                          <a:ext cx="2560320" cy="655926"/>
                          <a:chOff x="0" y="0"/>
                          <a:chExt cx="2560320" cy="655926"/>
                        </a:xfrm>
                      </wpg:grpSpPr>
                      <pic:pic xmlns:pic="http://schemas.openxmlformats.org/drawingml/2006/picture">
                        <pic:nvPicPr>
                          <pic:cNvPr id="34" name="Picture 34" descr="D:\My Work\Template\Icons\Social Media\LinkedIN.png">
                            <a:hlinkClick r:id="rId32"/>
                          </pic:cNvPr>
                          <pic:cNvPicPr>
                            <a:picLocks noChangeAspect="1" noChangeArrowheads="1"/>
                          </pic:cNvPicPr>
                        </pic:nvPicPr>
                        <pic:blipFill>
                          <a:blip r:embed="rId33" cstate="print"/>
                          <a:srcRect/>
                          <a:stretch>
                            <a:fillRect/>
                          </a:stretch>
                        </pic:blipFill>
                        <pic:spPr bwMode="auto">
                          <a:xfrm>
                            <a:off x="390843" y="0"/>
                            <a:ext cx="333195" cy="333195"/>
                          </a:xfrm>
                          <a:prstGeom prst="rect">
                            <a:avLst/>
                          </a:prstGeom>
                          <a:noFill/>
                        </pic:spPr>
                      </pic:pic>
                      <pic:pic xmlns:pic="http://schemas.openxmlformats.org/drawingml/2006/picture">
                        <pic:nvPicPr>
                          <pic:cNvPr id="35" name="Picture 35" descr="D:\My Work\Template\Icons\Social Media\SlideShare.png">
                            <a:hlinkClick r:id="rId34"/>
                          </pic:cNvPr>
                          <pic:cNvPicPr>
                            <a:picLocks noChangeAspect="1" noChangeArrowheads="1"/>
                          </pic:cNvPicPr>
                        </pic:nvPicPr>
                        <pic:blipFill>
                          <a:blip r:embed="rId35" cstate="print"/>
                          <a:srcRect/>
                          <a:stretch>
                            <a:fillRect/>
                          </a:stretch>
                        </pic:blipFill>
                        <pic:spPr bwMode="auto">
                          <a:xfrm>
                            <a:off x="774220" y="0"/>
                            <a:ext cx="333195" cy="333195"/>
                          </a:xfrm>
                          <a:prstGeom prst="rect">
                            <a:avLst/>
                          </a:prstGeom>
                          <a:noFill/>
                        </pic:spPr>
                      </pic:pic>
                      <pic:pic xmlns:pic="http://schemas.openxmlformats.org/drawingml/2006/picture">
                        <pic:nvPicPr>
                          <pic:cNvPr id="36" name="Picture 36" descr="D:\My Work\Template\Icons\Social Media\Twitter.png">
                            <a:hlinkClick r:id="rId36"/>
                          </pic:cNvPr>
                          <pic:cNvPicPr>
                            <a:picLocks noChangeAspect="1" noChangeArrowheads="1"/>
                          </pic:cNvPicPr>
                        </pic:nvPicPr>
                        <pic:blipFill>
                          <a:blip r:embed="rId37" cstate="print"/>
                          <a:srcRect/>
                          <a:stretch>
                            <a:fillRect/>
                          </a:stretch>
                        </pic:blipFill>
                        <pic:spPr bwMode="auto">
                          <a:xfrm>
                            <a:off x="1157597" y="0"/>
                            <a:ext cx="333195" cy="333195"/>
                          </a:xfrm>
                          <a:prstGeom prst="rect">
                            <a:avLst/>
                          </a:prstGeom>
                          <a:noFill/>
                        </pic:spPr>
                      </pic:pic>
                      <pic:pic xmlns:pic="http://schemas.openxmlformats.org/drawingml/2006/picture">
                        <pic:nvPicPr>
                          <pic:cNvPr id="37" name="Picture 37" descr="D:\My Work\Template\Icons\Social Media\YouTube.png">
                            <a:hlinkClick r:id="rId38"/>
                          </pic:cNvPr>
                          <pic:cNvPicPr>
                            <a:picLocks noChangeAspect="1" noChangeArrowheads="1"/>
                          </pic:cNvPicPr>
                        </pic:nvPicPr>
                        <pic:blipFill>
                          <a:blip r:embed="rId39" cstate="print"/>
                          <a:srcRect/>
                          <a:stretch>
                            <a:fillRect/>
                          </a:stretch>
                        </pic:blipFill>
                        <pic:spPr bwMode="auto">
                          <a:xfrm>
                            <a:off x="1540973" y="0"/>
                            <a:ext cx="333195" cy="333195"/>
                          </a:xfrm>
                          <a:prstGeom prst="rect">
                            <a:avLst/>
                          </a:prstGeom>
                          <a:noFill/>
                        </pic:spPr>
                      </pic:pic>
                      <pic:pic xmlns:pic="http://schemas.openxmlformats.org/drawingml/2006/picture">
                        <pic:nvPicPr>
                          <pic:cNvPr id="38" name="Picture 38" descr="D:\My Work\Template\Icons\Social Media\Facebook.png">
                            <a:hlinkClick r:id="rId40"/>
                          </pic:cNvPr>
                          <pic:cNvPicPr>
                            <a:picLocks noChangeAspect="1" noChangeArrowheads="1"/>
                          </pic:cNvPicPr>
                        </pic:nvPicPr>
                        <pic:blipFill>
                          <a:blip r:embed="rId41" cstate="print"/>
                          <a:srcRect/>
                          <a:stretch>
                            <a:fillRect/>
                          </a:stretch>
                        </pic:blipFill>
                        <pic:spPr bwMode="auto">
                          <a:xfrm>
                            <a:off x="7466" y="0"/>
                            <a:ext cx="333195" cy="333195"/>
                          </a:xfrm>
                          <a:prstGeom prst="rect">
                            <a:avLst/>
                          </a:prstGeom>
                          <a:noFill/>
                        </pic:spPr>
                      </pic:pic>
                      <pic:pic xmlns:pic="http://schemas.openxmlformats.org/drawingml/2006/picture">
                        <pic:nvPicPr>
                          <pic:cNvPr id="39" name="Picture 39"/>
                          <pic:cNvPicPr>
                            <a:picLocks noChangeAspect="1"/>
                          </pic:cNvPicPr>
                        </pic:nvPicPr>
                        <pic:blipFill>
                          <a:blip r:embed="rId42" cstate="print">
                            <a:biLevel thresh="25000"/>
                            <a:extLst>
                              <a:ext uri="{28A0092B-C50C-407E-A947-70E740481C1C}">
                                <a14:useLocalDpi xmlns:a14="http://schemas.microsoft.com/office/drawing/2010/main" val="0"/>
                              </a:ext>
                            </a:extLst>
                          </a:blip>
                          <a:stretch>
                            <a:fillRect/>
                          </a:stretch>
                        </pic:blipFill>
                        <pic:spPr>
                          <a:xfrm>
                            <a:off x="0" y="454914"/>
                            <a:ext cx="2560320" cy="201012"/>
                          </a:xfrm>
                          <a:prstGeom prst="rect">
                            <a:avLst/>
                          </a:prstGeom>
                        </pic:spPr>
                      </pic:pic>
                    </wpg:wgp>
                  </a:graphicData>
                </a:graphic>
              </wp:anchor>
            </w:drawing>
          </mc:Choice>
          <mc:Fallback>
            <w:pict>
              <v:group w14:anchorId="5419FC33" id="Group 33" o:spid="_x0000_s1026" style="position:absolute;margin-left:-2.5pt;margin-top:187.95pt;width:201.6pt;height:51.65pt;z-index:251658241" coordsize="25603,6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5c4prQMAAKQVAAAOAAAAZHJzL2Uyb0RvYy54bWzsWFFP2zAQfp+0/2Dl&#10;fSRpm3aNKGgaAyHBhgbTNKkvrnNprCa2ZbsN/PudnbZAOm0LmqiGeGjqnJPz3Xf32bk7PL6tSrIC&#10;bbgUkyA+iAICgsmMi/kk+HZz+u59QIylIqOlFDAJ7sAEx0dv3xzWKoWeLGSZgSaoRJi0VpOgsFal&#10;YWhYARU1B1KBwMlc6opavNXzMNO0Ru1VGfaiaBjWUmdKSwbGoPSkmQyOvP48B2a/5LkBS8pJgLZZ&#10;f9X+OnPX8OiQpnNNVcHZ2gz6BCsqygUuulV1Qi0lS813VFWcaWlkbg+YrEKZ55yB9wG9iaOWN2da&#10;LpX3ZZ7Wc7WFCaFt4fRktezz6kyra3WlEYlazRELf+d8uc115f7RSnLrIbvbQga3ljAU9pJh1O8h&#10;sgznhkky7g0bTFmBwO+8xopPv38x3CwbPjJGcZbib40AjnYQ+HOm4Ft2qSFYK6n+SkdF9WKp3mGw&#10;FLV8xktu73ziYVicUWJ1xdmVbm4QzCtNeDYJ+oOACFphwuO0W5U4SQaGYe6dpNPLO/Jd6sX0BipV&#10;UgvTcyaFmV5LxmlJLiHjdHrBxQKy888HSsx9bhUlSj6WnC3WLqCuVh78AoUmx04kW1YgbEMaDbgo&#10;MtYUXJmA6NTZrM+z2MUudH55V+69anykLgYXki0MEfJjQcUcPhiFHEPmo78bkdayLoBmxokfKmy0&#10;eP2PcJuVXJ3ysnTJ5sb/3D2oZtB42MNMxf3IYmSU5sI2yWo0+4pu+M3AWA2WFc6WHG1ayzEvtxPe&#10;gXubHVwGCURm9aXMUDFdWukD1iJQfxy9H/QDssuifr8fj5OGROuxw23DBcRdG3sGsiJugKFCY/0K&#10;dHVhnNn46OYRZ7iQDs4N9M64dVjR1iaoOPh/yITItMiEkm5kui55BtcF1fCMdOo/yn6MgUsVx6wX&#10;Qyfc1PZGp9Fo0HMnzyudOp5Nwx06oaQbnW5qbi3oZ+RS8uK5hEHYG5fiOBkl49ErmTp/6CFmrbMJ&#10;Jd3I9EMub5az5zyYRi+eTFh27o9MySAaj14/9LpXTRi1FplQ0o1Mp5TBTMrFMx5N4xfPptgV+Psq&#10;m0aDIR6Nr195Hb/yxjtc8nnaoQTZ1I/3FcteS/cYewyPk9D3C/gFrKAkttBgCteQiiLf1sOS2NXo&#10;7plt5d61pHcvt4r4puAYJINxPHC8p+kvW2Gumxf3/MZwr2JTov9VFe+xbpfuviuGrUBf8a/blq7X&#10;+PAexw+bq0c/AQAA//8DAFBLAwQKAAAAAAAAACEAQF0EWbcIAAC3CAAAFAAAAGRycy9tZWRpYS9p&#10;bWFnZTEucG5niVBORw0KGgoAAAANSUhEUgAAAEsAAABLCAMAAAF4l7pOAAAAAXNSR0IArs4c6QAA&#10;AARnQU1BAACxjwv8YQUAAAH+UExURQAAAP7+/v////7+/v7+/v7+/v7+/v7+/v7+/v7+/v7+/v7+&#10;/v7+/v////7+/v////7+/v7+/v7+/v7+/v7+/v7+/v7+/v7+/v7+/v7+/v7+/v7+/v7+/v////7+&#10;/v7+/v7+/v7+/v////7+/v7+/v////7+/v7+/v7+/v7+/v7+/v7+/v7+/v////7+/v7+/v7+/v7+&#10;/v7+/v7+/v7+/v7+/v7+/v7+/v7+/v////7+/v7+/v7+/v7+/v7+/v7+/v7+/v7+/v7+/v////7+&#10;/v7+/v7+/v7+/v7+/v7+/v7+/v7+/v7+/v7+/v7+/v////7+/v7+/v7+/v////7+/v7+/v7+/v7+&#10;/v7+/v////////7+/v7+/v7+/v7+/v////7+/v7+/v7+/v7+/v7+/v7+/v7+/v7+/v7+/v7+/v7+&#10;/v7+/v7+/v7+/v7+/v7+/v7+/v7+/v7+/v7+/v////7+/v7+/v7+/v7+/v7+/v7+/v////7+/v7+&#10;/v7+/v////7+/v7+/v7+/v7+/v////7+/v7+/v7+/v7+/v7+/v////7+/v7+/v7+/v7+/v7+/v7+&#10;/v7+/v7+/v////7+/v////7+/v7+/v7+/v7+/v7+/v////7+/v7+/v7+/v7+/v////7+/v7+/v7+&#10;/v7+/v7+/v////7+/v7+/v7+/lLzAMAAAACqdFJOUwCvQFucB91Iicr4Y5EiPVDtWJnaRYbHMnP1&#10;js86DCf9aEJVL3ABsRzyngnfSsym51KT1D/Bba4Z74Bam0fJNHW2IfeIow7kT5DRfb4paqs87FeY&#10;/9mFxjFyA0T0XwvhHjl6uyb8qFSVQYIubxvxXJ3eScs2CPlk5pLTPhCt7lnA20aHyAX2YaLjTiDQ&#10;O73+aRWX2KpxArId816fMOBLjHkKuiX76NVmgS1uSlb9/QAAAAlwSFlzAAAh1QAAIdUBBJy0nQAA&#10;BYxJREFUSEutl41fFEUYxx8Csi4CgUyE6jQ5OF+uU7RLzUMosUQI7DHqCNIUUS9QU0gFDDMoUkKI&#10;tBOLokWN/7JnZp7dnd2bve789P3czfye2eeem/eZBUFJUmYAH3OuKwJlugAlJM/BMEAH0C9Iqge2&#10;tC0DCx3uU6xkIdjHOfEJvKbHqENb16FdzGpKWUIPSFEh0xDcjkhBrJ5S+ee2L/zGuUT+LC6ly1bO&#10;AakiNiH+b6w7h8Tz0gDVBFFGqXTYQP8l8smS+klK6QsgaqM1kFAVpbamWWgNJiqvIPWxxpSMCXBq&#10;VeWEFvAtzj0xVDu3ydRBeg5J6fIYICFyp6OJXoDfRb7miQknRUJ+iN24XZbslqkqI6TB00iWwbt2&#10;2VduWZUq26Jq7CkDSImEOo4+NbL7LPraDz3Mcq7oVpleqGYF4fw8/SULIoW3aQqHFtjUSCXwi3rZ&#10;1pP13ZiQNfKzbc7fj3AGy1jZoLeKDrNOzYh9AU6CWXuYp+ZYBIBygqd4ngCMx445U17HEo1xe9MZ&#10;Mz9UWilHLDcbtsAVlgQFqwOxPuZEXBzhYiKpj6Dj9ra/Akkokd0ucdxIV+luHTTpeLSJQLcQfRPO&#10;Eg5yq5DjH39DGoFspUUi+NBea0Ye/MmCpp5nn9Hp0seeRt8Y8YHbPpupJusVlpIKq4mVgfO7k8Tu&#10;82wGcGZ/EnE6ud/t8ywGo3i4/D6JkXUJjK5ThT5qcMnZcInUIl5k6VKKS6xcFkdLWTEPB9pY6Yzj&#10;LlaS6+4e6CWzzIK4UM0im8t9LOBqlIUJq1XlEXdCGUjx0yY+ZwKo+Fmk/dPSCMYS3bijURkA709/&#10;w8pDWoy7U6snNJeN40cexe2s4QXyKmftYbkXrrEkLPQfhoqROn39BkIbOSuAf+Qao2RzMSV0LDqg&#10;duI6XjH6Ir7IxUQcGlhpXgwXE2YvgJ2UupMwbvrHp2RQ5m7/cWPtyaCsShUT5jaS4fNyezXQa+Su&#10;NkKBXjRC7l8GegmPJnvmvDwpLh6U/EQGZTWqGNKif/ObhZC07yhmLq6oHI2HI2OvDmgVZ3gQ4XdY&#10;QF/wqh12Vi31SIaFn4zmBHAQx1npNOJVVkzpaAsrl73+nYmoxEW9rakWfJOll/JuPD04T2Jo8DR2&#10;f6oKTczfK6I9uuie8M2LtuKz12jMcTXe09DQ0BNfT9q6dqnYtGnmoL9+B+LR9o1s6mxsv4V4o76f&#10;zdxExh7jdK2zWxlprJ3GZI77jeLqCazOvYHaVMxgjDdmE5ELVvRb1nmQ6rQsz5RxiVzH6sAjPIDm&#10;atSOIIeH1mruTjIzm7EOsrQpPTFQQOs8dGLMM6XHsLrAaaMxPjP6iCXxmeFoL4QWPM4KfsVaVs/K&#10;BB5QYjC7Vq+/KlYPvaTmy6I6M9uiR/X7jURcIQXGQ9VEaqZbvDGdxex112zJUPG/2P5v9og3jTP4&#10;I5se7nTWHM8/EnE6NA/7jQ25ryAVUYq6IfLc2trad9nbo2IQ70FyVfzChzi4iDqS4hJObD6s3hKI&#10;E8YLzPx7RYA9bOhkx/Lwg/LyEqc3EPeq4GKIFV4a2/g0qvTAHeXmgWJN51ev72VPRH5R1kvC8EGx&#10;kuu1FyUbQ3+pBzzx3KuGw1C4iMbRcEV/hlhiHE9aCbY0niHWCs0vuGSY94XH2infsNuit7JuHQXH&#10;4vUIX+NH0tYoOFaL3bgn/9/+RVes7JoVxN6wdkGZHZ0x3Ybyo/Hm6N8sJaUx7GRZKE9x0r937LIy&#10;zSwLYTazyXeTkyzj5S6W+dI1HA64BUCfZXXmuuF6SR0KbwqKJGiN4cwHrHNTfBMnnWtxEI+OoTWR&#10;ZsNMesKaW/GMXTCRAzcQjyzvyd6NRv5YPkIvZweyTsHcbO8tuxui9RKKK8JC3y3rlevOAMC/QKuj&#10;uLiv6a4AAAAASUVORK5CYIJQSwMECgAAAAAAAAAhAIALbJxjCgAAYwoAABQAAABkcnMvbWVkaWEv&#10;aW1hZ2UyLnBuZ4lQTkcNChoKAAAADUlIRFIAAABLAAAASwgDAAABeJe6TgAAAAFzUkdCAK7OHOkA&#10;AAAEZ0FNQQAAsY8L/GEFAAACW1BMVEUAAAD+/v7////+/v7+/v7+/v7+/v7+/v7+/v7////+/v7+&#10;/v7+/v7+/v7+/v7+/v7+/v7////+/v7+/v7+/v7+/v7+/v7+/v7+/v7+/v7+/v7+/v7+/v7////+&#10;/v7+/v7+/v7+/v7+/v7+/v7+/v7////+/v7+/v7+/v7+/v7+/v7+/v7////+/v7+/v7////+/v7+&#10;/v7+/v7+/v7+/v7+/v7+/v7+/v7+/v7+/v7+/v7+/v7////+/v7+/v7+/v7+/v7+/v7+/v7////+&#10;/v7+/v7+/v7+/v7+/v7////+/v7+/v7+/v7+/v7+/v7+/v7+/v7+/v7+/v7+/v7+/v7+/v7+/v7+&#10;/v7+/v7+/v7+/v7+/v7+/v7+/v7////+/v7+/v7+/v7+/v7////+/v7+/v7+/v7+/v7+/v7////+&#10;/v7////+/v7+/v7+/v7+/v7+/v7+/v7////+/v7////+/v7+/v7+/v7+/v7+/v7+/v7+/v7+/v7+&#10;/v7+/v7+/v7+/v7+/v7+/v7+/v7+/v7+/v7+/v7+/v7+/v7+/v7////+/v7+/v7+/v7+/v7+/v7+&#10;/v7+/v7+/v7+/v7////+/v7+/v7+/v7+/v7+/v7////+/v7+/v7////////+/v7+/v7+/v7+/v7+&#10;/v7+/v7+/v7+/v7+/v7+/v7+/v7+/v7+/v7////////+/v7+/v7+/v7////+/v7+/v7+/v7+/v7+&#10;/v7////+/v7+/v7+/v7+/v7+/v7+/v7+/v7+/v7+/v7+/v7+/v7+/v7+/v7////+/v7+/v7+/v6o&#10;r+gGAAAAyXRSTlMAr0AaW5wHSInwyvik5ZE9v1AqrBftWNpFhscycwQf9eKOzzp7DLwn/anqQlUv&#10;cAGxHPJdngnfSos3ufrMpudSk9Q/EcEsrhnvgFrcR8k0dbYh96MO5E+Q0X2+KWqrPBbsV5j/2YXG&#10;MXIDs0T0XwvhTI0eOaB6uyb8qOlUlUGCLm8b8Vyd3kmKyzYI+WSl5lGS0z5/ECtsre5ZwNuHGAX2&#10;ouOP0Dt8vf5pFVaXKKqExXECsh3zXp8w4EuMebol+6cS6FOU1WbCLW4OjmL9AAAACXBIWXMAACHV&#10;AAAh1QEEnLSdAAAGvElEQVRIS52Xi18VRRTHh0JMKQ1LyFdkVt588ErMClHIEMGraPgKUOoodeNh&#10;YSJGekPFFIrENMQHiFJIRomhFtEmZtqf1Tlnzu6dXfYi+v187s5vZs6enceZx1XEhCAnSn0gqakc&#10;rqoJ+ATAR4nCN6CqnjQDVKxzgTc5cXO1RGoRSBRB5EuK7FLz2CiXcwAVoNVtqE7uYqWgkL100uMa&#10;f7CepErgZ7w6n8oCGdmj0yq2JX6TlOHXsuVHTMLfYi2dlvLn43UWVBY0Yidz2ymnpAvYbYAyljPw&#10;WywAGwl3WFJrjA4iuqHY17AI52NM4jGgMY7QqX2qPSM6RQyHyyV1+dD9XMJPB7ZsxF8TCaQff3eV&#10;yiOth1mppfirVOp30mYZUkuPXOzbLzgGXLaSHiqfykIwgsOESBj1QlXgRBWWUyaovuTCMzxWLNVC&#10;aTEXOY1nc/VPpMzCn1ZbylSAhaZHUk25TsxCHRWI4zy8VwQSgvMYwvFXJWsQyoPdKdzX2pRyyNMt&#10;8rCkl8bRxT6YIsoG3E106HFahuRHMSJ67Gnu7NVpDY9LhF4JdeAAD0mcKDggQkiUCVQWdcYZDlla&#10;Drm2GZkk6hlDyGwzQAuuE4DvTLMZC9UxkdqM2lT4JD1NM5x+55uLwXpDqfQO0h241jpAt50Iqgk8&#10;7Jr/yI3NPClESjDoZLYZrsfVhgxKEUGxmGe8xgbaLLKMVALPf/Z8zjAtaPDMU/j4XAqQxbhIiC32&#10;WvPl+p8iMPRc+4zJdnPucfZ9PV43+6fpzLGeE8kkWDmifDiwMois9ESBl31rggBdwTXGmHtpyIB3&#10;pw6gaJ6YBxkTdaGH2XDT2XCRUD8cFhkhDm6KitDfEidKuFFfLMrkFKwQxZwwJs/F4JAI5GCSiNE0&#10;VYtQxzNE+GFt0GmqE7h+hKQ2R86ZmRxeES7p4oQf6Vkjx1cniG/hvv0Ji4ZxabrO7PB+2M6Had7t&#10;TFQrErHbREe3GqpUrSLHsGp+MaLZagRgr/oE4C1sceQtcFs9QSPAyw73CNPKPm3Z6lXHardpla3S&#10;RKlJWNqJ9a0KwxWeRys+ZgjDagHsxzjtuI+yETeX0D2YrCvIyvmiuogurKqqBQNdVXg2AXwv5WQV&#10;+bqqaaJK4RUpJIw+IiGxIKSIgcioIne4/ig/jZBvvhyZIeQ1rtdWxnaEM2R+cj7XayspIkjnSOQQ&#10;XO+1CtOI2FFIrKD6THqclhKEo1AF7TsK0thWPk2t3fj0y5JHDg/rVJ/uUbBXh9pAZ3g0AqtFqOro&#10;q/aQs2pxRMxd3mTQMFJqLZwSZZIOx0UJcS1FoiKs8u5MSCL0m30NFcEikW6mlkNdQx+KxoY6KP9Q&#10;F/rRdyUG9+iYK2Q7Lopj97fSXI1kV6SlpVVkT0dttR6J9ds0x6AmZSnA1m2zJGsya9s5gLaUGsmO&#10;TerJu9A114g5H9LndkFwjPuN5vhOSJIN9AEkdEOWe/N0kXrQyuCLxfgIlVqWK2QipJ6ApKhHeBTW&#10;JYFxBDncsEbGHiR/egattSJt4nbWP0TvXJRCliukT0KSK2wyvy0dC/fsnOpuuSUS+chztF8CSJ75&#10;cTTa8Hrl7kQRvC9KXYO5ojQ7+Lo5Bssgcsdk2qFAiwbvhQN9eW67HnK9vlQ/TKWkOGOreb9BHsFX&#10;qLs8E5P94F13j+ALi/Cfxj64KFmHiK/VP9Td+2oay2dfGr63TPZ3H1+qLr5PrdE9NbF91ebTnoMs&#10;Uo/TjkNspgo/Xw1wRQVH6L7owvZVJu9DoVouik59f199G2MUVEjG4fZq8VUt78M3qkAU0N9Z8nVh&#10;1Padjf9AnKuCDZ3xOvZuX8SwDPxagvLtz0hWvEPFA1+jxaekTNBX16h2qfBdasELX1Sf5n3jL3rE&#10;kZxz+rHZaTxyf8+hQhfoKzi9WTImE9mdjZUnggkMc+s8NAZicB79r+gqtULedbNLqr3QPNZaeZLz&#10;oK8gzAjf3jTG3yUXwxhf6siouNfoSw9TqK8rGuMCZPA6/8Muzjjne+uI4qtlh9S7kPWojkIZ5z0M&#10;lMvbbl8cYKMosjv3r2f/Ei4MyutQ+LMIgJmjgwFx9i+8Yvm3TN3p4venh9VP9ayS6M47mlUB44LS&#10;09LtdxsaH+lnWjicbeKyoFTkw7IeznrX5gprcJ3Ih6FnMNlzk2OGoGm7yPGy/VAgyi1AVVtW6Vg3&#10;XDeh9YHkaJ6IDVnQzVvnA4k9A2eda3E0br0HVntYMv6E263eYdfcRSe1oA1g01Du6N2o+Y+hTQCT&#10;Czyn4IPIrJxyOR7jMz5bEyB9eUolrzsflPofDHVSyayTF0wAAAAASUVORK5CYIJQSwMECgAAAAAA&#10;AAAhABymAqPDCQAAwwkAABQAAABkcnMvbWVkaWEvaW1hZ2UzLnBuZ4lQTkcNChoKAAAADUlIRFIA&#10;AABLAAAASwgDAAABeJe6TgAAAAFzUkdCAK7OHOkAAAAEZ0FNQQAAsY8L/GEFAAACT1BMVEUAAAD+&#10;/v7+/v7+/v7+/v7+/v7+/v7////+/v7+/v7+/v7+/v7+/v7+/v7+/v7////+/v7////+/v7////+&#10;/v7+/v7+/v7+/v7+/v7+/v7+/v7+/v7+/v7////+/v7+/v7+/v7+/v7+/v7+/v7+/v7////+/v7+&#10;/v7+/v7+/v7+/v7////+/v7+/v7////+/v7+/v7+/v7+/v7+/v7+/v7+/v7+/v7+/v7////+/v7+&#10;/v7+/v7+/v7+/v7+/v7////+/v7+/v7+/v7+/v7////+/v7+/v7+/v7+/v7+/v7////+/v7+/v7+&#10;/v7+/v7+/v7+/v7+/v7+/v7+/v7+/v7+/v7+/v7+/v7+/v7////+/v7+/v7+/v7+/v7////+/v7+&#10;/v7+/v7+/v7+/v7////+/v7////+/v7+/v7+/v7+/v7+/v7////+/v7+/v7+/v7+/v7+/v7+/v7+&#10;/v7+/v7+/v7+/v7+/v7+/v7+/v7+/v7+/v7+/v7+/v7+/v7+/v7+/v7+/v7+/v7+/v7+/v7+/v7+&#10;/v7+/v7////+/v7+/v7+/v7+/v7+/v7+/v7+/v7+/v7+/v7////+/v7+/v7+/v7////+/v7+/v7+&#10;/v7+/v7+/v7////+/v7+/v7+/v7////+/v7+/v7+/v7+/v7+/v7+/v7+/v7+/v7+/v7+/v7+/v7+&#10;/v7+/v7+/v7////+/v7////+/v7+/v7+/v7+/v7+/v7////+/v7+/v7+/v7+/v7+/v7////+/v7+&#10;/v7+/v7+/v7+/v7////+/v70dgiSAAAAxXRSTlMAr1ucB91I8Mo1t/ik5ZEiPQ+/UBftWNpFhscy&#10;cwQf9eJNjs86DCf9aOpCVS9wAbEc8l2eCd9KN8ym51KT1D8Rwa4Z74BaR8k0dQa2IfejDuRPkNF9&#10;vilqqzwW7FeY/9mFxjFyA7NE9F8L4Uwezjl6uyb8Z6gT6VSVQYLDLm8b8Vyd3kmKyzZ3CCP5peZR&#10;ktM+fxCt7lnAmttGh3QFtfaiMw3jTo/QO73+aRXrVpfYqnECsh3zXp8w4EuMzXkKuiX76NVmLe2o&#10;c3sAAAAJcEhZcwAAIdUAACHVAQSctJ0AAAYsSURBVEhLlZeLX1RFFMeHR2pRZKFQWVFqrpm88kWr&#10;mCS6GiiWD1LqmLahlJqSShqBmhptpoSmpLQU5iYYkYYvTL1of1hnZn733rl3727w/Xz2zu+cOXd2&#10;3jNXSLIiKhHiA6SmUhAJMSCypJByg+A3vlFSsVUp2wpgYIObS/kQkqVImQ/FdHFU/xVTy6V/oZT8&#10;Ty1YTZdJtzLUHzYpkaeeOeJ8sRLMyC6dbrNjxd9IFeq1sJIus5GWcbn9uqGyUJVclDaTLQ0hdBP2&#10;KdeLSj/L/yXTA/H4AeVgZG2MBjK6otzWFghvp+UfI+5jg25VphC7RnTKGAW+gdRThm7nHPV0UJGt&#10;Sro8EKJSpp/y7z5RpITTBiFuSR+9JHub6BlpCLFDPoZUczEYi9RTxUiUgWnUql0XlBERX6lU+5QU&#10;s1DjW66LiarntfjHKmUs/rnZBgmkmnqdmE49Kxjn9ZbPIJgonecpnDMA0yBaSZ8UqbbuKKqnSl0j&#10;H3Mu+/tR7KFcKBvyVtEh4dSMWZoiSJKwh7n7MkQKSE3wKOaJwd0vQ5MXCDEJpiUb43RHiK5roUaF&#10;aPzTNdqWIfl6xJgLMq9+vvhWBRGdhZ+n+yxxDFKI8ci2WQY/EzFHsAL5AF5JRGSpbtcgXwOfZANP&#10;Ooy2ZjZiaCYcihz+VaqNgvkZEUSPwQPy1PiHZygjJbMf6PRde60Fcu0fCJ56nn3GZKM59jz6gSVe&#10;87RP0V1hYRVq8qwKqAAOLIowi5wtKJg9VRGieKTK6HM/zWW0euJVFu3jKqlsnHb6eJ5uOBsuEx2k&#10;Q5Au2XQDymUwhm3U5npTLZRJJy2EUpx090AvQ8MQzMECiGSObIcQx8sggrCwEorNmZdEFLkVOGdS&#10;kPe7fDbGlZEaS3bjvFJtGMyMx1ZzMktbLXLcnVrJWa54Qs3uNU4Gi8x10P2EsM9VENHR/doWww3i&#10;BKT4lTNelyJHB5FT3/ZpxvpVWbmd3j1fQW7UCx3ItYGfIffEfQWZDvAzYSHPIQ0ybYy1YUZNQja4&#10;DTcTNs/4vBEEKOCUhI02itXIVzyEU2K0kZmACOYKXApye1VxB0GeXbz9kjtCvEJ+Qwx1waPhEXL+&#10;cgEiGN+EkxEVzsxp/2FnPD6tai5Mm5YJ/BjdLBQR+44SzKF7OqXAwxHYq0PUyDM8FaG3IMT21Ku2&#10;zVm13CNDEH6GjCAhllMnlEkpHYcC2bFqKJcl/p2JyadBs63RanoN0svEetrd3M+itXk31W/VziD6&#10;+zJ4j87ok7GjojZz7wk59CPhLSUlJVvCk1lbJw5nBm2aaWgsmke0dt0UmCZT1nURnSpqhJme4o4H&#10;FJ+avFuZlE6NUyTN/UZzfDMVpN9AbfJ6qdy+ogRQfNAq+xF6FETrLMszZVyKT1JByiM8BSsKyDiC&#10;HK5bI+k7KZjEkLUc0iZ7c9MYWuehjso9U7qDCsY4bQw6e2M3IZmPAo72sVBN70OJv2gq1P9Q8xSE&#10;n9P2rbM5qVZPvgzhMuOUXE9MbCDa/WhWm29rGKSJMqktW2vebyQVFLsIqcl+BCWB52on/YssTbS3&#10;Xm7He8m/7jap+HP7YDI7lceg8Cfk2CyWXxp7qAemi33O3Pn+rrLtG7vNSMBa3J3TL6p0Sz00HsFL&#10;EuvPx3tWQQP3K8ClmfpEZETeFz1sKszKwlvB8Ad/Ev2rMgRtgWGwHu+k4hfEeQjzF4h7VXC4mr6w&#10;4Ns+lxUPqBffQAbxXgDz3kaQFy4rMrkdhsmMGF5MpvdNxHhpDWXwOAZe0fclTSmwHgF+5DjusCph&#10;+ei+0NWE9122dSA3iXs8v8ThpHkP5vbpi6tL2x/ISma++sKuLevy3jqmzOnpOXYFrxt8F9xRCqxH&#10;8TW9p2yDmwP7UYDm1XMJ//r3Um037uFo96+UOPsXX7GSazYmloSMC0oi1ht0GxodpWdi9yEV2eVU&#10;BzlWVtJZ/9VqoTW0AnIsJIYKfdu1YpiObIQcLRvbQiluAWK7ZdWlu+F6ia4MFaYqSVJTTr3vQKcn&#10;8wydda7Fqbi5nqzTLTCCaTltXb7nGbvUFC/j03DN8OLk3aj99vAaognL0q+CJOY25F6Sn5I5YU1I&#10;6ku5Df7PEhsh/gPpsi24DTuboQAAAABJRU5ErkJgglBLAwQKAAAAAAAAACEAwv+lYaQIAACkCAAA&#10;FAAAAGRycy9tZWRpYS9pbWFnZTQucG5niVBORw0KGgoAAAANSUhEUgAAAEsAAABLCAMAAAF4l7pO&#10;AAAAAXNSR0IArs4c6QAAAARnQU1BAACxjwv8YQUAAAIEUExURQAAAP7+/v7+/v7+/v7+/v7+/v7+&#10;/v7+/v7+/v7+/v7+/v7+/v7+/v////7+/v7+/v7+/v7+/v7+/v7+/v7+/v7+/v7+/v7+/v7+/v7+&#10;/v////7+/v7+/v7+/v7+/v7+/v7+/v7+/v7+/v////7+/v7+/v////7+/v7+/v7+/v7+/v7+/v7+&#10;/v7+/v7+/v7+/v7+/v////7+/v7+/v7+/v7+/v7+/v7+/v7+/v7+/v7+/v7+/v////7+/v7+/v7+&#10;/v7+/v7+/v////7+/v7+/v7+/v7+/v7+/v7+/v7+/v7+/v7+/v7+/v7+/v7+/v7+/v7+/v7+/v//&#10;//7+/v7+/v7+/v7+/v////7+/v7+/v7+/v7+/v7+/v////////7+/v7+/v7+/v7+/v7+/v////7+&#10;/v7+/v7+/v7+/v7+/v7+/v7+/v7+/v7+/v7+/v7+/v7+/v7+/v7+/v7+/v7+/v7+/v7+/v7+/v7+&#10;/v7+/v////7+/v7+/v7+/v7+/v7+/v////7+/v7+/v7+/v////7+/v7+/v7+/v7+/v////////7+&#10;/v7+/v7+/v7+/v////7+/v7+/v7+/v7+/v7+/v7+/v7+/v////7+/v7+/v////7+/v7+/v7+/v7+&#10;/v7+/v////7+/v7+/v7+/v7+/v7+/v7+/v7+/v7+/v7+/v////7+/kDhL0oAAACsdFJOUwCvGluc&#10;B0jKt/iR0j1Q7VjaRYYycx/14o7PYDp7J/1oqZZCVS9wAbEc8p4J30qLuSTMpudSk9Q/wa4Z74Ba&#10;R8k0dQa2Ifdiow7kT5DRfb4paqs8FuxXmP/ZhcYxcgNE9F8L4UweOXq7JvyoE+lUQYIubxvxXJ3e&#10;Scs2CPnmktM+EK3uWcCa20aHGAX2og3jINA7vf5pFZeqhHECsh3zXp8w4EuMebol++jVZm4thBvH&#10;AAAACXBIWXMAACHVAAAh1QEEnLSdAAAFcUlEQVRIS62Xi19URRTHDyHaqghpmWVRPnipPWgVJR+r&#10;4QNDAxU7Zi1pYj4KJd+CDzQzgyQIgdJQi+hi/ZOdmfnde+fenbssffp+Puz8zpyzZ+c9AylmZXRB&#10;9DFKWwksEI3SLCOZWki+YWQQ8AvBcDHaEnq5DEKxEaXwCS2lN4OcUjiU8fZpS2yiU1qU6s8U3avS&#10;Qpg6bsrP/Vj6DaVGfy2tZchKlPpnNGKkTMONNWjqiHQXVJ1BjIXyW6rSRrXG6qBgGip97YKIDlrZ&#10;FZYxtuhDzuNTphSshO+hjOQw/VylPwN05DktQ54RNagSneBlotuJfreq0F3qQB1N+nXr1AeGRRXK&#10;MstI112GR+q+QZ1B1S3XLW5GjakjypoixJM/+KIMoTS0mcKuNKtCCL7e9SWEkOV7RC2pUZgW2Qb+&#10;olL1lToq27ghp0WKVcPxcaSTPBfKh6NNDBgKWiZsTAhSDPnT3DcMkQDrBZ7NWXtxPNUZfzh2YeAt&#10;muGSkDI1Y1qDl1Aq4Fq4nK5ABmEif4IMxj0TTgE82n7Z0ooMzdLDLsDD1AYhwNUiiw6zba2oELhS&#10;8tew1GhaBl/A23CU6vlPv66NRFbKJlE0+3vNyaM/IWTpRc4Zm/323MvsOzM+8vsX0lfvvQCpKfXq&#10;oRycWZcR1p2BmcDJTRnm/swmf8wddNbyrvkPRXTPbuDa2aYyxov8JDhwhewYX4AMKeEnUCFjPSVQ&#10;4PGpJiibXl4LpbkenoFRxicghLPlELlcOgJBV2shXHjbTVkVLE4XWXjrcc8kUPqz+jzar41kPDWM&#10;a2qMkUiXmne/VSNYzgGpXngkonivr3OBZ6KdrkG+Co/NTePqfiX4wVZ4it6BEFrhkxsaKoiiDig7&#10;yr9xwyiiRmg/Kk3VUHYUHTA6f9T30GGU4xf9s8eKymn9QQghbH08yiaM8kd1BTw2/qgOFjhDwU/2&#10;puDzSVlvIKqfduXMkY/CViFl/DeKmwuTpmTn5Qj83UHb1R2eRMX7EHQkedeeD3atjMg4RJxxK4ho&#10;C/tbwaaGr0KBkp5GqJAN8ZNJKOMxu6/ZRl4BGWV+G5/oHBFxrvMEt31qKl2MPCiSM7rogYotiKbi&#10;09fUpE+lD1dXVx9OLxDtXbtY7Do083C0cg3znr2LYNos2nuX+UblUZj5qbr5jPuX5F9zNUv6OZPn&#10;fWO4eojL8x+gPqUDXIeD2UXVWa/2W+gCyLZ6XmTJhFRd5/LEKzyBreVsXUEBj72p6Tami6Fxbwuk&#10;T8mhUzPoXYRWross6ZtcPsNlY9E70PMUUvjMcbXPhEY+CEW/8hKo/8ot3mxEZ26r3v3ntXzszFlY&#10;YzxfFU21e+z3jVxC89Q2nIZ59xFtyA60rZbiNEf33Q/DCM/Pjmiy9eo/jZP8I0wQv5B2b4SI4V9S&#10;4ERqhDaZnobEc8mF+cZtaJtYrk5+QJkp9V60cOSS8dh5HmZALNfIjiLiwzB8nLmEh2Vfo8YQy0Vp&#10;+Q/Efyr4JOWir76LzIojV39h7epdBTPAkSuzoBsGcOR6bp8HwyKW61xFkcxj7Ikez3XnEUSMWC41&#10;jx1eAywQz5VELNekrC+6GF/38ZeMm9i6f0v/h91Uezf66rhfyH58/gNEG7Af6TLv07bFgWM4Edwc&#10;O4C4gEa/c3//f+eXPLFyWzYjNlRYD5ShngHXa6gwam73/AWpKanLWceFso3vxJ9Wa73xrZAzYWh8&#10;cewlp5ngS/shC2X/+YqEVwAd8bzWfC/cKNltFYuTMim21/HAh9D5Kb7Nd4JncRJPP2LvVhcMN123&#10;vOHJyNwlU7X5htwZE+tjp5HQ/cfEbuY5m6O34LSsbp87qLZ5Km2oUHpwbrvedw6I/gXzlEObmHMj&#10;bQAAAABJRU5ErkJgglBLAwQKAAAAAAAAACEAHJkLAGYIAABmCAAAFAAAAGRycy9tZWRpYS9pbWFn&#10;ZTUucG5niVBORw0KGgoAAAANSUhEUgAAAEsAAABLCAMAAAF4l7pOAAAAAXNSR0IArs4c6QAAAARn&#10;QU1BAACxjwv8YQUAAAHsUExURQAAAP7+/v7+/v7+/v7+/v7+/v7+/v7+/v7+/v7+/v7+/v7+/v//&#10;//7+/v7+/v7+/v7+/v7+/v7+/v7+/v7+/v7+/v7+/v7+/v7+/v7+/v7+/v7+/v////////7+/v7+&#10;/v////7+/v7+/v7+/v7+/v7+/v7+/v7+/v7+/v////7+/v7+/v7+/v7+/v7+/v7+/v7+/v7+/v7+&#10;/v7+/v////7+/v7+/v7+/v7+/v7+/v////7+/v7+/v7+/v7+/v7+/v7+/v7+/v7+/v7+/v7+/v7+&#10;/v7+/v7+/v7+/v////7+/v7+/v7+/v////7+/v7+/v7+/v7+/v7+/v////////7+/v7+/v7+/v7+&#10;/v////7+/v////7+/v7+/v7+/v7+/v7+/v7+/v7+/v7+/v7+/v7+/v7+/v7+/v7+/v7+/v7+/v7+&#10;/v7+/v7+/v7+/v////7+/v7+/v7+/v7+/v7+/v7+/v////7+/v7+/v7+/v////7+/v7+/v7+/v//&#10;//7+/v7+/v7+/v7+/v7+/v7+/v7+/v7+/v7+/v7+/v7+/v7+/v7+/v////7+/v////7+/v7+/v7+&#10;/v7+/v7+/v////7+/v7+/v7+/v7+/v////7+/v7+/v7+/v7+/v7+/v7+/v////7+/v7+/v7+/mK6&#10;QAQAAACkdFJOUwCvGlucB0jK+JE9flDtWNpFhjJztPWOzzon/UIUVS9wAbEc8p4J30qLzKbnUpPU&#10;P8GuGe+AWkfJNHUGtiH3ow7kT5DRfb4paqs87FeY/9mFxjFyA0T0XwvhHjmgersm/KhUlUGCLm8b&#10;8Vyd3knLNgj55lGS0z4Qre5ZwNuHyAX2YaLjTtA7vf5pFZfYqnECsh3zXp8w4EuMeQq6JfvolNVm&#10;gcItiRkvFgAAAAlwSFlzAAAh1QAAIdUBBJy0nQAABVNJREFUSEutl4tXG0UUhweBNmAKUizaVEsg&#10;bRXDo7HQVEGpFkHQW9EgSBUobSN9WB62hb6EGok8xNbQKoqLqPyj3pm5uzuzmc3ZnON3TmZ+M7l7&#10;dx53Hss4ZUmRMfYx5aoSAP7WWRmml77HpJfxJ4DXSmCBJ1KbWO91/4UqEpxTlCOfsJcxdZ26wlu3&#10;KFJRmhAiLNIQexgVAtm5IPPPbVv2C+UC8VhcSKS/VmRHRSoYBtiTKmS3A1vhtsPuAoiOc2rwXVK5&#10;dbw1SgcR2VDsa5qE20tO1U3gY+yySD4v7MgcURy+QbnmQ/bzmEgdhOWUkIylNmV/dxlLCCE7J8QQ&#10;Y78Kwese0RgwNkq5OwItlItHqdF2GOl1X0uhPHvEabFbh82i3Kmz8Kf875KlXDIgM7VSRgXiPJ7+&#10;igSSgocYwqF1KiqkEvBFvejraP0AJOwWaRxbscfRYRwqSNmA3kSHrNMy5JSPESdrT/PiCgkfQAR4&#10;iuLEZpTPgDq4zOKd8YzmYWml1WKhyp4x4hKafEfapuYIu0lSIj0tZTKvU4Uk6XmnNEP0OE+yMjvE&#10;CG5jryObXgw6mm0bk1kIfwm+l7gYzMJi/uOHRYGoRX4gLTmKi4Tzvr3WjDz5nQSGnrbPqPSrc4+z&#10;b/T4xNM/ZLHVeoGkIGy1kjJwuSWJtFymog/j7Umcq2S7Z8xVJmPwbuVjFDP7EhDbJys91MJTZ8NF&#10;UhtwjaRLOTwl5bIxW06K2JzoJqUyD82kBLfcPVAnt0UCuVJNIp8bwyTYdIyECatL5lHPYtFJ0b+t&#10;dM74EP6RpyNLoqAw319b20gasfgwnlAqOP/yoIU2KiFpPu+eVj0vjFQrblHaQ5pYybfaGmJzJG24&#10;ydze3ggVOTMveV8orEg6QEAr58TltHEbgEwmQxWSOGsgJSArhCokQa1Mb0SoQhL3tv5xngmS10cf&#10;K8+omqxmlr0zZLLCGfK80mTFy61a5Bis0vsx0aMwyvc60oSIQpa07yhmrm3LHIyHI2GvDtbFz3A/&#10;Im+SYMP+q/aqs2pxRHIkvOQUI8ZOwzwplUaYJkWUz3aScjnp3ZmQKthQ+5rqhFdJ6lQOwNjkGoqp&#10;yTEY+FRWmlhbLcE9umSV2waiu/TiHJ/UnfhgQ0PDYPwAamvueqlp0yzASP0JgHM9B6mocrDnAcDt&#10;enXp+xO9swtLdZ7dykNj3RIkC9xvJNPnobrwBmoTzkATbcwmoles2D3SAUj1WZYWMi7RW1Dte4T7&#10;cKYalCPIYdPaKTxIZrI56zRJm/LzE0X0TqMPmrSQvgPVRYaNwnxm9hlJ5DPD0V4MnfARKfYz1JHy&#10;ofnFs3wFcNRTzGUBOqSYLNyqP3bJjcDsi21AJc+6Y+fU+00euGYUfHylMgPHMbsIpnXncI+cED6+&#10;8ATDL41x4N/g/vxFTixlrkyMhdZYu+ypL/zuz/Hesb1MwipL7vD7opG3n0O+DOhr7Z0SBoNUyMc9&#10;xR30jwmNOH6BaFcFjaJ9Lf2P7UoemKFCHq+Ew+FvyQn8VMPR7sIaU5ESnEfzFZ0QdwJOkHkctRJU&#10;MhLY1zbGF7teMO6D+npNfGF3xx4UuHUE9EXrkX0DH4qykYC+Ou3O/V1g/wrmy9m/8IpVqGUBOBlR&#10;LijZ2YzpNhSMxruzf5IUlDdBH8li+Qfue69WzVbuDMliyOYOeW5ygi240U8yKP1XIz63ADZsWX2F&#10;brg6qbcih/w8cbqaIPMe6cKU3oX7zrXYj2cfgLWQpoKZ9IK1sq3NnT/RjtsAZ7fa8nejmd+28Njd&#10;31HwFMzn+FDFcggDPhSXRLherhgS684AY/8B/q1Z/XTz7bUAAAAASUVORK5CYIJQSwMECgAAAAAA&#10;AAAhAC7Xvt6EIwAAhCMAABQAAABkcnMvbWVkaWEvaW1hZ2U2LnBuZ4lQTkcNChoKAAAADUlIRFIA&#10;AAJoAAAAMAgGAAAB0qq2bAAAAAFzUkdCAK7OHOkAAAAEZ0FNQQAAsY8L/GEFAAAACXBIWXMAACHV&#10;AAAh1QEEnLSdAAAjGUlEQVR4Xu2dC7QlWVnf74BMd997z6k6jUZGDYNk4QvkJS4xEmaJEUJCNC6D&#10;GhaRpUtUlsGQBI3IIkPQYFARfKeD0jIz3bce3TODJEMEoQeCgDLABLr7nqq6t+80L0UcgoRBGB6d&#10;/e3+f9Vf7fp2napzz719b/f+rfVfZ9f3/fc+derU2bWrTj2WAnNyOK8ukDDZi6F+jUW0obET7bba&#10;5IB87VOm10lWbnGZYR9pkk7fJ2Nc1mJamfDlZJmQcX4drZ39Bte3fPzM46RHlt1XrWzhwCSv7uQy&#10;Kc6rV8FioRi/umWeJuK0+rDM86v0EG5OTtMrU08/M3tgH58Wn6TFlzHZyMs6skyvhBazuKZJVnwp&#10;Tssv8LSsePCWM9fXsRtPX8u5KC3voFfCXWiy7HulDzXOig/KOH9QniZkmZBtyDK/rhyfPkXGCLdM&#10;7zNJpq+W9WzSIGNRMn2nzPVicIVAoIbWHhZCvZh3reN646R6mg0sGG5/3vnTaLXFAbMR+Gue5lic&#10;VDmXo3TjKTInX7lM8LSMa2XTZz6vK09lhmNRUj2ecwdPnLN9K+f5dVaZ8OX6lC0ccA1ujBYal/lV&#10;imKEm9fK9EoLjV4JzkufhGOuT8ZlXsYIWY5OlD+IYqMev3bFatyAnJYVaaFFaXGfjMlXRsY1jyx3&#10;bR27YvTaWV6r/j7HGDlN5dW0vIFeV9Kp/QVxXJbdGCHLM+E1bbcYNHNXOu43F5jNFbPM+INM8uL1&#10;cV783U5+sJ1s24f7fnLDvR9wl9lenXd3PltoH4SntRyKXh+P6KhM+HwElaO8OM9lmWMoRnuzXGZP&#10;l1/GXY+2oml1oqx4B5ddv4vmkTFfWSJjXX5ZZrSYxG2DcGNy2lcm3LLpoL7EZZlr0WXgXJRW/15q&#10;lG8+w63D031XtElafY7KbtuUk5Bn1oomy4SvTHStaNq8cM4aPWgeX3sM15mkGz/H0zZh4JxbJmRZ&#10;wj43LweiEtcrp31lwi37fC1mGTiv+bQ4r2hajpCx0evOPlj6OC6hWJ8ejae74mb/+vNuzJoMMqbF&#10;MWmn46x6MyYtrofhuMxrMSLONv6XLyenqQeRnklavkdOm2X1YltJkl2oD96SEPXOC+HLuWVtmmNu&#10;fqG4PdqVRHTs/ORK/WyBQGAooTcYDi2zcVb8FCb3L/RBpOKs+DukFg61j+KuwJ8JkxYttpeheeUV&#10;bZKV9+/VeZ85X2Qwe4BfoONoVMb055BeKLu9kPjzYNKixfYyNK+8ou3leZ85X2SYZNM7Mdn4MHEy&#10;fRNPc4yRcZlz41Fy8TgZIX2E60W4xs27gq33vPhiS3eUBxqxo1sHvV4F6Ynz6iNujGSNBi0uy4Rb&#10;dlc0FsWipPo9N+Yi8+yZZMVdboyIzPzLaZnnMivKqr+1JoOMI9SEEryixWn5LGmm1zgt7uOyjHOZ&#10;8OVkmXDL9XR2oT7tSCI9Tf9mRGXzQV9mpwXeOmBWzFfugjyraflVmGzVo3KUFf+ByzYo0Pwo2nJX&#10;j6bFJL68jMtynxXNLROyrMIVpCgeJ+VRX06WiSE5GzRwXIqPczEcx6Ran8oHjhUP52kZl2WmKyYl&#10;49bUAXm0Fc2Vm7NmgzaNoi33WdHcOKPlzHf7543YTXev8HTfFS1Kq5e6PhR1yCA3nUycb7yEctrR&#10;bYq7b8LTs3I2aOC4bDs+ee77kLbIuoRWn8tmjPkpLc5lxheT80HiuOvVII+2omltEpwnyWmbNLjl&#10;PmM0X06Lmx2+35CxgycuntRK5b4rmtn62fWDyoQsq5BBW9EI2TARZ9Un6JXjUVa+gM7KvdhG9TaZ&#10;c8uElovy4rM0PcnLL9KrRPoJt8zT9BrnxS9qcS6bX/Er3ZiZ/8+4MYLLWlxOMxTTVjQ+F8p8eWds&#10;grhp4+/Ri2yrLr/m9GGepldC9Zkx5Epafi/F+D0Iypnv45OYtHAd80O0y1een2XbcsqE9c/waSua&#10;nL722PSb5PTFRj0r2tKpU1/BDbCQqRueFTeD43ohcwyT3jYYN+6WeZrLUtZkmCfGcVkm3GmGYnJF&#10;I9gr6ywfPf0QGTM/sr+0ZoOMkxD2zgPH5DTHXFSP893aGJBxmZdl34pGitLpvztw4rwdzixlp1dh&#10;WSz8Zpi8oriSP9u+40r+MszmvbGzEggEAoGrnYPZ6YdGefm4KKt+wupE8XCk9iW8FQ/DqsBOItcz&#10;PhIVuIzIL2SWUGVfsF/newh9PiOfvD7LF5gPuWzdDk3mEArMYNvLTDagHbmVeRLCDeiwvvREefFC&#10;pLxM0vILss44K/8IqRbxiTPXT7LivdJPmiTl+2FpIX0IqUgfaZxOfxipXozz8ql0GL3dzofsYX6C&#10;DsvLHJ3Ej1SDONt8kfSx4rT6N7A0kJ4oK89KwdLq0Hw+ifn+7M1GWJOkqJBSmaTTN0i/rZNWb0C6&#10;N3RrHne9IJnv5IdgqTmcFvdIT5SU/xsplUlWtdvNyl9A2tK1XHy5Znv+Dk3WJ9H/frDVSD9rnBQ/&#10;gnQvzPf9breNKCsei3QD1xfnF/8+c4nT4pScd4QtMu7mVo9Nv1JbN0j0jwFsDaSnq20vsoEhHdqy&#10;WUhuThPsluV8y943apZgt2hXVWmKs7JAFYvMIVRjvL8m8z7B7kWrM0RopkbzSMVZ8VewWjQPC5ZW&#10;h+YKNouWdwWrRctLwdYLrT5rnF78D5jQ8q5gtWh5Kdgsvjjhy8l4V4fmijpv2AbNow+tHst05vXp&#10;dKZz+kXN4wp2C59ooeVkfFZOE6w1mocFSzdaRZ9W1z74zajWqIdQjRyRmM6jvgSys44zAkO41aEh&#10;XCNzq0nxZIQ736tvLkqnjWt+XaSXLz1lZA4hi4yb0cjfINyJrIOQxReX9N3l7PLQctXyMibj8yDb&#10;cc9PYKQHoZooqf6rlpcx93RHF+lFqMaXk/F5dzmlL0qLP0O4N7L+0rHzE4RbHMQNkGqvA10upOUX&#10;0aEhZJHxrhxCw5ANaDI/1I/BWmN6/A3N6xPViZPi427MRcsP6dBkXosRMt5HqKYiffN0aDJ3OC8+&#10;5eY0wW7xxSXzdGizhCrezzIPsh21Qzu6dVB6Zgm1LFqeBYvFFyd8ORnfzjE06ZWK8+r/waJiOsBb&#10;pB9hFenzebX8ojs0s07aE8y0nC/eG9mA9+xHBVlv6egpe8nQLGSdQyfLr0PYwqfpshAe1KEdWNt6&#10;GMKNeLxWfT/CFplDaC5kO9vv0HQ/4cv54pKV42ce2ccnPXJU3YWsQ0J4LmQ7fUZoZrT1uwgPRrZD&#10;Qri5DPKN5yBskTmELDJu5qnx+2nmypcj3AtZN8Jp4D6kd5SXz0ZYRXoRqpE5mTej32NanJDxrhxC&#10;loV0aEc2ozgpp3RVGyIXkQ0M6dCWLlx4gKzrE9w1mscVrJa+x9AmafV2VLFoHqSWDt1+/mu0vCvY&#10;vUjvIju0LsFu0fKs+Pj00bB1+mCxaHlXsFq6coTM8fUKPqTX16ER0ucTrBYtL9U4YG7eV/O4gtsS&#10;5+VnfXnzw32Nm2NFSWmv/SW0vBRsnWj1pGCzaHlXsNZoHk2wW3zxvh2aK1haHvPb+zRSi4PuJWcb&#10;z4r3jtKz34mwnyN3PciMBG6jOqO8+FlEW2gjtNVj02+aJNWrJ9nmQ61pBvGJc9eTH5NNLly4hnLU&#10;dpRV76K2kblsRGvrD7OfzyhK1r/bfM4IKR/XmBHFz9L8m92Dly7dqP+DRNeI2DaNL86njVGri1np&#10;bqDrxukf3Dirns8X7g/B/d4WjVmRv4+O+5j16DPjtHyW+XzNrTWgvQE6NsXfsbt3oEEbvSgp3miX&#10;aVa+gP6xQ8rLobT4Wt96Nso3nk5t2e9V+T5HxzYeQXk7j2Zeuzr1GZh1oXgFf1ZalxBvY75T06Hb&#10;W/KN8s3Okd0lLlxDu9b8Wez5qr71bTtkFx5oRoa/Qu8zTot/heglbv/EyK5XN929gsj+YNYuZ2Bv&#10;YjqD+tSPnbpdUCAQCAQCgUAgEAgEAoFAYH7GyaXbPYfjboGdYnS8+I6wnu1Fjr4/pn/3Ir7TRl4+&#10;bsfumrYLRHnxxrCiBXaaydr6Pwzr2R4izqoflV+IT8s3n70OVfYFV0OHFueXng3QdTZ5lFafZt+k&#10;z+k0gd50dWju9cIIBzowg6kP8/KaZKW9R/Yg+nZopCgt70C1Pc/V0KHJz9fVoUlf6NAWS1eH5t6x&#10;BOFAB3J5LaRDmyTlvZO8eP0kLz8p4yxU2/OEDu0S0hc6tMUSOrTFIpfXQjo0hGvoGkiZX8FjPiTj&#10;E5eeTMZCyss4rf5Jq86RCw9CukWUlD/m+klRUj0elgZ9OzR6To700fMjkeoHXWWQVTfLNtDO++Aw&#10;71E8V+ZM5/PfkGqwcnzzq+l+8tLLgqWBzNN1sPK+USTY3JVkS3rMvLSuFqD5kHVIdAY80i3i9NwN&#10;rp+0ulbUd2bpyySdvtxtJ86bt4UionT69a5vdOvZByPdgj6n66eHnS7dXI5h6byvly83pEPztcFE&#10;WfEy6SeZ+a4vj+oD/T7dNsxv5NJjegRxWj7b9S7deOMDkG7QPd8dubT8l+57kMx3+hJYGkgP3RdP&#10;tj1Oy/8Dm59ZHRoh82ZG3oKwReZc+W6DonmlYKvRPK5grenTocm8K9OB/jJsnWh1+wpN1EzWilbH&#10;KGWWZ+OmmZpHCrZOX9cF2K7kM6YYzcdaOvLRZdhmYtZD+9Azn2CzaHkp2Go0D8v8UH4HtpYPYYsv&#10;N6RDcwWbRcuzlv5gfQRbJ1pdFiw1modFG0fYamQeoRpfTsZ9grVG87Bm3frJMrxD23wVwv1m+Ejz&#10;mjXN48q9iFnzaILdMqtDkzmfYO1EqzdEaKZG80jBZtHyUrB1+mSHpuVduVt7zcOCpRd9OzTtzsCu&#10;zEZ3CvtSdHzjBzQPCzbLPLlFdGhRtvEhLc+CrROtnhRsFi3vKk6KEnaLzCFU48vJeJdgt2h51kI6&#10;NJmTeTMUbtz1EmGLjMuc2TX9BRk3Q95nIeWtQ8g4XYyMMN3l4Ndlzuzm1TdL7OrQxln1Nl9Oxt2c&#10;huZdvvme62R8nJc/jdTg9gnpX85OPwTh5nJZwDE06YtPFo9BeGmMC51ZCFt88aG4HRrCLaRn+eQ9&#10;9T/vZlf9LTKHMN1otHGPOYRVpM/1+nKLOIYmPXSfQYR7s3LL+rc22sjLe5G6yI2XLtinQyHSO14r&#10;/wFSvT8/QjW+nIybDdEphGkeNmUOYYuM7/i/nCRUa7xxlBTnEa6ReYQaMRlnZC5Oqjch3IyLDo2Q&#10;ORLCnR2ajEdZdTPCNTKPkBefV8bliIGQOYQ6kf44K56PsPMe2+vQ6HiS9CFc48v54kPp06HFuX43&#10;VUbLTdKy8eNZzrbqDYKL9JEQtvhyi+7Qunw+htSf5ZU5M+B4HsKNOEI1vpyMyw6NkDl5twwZ3/EO&#10;DVUsWt4nVGnUoRUY4RqZJyHcrOd0aAdv028p3LdDmyVU8eLzyjj9Y4ywReYQqqGOSeZd7VSHJj2z&#10;ZHaRvg3VOj/LEPp0aDI/S6hi0fJRWpxGusb1IGzx5RbRoV27Vnyz9LHGafk6WDqRdczvYx1hFekd&#10;J+tPQ7hG5kkIN+II1fhyMt7VoZldyUci3IzvRIdmDwSfat8HS/P6hCrOzG4+CeEamSch3Ii7HRoh&#10;8wjtyw5Nxn3aCx3aOJl+O6p5P8tQdrJDW729/BbNQ5L/rLdyAl9uER0aYb7Xt0qvFCxepHecVK1O&#10;SiK92snyMk9CuBFHqMaXk/HL1qEhPBNZJ8o3fotOf/AJVZp1lEeOyTzdWBBhJ+6M0E6cu17mEe7d&#10;oWnzK4UqXmRbCFlkvE+HZr7Uextxz1OOfB1a1wFT6aObRSLcQHqsT1kWrKXfLA+gmvpZ5mFoh0br&#10;hzZvLFRp4N4llYV0axkgbPHlFtWhMWY5nJB1+tSd12tGqT+HcI3My0cXyvjSjRcap3Y0cgIZ31cd&#10;Wt96s+rI3Goy/S6EG/FFH0Nzc0PxtSPjfTo0GTM/vMbthBs5T4dGQriF9ETZ9F0IN6ATqqUP4ZnM&#10;U0ejT4cWZUXj30CEB0Pnx2ntRFn5P7U4IeMy19Whme9q5mfyEWfTRseGsIr0bdcrc/LcQxkf5807&#10;8socQhYZn6tDy9unj0hoVGv6gz/B5EXm7dDiteIfyXqklXz6PUgvmf3/59ndVQe3DsLeOOHmrl3b&#10;tM8zpA8s4+bD1ff0X82mT5I5uXDM7tmvyhxp6fj61yBNK/Z/sbEeNNoQyPjQDk3GCRl3OrSskUsu&#10;nSMoP6/0kA7ybcvNZ6aOxJYNri/ONm5DaunadP0bzecYdH4SMSvP9OnQCOkhRWvT30fKPifWXefG&#10;WfUis4FonSwt20DIIuOyLRknIWyR8cb733T3isyZ5VnPR5xO6zv4mpHSffK7I8b51k/Lugir0D+V&#10;0mv94t9wsy54T4Oq5/c1pw/LOMnGQSsndlcbcYGMm/cZ3KGRRtm5H0XKrCPl/Si254eZt0MjZD2f&#10;YK3RnortyuzC1h0joXk0wV7j5uVpHW5OE6yd+Pwy3qdD6/vQFtmhEZqHBcvS6MTGI7Q8CzbzIyve&#10;o+WljCeD3SJzCDWYlWf6dmhxMm08ClGT2SD9GOydy4cFq0XLa4Ld0pXXcixYBs+jhlZHaiU5+yhY&#10;e73fgXT69bBb3Od5+gS7Rcb7dmiEzLmCpeVBeHsdGjGrg1o9sVHvOjJmi3mf5iWNkuKfwlaj+VzB&#10;2iDCQ1tYK0nVOH4kc5rosiZYvTT8Ahnv06ER/MCYLrkd2jgvn6r5SLBY4qRoPZmIBYslSsqf1zxS&#10;sFp8cWI12fiurrykb4dGmJH4q6TXldlw1aMfLS8FWwPN5wpWi1m2j5E52nVFaokuJZI5KTjmmkeN&#10;qOMfcvM7bVw2RMtI85FG6blvhK2BuxusCVaLjA/p0KK8+ZxRKVhaywzhxXHI7L7Q01mocXoSTJ8n&#10;1sT55qPNh7mf6vV9bJk9hmaG8pN0+ktRWv64e4BSJfv4qvrUGBDfcuZ6Oe/RsQ94nzy9K5jPR/NL&#10;80Kvh27u8YSitPhaM3o6ZfTWridhjU6WT6TPSm2Pbv2I99pHusbRfDd2xbJ+s4VGpjf0JCb53SG8&#10;MKKjW7HZpbyT2qZdNu+TnEynEmXFT5qNgT2PbZIVL0OmE6pzcVlNf9s+2SjLHoiUzh3lAbueZXe1&#10;nug0Tk8ftu3Qui6OD9f88UeXuVM36/bnRmn1r5EZDK0vcn1uPbdSECXFPyYf+aPbtmKEO1k+efY6&#10;0yHeYpdNVv68dn33IoiOFQ+n94jzMtGuJY7zKjPv/0eY3D/QAme5fwoE9i6N7y3f+HWEA4Grm8YP&#10;I3Ro+wb5vSEUCATkDyN0aPuHUV7+OH1nUV5+FKFAIBAIBAKBQCAQCAQCgUDgckBnzNC1/pO0fF04&#10;/h4IBPYzdIbTON94QpxfPN10nBU/hVQgEAjsfdxL76VgCQQCgX2Be4sHqTBAC1z1RCc2f5Auydd+&#10;IH00yavPj5Pi9WgusMOEAdqVS5xVL5ok1fsxuS2Wk+IxcV69NsrLxyEUCOw5FjlAi9PyhklWvg2T&#10;gcDiOXLXcpyUvxqn0/pZtTuKe8eNRSjOivpeWoHFEgZoVwba90fqup26D7Nhep7WFik8LT+wl5l3&#10;gGb6wcYdoaVgCQS2jbZ+kea6o/Y87MQAjUX3FsTbBBZEGKBdGWjfHykM0AJXE2GAFtjLaOsXaU8M&#10;0CbZ9E7YVMZZ81nommANLIgwQLsy0L4/UhigBa4mwgAtsJfR1i/SvhigMVpdVnyi+kPYVA7+8eZD&#10;tXpdenBS/QtU7w3db1prq0tx1u9GXlG68RSt/hBFWfFYNNfJogZoh9PiOVobXaL7cqP6QtDeY4jQ&#10;xvvdeJfoilf75jOI06LU6vdRn/O+tHp9hSZqugZosxTnG89BM160el2ie52jaiemk/sdrX4fRUn5&#10;22hmoUySs4/S3q+v0IxKnydESU3yovEwkllobfQRqjfQfCxYVDQ/C5YGOzFAm6XR2ln72ECN6Hjx&#10;A1qdWYrS8rfQxMLQ3meW5OMLNeJbiidr9bo0ScpbUb2TKK8+otUnwaKi+VmwtNC8Q+Q+ZMWHVreP&#10;6Nx8NLE9FjFAMzPz11p9Upw3nzfI0JPTNf8QxdlGiua8mC/iT7W6Q9X1BKhFDNBY2rMvJdsdoJmN&#10;4ie1ukM0yTe8D5wZgtb2bilOiidjNlTG6eb3avWGaCm74H2oiubvKzRRsyMDtOz0quYfKrSmovn7&#10;Ck0sHNMfNp4+NkQj5W7a9PAnzTtUaE5F8/cVXUyCZhpoXhYsKpqfBUuDvTJAWzm++dWat6/QzLZx&#10;nyc9VGimhVle5zX/UKE5lf00QGOZ3/ub0aSKVqeP9swAjX7gWl3WsnjAMqP5pOKs/LVRUj7RdHjf&#10;aTYgr9E8rEniXxCa31WUTI/FSflKs0A/oeWlzGDzGWi6wawBmvk8xSSt3kAybXhXYintqV3EdgZo&#10;Wh0p0/YLx8fXn2A2+DfQoyU1D8t8lm1fxaK1y4rz4rNmsPoWu9yS8vOaR9MkLz5ll3M2tU+s6xJm&#10;wwv7zPJ4T5QU/5keZ0HLhzRKi38WZ0Uq29OEplpo3r5CEzWLHqCZjvZ3NS9rkhb3jNbKZ9hlkRU/&#10;onmkfANVzStF78O/G7kTOMmqDTSxcGYN0Kjj5Xmi37XMoYmaKO/eCaW9+Divvp+WY5QWz511NT2a&#10;bUDLQvOSJlnxSepDYV1aPnnPdfTYYzoiYvN54d0ZdNuSgkVF87NgabBXBmiaj2X6wuOReO52fMu5&#10;6+l3Y/py+/3TEzSR2hYRnrLZJbODfb9Zr9bsNistT8p1ZvUP9SfByvo+xfnma6lN89v/Wy0v5Xv6&#10;6V4ZoJntxr1xUr2JfqNmmX5I80iZMcAZNNtC8/fRrgzQzAbovaO8+A6WWVFfYFaKt5mO8/9qfldm&#10;AdXPr2Y0H2up65HBt23FWh3SSDz4nzHz+GXNS6IBIGxtzMZEq8OCq0HXAK3rGVXjpHq1Voe19Mz2&#10;Y23nHaBpfhYsKqvZpnePzjeI7IvWJskssw/D0sB0Tluan2QGKSdha0C3gNH8JPMj/nPYtsUor7wb&#10;GXp2PGwNNC/pcp+DFuUb36O1Q5qkG7fDpqLVYcHSQPOxYNl1ugZofR6dzsTp9LVaGySzfv8MbCpd&#10;fRcsNbRDovlIsMyF1h4LFhXNz4KlwV45B01rhxR5+qJFYzbo92vvz4JtMFpbrDhZ/+ewtTn2gYlW&#10;hwVXg70wQDO/nVOwtND8LFhaaF7SnjgHbTsye3at+9F0bcjMYO65SzfdvdKlrg003uIiHX8rmD3V&#10;03B1otUlmb3Pe2GpmXeARpgNsr1rtibtSME8A7Qoq35f85OWXnf2wdqylqKBtlY3Soo34i3mQmuT&#10;5BugEZqfREdYYGmh+VmwdGN2HKITxcOjtHw53f+G65rO4OPm+/uD5WzrsbJNKbOT83y00kDzki73&#10;AE1rg6WtG1LLJ89ep9UjLR25K8Jb1Gg+Fiy7zqIGaFp9ktm7/6K27FxpdUloviZOixdrPleryVTd&#10;UfChtcGCRUXzs2BpsFcGaOZ7mXnqBw2iJtnmQ1FlcRy560Ha+7HgGozpq35Ga48U5+UR2LwsJ9Xj&#10;tboksx19B2w1e32ANk6rt2t1SL7zEjUvad8O0Fby6pFoukXX4fjtCm9hmeQbd2oektmYPRu2TrS6&#10;LFhqtjNAI7R6LFhq5hmgad5FCW8xF1p7pPkGaKX3hGrNz4KlRZQVH9T8Q3UlDdC2o3Ey/Xa8RY3m&#10;Y8Gy6yxkgHZ066BWfxHCOzQYJ9XTNG+XzG/s3aiuotVhwaKi+VmwNNgrAzTCbJ/u1trrkhmovBDV&#10;58bsQL9Ma5tkBhwvhW0wWnusg7ecuR62TrS6LFhq9voAzfSTL9HqkMzgWx23aF7SnhigmR/xpydp&#10;9T5WnG9kJvaq8Vr5VPuffMeJ8xq7NkBLqzdoHtI4q9QNpotWlwVLzdU6QDPrzrbOBdLaJF3OARpd&#10;gan55lUYoF3UgbX1h+EtajQfC5ZdZyEDtDvKA1r9RQjvoHPjjQ+Iso13afW6hNoNNB8LFhXNz4Kl&#10;wV4aoDGrx6ZfOet8QFfmd34Xqg/G/H7/k9Ymif79gG0wZhDhHXBG2fq3webnle88pNVlwVUTBmg7&#10;QNcAre9VnEPQ3ofU96/HvmjvwYLFixkgvEKrR4qTaQVbzXYGaGbQ+ptaPVKUlnfAVjPPAM3Mg/dQ&#10;txnY/EfYdh1tfkiXc4CmeViwqGh+0tABGgmW3hw+WT5Ra4dk1q+fgK0Xk6z4ktYOCZaFob0HC5Zd&#10;ZyEDNINWnwXLrkEX3GjzwTLr6F/BWmN+T971gB5qDlsLzc+CpcFODNDodATYFsbo1s1v6PptkMwA&#10;4N/CPhitPRYsg+n6i5IEm5fYDHa0eqT4RPUbsNXEWfkXmpe0dPv6CLYWmp8FSwvNS9q9AVrxKVh2&#10;lt0eoM3qLJazrYfAOpOuk9SjrHyH1j6LziuCtUGUrndevQhbg3kHaGaP439odViwNYiS4ibNS5qk&#10;1d/A1kLzSy2l7zwE60yi27ZiFLeFNh+kvThAM+1/ERYVrQ5pngGa+Y5/BbZ+mA2m1g4Lrn7M2Gs2&#10;/UXnfQ2HoLXPgsVL53l/efGXsA1mUQO0cV79kNYGy2zgXgzrbE6d+gqUtoU2HyxYasZp9cOajwVb&#10;C83LgqXBrLsAwNbi2mMbj9D8LNj6c0d5AKWZaO9HMoODL8MyGLMj1XkXAXkV6RDMNtx7EYl5z/th&#10;azFJy02tDgu2BqN84+malwVbC83LgqWF5iXt1gCNNDm58SjYemO2bX+itRXn09fC0mS3B2iE9l7z&#10;Ck2qmPl/r1ZnXtFfCGi6QdcAbV7ReSxovoXm1wR7jeaZRzTIRpPbQmubdDkHaOa93635pOiIA/19&#10;QIrS8mNmYOy9AalvgLaSbnyr5u8jbYMdZdXMy+M1Rcn0PJqoGXUc1RgqOj8KzbbQ/CxYOtHqsWAZ&#10;zKIGaATdL1BrZx6hyRbmt1hp/iGamDbQXAMacGj+eYVmW2heTbDXaJ4+Guftm1VrvqE6lGy2zrMc&#10;gulLPq21O0RoqoEZfHjvUzqP0KyK5t+O0GwLzUta9AAtystf0vx9hCZqNI9UnBYfh/USl2OAZlnQ&#10;ibRLx85P0KLOhQvXaPWGKE66r3hZ5ACN/lpAs17Ga2efqtWVMiuc/t1lWw/R/EOF1raF1i7pcg7Q&#10;iMN5+QHNO498AzSLWXe1OrNkOo1fRgsNTAf0Mc0/S6jeIs7Kj2r+ITLztInmWmh+FiydaPVIdK4r&#10;LINZ5ACNibPpXINnqTjRj45r3iEy3/Fn0JRKlBZ/ptWbR2iyzYxbG7HgbqD5+gjVLcv51rbPOx10&#10;RLSL29dHWvt9NU6rV6ClJu/8cueR8T4yv+VeF9gt8sAImmyheUmLHqARdPW+VmeWVvIzjTY1jxTd&#10;txDWS1y2AZrg0M3l15kFdK82D12iG0Ga6r0vVIhPnntMnFef0dpyRed6odpMugZoUVqta3EpmqeD&#10;c16+7d4sk4V0J3RI2qy092n1faKTZ+nGjWhiW2jtky73AK3myF0PmnWo3yezPn9iklZvP3R796NX&#10;LGYDFSX97vRN58GY7/y/o6ZKnBTe37QrGoSZz7mMql6ipPvveE10pHElWf9uNNFCq8OCxYtp23uT&#10;4Mmtm0+CbTA7MUCTmN/bzCO0rkxf9KGV49NHownJNWZ+30x/v2v1fIrMgNF8lm9BG/2wJ84PfwqJ&#10;6f/oQrO3Lx893evUlTidqn8BRcn0mbCo0E60Vk8T9ZmodhHzvZqN8Mx+2pXvyOOioDsi0HelvbdP&#10;5nfxVlT3MlqbPt30T533XWNFWXUzqg3H9GvmfQYfvYvT4j560hDdWBkttdDqkXZigMbQ77/v+IF2&#10;fOJ8szWg9V3AaPrX34MlsGi2c5FAIBAYzm5ezBAIBAKBfUoYoAUCu8eh4+tP0H5rJDrqCVsgEAgE&#10;rnbCAC0Q2D203xkJ6UAgEAgELhIGaIHAZebUhYXciiIQCAQCgUAgEAgEAgGwtPT/Afm+QpWM/KL7&#10;AAAAAElFTkSuQmCCUEsDBBQABgAIAAAAIQAb7zk64gAAAAoBAAAPAAAAZHJzL2Rvd25yZXYueG1s&#10;TI9Pa8JAFMTvhX6H5RV6082fppo0LyLS9iRCtSDe1uwzCWZ3Q3ZN4rfv9tQehxlmfpOvJtWygXrb&#10;GI0QzgNgpEsjG10hfB8+Zktg1gktRWs0IdzJwqp4fMhFJs2ov2jYu4r5Em0zgVA712Wc27ImJezc&#10;dKS9dzG9Es7LvuKyF6MvVy2PguCVK9Fov1CLjjY1ldf9TSF8jmJcx+H7sL1eNvfTIdkdtyEhPj9N&#10;6zdgjib3F4ZffI8OhWc6m5uWlrUIs8RfcQjxIkmB+UCcLiNgZ4SXRRoBL3L+/0LxAwAA//8DAFBL&#10;AwQUAAYACAAAACEAmB6H5GQBAAAvBwAAGQAAAGRycy9fcmVscy9lMm9Eb2MueG1sLnJlbHO8lctO&#10;wzAQRfdI/EPkPXHTFw817QaQumCDyge4ziSxGo8t2yXN32MoqFRqDJWsLpM4M8fnTpzZYieb5B2M&#10;FQpzkqUDkgByVQiscvK2er65I4l1DAvWKIScdGDJYn59NXuFhjn/kq2FtomvgjYntXP6gVLLa5DM&#10;pkoD+ielMpI5f2kqqhnfsArocDCYUvO7Bpkf1UyWRU7MsvD9V532nf+urcpScHhUfCsB3YkWVEjf&#10;2xdkpgKXEwmFYPub41RjRehphlFMhtrvxjQCNweO7621bZvaRhRga2YgRXCUM12BFCh+Fr+owrt4&#10;2jkwyJo+4NvLAXdq67ZrSLmSB9ovsechD2Mi9+echXLOYjKEc/4cAD99uPempGbYHfydp24aE7tf&#10;3SioLqq7fohpCGISU0Q4P9cK57/B47E/L7bMn7WXONomIWXjyzAMQwz3MRnCsZWMw1qpzX9zo0e/&#10;ufkHAAAA//8DAFBLAQItABQABgAIAAAAIQCxgme2CgEAABMCAAATAAAAAAAAAAAAAAAAAAAAAABb&#10;Q29udGVudF9UeXBlc10ueG1sUEsBAi0AFAAGAAgAAAAhADj9If/WAAAAlAEAAAsAAAAAAAAAAAAA&#10;AAAAOwEAAF9yZWxzLy5yZWxzUEsBAi0AFAAGAAgAAAAhAA7lzimtAwAApBUAAA4AAAAAAAAAAAAA&#10;AAAAOgIAAGRycy9lMm9Eb2MueG1sUEsBAi0ACgAAAAAAAAAhAEBdBFm3CAAAtwgAABQAAAAAAAAA&#10;AAAAAAAAEwYAAGRycy9tZWRpYS9pbWFnZTEucG5nUEsBAi0ACgAAAAAAAAAhAIALbJxjCgAAYwoA&#10;ABQAAAAAAAAAAAAAAAAA/A4AAGRycy9tZWRpYS9pbWFnZTIucG5nUEsBAi0ACgAAAAAAAAAhABym&#10;AqPDCQAAwwkAABQAAAAAAAAAAAAAAAAAkRkAAGRycy9tZWRpYS9pbWFnZTMucG5nUEsBAi0ACgAA&#10;AAAAAAAhAML/pWGkCAAApAgAABQAAAAAAAAAAAAAAAAAhiMAAGRycy9tZWRpYS9pbWFnZTQucG5n&#10;UEsBAi0ACgAAAAAAAAAhAByZCwBmCAAAZggAABQAAAAAAAAAAAAAAAAAXCwAAGRycy9tZWRpYS9p&#10;bWFnZTUucG5nUEsBAi0ACgAAAAAAAAAhAC7Xvt6EIwAAhCMAABQAAAAAAAAAAAAAAAAA9DQAAGRy&#10;cy9tZWRpYS9pbWFnZTYucG5nUEsBAi0AFAAGAAgAAAAhABvvOTriAAAACgEAAA8AAAAAAAAAAAAA&#10;AAAAqlgAAGRycy9kb3ducmV2LnhtbFBLAQItABQABgAIAAAAIQCYHofkZAEAAC8HAAAZAAAAAAAA&#10;AAAAAAAAALlZAABkcnMvX3JlbHMvZTJvRG9jLnhtbC5yZWxzUEsFBgAAAAALAAsAxgIAAFRbAAAA&#10;AA==&#10;">
                <v:shape id="Picture 34" o:spid="_x0000_s1027" type="#_x0000_t75" href="http://www.linkedin.com/company/capgemini" style="position:absolute;left:3908;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S0TxAAAANsAAAAPAAAAZHJzL2Rvd25yZXYueG1sRI/dagIx&#10;FITvBd8hHKF3NWtbtWyNIoUWERRc9wGOm7M/bXKybNJ1+/aNUPBymJlvmNVmsEb01PnGsYLZNAFB&#10;XDjdcKUgP388voLwAVmjcUwKfsnDZj0erTDV7son6rNQiQhhn6KCOoQ2ldIXNVn0U9cSR690ncUQ&#10;ZVdJ3eE1wq2RT0mykBYbjgs1tvReU/Gd/VgF+8+kD2Z+XJrdOS8vB59/XcpcqYfJsH0DEWgI9/B/&#10;e6cVPL/A7Uv8AXL9BwAA//8DAFBLAQItABQABgAIAAAAIQDb4fbL7gAAAIUBAAATAAAAAAAAAAAA&#10;AAAAAAAAAABbQ29udGVudF9UeXBlc10ueG1sUEsBAi0AFAAGAAgAAAAhAFr0LFu/AAAAFQEAAAsA&#10;AAAAAAAAAAAAAAAAHwEAAF9yZWxzLy5yZWxzUEsBAi0AFAAGAAgAAAAhAAzhLRPEAAAA2wAAAA8A&#10;AAAAAAAAAAAAAAAABwIAAGRycy9kb3ducmV2LnhtbFBLBQYAAAAAAwADALcAAAD4AgAAAAA=&#10;" o:button="t">
                  <v:fill o:detectmouseclick="t"/>
                  <v:imagedata r:id="rId45" o:title="LinkedIN"/>
                </v:shape>
                <v:shape id="Picture 35" o:spid="_x0000_s1028" type="#_x0000_t75" href="http://www.slideshare.net/capgemini" style="position:absolute;left:7742;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3xAAAANsAAAAPAAAAZHJzL2Rvd25yZXYueG1sRI/RagIx&#10;FETfBf8hXKEvRbPtUpHVKFa60Ap9qPoBl811s7i5WZOo279vCoKPw8ycYRar3rbiSj40jhW8TDIQ&#10;xJXTDdcKDvtyPAMRIrLG1jEp+KUAq+VwsMBCuxv/0HUXa5EgHApUYGLsCilDZchimLiOOHlH5y3G&#10;JH0ttcdbgttWvmbZVFpsOC0Y7GhjqDrtLlbB89nnH+jy7dep8dn3uyl7ty6Vehr16zmISH18hO/t&#10;T60gf4P/L+kHyOUfAAAA//8DAFBLAQItABQABgAIAAAAIQDb4fbL7gAAAIUBAAATAAAAAAAAAAAA&#10;AAAAAAAAAABbQ29udGVudF9UeXBlc10ueG1sUEsBAi0AFAAGAAgAAAAhAFr0LFu/AAAAFQEAAAsA&#10;AAAAAAAAAAAAAAAAHwEAAF9yZWxzLy5yZWxzUEsBAi0AFAAGAAgAAAAhAFU77XfEAAAA2wAAAA8A&#10;AAAAAAAAAAAAAAAABwIAAGRycy9kb3ducmV2LnhtbFBLBQYAAAAAAwADALcAAAD4AgAAAAA=&#10;" o:button="t">
                  <v:fill o:detectmouseclick="t"/>
                  <v:imagedata r:id="rId46" o:title="SlideShare"/>
                </v:shape>
                <v:shape id="Picture 36" o:spid="_x0000_s1029" type="#_x0000_t75" href="http://www.twitter.com/capgemini" style="position:absolute;left:11575;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TZrwwAAANsAAAAPAAAAZHJzL2Rvd25yZXYueG1sRI9Ra8Iw&#10;FIXfB/sP4Q72pukURDujqFgmCAPj3POluWvLmpuSZLb790YY7PFwzvkOZ7kebCuu5EPjWMHLOANB&#10;XDrTcKXg41yM5iBCRDbYOiYFvxRgvXp8WGJuXM8nuupYiQThkKOCOsYulzKUNVkMY9cRJ+/LeYsx&#10;SV9J47FPcNvKSZbNpMWG00KNHe1qKr/1j1VQ+j1tm83i813r6UX3l7fiWLBSz0/D5hVEpCH+h//a&#10;B6NgOoP7l/QD5OoGAAD//wMAUEsBAi0AFAAGAAgAAAAhANvh9svuAAAAhQEAABMAAAAAAAAAAAAA&#10;AAAAAAAAAFtDb250ZW50X1R5cGVzXS54bWxQSwECLQAUAAYACAAAACEAWvQsW78AAAAVAQAACwAA&#10;AAAAAAAAAAAAAAAfAQAAX3JlbHMvLnJlbHNQSwECLQAUAAYACAAAACEAoU02a8MAAADbAAAADwAA&#10;AAAAAAAAAAAAAAAHAgAAZHJzL2Rvd25yZXYueG1sUEsFBgAAAAADAAMAtwAAAPcCAAAAAA==&#10;" o:button="t">
                  <v:fill o:detectmouseclick="t"/>
                  <v:imagedata r:id="rId47" o:title="Twitter"/>
                </v:shape>
                <v:shape id="Picture 37" o:spid="_x0000_s1030" type="#_x0000_t75" href="http://www.youtube.com/capgeminimedia" style="position:absolute;left:15409;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luwgAAANsAAAAPAAAAZHJzL2Rvd25yZXYueG1sRI9BawIx&#10;FITvQv9DeIIX0WzVatkaxQoVb1IVvD42z81i8rJsUnf7702h4HGYmW+Y5bpzVtypCZVnBa/jDARx&#10;4XXFpYLz6Wv0DiJEZI3WMyn4pQDr1Utvibn2LX/T/RhLkSAcclRgYqxzKUNhyGEY+5o4eVffOIxJ&#10;NqXUDbYJ7qycZNlcOqw4LRisaWuouB1/nILNdubfyoPWn1N73Q3DxbZmZpUa9LvNB4hIXXyG/9t7&#10;rWC6gL8v6QfI1QMAAP//AwBQSwECLQAUAAYACAAAACEA2+H2y+4AAACFAQAAEwAAAAAAAAAAAAAA&#10;AAAAAAAAW0NvbnRlbnRfVHlwZXNdLnhtbFBLAQItABQABgAIAAAAIQBa9CxbvwAAABUBAAALAAAA&#10;AAAAAAAAAAAAAB8BAABfcmVscy8ucmVsc1BLAQItABQABgAIAAAAIQCj/iluwgAAANsAAAAPAAAA&#10;AAAAAAAAAAAAAAcCAABkcnMvZG93bnJldi54bWxQSwUGAAAAAAMAAwC3AAAA9gIAAAAA&#10;" o:button="t">
                  <v:fill o:detectmouseclick="t"/>
                  <v:imagedata r:id="rId48" o:title="YouTube"/>
                </v:shape>
                <v:shape id="Picture 38" o:spid="_x0000_s1031" type="#_x0000_t75" href="http://www.facebook.com/capgemini" style="position:absolute;left:74;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vgAAANsAAAAPAAAAZHJzL2Rvd25yZXYueG1sRE9Li8Iw&#10;EL4L/ocwC95sqrIiXaOo7IIXD772PDTTB9uZlCZq/ffmsODx43sv1z036k6dr50YmCQpKJLc2VpK&#10;A5fzz3gBygcUi40TMvAkD+vVcLDEzLqHHOl+CqWKIeIzNFCF0GZa+7wiRp+4liRyhesYQ4RdqW2H&#10;jxjOjZ6m6Vwz1hIbKmxpV1H+d7qxgS1OmDd10RS/B5yH71vLdP00ZvTRb75ABerDW/zv3lsDszg2&#10;fok/QK9eAAAA//8DAFBLAQItABQABgAIAAAAIQDb4fbL7gAAAIUBAAATAAAAAAAAAAAAAAAAAAAA&#10;AABbQ29udGVudF9UeXBlc10ueG1sUEsBAi0AFAAGAAgAAAAhAFr0LFu/AAAAFQEAAAsAAAAAAAAA&#10;AAAAAAAAHwEAAF9yZWxzLy5yZWxzUEsBAi0AFAAGAAgAAAAhAL5HKpy+AAAA2wAAAA8AAAAAAAAA&#10;AAAAAAAABwIAAGRycy9kb3ducmV2LnhtbFBLBQYAAAAAAwADALcAAADyAgAAAAA=&#10;" o:button="t">
                  <v:fill o:detectmouseclick="t"/>
                  <v:imagedata r:id="rId49" o:title="Facebook"/>
                </v:shape>
                <v:shape id="Picture 39" o:spid="_x0000_s1032" type="#_x0000_t75" style="position:absolute;top:4549;width:25603;height:2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nJlwwAAANsAAAAPAAAAZHJzL2Rvd25yZXYueG1sRI9Ba8JA&#10;FITvQv/D8gq9SN1oQTTNRkQRCj0Uo+D1kfeahGbfxuyq6b/vFgSPw8x8w2Srwbbqyr1vnBiYThJQ&#10;LKWjRioDx8PudQHKBxTC1gkb+GUPq/xplGFK7iZ7vhahUhEiPkUDdQhdqrUva7boJ65jid636y2G&#10;KPtKU4+3CLetniXJXFtsJC7U2PGm5vKnuFgDLV00fW7nxYnO04U/EY/HX2zMy/OwfgcVeAiP8L39&#10;QQbelvD/Jf4Anf8BAAD//wMAUEsBAi0AFAAGAAgAAAAhANvh9svuAAAAhQEAABMAAAAAAAAAAAAA&#10;AAAAAAAAAFtDb250ZW50X1R5cGVzXS54bWxQSwECLQAUAAYACAAAACEAWvQsW78AAAAVAQAACwAA&#10;AAAAAAAAAAAAAAAfAQAAX3JlbHMvLnJlbHNQSwECLQAUAAYACAAAACEAIA5yZcMAAADbAAAADwAA&#10;AAAAAAAAAAAAAAAHAgAAZHJzL2Rvd25yZXYueG1sUEsFBgAAAAADAAMAtwAAAPcCAAAAAA==&#10;">
                  <v:imagedata r:id="rId50" o:title="" grayscale="t" bilevel="t"/>
                </v:shape>
              </v:group>
            </w:pict>
          </mc:Fallback>
        </mc:AlternateContent>
      </w:r>
      <w:r w:rsidRPr="0017485D">
        <w:rPr>
          <w:rFonts w:ascii="Calibri" w:hAnsi="Calibri" w:cs="Calibri"/>
          <w:noProof/>
          <w:sz w:val="22"/>
        </w:rPr>
        <mc:AlternateContent>
          <mc:Choice Requires="wps">
            <w:drawing>
              <wp:anchor distT="0" distB="0" distL="114300" distR="114300" simplePos="0" relativeHeight="251658242" behindDoc="0" locked="0" layoutInCell="1" allowOverlap="1" wp14:anchorId="1636DE65" wp14:editId="51FE7B31">
                <wp:simplePos x="0" y="0"/>
                <wp:positionH relativeFrom="margin">
                  <wp:align>left</wp:align>
                </wp:positionH>
                <wp:positionV relativeFrom="paragraph">
                  <wp:posOffset>3848735</wp:posOffset>
                </wp:positionV>
                <wp:extent cx="3542190" cy="569387"/>
                <wp:effectExtent l="0" t="0" r="0" b="0"/>
                <wp:wrapNone/>
                <wp:docPr id="43" name="Rectangle 43"/>
                <wp:cNvGraphicFramePr/>
                <a:graphic xmlns:a="http://schemas.openxmlformats.org/drawingml/2006/main">
                  <a:graphicData uri="http://schemas.microsoft.com/office/word/2010/wordprocessingShape">
                    <wps:wsp>
                      <wps:cNvSpPr/>
                      <wps:spPr>
                        <a:xfrm>
                          <a:off x="0" y="0"/>
                          <a:ext cx="3542190" cy="569387"/>
                        </a:xfrm>
                        <a:prstGeom prst="rect">
                          <a:avLst/>
                        </a:prstGeom>
                      </wps:spPr>
                      <wps:txbx>
                        <w:txbxContent>
                          <w:p w14:paraId="5765A637" w14:textId="77777777" w:rsidR="00127A85" w:rsidRPr="005C3455" w:rsidRDefault="00127A85" w:rsidP="00791321">
                            <w:pPr>
                              <w:pStyle w:val="CopyrightExtraLine"/>
                              <w:rPr>
                                <w:sz w:val="24"/>
                              </w:rPr>
                            </w:pPr>
                            <w:r>
                              <w:t>This document contains information that may be privileged or confidential and is the property of the Capgemini Group.</w:t>
                            </w:r>
                            <w:r>
                              <w:br/>
                            </w:r>
                            <w:r>
                              <w:rPr>
                                <w:rFonts w:ascii="Arial"/>
                              </w:rPr>
                              <w:t xml:space="preserve">Copyright </w:t>
                            </w:r>
                            <w:r>
                              <w:rPr>
                                <w:rFonts w:ascii="Arial"/>
                              </w:rPr>
                              <w:t>©</w:t>
                            </w:r>
                            <w:r>
                              <w:rPr>
                                <w:rFonts w:ascii="Arial"/>
                              </w:rPr>
                              <w:t xml:space="preserve"> 2019 Capgemini. All rights reserved.</w:t>
                            </w:r>
                          </w:p>
                        </w:txbxContent>
                      </wps:txbx>
                      <wps:bodyPr wrap="square" lIns="0" tIns="0" rIns="0" bIns="0" anchor="b" anchorCtr="0">
                        <a:spAutoFit/>
                      </wps:bodyPr>
                    </wps:wsp>
                  </a:graphicData>
                </a:graphic>
                <wp14:sizeRelH relativeFrom="margin">
                  <wp14:pctWidth>0</wp14:pctWidth>
                </wp14:sizeRelH>
              </wp:anchor>
            </w:drawing>
          </mc:Choice>
          <mc:Fallback>
            <w:pict>
              <v:rect w14:anchorId="1636DE65" id="Rectangle 43" o:spid="_x0000_s1028" style="position:absolute;left:0;text-align:left;margin-left:0;margin-top:303.05pt;width:278.9pt;height:44.85pt;z-index:25165824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ZCfjQEAAA0DAAAOAAAAZHJzL2Uyb0RvYy54bWysUttuGyEQfa/Uf0C812s7TZqsvI6qRqkq&#10;VW2kJB/AsuBFWhg6g73rv++Ab1X7VuVlOAxwZs4ZVveTH8TOIDkIjVzM5lKYoKFzYdPI15fHD7dS&#10;UFKhUwME08i9IXm/fv9uNcbaLKGHoTMomCRQPcZG9inFuqpI98YrmkE0gQ8toFeJt7ipOlQjs/uh&#10;Ws7nN9UI2EUEbYg4+3A4lOvCb63R6ae1ZJIYGsm9pRKxxDbHar1S9QZV7J0+tqH+owuvXOCiZ6oH&#10;lZTYovuHyjuNQGDTTIOvwFqnTdHAahbzv9Q89yqaooXNoXi2id6OVv/YPccnZBvGSDUxzComiz6v&#10;3J+Yiln7s1lmSkJz8ur643Jxx55qPru+ubu6/ZTdrC6vI1L6asCLDBqJPIzikdp9p3S4errC7y71&#10;M0pTOwnXNXKZSXOmhW7/hGLkWTWSfm0VGimGb4HNyIM9ATyB9gRU0D3wyFspDvBLKh8gC6T4eZvg&#10;0ZV2LlWO7bDnRdDxf+Sh/rkvty6/eP0bAAD//wMAUEsDBBQABgAIAAAAIQCtDA7s4AAAAAgBAAAP&#10;AAAAZHJzL2Rvd25yZXYueG1sTI/BTsJAEIbvJr7DZky8GNmCtELtlogJiYGT6MXbtju0jd3ZpruU&#10;4tM7nuA480/++b5sNdpWDNj7xpGC6SQCgVQ601Cl4Otz87gA4YMmo1tHqOCMHlb57U2mU+NO9IHD&#10;PlSCS8inWkEdQpdK6csarfYT1yFxdnC91YHHvpKm1ycut62cRVEirW6IP9S6w7cay5/90Sp48N/F&#10;fJTv56ff2bDcDNV6uzuslbq/G19fQAQcw+UY/vEZHXJmKtyRjBetAhYJCpIomYLgOI6f2aTgzTJe&#10;gMwzeS2Q/wEAAP//AwBQSwECLQAUAAYACAAAACEAtoM4kv4AAADhAQAAEwAAAAAAAAAAAAAAAAAA&#10;AAAAW0NvbnRlbnRfVHlwZXNdLnhtbFBLAQItABQABgAIAAAAIQA4/SH/1gAAAJQBAAALAAAAAAAA&#10;AAAAAAAAAC8BAABfcmVscy8ucmVsc1BLAQItABQABgAIAAAAIQCSEZCfjQEAAA0DAAAOAAAAAAAA&#10;AAAAAAAAAC4CAABkcnMvZTJvRG9jLnhtbFBLAQItABQABgAIAAAAIQCtDA7s4AAAAAgBAAAPAAAA&#10;AAAAAAAAAAAAAOcDAABkcnMvZG93bnJldi54bWxQSwUGAAAAAAQABADzAAAA9AQAAAAA&#10;" filled="f" stroked="f">
                <v:textbox style="mso-fit-shape-to-text:t" inset="0,0,0,0">
                  <w:txbxContent>
                    <w:p w14:paraId="5765A637" w14:textId="77777777" w:rsidR="00127A85" w:rsidRPr="005C3455" w:rsidRDefault="00127A85" w:rsidP="00791321">
                      <w:pPr>
                        <w:pStyle w:val="CopyrightExtraLine"/>
                        <w:rPr>
                          <w:sz w:val="24"/>
                        </w:rPr>
                      </w:pPr>
                      <w:r>
                        <w:t>This document contains information that may be privileged or confidential and is the property of the Capgemini Group.</w:t>
                      </w:r>
                      <w:r>
                        <w:br/>
                      </w:r>
                      <w:r>
                        <w:rPr>
                          <w:rFonts w:ascii="Arial"/>
                        </w:rPr>
                        <w:t xml:space="preserve">Copyright </w:t>
                      </w:r>
                      <w:r>
                        <w:rPr>
                          <w:rFonts w:ascii="Arial"/>
                        </w:rPr>
                        <w:t>©</w:t>
                      </w:r>
                      <w:r>
                        <w:rPr>
                          <w:rFonts w:ascii="Arial"/>
                        </w:rPr>
                        <w:t xml:space="preserve"> 2019 Capgemini. All rights reserved.</w:t>
                      </w:r>
                    </w:p>
                  </w:txbxContent>
                </v:textbox>
                <w10:wrap anchorx="margin"/>
              </v:rect>
            </w:pict>
          </mc:Fallback>
        </mc:AlternateContent>
      </w:r>
      <w:bookmarkEnd w:id="58"/>
    </w:p>
    <w:p w14:paraId="1452F053" w14:textId="2048D838" w:rsidR="000D4093" w:rsidRPr="0017485D" w:rsidRDefault="000D4093" w:rsidP="000D4093">
      <w:pPr>
        <w:rPr>
          <w:rFonts w:ascii="Calibri" w:hAnsi="Calibri" w:cs="Calibri"/>
          <w:sz w:val="22"/>
        </w:rPr>
      </w:pPr>
    </w:p>
    <w:p w14:paraId="259B8F26" w14:textId="5BCF5E20" w:rsidR="000D4093" w:rsidRPr="0017485D" w:rsidRDefault="000D4093" w:rsidP="000D4093">
      <w:pPr>
        <w:rPr>
          <w:rFonts w:ascii="Calibri" w:hAnsi="Calibri" w:cs="Calibri"/>
          <w:sz w:val="22"/>
        </w:rPr>
      </w:pPr>
    </w:p>
    <w:p w14:paraId="3D5AC9BE" w14:textId="5EFA48E0" w:rsidR="000D4093" w:rsidRPr="0017485D" w:rsidRDefault="000D4093" w:rsidP="000D4093">
      <w:pPr>
        <w:rPr>
          <w:rFonts w:ascii="Calibri" w:hAnsi="Calibri" w:cs="Calibri"/>
          <w:sz w:val="22"/>
        </w:rPr>
      </w:pPr>
    </w:p>
    <w:p w14:paraId="42CAA4D3" w14:textId="5887B353" w:rsidR="000D4093" w:rsidRPr="0017485D" w:rsidRDefault="000D4093" w:rsidP="000D4093">
      <w:pPr>
        <w:tabs>
          <w:tab w:val="left" w:pos="6650"/>
        </w:tabs>
        <w:rPr>
          <w:rFonts w:ascii="Calibri" w:hAnsi="Calibri" w:cs="Calibri"/>
          <w:sz w:val="22"/>
        </w:rPr>
      </w:pPr>
      <w:r w:rsidRPr="0017485D">
        <w:rPr>
          <w:rFonts w:ascii="Calibri" w:hAnsi="Calibri" w:cs="Calibri"/>
          <w:sz w:val="22"/>
        </w:rPr>
        <w:tab/>
      </w:r>
    </w:p>
    <w:sectPr w:rsidR="000D4093" w:rsidRPr="0017485D" w:rsidSect="00C730D2">
      <w:headerReference w:type="even" r:id="rId51"/>
      <w:headerReference w:type="default" r:id="rId52"/>
      <w:footerReference w:type="default" r:id="rId53"/>
      <w:headerReference w:type="first" r:id="rId54"/>
      <w:footerReference w:type="first" r:id="rId55"/>
      <w:pgSz w:w="11909" w:h="16834" w:code="9"/>
      <w:pgMar w:top="1134" w:right="851" w:bottom="1043" w:left="851" w:header="720" w:footer="102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C0A2C7" w14:textId="77777777" w:rsidR="00B427B7" w:rsidRDefault="00B427B7" w:rsidP="00E720AA">
      <w:r>
        <w:separator/>
      </w:r>
    </w:p>
  </w:endnote>
  <w:endnote w:type="continuationSeparator" w:id="0">
    <w:p w14:paraId="4DB9EF19" w14:textId="77777777" w:rsidR="00B427B7" w:rsidRDefault="00B427B7" w:rsidP="00E720AA">
      <w:r>
        <w:continuationSeparator/>
      </w:r>
    </w:p>
  </w:endnote>
  <w:endnote w:type="continuationNotice" w:id="1">
    <w:p w14:paraId="0789E821" w14:textId="77777777" w:rsidR="00B427B7" w:rsidRDefault="00B427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Bold">
    <w:panose1 w:val="00000000000000000000"/>
    <w:charset w:val="00"/>
    <w:family w:val="roman"/>
    <w:notTrueType/>
    <w:pitch w:val="default"/>
  </w:font>
  <w:font w:name="Parisine Office">
    <w:altName w:val="Corbel"/>
    <w:charset w:val="00"/>
    <w:family w:val="swiss"/>
    <w:pitch w:val="variable"/>
    <w:sig w:usb0="00000001" w:usb1="5000204B" w:usb2="00000000" w:usb3="00000000" w:csb0="0000008B"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60"/>
      <w:gridCol w:w="6447"/>
    </w:tblGrid>
    <w:tr w:rsidR="00127A85" w:rsidRPr="0068197E" w14:paraId="0B493EF9" w14:textId="77777777" w:rsidTr="00962140">
      <w:tc>
        <w:tcPr>
          <w:tcW w:w="3760" w:type="dxa"/>
          <w:vAlign w:val="center"/>
        </w:tcPr>
        <w:p w14:paraId="5FF0F5BA" w14:textId="77777777" w:rsidR="00127A85" w:rsidRPr="00416349" w:rsidRDefault="00127A85" w:rsidP="00647F24">
          <w:pPr>
            <w:pStyle w:val="CapgeminiPageNumber"/>
            <w:jc w:val="left"/>
            <w:rPr>
              <w:b w:val="0"/>
            </w:rPr>
          </w:pPr>
        </w:p>
      </w:tc>
      <w:tc>
        <w:tcPr>
          <w:tcW w:w="6447" w:type="dxa"/>
          <w:tcMar>
            <w:left w:w="29" w:type="dxa"/>
          </w:tcMar>
          <w:vAlign w:val="center"/>
        </w:tcPr>
        <w:p w14:paraId="3A0FCD71" w14:textId="77777777" w:rsidR="00127A85" w:rsidRPr="0068197E" w:rsidRDefault="00127A85" w:rsidP="00647F24">
          <w:pPr>
            <w:pStyle w:val="CapgeminiPageNumber"/>
            <w:rPr>
              <w:color w:val="95E616" w:themeColor="accent5"/>
            </w:rPr>
          </w:pPr>
        </w:p>
      </w:tc>
    </w:tr>
  </w:tbl>
  <w:p w14:paraId="14017E8C" w14:textId="77777777" w:rsidR="00127A85" w:rsidRDefault="00127A85" w:rsidP="00E720A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512"/>
      <w:gridCol w:w="3629"/>
      <w:gridCol w:w="4066"/>
    </w:tblGrid>
    <w:tr w:rsidR="00127A85" w:rsidRPr="0068197E" w14:paraId="0D850301" w14:textId="77777777" w:rsidTr="00C279E9">
      <w:tc>
        <w:tcPr>
          <w:tcW w:w="2512" w:type="dxa"/>
          <w:vAlign w:val="center"/>
        </w:tcPr>
        <w:p w14:paraId="6BA07743" w14:textId="4D1342BC" w:rsidR="00127A85" w:rsidRPr="00416349" w:rsidRDefault="00127A85" w:rsidP="00647F24">
          <w:pPr>
            <w:pStyle w:val="CapgeminiPageNumber"/>
            <w:jc w:val="left"/>
            <w:rPr>
              <w:b w:val="0"/>
            </w:rPr>
          </w:pPr>
          <w:r w:rsidRPr="00416349">
            <w:rPr>
              <w:b w:val="0"/>
              <w:sz w:val="16"/>
            </w:rPr>
            <w:t>20</w:t>
          </w:r>
          <w:r>
            <w:rPr>
              <w:b w:val="0"/>
              <w:sz w:val="16"/>
            </w:rPr>
            <w:t>2</w:t>
          </w:r>
          <w:r w:rsidR="0096539A">
            <w:rPr>
              <w:b w:val="0"/>
              <w:sz w:val="16"/>
            </w:rPr>
            <w:t>4</w:t>
          </w:r>
          <w:r w:rsidRPr="00416349">
            <w:rPr>
              <w:b w:val="0"/>
              <w:sz w:val="16"/>
            </w:rPr>
            <w:t xml:space="preserve"> Capgemini. All rights reserved.</w:t>
          </w:r>
        </w:p>
      </w:tc>
      <w:tc>
        <w:tcPr>
          <w:tcW w:w="3629" w:type="dxa"/>
        </w:tcPr>
        <w:p w14:paraId="2F9A3CEA" w14:textId="77777777" w:rsidR="00127A85" w:rsidRDefault="00127A85" w:rsidP="00CA5401">
          <w:pPr>
            <w:pStyle w:val="CapgeminiPageNumber"/>
            <w:tabs>
              <w:tab w:val="left" w:pos="885"/>
            </w:tabs>
            <w:jc w:val="center"/>
            <w:rPr>
              <w:rFonts w:cs="Arial"/>
              <w:b w:val="0"/>
              <w:color w:val="000000" w:themeColor="text1"/>
              <w:sz w:val="16"/>
              <w:szCs w:val="16"/>
            </w:rPr>
          </w:pPr>
          <w:r w:rsidRPr="00377CD4">
            <w:rPr>
              <w:rFonts w:cs="Arial"/>
              <w:b w:val="0"/>
              <w:color w:val="000000" w:themeColor="text1"/>
              <w:sz w:val="16"/>
              <w:szCs w:val="16"/>
            </w:rPr>
            <w:t>Information Classification:</w:t>
          </w:r>
        </w:p>
        <w:p w14:paraId="060C3C8E" w14:textId="4B1F998D" w:rsidR="00127A85" w:rsidRDefault="00127A85" w:rsidP="00CA5401">
          <w:pPr>
            <w:pStyle w:val="CapgeminiPageNumber"/>
            <w:jc w:val="center"/>
            <w:rPr>
              <w:b w:val="0"/>
              <w:sz w:val="16"/>
              <w:szCs w:val="16"/>
            </w:rPr>
          </w:pPr>
          <w:r w:rsidRPr="00377CD4">
            <w:rPr>
              <w:rFonts w:cs="Arial"/>
              <w:b w:val="0"/>
              <w:color w:val="000000" w:themeColor="text1"/>
              <w:sz w:val="16"/>
              <w:szCs w:val="16"/>
            </w:rPr>
            <w:t xml:space="preserve"> </w:t>
          </w:r>
          <w:sdt>
            <w:sdtPr>
              <w:rPr>
                <w:rFonts w:cs="Arial"/>
                <w:b w:val="0"/>
                <w:color w:val="000000" w:themeColor="text1"/>
                <w:sz w:val="16"/>
                <w:szCs w:val="16"/>
              </w:rPr>
              <w:id w:val="-1343392595"/>
              <w:dropDownList>
                <w:listItem w:displayText="Select from list" w:value="Select from list"/>
                <w:listItem w:displayText="SEC0 Public" w:value="SEC0 Public"/>
                <w:listItem w:displayText="SEC1 Company Confidential" w:value="SEC1 Company Confidential"/>
                <w:listItem w:displayText="SEC2 Company Restricted" w:value="SEC2 Company Restricted"/>
                <w:listItem w:displayText="SEC3 Company Sensitive" w:value="SEC3 Company Sensitive"/>
              </w:dropDownList>
            </w:sdtPr>
            <w:sdtContent>
              <w:r>
                <w:rPr>
                  <w:rFonts w:cs="Arial"/>
                  <w:b w:val="0"/>
                  <w:color w:val="000000" w:themeColor="text1"/>
                  <w:sz w:val="16"/>
                  <w:szCs w:val="16"/>
                </w:rPr>
                <w:t>SEC2 Company Restricted</w:t>
              </w:r>
            </w:sdtContent>
          </w:sdt>
          <w:r w:rsidRPr="00377CD4">
            <w:rPr>
              <w:rFonts w:cs="Arial"/>
              <w:b w:val="0"/>
              <w:color w:val="000000" w:themeColor="text1"/>
              <w:sz w:val="16"/>
              <w:szCs w:val="16"/>
            </w:rPr>
            <w:t xml:space="preserve">   </w:t>
          </w:r>
        </w:p>
      </w:tc>
      <w:tc>
        <w:tcPr>
          <w:tcW w:w="4066" w:type="dxa"/>
          <w:tcMar>
            <w:left w:w="29" w:type="dxa"/>
          </w:tcMar>
          <w:vAlign w:val="center"/>
        </w:tcPr>
        <w:p w14:paraId="1E7BC6C4" w14:textId="77777777" w:rsidR="00127A85" w:rsidRPr="0068197E" w:rsidRDefault="00000000" w:rsidP="00647F24">
          <w:pPr>
            <w:pStyle w:val="CapgeminiPageNumber"/>
            <w:rPr>
              <w:color w:val="95E616" w:themeColor="accent5"/>
            </w:rPr>
          </w:pPr>
          <w:sdt>
            <w:sdtPr>
              <w:rPr>
                <w:b w:val="0"/>
                <w:sz w:val="16"/>
                <w:szCs w:val="16"/>
              </w:rPr>
              <w:alias w:val="Title"/>
              <w:tag w:val=""/>
              <w:id w:val="-797917965"/>
              <w:placeholder>
                <w:docPart w:val="8A7D6C3F483E487487D5622B4D8C82EB"/>
              </w:placeholder>
              <w:dataBinding w:prefixMappings="xmlns:ns0='http://purl.org/dc/elements/1.1/' xmlns:ns1='http://schemas.openxmlformats.org/package/2006/metadata/core-properties' " w:xpath="/ns1:coreProperties[1]/ns0:title[1]" w:storeItemID="{6C3C8BC8-F283-45AE-878A-BAB7291924A1}"/>
              <w:text/>
            </w:sdtPr>
            <w:sdtContent>
              <w:r w:rsidR="00127A85">
                <w:rPr>
                  <w:b w:val="0"/>
                  <w:sz w:val="16"/>
                  <w:szCs w:val="16"/>
                </w:rPr>
                <w:t>High Level Solution</w:t>
              </w:r>
            </w:sdtContent>
          </w:sdt>
          <w:r w:rsidR="00127A85" w:rsidRPr="0031243D">
            <w:tab/>
          </w:r>
          <w:r w:rsidR="00127A85" w:rsidRPr="0031243D">
            <w:fldChar w:fldCharType="begin"/>
          </w:r>
          <w:r w:rsidR="00127A85" w:rsidRPr="0031243D">
            <w:instrText xml:space="preserve">PAGE  </w:instrText>
          </w:r>
          <w:r w:rsidR="00127A85" w:rsidRPr="0031243D">
            <w:fldChar w:fldCharType="separate"/>
          </w:r>
          <w:r w:rsidR="00127A85">
            <w:t>1</w:t>
          </w:r>
          <w:r w:rsidR="00127A85" w:rsidRPr="0031243D">
            <w:fldChar w:fldCharType="end"/>
          </w:r>
        </w:p>
      </w:tc>
    </w:tr>
  </w:tbl>
  <w:p w14:paraId="42D100E0" w14:textId="77777777" w:rsidR="00127A85" w:rsidRDefault="00127A85" w:rsidP="00E720A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46BE06" w14:textId="77777777" w:rsidR="00127A85" w:rsidRPr="003C4339" w:rsidRDefault="00127A85" w:rsidP="00E720AA">
    <w:pPr>
      <w:pStyle w:val="Footer"/>
    </w:pPr>
    <w:r w:rsidRPr="003F728C">
      <w:rPr>
        <w:noProof/>
      </w:rPr>
      <mc:AlternateContent>
        <mc:Choice Requires="wpg">
          <w:drawing>
            <wp:anchor distT="0" distB="0" distL="114300" distR="114300" simplePos="0" relativeHeight="251658242" behindDoc="0" locked="0" layoutInCell="1" allowOverlap="1" wp14:anchorId="684F32FC" wp14:editId="4163EB6D">
              <wp:simplePos x="0" y="0"/>
              <wp:positionH relativeFrom="margin">
                <wp:posOffset>294465</wp:posOffset>
              </wp:positionH>
              <wp:positionV relativeFrom="paragraph">
                <wp:posOffset>-1851003</wp:posOffset>
              </wp:positionV>
              <wp:extent cx="2560320" cy="655926"/>
              <wp:effectExtent l="0" t="0" r="0" b="0"/>
              <wp:wrapNone/>
              <wp:docPr id="60" name="Group 60"/>
              <wp:cNvGraphicFramePr/>
              <a:graphic xmlns:a="http://schemas.openxmlformats.org/drawingml/2006/main">
                <a:graphicData uri="http://schemas.microsoft.com/office/word/2010/wordprocessingGroup">
                  <wpg:wgp>
                    <wpg:cNvGrpSpPr/>
                    <wpg:grpSpPr>
                      <a:xfrm>
                        <a:off x="0" y="0"/>
                        <a:ext cx="2560320" cy="655926"/>
                        <a:chOff x="0" y="0"/>
                        <a:chExt cx="2560320" cy="655926"/>
                      </a:xfrm>
                    </wpg:grpSpPr>
                    <pic:pic xmlns:pic="http://schemas.openxmlformats.org/drawingml/2006/picture">
                      <pic:nvPicPr>
                        <pic:cNvPr id="61" name="Picture 61" descr="D:\My Work\Template\Icons\Social Media\LinkedIN.png">
                          <a:hlinkClick r:id="rId1"/>
                        </pic:cNvPr>
                        <pic:cNvPicPr>
                          <a:picLocks noChangeAspect="1" noChangeArrowheads="1"/>
                        </pic:cNvPicPr>
                      </pic:nvPicPr>
                      <pic:blipFill>
                        <a:blip r:embed="rId2" cstate="print"/>
                        <a:srcRect/>
                        <a:stretch>
                          <a:fillRect/>
                        </a:stretch>
                      </pic:blipFill>
                      <pic:spPr bwMode="auto">
                        <a:xfrm>
                          <a:off x="390843" y="0"/>
                          <a:ext cx="333195" cy="333195"/>
                        </a:xfrm>
                        <a:prstGeom prst="rect">
                          <a:avLst/>
                        </a:prstGeom>
                        <a:noFill/>
                      </pic:spPr>
                    </pic:pic>
                    <pic:pic xmlns:pic="http://schemas.openxmlformats.org/drawingml/2006/picture">
                      <pic:nvPicPr>
                        <pic:cNvPr id="62" name="Picture 62" descr="D:\My Work\Template\Icons\Social Media\SlideShare.png">
                          <a:hlinkClick r:id="rId3"/>
                        </pic:cNvPr>
                        <pic:cNvPicPr>
                          <a:picLocks noChangeAspect="1" noChangeArrowheads="1"/>
                        </pic:cNvPicPr>
                      </pic:nvPicPr>
                      <pic:blipFill>
                        <a:blip r:embed="rId4" cstate="print"/>
                        <a:srcRect/>
                        <a:stretch>
                          <a:fillRect/>
                        </a:stretch>
                      </pic:blipFill>
                      <pic:spPr bwMode="auto">
                        <a:xfrm>
                          <a:off x="774220" y="0"/>
                          <a:ext cx="333195" cy="333195"/>
                        </a:xfrm>
                        <a:prstGeom prst="rect">
                          <a:avLst/>
                        </a:prstGeom>
                        <a:noFill/>
                      </pic:spPr>
                    </pic:pic>
                    <pic:pic xmlns:pic="http://schemas.openxmlformats.org/drawingml/2006/picture">
                      <pic:nvPicPr>
                        <pic:cNvPr id="63" name="Picture 63" descr="D:\My Work\Template\Icons\Social Media\Twitter.png">
                          <a:hlinkClick r:id="rId5"/>
                        </pic:cNvPr>
                        <pic:cNvPicPr>
                          <a:picLocks noChangeAspect="1" noChangeArrowheads="1"/>
                        </pic:cNvPicPr>
                      </pic:nvPicPr>
                      <pic:blipFill>
                        <a:blip r:embed="rId6" cstate="print"/>
                        <a:srcRect/>
                        <a:stretch>
                          <a:fillRect/>
                        </a:stretch>
                      </pic:blipFill>
                      <pic:spPr bwMode="auto">
                        <a:xfrm>
                          <a:off x="1157597" y="0"/>
                          <a:ext cx="333195" cy="333195"/>
                        </a:xfrm>
                        <a:prstGeom prst="rect">
                          <a:avLst/>
                        </a:prstGeom>
                        <a:noFill/>
                      </pic:spPr>
                    </pic:pic>
                    <pic:pic xmlns:pic="http://schemas.openxmlformats.org/drawingml/2006/picture">
                      <pic:nvPicPr>
                        <pic:cNvPr id="128" name="Picture 128" descr="D:\My Work\Template\Icons\Social Media\YouTube.png">
                          <a:hlinkClick r:id="rId7"/>
                        </pic:cNvPr>
                        <pic:cNvPicPr>
                          <a:picLocks noChangeAspect="1" noChangeArrowheads="1"/>
                        </pic:cNvPicPr>
                      </pic:nvPicPr>
                      <pic:blipFill>
                        <a:blip r:embed="rId8" cstate="print"/>
                        <a:srcRect/>
                        <a:stretch>
                          <a:fillRect/>
                        </a:stretch>
                      </pic:blipFill>
                      <pic:spPr bwMode="auto">
                        <a:xfrm>
                          <a:off x="1540973" y="0"/>
                          <a:ext cx="333195" cy="333195"/>
                        </a:xfrm>
                        <a:prstGeom prst="rect">
                          <a:avLst/>
                        </a:prstGeom>
                        <a:noFill/>
                      </pic:spPr>
                    </pic:pic>
                    <pic:pic xmlns:pic="http://schemas.openxmlformats.org/drawingml/2006/picture">
                      <pic:nvPicPr>
                        <pic:cNvPr id="129" name="Picture 129" descr="D:\My Work\Template\Icons\Social Media\Facebook.png">
                          <a:hlinkClick r:id="rId9"/>
                        </pic:cNvPr>
                        <pic:cNvPicPr>
                          <a:picLocks noChangeAspect="1" noChangeArrowheads="1"/>
                        </pic:cNvPicPr>
                      </pic:nvPicPr>
                      <pic:blipFill>
                        <a:blip r:embed="rId10" cstate="print"/>
                        <a:srcRect/>
                        <a:stretch>
                          <a:fillRect/>
                        </a:stretch>
                      </pic:blipFill>
                      <pic:spPr bwMode="auto">
                        <a:xfrm>
                          <a:off x="7466" y="0"/>
                          <a:ext cx="333195" cy="333195"/>
                        </a:xfrm>
                        <a:prstGeom prst="rect">
                          <a:avLst/>
                        </a:prstGeom>
                        <a:noFill/>
                      </pic:spPr>
                    </pic:pic>
                    <pic:pic xmlns:pic="http://schemas.openxmlformats.org/drawingml/2006/picture">
                      <pic:nvPicPr>
                        <pic:cNvPr id="130" name="Picture 130"/>
                        <pic:cNvPicPr>
                          <a:picLocks noChangeAspect="1"/>
                        </pic:cNvPicPr>
                      </pic:nvPicPr>
                      <pic:blipFill>
                        <a:blip r:embed="rId11" cstate="print">
                          <a:biLevel thresh="25000"/>
                          <a:extLst>
                            <a:ext uri="{28A0092B-C50C-407E-A947-70E740481C1C}">
                              <a14:useLocalDpi xmlns:a14="http://schemas.microsoft.com/office/drawing/2010/main" val="0"/>
                            </a:ext>
                          </a:extLst>
                        </a:blip>
                        <a:stretch>
                          <a:fillRect/>
                        </a:stretch>
                      </pic:blipFill>
                      <pic:spPr>
                        <a:xfrm>
                          <a:off x="0" y="454914"/>
                          <a:ext cx="2560320" cy="201012"/>
                        </a:xfrm>
                        <a:prstGeom prst="rect">
                          <a:avLst/>
                        </a:prstGeom>
                      </pic:spPr>
                    </pic:pic>
                  </wpg:wgp>
                </a:graphicData>
              </a:graphic>
            </wp:anchor>
          </w:drawing>
        </mc:Choice>
        <mc:Fallback>
          <w:pict>
            <v:group w14:anchorId="1AD703A3" id="Group 60" o:spid="_x0000_s1026" style="position:absolute;margin-left:23.2pt;margin-top:-145.75pt;width:201.6pt;height:51.65pt;z-index:251658242;mso-position-horizontal-relative:margin" coordsize="25603,6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ghAtQMAAKoVAAAOAAAAZHJzL2Uyb0RvYy54bWzsWN9v2zgMfh+w/0Hw&#10;++ofiZPFaDoM61oUaHfFtYfhgLwoMh0LsSVBUuL2vz9KTtLGGXbzcGhwRR/iyJRNkR/5WSJPPz3U&#10;FVmDNlyKaRCfRAEBwWTOxWIa/HV/8eFjQIylIqeVFDANHsEEn87evzttVAaJLGWVgyaoRJisUdOg&#10;tFZlYWhYCTU1J1KBwMlC6ppavNWLMNe0Qe11FSZRNAobqXOlJQNjUHreTgZnXn9RALN/FIUBS6pp&#10;gLZZf9X+OnfX8OyUZgtNVcnZxgz6G1bUlAtcdKfqnFpKVpofqKo509LIwp4wWYeyKDgD7wN6E0cd&#10;by61XCnvyyJrFmoHE0Lbwem31bJv60ut7tStRiQatUAs/J3z5aHQtftHK8mDh+xxBxk8WMJQmKSj&#10;aJAgsgznRmk6SUYtpqxE4A9eY+XXn78YbpcN94xRnGX42yCAowME/j1T8C270hBslNS/pKOmerlS&#10;HzBYilo+5xW3jz7xMCzOKLG+5exWtzcI5q0mPEck4oAIWmPC47RblThJDoZh7p1ns5tH8l3q5ewe&#10;alVRC7MrJoWZ3UnGaUVuIOd0ds3FEvKrbydKLHxulRVKvlScLTcuoK5OHvwAhTbHziVb1SBsSxoN&#10;uCgy1pRcmYDozNmsr/LYxS50fnlXnrxqfaQuBteSLQ0R8ktJxQI+G4UcQ+ajv1uR1rIpgebGiZ8r&#10;bLV4/Xu4zSuuLnhVuWRz4//cPajn0HqYYKbi98hiZJTmwrbJajT7E93wHwNjNVhWOlsKtGkjx7zc&#10;TXgHnmx2cBkkEJk3NzJHxXRlpQ9Yh0CDSfRxOAjIIYsGg0E8SVsSbcYOty0XEHdt7CXImrgBhgqN&#10;9SvQ9bVxZuOj20ec4UI6OLfQO+M2YUVb26Di4P9DJgxah0wo6Uemu4rncFdSDS9Ip8Fe9mMMXKo4&#10;Zr0aOg2PSKfxeJi4neeNTj33JvwEdeiEkn50um+4taBfkEvpq+fS6IhciuN0nE7Gb2Tqe9CLEyxw&#10;9tnkRf3o9Ldc3a/mL7k1jV89nTAuRzvpxekwmozfjnq966Y4mRzSCUX96HRBGcylXL7g9jR59XyK&#10;XZF/rNJpPBzh9vh20ut30osHGLPO5oQirAt7FCLbKvKpbjlqAR9jp2E/DX3XgF/DGipiSw2mdG2p&#10;KPKOYmHsKnX3zK5+71vYu5c7pXxbdgzT4SQeOjxp9sOGmOvpxYn/NDyp2Bbqv1TLe6y7BbzvjWFD&#10;0Nf9m+al6zg+v8fx8xbr2T8AAAD//wMAUEsDBAoAAAAAAAAAIQBAXQRZtwgAALcIAAAUAAAAZHJz&#10;L21lZGlhL2ltYWdlMS5wbmeJUE5HDQoaCgAAAA1JSERSAAAASwAAAEsIAwAAAXiXuk4AAAABc1JH&#10;QgCuzhzpAAAABGdBTUEAALGPC/xhBQAAAf5QTFRFAAAA/v7+/////v7+/v7+/v7+/v7+/v7+/v7+&#10;/v7+/v7+/v7+/v7+/////v7+/////v7+/v7+/v7+/v7+/v7+/v7+/v7+/v7+/v7+/v7+/v7+/v7+&#10;/v7+/////v7+/v7+/v7+/v7+/////v7+/v7+/////v7+/v7+/v7+/v7+/v7+/v7+/v7+/////v7+&#10;/v7+/v7+/v7+/v7+/v7+/v7+/v7+/v7+/v7+/v7+/////v7+/v7+/v7+/v7+/v7+/v7+/v7+/v7+&#10;/v7+/////v7+/v7+/v7+/v7+/v7+/v7+/v7+/v7+/v7+/v7+/v7+/////v7+/v7+/v7+/////v7+&#10;/v7+/v7+/v7+/v7+/////////v7+/v7+/v7+/v7+/////v7+/v7+/v7+/v7+/v7+/v7+/v7+/v7+&#10;/v7+/v7+/v7+/v7+/v7+/v7+/v7+/v7+/v7+/v7+/v7+/v7+/////v7+/v7+/v7+/v7+/v7+/v7+&#10;/////v7+/v7+/v7+/////v7+/v7+/v7+/v7+/////v7+/v7+/v7+/v7+/v7+/////v7+/v7+/v7+&#10;/v7+/v7+/v7+/v7+/v7+/////v7+/////v7+/v7+/v7+/v7+/v7+/////v7+/v7+/v7+/v7+////&#10;/v7+/v7+/v7+/v7+/v7+/////v7+/v7+/v7+UvMAwAAAAKp0Uk5TAK9AW5wH3UiJyvhjkSI9UO1Y&#10;mdpFhscyc/WOzzoMJ/1oQlUvcAGxHPKeCd9KzKbnUpPUP8FtrhnvgFqbR8k0dbYh94ijDuRPkNF9&#10;vilqqzzsV5j/2YXGMXIDRPRfC+EeOXq7JvyoVJVBgi5vG/Fcnd5JyzYI+WTmktM+EK3uWcDbRofI&#10;BfZhouNOINA7vf5pFZfYqnECsh3zXp8w4EuMeQq6Jfvo1WaBLW5KVv39AAAACXBIWXMAACHVAAAh&#10;1QEEnLSdAAAFjElEQVRIS62XjV8URRjHHwKyLgKBTITqNDk4X65TtEvNQyixRAjsMeoI0hRRL1BT&#10;SAUMMyhSQoi0E4uiRY3/smdmnt2d3Zu97vz0/dzN/J7Z556b95kFQUlSZgAfc64rAmW6ACUkz8Ew&#10;QAfQL0iqB7a0LQMLHe5TrGQh2Mc58Qm8pseoQ1vXoV3MakpZQg9IUSHTENyOSEGsnlL557Yv/Ma5&#10;RP4sLqXLVs4BqSI2If5vrDuHxPPSANUEUUapdNhA/yXyyZL6SUrpCyBqozWQUBWltqZZaA0mKq8g&#10;9bHGlIwJcGpV5YQW8C3OPTFUO7fJ1EF6Dknp8hggIXKno4legN9FvuaJCSdFQn6I3bhdluyWqSoj&#10;pMHTSJbBu3bZV25ZlSrbomrsKQNIiYQ6jj41svss+toPPcxyruhWmV6oZgXh/Dz9JQsihbdpCocW&#10;2NRIJfCLetnWk/XdmJA18rNtzt+PcAbLWNmgt4oOs07NiH0BToJZe5in5lgEgHKCp3ieAIzHjjlT&#10;XscSjXF70xkzP1RaKUcsNxu2wBWWBAWrA7E+5kRcHOFiIqmPoOP2tr8CSSiR3S5x3EhX6W4dNOl4&#10;tIlAtxB9E84SDnKrkOMff0MagWylRSL40F5rRh78yYKmnmef0enSx55G3xjxgds+m6km6xWWkgqr&#10;iZWB87uTxO7zbAZwZn8ScTq53+3zLAajeLj8PomRdQmMrlOFPmpwydlwidQiXmTpUopLrFwWR0tZ&#10;MQ8H2ljpjOMuVpLr7h7oJbPMgrhQzSKby30s4GqUhQmrVeURd0IZSPHTJj5nAqj4WaT909IIxhLd&#10;uKNRGQDvT3/DykNajLtTqyc0l43jRx7F7azhBfIqZ+1huReusSQs9B+GipE6ff0GQhs5K4B/5Bqj&#10;ZHMxJXQsOqB24jpeMfoivsjFRBwaWGleDBcTZi+AnZS6kzBu+senZFDmbv9xY+3JoKxKFRPmNpLh&#10;83J7NdBr5K42QoFeNELuXwZ6CY8me+a8PCkuHpT8RAZlNaoY0qJ/85uFkLTvKGYurqgcjYcjY68O&#10;aBVneBDhd1hAX/CqHXZWLfVIhoWfjOYEcBDHWek04lVWTOloCyuXvf6diajERb2tqRZ8k6WX8m48&#10;PThPYmjwNHZ/qgpNzN8roj266J7wzYu24rPXaMxxNd7T0NDQE19P2rp2qdi0aeagv34H4tH2jWzq&#10;bGy/hXijvp/N3ETGHuN0rbNbGWmsncZkjvuN4uoJrM69gdpUzGCMN2YTkQtW9FvWeZDqtCzPlHGJ&#10;XMfqwCM8gOZq1I4gh4fWau5OMjObsQ6ytCk9MVBA6zx0YswzpcewusBpozE+M/qIJfGZ4WgvhBY8&#10;zgp+xVpWz8oEHlBiMLtWr78qVg+9pObLojoz26JH9fuNRFwhBcZD1URqplu8MZ3F7HXXbMlQ8b/Y&#10;/m/2iDeNM/gjmx7udNYczz8ScTo0D/uNDbmvIBVRiroh8tza2tp32dujYhDvQXJV/MKHOLiIOpLi&#10;Ek5sPqzeEogTxgvM/HtFgD1s6GTH8vCD8vISpzcQ96rgYogVXhrb+DSq9MAd5eaBYk3nV6/vZU9E&#10;flHWS8LwQbGS67UXJRtDf6kHPPHcq4bDULiIxtFwRX+GWGIcT1oJtjSeIdYKzS+4ZJj3hcfaKd+w&#10;26K3sm4dBcfi9Qhf40fS1ig4VovduCf/3/5FV6zsmhXE3rB2QZkdnTHdhvKj8ebo3ywlpTHsZFko&#10;T3HSv3fssjLNLAthNrPJd5OTLOPlLpb50jUcDrgFQJ9ldea64XpJHQpvCookaI3hzAesc1N8Eyed&#10;a3EQj46hNZFmw0x6wppb8YxdMJEDNxCPLO/J3o1G/lg+Qi9nB7JOwdxs7y27G6L1EoorwkLfLeuV&#10;684AwL9Aq6O4uK/prgAAAABJRU5ErkJgglBLAwQKAAAAAAAAACEAgAtsnGMKAABjCgAAFAAAAGRy&#10;cy9tZWRpYS9pbWFnZTIucG5niVBORw0KGgoAAAANSUhEUgAAAEsAAABLCAMAAAF4l7pOAAAAAXNS&#10;R0IArs4c6QAAAARnQU1BAACxjwv8YQUAAAJbUExURQAAAP7+/v////7+/v7+/v7+/v7+/v7+/v7+&#10;/v////7+/v7+/v7+/v7+/v7+/v7+/v7+/v////7+/v7+/v7+/v7+/v7+/v7+/v7+/v7+/v7+/v7+&#10;/v7+/v////7+/v7+/v7+/v7+/v7+/v7+/v7+/v////7+/v7+/v7+/v7+/v7+/v7+/v////7+/v7+&#10;/v////7+/v7+/v7+/v7+/v7+/v7+/v7+/v7+/v7+/v7+/v7+/v7+/v////7+/v7+/v7+/v7+/v7+&#10;/v7+/v////7+/v7+/v7+/v7+/v7+/v////7+/v7+/v7+/v7+/v7+/v7+/v7+/v7+/v7+/v7+/v7+&#10;/v7+/v7+/v7+/v7+/v7+/v7+/v7+/v7+/v7+/v////7+/v7+/v7+/v7+/v////7+/v7+/v7+/v7+&#10;/v7+/v////7+/v////7+/v7+/v7+/v7+/v7+/v7+/v////7+/v////7+/v7+/v7+/v7+/v7+/v7+&#10;/v7+/v7+/v7+/v7+/v7+/v7+/v7+/v7+/v7+/v7+/v7+/v7+/v7+/v7+/v7+/v////7+/v7+/v7+&#10;/v7+/v7+/v7+/v7+/v7+/v7+/v////7+/v7+/v7+/v7+/v7+/v////7+/v7+/v////////7+/v7+&#10;/v7+/v7+/v7+/v7+/v7+/v7+/v7+/v7+/v7+/v7+/v7+/v////////7+/v7+/v7+/v////7+/v7+&#10;/v7+/v7+/v7+/v////7+/v7+/v7+/v7+/v7+/v7+/v7+/v7+/v7+/v7+/v7+/v7+/v7+/v////7+&#10;/v7+/v7+/qiv6AYAAADJdFJOUwCvQBpbnAdIifDK+KTlkT2/UCqsF+1Y2kWGxzJzBB/14o7POnsM&#10;vCf9qepCVS9wAbEc8l2eCd9Kize5+sym51KT1D8RwSyuGe+AWtxHyTR1tiH3ow7kT5DRfb4paqs8&#10;FuxXmP/ZhcYxcgOzRPRfC+FMjR45oHq7Jvyo6VSVQYIubxvxXJ3eSYrLNgj5ZKXmUZLTPn8QK2yt&#10;7lnA24cYBfai44/QO3y9/mkVVpcoqoTFcQKyHfNenzDgS4x5uiX7pxLoU5TVZsItbg6OYv0AAAAJ&#10;cEhZcwAAIdUAACHVAQSctJ0AAAa8SURBVEhLnZeLXxVFFMeHQkwpDUvIV2RW3nzwSswKUcgQwato&#10;+ApQ6ih142FhIkZ6Q8UUisQ0xAeIUkhGiaEW0SZm2p/VOWfO7p1d9iL6/Xzuzm9mzp6dx5nHVcSE&#10;ICdKfSCpqRyuqgn4BMBHicI3oKqeNANUrHOBNzlxc7VEahFIFEHkS4rsUvPYKJdzABWg1W2oTu5i&#10;paCQvXTS4xp/sJ6kSuBnvDqfygIZ2aPTKrYlfpOU4dey5UdMwt9iLZ2W8ufjdRZUFjRiJ3PbKaek&#10;C9htgDKWM/BbLAAbCXdYUmuMDiK6odjXsAjnY0ziMaAxjtCpfao9IzpFDIfLJXX50P1cwk8HtmzE&#10;XxMJpB9/d5XKI62HWaml+KtU6nfSZhlSS49c7NsvOAZctpIeKp/KQjCCw4RIGPVCVeBEFZZTJqi+&#10;5MIzPFYs1UJpMRc5jWdz9U+kzMKfVlvKVICFpkdSTblOzEIdFYjjPLxXBBKC8xjC8VclaxDKg90p&#10;3NfalHLI0y3ysKSXxtHFPpgiygbcTXTocVqG5EcxInrsae7s1WkNj0uEXgl14AAPSZwoOCBCSJQJ&#10;VBZ1xhkOWVoOubYZmSTqGUPIbDNAC64TgO9MsxkL1TGR2ozaVPgkPU0znH7nm4vBekOp9A7SHbjW&#10;OkC3nQiqCTzsmv/Ijc08KURKMOhkthmux9WGDEoRQbGYZ7zGBtossoxUAs9/9nzOMC1o8MxT+Phc&#10;CpDFuEiILfZa8+X6nyIw9Fz7jMl2c+5x9n09Xjf7p+nMsZ4TySRYOaJ8OLAyiKz0RIGXfWuCAF3B&#10;NcaYe2nIgHenDqBonpgHGRN1oYfZcNPZcJFQPxwWGSEOboqK0N8SJ0q4UV8syuQUrBDFnDAmz8Xg&#10;kAjkYJKI0TRVi1DHM0T4YW3QaaoTuH6EpDZHzpmZHF4RLunihB/pWSPHVyeIb+G+/QmLhnFpus7s&#10;8H7Yzodp3u1MVCsSsdtER7caqlStIsewan4xotlqBGCv+gTgLWxx5C1wWz1BI8DLDvcI08o+bdnq&#10;Vcdqt2mVrdJEqUlY2on1rQrDFZ5HKz5mCMNqAezHOO24j7IRN5fQPZisK8jK+aK6iC6sqqoFA11V&#10;eDYBfC/lZBX5uqppokrhFSkkjD4iIbEgpIiByKgid7j+KD+NkG++HJkh5DWu11bGdoQzZH5yPtdr&#10;KykiSOdI5BBc77UK04jYUUisoPpMepyWEoSjUAXtOwrS2FY+Ta3d+PTLkkcOD+tUn+5RsFeH2kBn&#10;eDQCq0Wo6uir9pCzanFEzF3eZNAwUmotnBJlkg7HRQlxLUWiIqzy7kxIIvSbfQ0VwSKRbqaWQ11D&#10;H4rGhjoo/1AX+tF3JQb36JgrZDsuimP3t9JcjWRXpKWlVWRPR221Hon12zTHoCZlKcDWbbMkazJr&#10;2zmAtpQayY5N6sm70DXXiDkf0ud2QXCM+43m+E5Ikg30ASR0Q5Z783SRetDK4IvF+AiVWpYrZCKk&#10;noCkqEd4FNYlgXEEOdywRsYeJH96Bq21Im3idtY/RO9clEKWK6RPQpIrbDK/LR0L9+yc6m65JRL5&#10;yHO0XwJInvlxNNrweuXuRBG8L0pdg7miNDv4ujkGyyByx2TaoUCLBu+FA315brsecr2+VD9MpaQ4&#10;Y6t5v0EewVeouzwTk/3gXXeP4AuL8J/GPrgoWYeIr9U/1N37ahrLZ18avrdM9ncfX6ouvk+t0T01&#10;sX3V5tOegyxSj9OOQ2ymCj9fDXBFBUfovujC9lUm70OhWi6KTn1/X30bYxRUSMbh9mrxVS3vwzeq&#10;QBTQ31nydWHU9p2N/0Ccq4INnfE69m5fxLAM/FqC8u3PSFa8Q8UDX6PFp6RM0FfXqHap8F1qwQtf&#10;VJ/mfeMvesSRnHP6sdlpPHJ/z6FCF+grOL1ZMiYT2Z2NlSeCCQxz6zw0BmJwHv2v6Cq1Qt51s0uq&#10;vdA81lp5kvOgryDMCN/eNMbfJRfDGF/qyKi41+hLD1Oorysa4wJk8Dr/wy7OOOd764jiq2WH1LuQ&#10;9aiOQhnnPQyUy9tuXxxgoyiyO/evZ/8SLgzK61D4swiAmaODAXH2L7xi+bdM3eni96eH1U/1rJLo&#10;zjuaVQHjgtLT0u13Gxof6WdaOJxt4rKgVOTDsh7OetfmCmtwnciHoWcw2XOTY4agabvI8bL9UCDK&#10;LUBVW1bpWDdcN6H1geRonogNWdDNW+cDiT0DZ51rcTRuvQdWe1gy/oTbrd5h19xFJ7WgDWDTUO7o&#10;3aj5j6FNAJMLPKfgg8isnHI5HuMzPlsTIH15SiWvOx+U+h8MdVLJrJMXTAAAAABJRU5ErkJgglBL&#10;AwQKAAAAAAAAACEAHKYCo8MJAADDCQAAFAAAAGRycy9tZWRpYS9pbWFnZTMucG5niVBORw0KGgoA&#10;AAANSUhEUgAAAEsAAABLCAMAAAF4l7pOAAAAAXNSR0IArs4c6QAAAARnQU1BAACxjwv8YQUAAAJP&#10;UExURQAAAP7+/v7+/v7+/v7+/v7+/v7+/v////7+/v7+/v7+/v7+/v7+/v7+/v7+/v////7+/v//&#10;//7+/v////7+/v7+/v7+/v7+/v7+/v7+/v7+/v7+/v7+/v////7+/v7+/v7+/v7+/v7+/v7+/v7+&#10;/v////7+/v7+/v7+/v7+/v7+/v////7+/v7+/v////7+/v7+/v7+/v7+/v7+/v7+/v7+/v7+/v7+&#10;/v////7+/v7+/v7+/v7+/v7+/v7+/v////7+/v7+/v7+/v7+/v////7+/v7+/v7+/v7+/v7+/v//&#10;//7+/v7+/v7+/v7+/v7+/v7+/v7+/v7+/v7+/v7+/v7+/v7+/v7+/v7+/v////7+/v7+/v7+/v7+&#10;/v////7+/v7+/v7+/v7+/v7+/v////7+/v////7+/v7+/v7+/v7+/v7+/v////7+/v7+/v7+/v7+&#10;/v7+/v7+/v7+/v7+/v7+/v7+/v7+/v7+/v7+/v7+/v7+/v7+/v7+/v7+/v7+/v7+/v7+/v7+/v7+&#10;/v7+/v7+/v7+/v7+/v////7+/v7+/v7+/v7+/v7+/v7+/v7+/v7+/v7+/v////7+/v7+/v7+/v//&#10;//7+/v7+/v7+/v7+/v7+/v////7+/v7+/v7+/v////7+/v7+/v7+/v7+/v7+/v7+/v7+/v7+/v7+&#10;/v7+/v7+/v7+/v7+/v7+/v////7+/v////7+/v7+/v7+/v7+/v7+/v////7+/v7+/v7+/v7+/v7+&#10;/v////7+/v7+/v7+/v7+/v7+/v////7+/vR2CJIAAADFdFJOUwCvW5wH3UjwyjW3+KTlkSI9D79Q&#10;F+1Y2kWGxzJzBB/14k2OzzoMJ/1o6kJVL3ABsRzyXZ4J30o3zKbnUpPUPxHBrhnvgFpHyTR1BrYh&#10;96MO5E+Q0X2+KWqrPBbsV5j/2YXGMXIDs0T0XwvhTB7OOXq7JvxnqBPpVJVBgsMubxvxXJ3eSYrL&#10;NncII/ml5lGS0z5/EK3uWcCa20aHdAW19qIzDeNOj9A7vf5pFetWl9iqcQKyHfNenzDgS4zNeQq6&#10;Jfvo1WYt7ahzewAAAAlwSFlzAAAh1QAAIdUBBJy0nQAABixJREFUSEuVl4tfVEUUx4dHalFkoVBZ&#10;UWqumbzyRauYJLoaKJYPUuqYtqGUmpJKGoGaGm2mhKaktBTmJhiRhi9MvWh/WGdmfvfeuXfvbvD9&#10;fPbO75w5d3beM1dIsiIqEeIDpKZSEAkxILKkkHKD4De+UVKxVSnbCmBgg5tL+RCSpUiZD8V0cVT/&#10;FVPLpX+hlPxPLVhNl0m3MtQfNimRp5454nyxEszILp1us2PF30gV6rWwki6zkZZxuf26obJQlVyU&#10;NpMtDSF0E/Yp14tKP8v/JdMD8fgB5WBkbYwGMrqi3NYWCG+n5R8j7mODblWmELtGdMoYBb6B1FOG&#10;bucc9XRQka1KujwQolKmn/LvPlGkhNMGIW5JH70ke5voGWkIsUM+hlRzMRiL1FPFSJSBadSqXReU&#10;ERFfqVT7lBSzUONbrouJque1+McqZSz+udkGCaSaep2YTj0rGOf1ls8gmCid5ymcMwDTIFpJnxSp&#10;tu4oqqdKXSMfcy77+1HsoVwoG/JW0SHh1IxZmiJIkrCHufsyRApITfAo5onB3S9DkxcIMQmmJRvj&#10;dEeIrmuhRoVo/NM12pYh+XrEmAsyr36++FYFEZ2Fn6f7LHEMUojxyLZZBj8TMUewAvkAXklEZKlu&#10;1yBfA59kA086jLZmNmJoJhyKHP5Vqo2C+RkRRI/BA/LU+IdnKCMlsx/o9F17rQVy7R8InnqefcZk&#10;ozn2PPqBJV7ztE/RXWFhFWryrAqoAA4sijCLnC0omD1VEaJ4pMrocz/NZbR64lUW7eMqqWycdvp4&#10;nm44Gy4THaRDkC7ZdAPKZTCGbdTmelMtlEknLYRSnHT3QC9DwxDMwQKIZI5shxDHyyCCsLASis2Z&#10;l0QUuRU4Z1KQ97t8NsaVkRpLduO8Um0YzIzHVnMyS1stctydWslZrnhCze41TgaLzHXQ/YSwz1UQ&#10;0dH92hbDDeIEpPiVM16XIkcHkVPf9mnG+lVZuZ3ePV9BbtQLHci1gZ8h98R9BZkO8DNhIc8hDTJt&#10;jLVhRk1CNrgNNxM2z/i8EQQo4JSEjTaK1chXPIRTYrSRmYAI5gpcCnJ7VXEHQZ5dvP2SO0K8Qn5D&#10;DHXBo+ERcv5yASIY34STERXOzGn/YWc8Pq1qLkyblgn8GN0sFBH7jhLMoXs6pcDDEdirQ9TIMzwV&#10;obcgxPbUq7bNWbXcI0MQfoaMICGWUyeUSSkdhwLZsWoolyX+nYnJp0GzrdFqeg3Sy8R62t3cz6K1&#10;eTfVb9XOIPr7MniPzuiTsaOiNnPvCTn0I+EtJSUlW8KTWVsnDmcGbZppaCyaR7R23RSYJlPWdRGd&#10;KmqEmZ7ijgcUn5q8W5mUTo1TJM39RnN8MxWk30Bt8nqp3L6iBFB80Cr7EXoUROssyzNlXIpPUkHK&#10;IzwFKwrIOIIcrlsj6TspmMSQtRzSJntz0xha56GOyj1TuoMKxjhtDDp7YzchmY8CjvaxUE3vQ4m/&#10;aCrU/1DzFISf0/atszmpVk++DOEy45RcT0xsINr9aFabb2sYpIkyqS1ba95vJBUUuwipyX4EJYHn&#10;aif9iyxNtLdebsd7yb/uNqn4c/tgMjuVx6DwJ+TYLJZfGnuoB6aLfc7c+f6usu0bu81IwFrcndMv&#10;qnRLPTQewUsS68/He1ZBA/crwKWZ+kRkRN4XPWwqzMrCW8HwB38S/asyBG2BYbAe76TiF8R5CPMX&#10;iHtVcLiavrDg2z6XFQ+oF99ABvFeAPPeRpAXLisyuR2GyYwYXkym903EeGkNZfA4Bl7R9yVNKbAe&#10;AX7kOO6wKmH56L7Q1YT3XbZ1IDeJezy/xOGkeQ/m9umLq0vbH8hKZr76wq4t6/LeOqbM6ek5dgWv&#10;G3wX3FEKrEfxNb2nbIObA/tRgObVcwn/+vdSbTfu4Wj3r5Q4+xdfsZJrNiaWhIwLSiLWG3QbGh2l&#10;Z2L3IRXZ5VQHOVZW0ln/1WqhNbQCciwkhgp927VimI5shBwtG9tCKW4BYrtl1aW74XqJrgwVpipJ&#10;UlNOve9ApyfzDJ11rsWpuLmerNMtMIJpOW1dvucZu9QUL+PTcM3w4uTdqP328BqiCcvSr4Ik5jbk&#10;XpKfkjlhTUjqS7kN/s8SGyH+A+myLbgNO5uhAAAAAElFTkSuQmCCUEsDBAoAAAAAAAAAIQDC/6Vh&#10;pAgAAKQIAAAUAAAAZHJzL21lZGlhL2ltYWdlNC5wbmeJUE5HDQoaCgAAAA1JSERSAAAASwAAAEsI&#10;AwAAAXiXuk4AAAABc1JHQgCuzhzpAAAABGdBTUEAALGPC/xhBQAAAgRQTFRFAAAA/v7+/v7+/v7+&#10;/v7+/v7+/v7+/v7+/v7+/v7+/v7+/v7+/v7+/////v7+/v7+/v7+/v7+/v7+/v7+/v7+/v7+/v7+&#10;/v7+/v7+/v7+/////v7+/v7+/v7+/v7+/v7+/v7+/v7+/v7+/////v7+/v7+/////v7+/v7+/v7+&#10;/v7+/v7+/v7+/v7+/v7+/v7+/v7+/////v7+/v7+/v7+/v7+/v7+/v7+/v7+/v7+/v7+/v7+////&#10;/v7+/v7+/v7+/v7+/v7+/////v7+/v7+/v7+/v7+/v7+/v7+/v7+/v7+/v7+/v7+/v7+/v7+/v7+&#10;/v7+/v7+/////v7+/v7+/v7+/v7+/////v7+/v7+/v7+/v7+/v7+/////////v7+/v7+/v7+/v7+&#10;/v7+/////v7+/v7+/v7+/v7+/v7+/v7+/v7+/v7+/v7+/v7+/v7+/v7+/v7+/v7+/v7+/v7+/v7+&#10;/v7+/v7+/v7+/v7+/////v7+/v7+/v7+/v7+/v7+/////v7+/v7+/v7+/////v7+/v7+/v7+/v7+&#10;/////////v7+/v7+/v7+/v7+/////v7+/v7+/v7+/v7+/v7+/v7+/v7+/////v7+/v7+/////v7+&#10;/v7+/v7+/v7+/v7+/////v7+/v7+/v7+/v7+/v7+/v7+/v7+/v7+/v7+/////v7+QOEvSgAAAKx0&#10;Uk5TAK8aW5wHSMq3+JHSPVDtWNpFhjJzH/Xijs9gOnsn/WiplkJVL3ABsRzyngnfSou5JMym51KT&#10;1D/BrhnvgFpHyTR1BrYh92KjDuRPkNF9vilqqzwW7FeY/9mFxjFyA0T0XwvhTB45ersm/KgT6VRB&#10;gi5vG/Fcnd5JyzYI+eaS0z4Qre5ZwJrbRocYBfaiDeMg0Du9/mkVl6qEcQKyHfNenzDgS4x5uiX7&#10;6NVmbi2EG8cAAAAJcEhZcwAAIdUAACHVAQSctJ0AAAVxSURBVEhLrZeLX1RFFMcPIdqqCGmZZVE+&#10;eKk9aBUlH6vhA0MDFTtmLWliPgol34IPNDODJAiB0lCL6GL9k52Z+d17596duyx9+n4+7PzOnLNn&#10;5z0DKWZldEH0MUpbCSwQjdIsI5laSL5hZBDwC8FwMdoSerkMQrERpfAJLaU3g5xSOJTx9mlLbKJT&#10;WpTqzxTdq9JCmDpuys/9WPoNpUZ/La1lyEqU+mc0YqRMw401aOqIdBdUnUGMhfJbqtJGtcbqoGAa&#10;Kn3tgogOWtkVljG26EPO41OmFKyE76GM5DD9XKU/A3TkOS1DnhE1qBKd4GWi24l+t6rQXepAHU36&#10;devUB4ZFFcoyy0jXXYZH6r5BnUHVLdctbkaNqSPKmiLEkz/4ogyhNLSZwq40q0IIvt71JYSQ5XtE&#10;LalRmBbZBv6iUvWVOirbuCGnRYpVw/FxpJM8F8qHo00MGApaJmxMCFIM+dPcNwyRAOsFns1Ze3E8&#10;1Rl/OHZh4C2a4ZKQMjVjWoOXUCrgWricrkAGYSJ/ggzGPRNOATzaftnSigzN0sMuwMPUBiHA1SKL&#10;DrNtragQuFLy17DUaFoGX8DbcJTq+U+/ro1EVsomUTT7e83Joz8hZOlFzhmb/fbcy+w7Mz7y+xfS&#10;V++9AKkp9eqhHJxZlxHWnYGZwMlNGeb+zCZ/zB101vKu+Q9FdM9u4NrZpjLGi/wkOHCF7BhfgAwp&#10;4SdQIWM9JVDg8akmKJteXguluR6egVHGJyCEs+UQuVw6AkFXayFceNtNWRUsThdZeOtxzyRQ+rP6&#10;PNqvjWQ8NYxraoyRSJead79VI1jOAaleeCSieK+vc4Fnop2uQb4Kj81N4+p+JfjBVniK3oEQWuGT&#10;GxoqiKIOKDvKv3HDKKJGaD8qTdVQdhQdMDp/1PfQYZTjF/2zx4rKaf1BCCFsfTzKJozyR3UFPDb+&#10;qA4WOEPBT/am4PNJWW8gqp925cyRj8JWIWX8N4qbC5OmZOflCPzdQdvVHZ5ExfsQdCR5154Pdq2M&#10;yDhEnHEriGgL+1vBpoavQoGSnkaokA3xk0ko4zG7r9lGXgEZZX4bn+gcEXGu8wS3fWoqXYw8KJIz&#10;uuiBii2IpuLT19SkT6UPV1dXH04vEO1du1jsOjTzcLRyDfOevYtg2izae5f5RuVRmPmpuvmM+5fk&#10;X3M1S/o5k+d9Y7h6iMvzH6A+pQNch4PZRdVZr/Zb6ALItnpeZMmEVF3n8sQrPIGt5WxdQQGPvanp&#10;NqaLoXFvC6RPyaFTM+hdhFauiyzpm1w+w2Vj0TvQ8xRS+Mxxtc+ERj4IRb/yEqj/yi3ebERnbqve&#10;/ee1fOzMWVhjPF8VTbV77PeNXELz1Dachnn3EW3IDrStluI0R/fdD8MIz8+OaLL16j+Nk/wjTBC/&#10;kHZvhIjhX1LgRGqENpmehsRzyYX5xm1om1iuTn5AmSn1XrRw5JLx2HkeZkAs18iOIuLDMHycuYSH&#10;ZV+jxhDLRWn5D8R/Kvgk5aKvvovMiiNXf2Ht6l0FM8CRK7OgGwZw5HpunwfDIpbrXEWRzGPsiR7P&#10;decRRIxYLjWPHV4DLBDPlUQs16SsL7oYX/fxl4yb2Lp/S/+H3VR7N/rquF/Ifnz+A0QbsB/pMu/T&#10;tsWBYzgR3Bw7gLiARr9zf/9/55c8sXJbNiM2VFgPlKGeAddrqDBqbvf8BakpqctZx4Wyje/En1Zr&#10;vfGtkDNhaHxx7CWnmeBL+yELZf/5ioRXAB3xvNZ8L9wo2W0Vi5MyKbbX8cCH0Pkpvs13gmdxEk8/&#10;Yu9WFww3Xbe84cnI3CVTtfmG3BkT62OnkdD9x8Ru5jmbo7fgtKxunzuotnkqbahQenBuu953Doj+&#10;BfOUQ5uYcyNtAAAAAElFTkSuQmCCUEsDBAoAAAAAAAAAIQAcmQsAZggAAGYIAAAUAAAAZHJzL21l&#10;ZGlhL2ltYWdlNS5wbmeJUE5HDQoaCgAAAA1JSERSAAAASwAAAEsIAwAAAXiXuk4AAAABc1JHQgCu&#10;zhzpAAAABGdBTUEAALGPC/xhBQAAAexQTFRFAAAA/v7+/v7+/v7+/v7+/v7+/v7+/v7+/v7+/v7+&#10;/v7+/v7+/////v7+/v7+/v7+/v7+/v7+/v7+/v7+/v7+/v7+/v7+/v7+/v7+/v7+/v7+/v7+////&#10;/////v7+/v7+/////v7+/v7+/v7+/v7+/v7+/v7+/v7+/v7+/////v7+/v7+/v7+/v7+/v7+/v7+&#10;/v7+/v7+/v7+/v7+/////v7+/v7+/v7+/v7+/v7+/////v7+/v7+/v7+/v7+/v7+/v7+/v7+/v7+&#10;/v7+/v7+/v7+/v7+/v7+/v7+/////v7+/v7+/v7+/////v7+/v7+/v7+/v7+/v7+/////////v7+&#10;/v7+/v7+/v7+/////v7+/////v7+/v7+/v7+/v7+/v7+/v7+/v7+/v7+/v7+/v7+/v7+/v7+/v7+&#10;/v7+/v7+/v7+/v7+/v7+/v7+/////v7+/v7+/v7+/v7+/v7+/v7+/////v7+/v7+/v7+/////v7+&#10;/v7+/v7+/////v7+/v7+/v7+/v7+/v7+/v7+/v7+/v7+/v7+/v7+/v7+/v7+/v7+/////v7+////&#10;/v7+/v7+/v7+/v7+/v7+/////v7+/v7+/v7+/v7+/////v7+/v7+/v7+/v7+/v7+/v7+/////v7+&#10;/v7+/v7+YrpABAAAAKR0Uk5TAK8aW5wHSMr4kT1+UO1Y2kWGMnO09Y7POif9QhRVL3ABsRzyngnf&#10;SovMpudSk9Q/wa4Z74BaR8k0dQa2IfejDuRPkNF9vilqqzzsV5j/2YXGMXIDRPRfC+EeOaB6uyb8&#10;qFSVQYIubxvxXJ3eScs2CPnmUZLTPhCt7lnA24fIBfZhouNO0Du9/mkVl9iqcQKyHfNenzDgS4x5&#10;Crol++iU1WaBwi2JGS8WAAAACXBIWXMAACHVAAAh1QEEnLSdAAAFU0lEQVRIS62Xi1cbRRSHB4E2&#10;YApSLNpUSyBtFcOjsdBUQakWQdBb0SBIFShtI31YHraFvoQaiTzE1tAqiouo/KPembm7O7OZzdmc&#10;43dOZn4zuXt3HnceyzhlSZEx9jHlqhIA/tZZGaaXvsekl/EngNdKYIEnUptY73X/hSoSnFOUI5+w&#10;lzF1nbrCW7coUlGaECIs0hB7GBUC2bkg889tW/YL5QLxWFxIpL9WZEdFKhgG2JMqZLcDW+G2w+4C&#10;iI5zavBdUrl1vDVKBxHZUOxrmoTbS07VTeBj7LJIPi/syBxRHL5BueZD9vOYSB2E5ZSQjKU2ZX93&#10;GUsIITsnxBBjvwrB6x7RGDA2Srk7Ai2Ui0ep0XYY6XVfS6E8e8RpsVuHzaLcqbPwp/zvkqVcMiAz&#10;tVJGBeI8nv6KBJKChxjCoXUqKqQS8EW96Oto/QAk7BZpHFuxx9FhHCpI2YDeRIes0zLklI8RJ2tP&#10;8+IKCR9ABHiK4sRmlM+AOrjM4p3xjOZhaaXVYqHKnjHiEpp8R9qm5gi7SVIiPS1lMq9ThSTpeac0&#10;Q/Q4T7IyO8QIbmOvI5teDDqabRuTWQh/Cb6XuBjMwmL+44dFgahFfiAtOYqLhPO+vdaMPPmdBIae&#10;ts+o9Ktzj7Nv9PjE0z9ksdV6gaQgbLWSMnC5JYm0XKaiD+PtSZyrZLtnzFUmY/Bu5WMUM/sSENsn&#10;Kz3UwlNnw0VSG3CNpEs5PCXlsjFbTorYnOgmpTIPzaQEt9w9UCe3RQK5Uk0inxvDJNh0jIQJq0vm&#10;Uc9i0UnRv610zvgQ/pGnI0uioDDfX1vbSBqx+DCeUCo4//KghTYqIWk+755WPS+MVCtuUdpDmljJ&#10;t9oaYnMkbbjJ3N7eCBU5My95XyisSDpAQCvnxOW0cRuATCZDFZI4ayAlICuEKiRBrUxvRKhCEve2&#10;/nGeCZLXRx8rz6iarGaWvTNkssIZ8rzSZMXLrVrkGKzS+zHRozDK9zrShIhClrTvKGaubcscjIcj&#10;Ya8O1sXPcD8ib5Jgw/6r9qqzanFEciS85BQjxk7DPCmVRpgmRZTPdpJyOendmZAq2FD7muqEV0nq&#10;VA7A2OQaiqnJMRj4VFaaWFstwT26ZJXbBqK79OIcn9Sd+GBDQ8Ng/ABqa+56qWnTLMBI/QmAcz0H&#10;qahysOcBwO16den7E72zC0t1nt3KQ2PdEiQL3G8k0+ehuvAGahPOQBNtzCaiV6zYPdIBSPVZlhYy&#10;LtFbUO17hPtwphqUI8hh09opPEhmsjnrNEmb8vMTRfROow+atJC+A9VFho3CfGb2GUnkM8PRXgyd&#10;8BEp9jPUkfKh+cWzfAVw1FPMZQE6pJgs3Ko/dsmNwOyLbUAlz7pj59T7TR64ZhR8fKUyA8cxuwim&#10;dedwj5wQPr7wBMMvjXHg3+D+/EVOLGWuTIyF1li77Kkv/O7P8d6xvUzCKkvu8PuikbefQ74M6Gvt&#10;nRIGg1TIxz3FHfSPCY04foFoVwWNon0t/Y/tSh6YoUIer4TD4W/JCfxUw9HuwhpTkRKcR/MVnRB3&#10;Ak6QeRy1ElQyEtjXNsYXu14w7oP6ek18YXfHHhS4dQT0ReuRfQMfirKRgL467c79XWD/CubL2b/w&#10;ilWoZQE4GVEuKNnZjOk2FIzGu7N/khSUN0EfyWL5B+57r1bNVu4MyWLI5g55bnKCLbjRTzIo/Vcj&#10;PrcANmxZfYVuuDqptyKH/Dxxupog8x7pwpTehfvOtdiPZx+AtZCmgpn0grWyrc2dP9GO2wBnt9ry&#10;d6OZ37bw2N3fUfAUzOf4UMVyCAM+FJdEuF6uGBLrzgBj/wH+rVn9dPPttQAAAABJRU5ErkJgglBL&#10;AwQKAAAAAAAAACEALte+3oQjAACEIwAAFAAAAGRycy9tZWRpYS9pbWFnZTYucG5niVBORw0KGgoA&#10;AAANSUhEUgAAAmgAAAAwCAYAAAHSqrZsAAAAAXNSR0IArs4c6QAAAARnQU1BAACxjwv8YQUAAAAJ&#10;cEhZcwAAIdUAACHVAQSctJ0AACMZSURBVHhe7Z0LtCVZWd/vgEx333vPqTqNRkYNg2ThC+QlLjES&#10;ZokRQkI0LoMaFpGlS1SWwZAEjcgiQ9BgUBF8p4PSMjPdtx7dM4MkQwShB4KAMsAEuvueqrq37zQv&#10;RRyChEEYHp397f5/1V/t+nadqnPPvX1v9/6t9V9n1/f99z516tTZtatOPZYCc3I4ry6QMNmLoX6N&#10;RbShsRPtttrkgHztU6bXSVZucZlhH2mSTt8nY1zWYlqZ8OVkmZBxfh2tnf0G17d8/MzjpEeW3Vet&#10;bOHAJK/u5DIpzqtXwWKhGL+6ZZ4m4rT6sMzzq/QQbk5O0ytTTz8ze2AfnxafpMWXMdnIyzqyTK+E&#10;FrO4pklWfClOyy/wtKx48JYz19exG09fy7koLe+gV8JdaLLse6UPNc6KD8o4f1CeJmSZkG3IMr+u&#10;HJ8+RcYIt0zvM0mmr5b1bNIgY1EyfafM9WJwhUCghtYeFkK9mHet43rjpHqaDSwYbn/e+dNotcUB&#10;sxH4a57mWJxUOZejdOMpMidfuUzwtIxrZdNnPq8rT2WGY1FSPZ5zB0+cs30r5/l1Vpnw5fqULRxw&#10;DW6MFhqX+VWKYoSb18r0SguNXgnOS5+EY65PxmVexghZjk6UP4hiox6/dsVq3ICclhVpoUVpcZ+M&#10;yVdGxjWPLHdtHbti9NpZXqv+PscYOU3l1bS8gV5X0qn9BXFclt0YIcsz4TVttxg0c1c67jcXmM0V&#10;s8z4g0zy4vVxXvzdTn6wnWzbh/t+csO9H3CX2V6dd3c+W2gfhKe1HIpeH4/oqEz4fASVo7w4z2WZ&#10;YyhGe7NcZk+XX8Zdj7aiaXWirHgHl12/i+aRMV9ZImNdfllmtJjEbYNwY3LaVybcsumgvsRlmWvR&#10;ZeBclFb/XmqUbz7DrcPTfVe0SVp9jspu25STkGfWiibLhK9MdK1o2rxwzho9aB5fewzXmaQbP8fT&#10;NmHgnFsmZFnCPjcvB6IS1yunfWXCLft8LWYZOK/5tDivaFqOkLHR684+WPo4LqFYnx6Np7viZv/6&#10;827MmgwypsUxaafjrHozJi2uh+G4zGsxIs42/pcvJ6epB5GeSVq+R06bZfViW0mSXagP3pIQ9c4L&#10;4cu5ZW2aY25+obg92pVEdOz85Er9bIFAYCihNxgOLbNxVvwUJvcv9EGk4qz4O6QWDrWP4q7AnwmT&#10;Fi22l6F55RVtkpX379V5nzlfZDB7gF+g42hUxvTnkF4ou72Q+PNg0qLF9jI0r7yi7eV5nzlfZJhk&#10;0zsx2fgwcTJ9E09zjJFxmXPjUXLxOBkhfYTrRbjGzbuCrfe8+GJLd5QHGrGjWwe9XgXpifPqI26M&#10;ZI0GLS7LhFt2VzQWxaKk+j035iLz7JlkxV1ujIjM/MtpmecyK8qqv7Umg4wj1IQSvKLFafksaabX&#10;OC3u47KMc5nw5WSZcMv1dHahPu1IIj1N/2ZEZfNBX2anBd46YFbMV+6CPKtp+VWYbNWjcpQV/4HL&#10;NijQ/CjaclePpsUkvryMy3KfFc0tE7KswhWkKB4n5VFfTpaJITkbNHBcio9zMRzHpFqfygeOFQ/n&#10;aRmXZaYrJiXj1tQBebQVzZWbs2aDNo2iLfdZ0dw4o+XMd/vnjdhNd6/wdN8VLUqrl7o+FHXIIDed&#10;TJxvvIRy2tFtirtvwtOzcjZo4LhsOz557vuQtsi6hFafy2aM+SktzmXGF5PzQeK469Ugj7aiaW0S&#10;nCfJaZs0uOU+YzRfToubHb7fkLGDJy6e1Erlviua2frZ9YPKhCyrkEFb0QjZMBFn1SfoleNRVr6A&#10;zsq92Eb1Nplzy4SWi/LiszQ9ycsv0qtE+gm3zNP0GufFL2pxLptf8SvdmJn/z7gxgstaXE4zFNNW&#10;ND4Xynx5Z2yCuGnj79GLbKsuv+b0YZ6mV0L1mTHkSlp+L8X4PQjKme/jk5i0cB3zQ7TLV56fZdty&#10;yoT1z/BpK5qcvvbY9Jvk9MVGPSva0qlTX8ENsJCpG54VN4PjeiFzDJPeNhg37pZ5mstS1mSYJ8Zx&#10;WSbcaYZickUj2CvrLB89/RAZMz+yv7Rmg4yTEPbOA8fkNMdcVI/z3doYkHGZl2XfikaK0um/O3Di&#10;vB3OLGWnV2FZLPxmmLyiuJI/277jSv4yzOa9sbMSCAQCgaudg9nph0Z5+bgoq37C6kTxcKT2JbwV&#10;D8OqwE4i1zM+EhW4jMgvZJZQZV+wX+d7CH0+I5+8PssXmA+5bN0OTeYQCsxg28tMNqAduZV5EsIN&#10;6LC+9ER58UKkvEzS8guyzjgr/wipFvGJM9dPsuK90k+aJOX7YWkhfQipSB9pnE5/GKlejPPyqXQY&#10;vd3Oh+xhfoIOy8scncSPVIM423yR9LHitPo3sDSQnigrz0rB0urQfD6J+f7szUZYk6SokFKZpNM3&#10;SL+tk1ZvQLo3dGsed70gme/kh2CpOZwW90hPlJT/GymVSVa1283KX0Da0rVcfLlme/4OTdYn0f9+&#10;sNVIP2ucFD+CdC/M9/1ut40oKx6LdAPXF+cX/z5zidPilJx3hC0y7uZWj02/Uls3SPSPAWwNpKer&#10;bS+ygSEd2rJZSG5OE+yW5XzL3jdqlmC3aFdVaYqzskAVi8whVGO8vybzPsHuRaszRGimRvNIxVnx&#10;V7BaNA8LllaH5go2i5Z3BatFy0vB1gutPmucXvwPmNDyrmC1aHkp2Cy+OOHLyXhXh+aKOm/YBs2j&#10;D60ey3Tm9el0pnP6Rc3jCnYLn2ih5WR8Vk4TrDWahwVLN1pFn1bXPvjNqNaoh1CNHJGYzqO+BLKz&#10;jjMCQ7jVoSFcI3OrSfFkhDvfq28uSqeNa35dpJcvPWVkDiGLjJvRyN8g3Imsg5DFF5f03eXs8tBy&#10;1fIyJuPzINtxz09gpAehmiip/quWlzH3dEcX6UWoxpeT8Xl3OaUvSos/Q7g3sv7SsfMThFscxA2Q&#10;aq8DXS6k5RfRoSFkkfGuHELDkA1oMj/Uj8FaY3r8Dc3rE9WJk+LjbsxFyw/p0GReixEy3keopiJ9&#10;83RoMnc4Lz7l5jTBbvHFJfN0aLOEKt7PMg+yHbVDO7p1UHpmCbUsWp4Fi8UXJ3w5Gd/OMTTplYrz&#10;6v/BomI6wFukH2EV6fN5tfyiOzSzTtoTzLScL94b2YD37EcFWW/p6Cl7ydAsZJ1DJ8uvQ9jCp+my&#10;EB7UoR1Y23oYwo14vFZ9P8IWmUNoLmQ72+/QdD/hy/nikpXjZx7Zxyc9clTdhaxDQnguZDt9Rmhm&#10;tPW7CA9GtkNCuLkM8o3nIGyROYQsMm7mqfH7aebKlyPcC1k3wmngPqR3lJfPRlhFehGqkTmZN6Pf&#10;Y1qckPGuHEKWhXRoRzajOCmndFUbIheRDQzp0JYuXHiArOsT3DWaxxWslr7H0CZp9XZUsWgepJYO&#10;3X7+a7S8K9i9SO8iO7QuwW7R8qz4+PTRsHX6YLFoeVewWrpyhMzx9Qo+pNfXoRHS5xOsFi0v1Thg&#10;bt5X87iC2xLn5Wd9efPDfY2bY0VJaa/9JbS8FGydaPWkYLNoeVew1mgeTbBbfPG+HZorWFoe89v7&#10;NFKLg+4lZxvPiveO0rPfibCfI3c9yIwEbqM6o7z4WURbaCO01WPTb5ok1asn2eZDrWkG8Ylz15Mf&#10;k00uXLiGctR2lFXvoraRuWxEa+sPs5/PKErWv9t8zggpH9eYEcXP0vyb3YOXLt2o/4NE14jYNo0v&#10;zqeNUauLWeluoOvG6R/cOKuezxfuD8H93haNWZG/j477mPXoM+O0fJb5fM2tNaC9ATo2xd+xu3eg&#10;QRu9KCneaJdpVr6A/rFDysuhtPha33o2yjeeTm3Z71X5PkfHNh5BeTuPZl67OvUZmHWheAV/VlqX&#10;EG9jvlPTodtb8o3yzc6R3SUuXEO71vxZ7PmqvvVtO2QXHmhGhr9C7zNOi3+F6CVu/8TIrlc33b2C&#10;yP5g1i5nYG9iOoP61I+dul1QIBAIBAKBQCAQCAQCgUBgfsbJpds9h+NugZ1idLz4jrCe7UWOvj+m&#10;f/civtNGXj5ux+6atgtEefHGsKIFdprJ2vo/DOvZHiLOqh+VX4hPyzefvQ5V9gVXQ4cW55eeDdB1&#10;NnmUVp9m36TP6TSB3nR1aO71wggHOjCDqQ/z8ppkpb1H9iD6dmikKC3vQLU9z9XQocnP19WhSV/o&#10;0BZLV4fm3rEE4UAHcnktpEObJOW9k7x4/SQvPynjLFTb84QO7RLSFzq0xRI6tMUil9dCOjSEa+ga&#10;SJlfwWM+JOMTl55MxkLKyzit/kmrzpELD0K6RZSUP+b6SVFSPR6WBn07NHpOjvTR8yOR6gddZZBV&#10;N8s20M774DDvUTxX5kzn89+QarByfPOr6X7y0suCpYHM03Ww8r5RJNjclWRLesy8tK4WoPmQdUh0&#10;BjzSLeL03A2un7S6VtR3ZunLJJ2+3G0nzpu3hSKidPr1rm9069kHI92CPqfrp4edLt1cjmHpvK+X&#10;LzekQ/O1wURZ8TLpJ5n5ri+P6gP9Pt02zG/k0mN6BHFaPtv1Lt144wOQbtA93x25tPyX7nuQzHf6&#10;ElgaSA/dF0+2PU7L/wObn1kdGiHzZkbegrBF5lz5boOieaVgq9E8rmCt6dOhybwr04H+MmydaHX7&#10;Ck3UTNaKVscoZZZn46aZmkcKtk5f1wXYruQzphjNx1o68tFl2GZi1kP70DOfYLNoeSnYajQPy/xQ&#10;fge2lg9hiy83pENzBZtFy7OW/mB9BFsnWl0WLDWah0UbR9hqZB6hGl9Oxn2CtUbzsGbd+skyvEPb&#10;fBXC/Wb4SPOaNc3jyr2IWfNogt0yq0OTOZ9g7USrN0RopkbzSMFm0fJSsHX6ZIem5V25W3vNw4Kl&#10;F307NO3OwK7MRncK+1J0fOMHNA8LNss8uUV0aFG28SEtz4KtE62eFGwWLe8qTooSdovMIVTjy8l4&#10;l2C3aHnWQjo0mZN5MxRu3PUSYYuMy5zZNf0FGTdD3mch5a1DyDhdjIww3eXg12XO7ObVN0vs6tDG&#10;WfU2X07G3ZyG5l2++Z7rZHyclz+N1OD2Celfzk4/BOHmclnAMTTpi08Wj0F4aYwLnVkIW3zxobgd&#10;GsItpGf55D31P+9mV/0tMocw3Wi0cY85hFWkz/X6cos4hiY9dJ9BhHuzcsv6tzbayMt7kbrIjZcu&#10;2KdDIdI7Xiv/AVK9Pz9CNb6cjJsN0SmEaR42ZQ5hi4zv+L+cJFRrvHGUFOcRrpF5hBoxGWdkLk6q&#10;NyHcjIsOjZA5EsKdHZqMR1l1M8I1Mo+QF59XxuWIgZA5hDqR/jgrno+w8x7b69DoeJL0IVzjy/ni&#10;Q+nTocW5fjdVRstN0rLx41nOtuoNgov0kRC2+HKL7tC6fD6G1J/llTkz4Hgewo04QjW+nIzLDo2Q&#10;OXm3DBnf8Q4NVSxa3idUadShFRjhGpknIdys53RoB2/Tbynct0ObJVTx4vPKOP1jjLBF5hCqoY5J&#10;5l3tVIcmPbNkdpG+DdU6P8sQ+nRoMj9LqGLR8lFanEa6xvUgbPHlFtGhXbtWfLP0scZp+TpYOpF1&#10;zO9jHWEV6R0n609DuEbmSQg34gjV+HIy3tWhmV3JRyLcjO9Eh2YPBJ9q3wdL8/qEKs7Mbj4J4RqZ&#10;JyHciLsdGiHzCO3LDk3GfdoLHdo4mX47qnk/y1B2skNbvb38Fs1Dkv+st3ICX24RHRphvte3Sq8U&#10;LF6kd5xUrU5KIr3ayfIyT0K4EUeoxpeT8cvWoSE8E1knyjd+i05/8AlVmnWUR47JPN1YEGEn7ozQ&#10;Tpy7XuYR7t2hafMrhSpeZFsIWWS8T4dmvtR7G3HPU458HVrXAVPpo5tFItxAeqxPWRaspd8sD6Ca&#10;+lnmYWiHRuuHNm8sVGng3iWVhXRrGSBs8eUW1aExZjmckHX61J3Xa0apP4dwjczLRxfK+NKNFxqn&#10;djRyAhnfVx1a33qz6sjcajL9LoQb8UUfQ3NzQ/G1I+N9OjQZMz+8xu2EGzlPh0ZCuIX0RNn0XQg3&#10;oBOqpQ/hmcxTR6NPhxZlRePfQIQHQ+fHae1EWfk/tTgh4zLX1aGZ72rmZ/IRZ9NGx4awivRt1ytz&#10;8txDGR/nzTvyyhxCFhmfq0PL26ePSGhUa/qDP8HkRebt0OK14h/JeqSVfPo9SC+Z/f/n2d1VB7cO&#10;wt444eauXdu0zzOkDyzj5sPV9/RfzaZPkjm5cMzu2a/KHGnp+PrXIE0r9n+xsR402hDI+NAOTcYJ&#10;GXc6tKyRSy6dIyg/r/SQDvJty81npo7Elg2uL842bkNq6dp0/RvN5xh0fhIxK8/06dAI6SFFa9Pf&#10;R8o+J9Zd58ZZ9SKzgWidLC3bQMgi47ItGSchbJHxxvvfdPeKzJnlWc9HnE7rO/iakdJ98rsjxvnW&#10;T8u6CKvQP5XSa/3i33CzLnhPg6rn9zWnD8s4ycZBKyd2VxtxgYyb9xncoZFG2bkfRcqsI+X9KLbn&#10;h5m3QyNkPZ9grdGeiu3K7MLWHSOheTTBXuPm5Wkdbk4TrJ34/DLep0Pr+9AW2aERmocFy9LoxMYj&#10;tDwLNvMjK96j5aWMJ4PdInMINZiVZ/p2aHEybTwKUZPZIP0Y7J3LhwWrRctrgt3SlddyLFgGz6OG&#10;VkdqJTn7KFh7vd+BdPr1sFvc53n6BLtFxvt2aITMuYKl5UF4ex0aMauDWj2xUe86MmaLeZ/mJY2S&#10;4p/CVqP5XMHaIMJDW1grSdU4fiRzmuiyJli9NPwCGe/ToRH8wJguuR3aOC+fqvlIsFjipGg9mYgF&#10;iyVKyp/XPFKwWnxxYjXZ+K6uvKRvh0aYkfirpNeV2XDVox8tLwVbA83nClaLWbaPkTnadUVqiS4l&#10;kjkpOOaaR42o4x9y8zttXDZEy0jzkUbpuW+ErYG7G6wJVouMD+nQorz5nFEpWFrLDOHFccjsvtDT&#10;WahxehJMnyfWxPnmo82HuZ/q9X1smT2GZobyk3T6S1Fa/rh7gFIl+/iq+tQYEN9y5no579GxD3if&#10;PL0rmM9H80vzQq+Hbu7xhKK0+Fozejpl9NauJ2GNTpZPpM9KbY9u/Yj32ke6xtF8N3bFsn6zhUam&#10;N/QkJvndIbwwoqNbsdmlvJPapl0275OcTKcSZcVPmo2BPY9tkhUvQ6YTqnNxWU1/2z7ZKMseiJTO&#10;HeUBu55ld7We6DROTx+27dC6Lo4P1/zxR5e5Uzfr9udGafWvkRkMrS9yfW49t1IQJcU/Jh/5o9u2&#10;YoQ7WT559jrTId5il01W/rx2ffciiI4VD6f3iPMy0a4ljvMqM+//R5jcP9ACZ7l/CgT2Lo3vLd/4&#10;dYQDgaubxg8jdGj7Bvm9IRQIBOQPI3Ro+4dRXv44fWdRXn4UoUAgEAgEAoFAIBAIBAKBQOByQGfM&#10;0LX+k7R8XTj+HggE9jN0htM433hCnF883XScFT+FVCAQCOx93EvvpWAJBAKBfYF7iwepMEALXPVE&#10;JzZ/kC7J134gfTTJq8+Pk+L1aC6ww4QB2pVLnFUvmiTV+zG5LZaT4jFxXr02ysvHIRQI7DkWOUCL&#10;0/KGSVa+DZOBwOI5ctdynJS/GqfT+lm1O4p7x41FKM6K+l5agcUSBmhXBtr3R+q6nboPs2F6ntYW&#10;KTwtP7CXmXeAZvrBxh2hpWAJBLaNtn6R5rqj9jzsxACNRfcWxNsEFkQYoF0ZaN8fKQzQAlcTYYAW&#10;2Mto6xdpTwzQJtn0TthUxlnzWeiaYA0siDBAuzLQvj9SGKAFribCAC2wl9HWL9K+GKAxWl1WfKL6&#10;Q9hUDv7x5kO1el16cFL9C1TvDd1vWmurS3HW70ZeUbrxFK3+EEVZ8Vg018miBmiH0+I5Whtdovty&#10;o/pC0N5jiNDG+914l+iKV/vmM4jTotTq91Gf8760en2FJmq6BmizFOcbz0EzXrR6XaJ7naNqJ6aT&#10;+x2tfh9FSfnbaGahTJKzj9Ler6/QjEqfJ0RJTfKi8TCSWWht9BGqN9B8LFhUND8LlgY7MUCbpdHa&#10;WfvYQI3oePEDWp1ZitLyt9DEwtDeZ5bk4ws14luKJ2v1ujRJyltRvZMorz6i1SfBoqL5WbC00LxD&#10;5D5kxYdWt4/o3Hw0sT0WMUAzM/PXWn1SnDefN8jQk9M1/xDF2UaK5ryYL+JPtbpD1fUEqEUM0Fja&#10;sy8l2x2gmY3iJ7W6QzTJN7wPnBmC1vZuKU6KJ2M2VMbp5vdq9YZoKbvgfaiK5u8rNFGzIwO07PSq&#10;5h8qtKai+fsKTSwc0x82nj42RCPlbtr08CfNO1RoTkXz9xVdTIJmGmheFiwqmp8FS4O9MkBbOb75&#10;1Zq3r9DMtnGfJz1UaKaFWV7nNf9QoTmV/TRAY5nf+5vRpIpWp4/2zACNfuBaXdayeMAyo/mk4qz8&#10;tVFSPtF0eN9pNiCv0TysSeJfEJrfVZRMj8VJ+UqzQD+h5aXMYPMZaLrBrAGa+TzFJK3eQDJteFdi&#10;Ke2pXcR2BmhaHSnT9gvHx9efYDb4N9CjJTUPy3yWbV/ForXLivPis2aw+ha73JLy85pH0yQvPmWX&#10;cza1T6zrEmbDC/vM8nhPlBT/mR5nQcuHNEqLfxZnRSrb04SmWmjevkITNYseoJmO9nc1L2uSFveM&#10;1spn2GWRFT+ieaR8A1XNK0Xvw78buRM4yaoNNLFwZg3QqOPleaLftcyhiZoo794Jpb34OK++n5Zj&#10;lBbPnXU1PZptQMtC85ImWfFJ6kNhXVo+ec919NhjOiJi83nh3Rl025KCRUXzs2BpsFcGaJqPZfrC&#10;45F47nZ8y7nr6Xdj+nL7/dMTNJHaFhGestkls4N9v1mv1uw2Ky1PynVm9Q/1J8HK+j7F+eZrqU3z&#10;2/9bLS/le/rpXhmgme3GvXFSvYl+o2aZfkjzSJkxwBk020Lz99GuDNDMBui9o7z4DpZZUV9gVoq3&#10;mY7z/2p+V2YB1c+vZjQfa6nrkcG3bcVaHdJIPPifMfP4Zc1LogEgbG3MxkSrw4KrQdcAresZVeOk&#10;erVWh7X0zPZjbecdoGl+Fiwqq9mmd4/ON4jsi9YmySyzD8PSwHROW5qfZAYpJ2FrQLeA0fwk8yP+&#10;c9i2xSivvBsZenY8bA00L+lyn4MW5Rvfo7VDmqQbt8OmotVhwdJA87Fg2XW6Bmh9Hp3OxOn0tVob&#10;JLN+/wxsKl19Fyw1tEOi+UiwzIXWHgsWFc3PgqXBXjkHTWuHFHn6okVjNuj3a+/Pgm0wWlusOFn/&#10;57C1OfaBiVaHBVeDvTBAM7+dU7C00PwsWFpoXtKeOAdtOzJ7dq370XRtyMxg7rlLN9290qWuDTTe&#10;4iIdfyuYPdXTcHWi1SWZvc97YamZd4BGmA2yvWu2Ju1IwTwDtCirfl/zk5Zed/bB2rKWooG2VjdK&#10;ijfiLeZCa5PkG6ARmp9ER1hgaaH5WbB0Y3YcohPFw6O0fDnd/4brms7g4+b7+4PlbOuxsk0ps5Pz&#10;fLTSQPOSLvcATWuDpa0bUssnz16n1SMtHbkrwlvUaD4WLLvOogZoWn2S2bv/orbsXGl1SWi+Jk6L&#10;F2s+V6vJVN1R8KG1wYJFRfOzYGmwVwZo5nuZeeoHDaIm2eZDUWVxHLnrQdr7seAajOmrfkZrjxTn&#10;5RHYvCwn1eO1uiSzHX0HbDV7fYA2Tqu3a3VIvvMSNS9p3w7QVvLqkWi6Rdfh+O0Kb2GZ5Bt3ah6S&#10;2Zg9G7ZOtLosWGq2M0AjtHosWGrmGaBp3kUJbzEXWnuk+QZopfeEas3PgqVFlBUf1PxDdSUN0Laj&#10;cTL9drxFjeZjwbLrLGSAdnTroFZ/EcI7NBgn1dM0b5fMb+zdqK6i1WHBoqL5WbA02CsDNMJsn+7W&#10;2uuSGai8ENXnxuxAv0xrm2QGHC+FbTBae6yDt5y5HrZOtLosWGr2+gDN9JMv0eqQzOBbHbdoXtKe&#10;GKCZH/GnJ2n1Placb2Qm9qrxWvlU+598x4nzGrs2QEurN2ge0jir1A2mi1aXBUvN1TpAM+vOts4F&#10;0tokXc4BGl2BqfnmVRigXdSBtfWH4S1qNB8Lll1nIQO0O8oDWv1FCO+gc+OND4iyjXdp9bqE2g00&#10;HwsWFc3PgqXBXhqgMavHpl8563xAV+Z3fheqD8b8fv+T1iaJ/v2AbTBmEOEdcEbZ+rfB5ueV7zyk&#10;1WXBVRMGaDtA1wCt71WcQ9Deh9T3r8e+aO/BgsWLGSC8QqtHipNpBVvNdgZoZtD6m1o9UpSWd8BW&#10;M88AzcyD91C3Gdj8R9h2HW1+SJdzgKZ5WLCoaH7S0AEaCZbeHD5ZPlFrh2TWr5+ArReTrPiS1g4J&#10;loWhvQcLll1nIQM0g1afBcuuQRfcaPPBMuvoX8FaY35P3vWAHmoOWwvNz4KlwU4M0Oh0BNgWxujW&#10;zW/o+m2QzADg38I+GK09FiyD6fqLkgSbl9gMdrR6pPhE9Ruw1cRZ+Real7R0+/oIthaanwVLC81L&#10;2r0BWvEpWHaW3R6gzeoslrOth8A6k66T1KOsfIfWPovOK4K1QZSud169CFuDeQdoZo/jf2h1WLA1&#10;iJLiJs1LmqTV38DWQvNLLaXvPATrTKLbtmIUt4U2H6S9OEAz7X8RFhWtDmmeAZr5jn8Ftn6YDabW&#10;DguufszYazb9Red9DYegtc+CxUvneX958ZewDWZRA7RxXv2Q1gbLbOBeDOtsTp36CpS2hTYfLFhq&#10;xmn1w5qPBVsLzcuCpcGsuwDA1uLaYxuP0Pws2PpzR3kApZlo70cyg4MvwzIYsyPVeRcBeRXpEMw2&#10;3HsRiXnP+2FrMUnLTa0OC7YGo3zj6ZqXBVsLzcuCpYXmJe3WAI00ObnxKNh6Y7Ztf6K1FefT18LS&#10;ZLcHaIT2XvMKTaqY+X+vVmde0V8IaLpB1wBtXtF5LGi+hebXBHuN5plHNMhGk9tCa5t0OQdo5r3f&#10;rfmk6IgD/X1AitLyY2Zg7L0BqW+AtpJufKvm7yNtgx1l1czL4zVFyfQ8mqgZdRzVGCo6PwrNttD8&#10;LFg60eqxYBnMogZoBN0vUGtnHqHJFua3WGn+IZqYNtBcAxpwaP55hWZbaF5NsNdonj4a5+2bVWu+&#10;oTqUbLbOsxyC6Us+rbU7RGiqgRl8eO9TOo/QrIrm347QbAvNS1r0AC3Ky1/S/H2EJmo0j1ScFh+H&#10;9RKXY4BmWdCJtEvHzk/Qos6FC9do9YYoTrqveFnkAI3+WkCzXsZrZ5+q1ZUyK5z+3WVbD9H8Q4XW&#10;toXWLulyDtCIw3n5Ac07j3wDNItZd7U6s2Q6jV9GCw1MB/QxzT9LqN4izsqPav4hMvO0ieZaaH4W&#10;LJ1o9Uh0rissg1nkAI2Js+lcg2epONGPjmveITLf8WfQlEqUFn+m1ZtHaLLNjFsbseBuoPn6CNUt&#10;y/nWts87HXREtIvb10da+301TqtXoKUm7/xy55HxPjK/5V4X2C3ywAiabKF5SYseoBF09b5WZ5ZW&#10;8jONNjWPFN23ENZLXLYBmuDQzeXXmQV0rzYPXaIbQZrqvS9UiE+ee0ycV5/R2nJF53qh2ky6BmhR&#10;Wq1rcSmap4NzXr7t3iyThXQndEjarLT3afV9opNn6caNaGJbaO2TLvcArebIXQ+adajfJ7M+f2KS&#10;Vm8/dHv3o1csZgMVJf3u9E3nwZjv/L+jpkqcFN7ftCsahJnPuYyqXqKk++94TXSkcSVZ/2400UKr&#10;w4LFi2nbe5Pgya2bT4JtMDsxQJOY39vMI7SuTF/0oZXj00ejCck1Zn7fTH+/a/V8isyA0XyWb0Eb&#10;/bAnzg9/Conp/+hCs7cvHz3d69SVOJ2qfwFFyfSZsKjQTrRWTxP1mah2EfO9mo3wzH7ale/I46Kg&#10;OyLQd6W9t0/md/FWVPcyWps+3fRPnfddY0VZdTOqDcf0a+Z9Bh+9i9PiPnrSEN1YGS210OqRdmKA&#10;xtDvv+/4gXZ84nyzNaD1XcBo+tffgyWwaLZzkUAgEBjObl7MEAgEAoF9ShigBQK7x6Hj60/Qfmsk&#10;OuoJWyAQCASudsIALRDYPbTfGQnpQCAQCAQuEgZogcBl5tSFhdyKIhAIBAKBQCAQCAQCAbC09P8B&#10;+b5ClYz8ovsAAAAASUVORK5CYIJQSwMEFAAGAAgAAAAhAHRpB+HjAAAADAEAAA8AAABkcnMvZG93&#10;bnJldi54bWxMj8FOwzAMhu9IvENkJG5bmtJVXWk6TRNwmpDYkBA3r/Haak1SNVnbvT3hBEfbn35/&#10;f7GZdcdGGlxrjQSxjICRqaxqTS3h8/i6yIA5j0ZhZw1JuJGDTXl/V2Cu7GQ+aDz4moUQ43KU0Hjf&#10;55y7qiGNbml7MuF2toNGH8ah5mrAKYTrjsdRlHKNrQkfGuxp11B1OVy1hLcJp+2TeBn3l/Pu9n1c&#10;vX/tBUn5+DBvn4F5mv0fDL/6QR3K4HSyV6Mc6yQkaRJICYt4LVbAApEk6xTYKaxElsXAy4L/L1H+&#10;AAAA//8DAFBLAwQUAAYACAAAACEAmB6H5GQBAAAvBwAAGQAAAGRycy9fcmVscy9lMm9Eb2MueG1s&#10;LnJlbHO8lctOwzAQRfdI/EPkPXHTFw817QaQumCDyge4ziSxGo8t2yXN32MoqFRqDJWsLpM4M8fn&#10;TpzZYieb5B2MFQpzkqUDkgByVQiscvK2er65I4l1DAvWKIScdGDJYn59NXuFhjn/kq2FtomvgjYn&#10;tXP6gVLLa5DMpkoD+ielMpI5f2kqqhnfsArocDCYUvO7Bpkf1UyWRU7MsvD9V532nf+urcpScHhU&#10;fCsB3YkWVEjf2xdkpgKXEwmFYPub41RjRehphlFMhtrvxjQCNweO7621bZvaRhRga2YgRXCUM12B&#10;FCh+Fr+owrt42jkwyJo+4NvLAXdq67ZrSLmSB9ovsechD2Mi9+echXLOYjKEc/4cAD99uPempGbY&#10;Hfydp24aE7tf3SioLqq7fohpCGISU0Q4P9cK57/B47E/L7bMn7WXONomIWXjyzAMQwz3MRnCsZWM&#10;w1qpzX9zo0e/ufkHAAAA//8DAFBLAQItABQABgAIAAAAIQCxgme2CgEAABMCAAATAAAAAAAAAAAA&#10;AAAAAAAAAABbQ29udGVudF9UeXBlc10ueG1sUEsBAi0AFAAGAAgAAAAhADj9If/WAAAAlAEAAAsA&#10;AAAAAAAAAAAAAAAAOwEAAF9yZWxzLy5yZWxzUEsBAi0AFAAGAAgAAAAhAGYuCEC1AwAAqhUAAA4A&#10;AAAAAAAAAAAAAAAAOgIAAGRycy9lMm9Eb2MueG1sUEsBAi0ACgAAAAAAAAAhAEBdBFm3CAAAtwgA&#10;ABQAAAAAAAAAAAAAAAAAGwYAAGRycy9tZWRpYS9pbWFnZTEucG5nUEsBAi0ACgAAAAAAAAAhAIAL&#10;bJxjCgAAYwoAABQAAAAAAAAAAAAAAAAABA8AAGRycy9tZWRpYS9pbWFnZTIucG5nUEsBAi0ACgAA&#10;AAAAAAAhABymAqPDCQAAwwkAABQAAAAAAAAAAAAAAAAAmRkAAGRycy9tZWRpYS9pbWFnZTMucG5n&#10;UEsBAi0ACgAAAAAAAAAhAML/pWGkCAAApAgAABQAAAAAAAAAAAAAAAAAjiMAAGRycy9tZWRpYS9p&#10;bWFnZTQucG5nUEsBAi0ACgAAAAAAAAAhAByZCwBmCAAAZggAABQAAAAAAAAAAAAAAAAAZCwAAGRy&#10;cy9tZWRpYS9pbWFnZTUucG5nUEsBAi0ACgAAAAAAAAAhAC7Xvt6EIwAAhCMAABQAAAAAAAAAAAAA&#10;AAAA/DQAAGRycy9tZWRpYS9pbWFnZTYucG5nUEsBAi0AFAAGAAgAAAAhAHRpB+HjAAAADAEAAA8A&#10;AAAAAAAAAAAAAAAAslgAAGRycy9kb3ducmV2LnhtbFBLAQItABQABgAIAAAAIQCYHofkZAEAAC8H&#10;AAAZAAAAAAAAAAAAAAAAAMJZAABkcnMvX3JlbHMvZTJvRG9jLnhtbC5yZWxzUEsFBgAAAAALAAsA&#10;xgIAAF1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 o:spid="_x0000_s1027" type="#_x0000_t75" href="http://www.linkedin.com/company/capgemini" style="position:absolute;left:3908;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aGWwwAAANsAAAAPAAAAZHJzL2Rvd25yZXYueG1sRI/dagIx&#10;FITvC32HcATvalZBW7ZGkYIigkJ1H+C4OfvTJifLJq7r2xtB8HKYmW+Y+bK3RnTU+tqxgvEoAUGc&#10;O11zqSA7rT++QPiArNE4JgU38rBcvL/NMdXuyr/UHUMpIoR9igqqEJpUSp9XZNGPXEMcvcK1FkOU&#10;bSl1i9cIt0ZOkmQmLdYcFyps6Kei/P94sQp2m6QLZnr4NNtTVpz3Pvs7F5lSw0G/+gYRqA+v8LO9&#10;1QpmY3h8iT9ALu4AAAD//wMAUEsBAi0AFAAGAAgAAAAhANvh9svuAAAAhQEAABMAAAAAAAAAAAAA&#10;AAAAAAAAAFtDb250ZW50X1R5cGVzXS54bWxQSwECLQAUAAYACAAAACEAWvQsW78AAAAVAQAACwAA&#10;AAAAAAAAAAAAAAAfAQAAX3JlbHMvLnJlbHNQSwECLQAUAAYACAAAACEADyWhlsMAAADbAAAADwAA&#10;AAAAAAAAAAAAAAAHAgAAZHJzL2Rvd25yZXYueG1sUEsFBgAAAAADAAMAtwAAAPcCAAAAAA==&#10;" o:button="t">
                <v:fill o:detectmouseclick="t"/>
                <v:imagedata r:id="rId12" o:title="LinkedIN"/>
              </v:shape>
              <v:shape id="Picture 62" o:spid="_x0000_s1028" type="#_x0000_t75" href="http://www.slideshare.net/capgemini" style="position:absolute;left:7742;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VoexAAAANsAAAAPAAAAZHJzL2Rvd25yZXYueG1sRI/dagIx&#10;FITvC75DOEJvima7gshqFC0utIVe+PMAh81xs7g5WZO4bt++KRR6OczMN8xqM9hW9ORD41jB6zQD&#10;QVw53XCt4HwqJwsQISJrbB2Tgm8KsFmPnlZYaPfgA/XHWIsE4VCgAhNjV0gZKkMWw9R1xMm7OG8x&#10;JulrqT0+Ety2Ms+yubTYcFow2NGboep6vFsFLzc/26ObfX5cG5997Uw5uG2p1PN42C5BRBrif/iv&#10;/a4VzHP4/ZJ+gFz/AAAA//8DAFBLAQItABQABgAIAAAAIQDb4fbL7gAAAIUBAAATAAAAAAAAAAAA&#10;AAAAAAAAAABbQ29udGVudF9UeXBlc10ueG1sUEsBAi0AFAAGAAgAAAAhAFr0LFu/AAAAFQEAAAsA&#10;AAAAAAAAAAAAAAAAHwEAAF9yZWxzLy5yZWxzUEsBAi0AFAAGAAgAAAAhAMlhWh7EAAAA2wAAAA8A&#10;AAAAAAAAAAAAAAAABwIAAGRycy9kb3ducmV2LnhtbFBLBQYAAAAAAwADALcAAAD4AgAAAAA=&#10;" o:button="t">
                <v:fill o:detectmouseclick="t"/>
                <v:imagedata r:id="rId13" o:title="SlideShare"/>
              </v:shape>
              <v:shape id="Picture 63" o:spid="_x0000_s1029" type="#_x0000_t75" href="http://www.twitter.com/capgemini" style="position:absolute;left:11575;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bruwwAAANsAAAAPAAAAZHJzL2Rvd25yZXYueG1sRI9Ra8Iw&#10;FIXfB/sP4Q72pukURDujqFgmCAPj3POluWvLmpuSZLb790YY7PFwzvkOZ7kebCuu5EPjWMHLOANB&#10;XDrTcKXg41yM5iBCRDbYOiYFvxRgvXp8WGJuXM8nuupYiQThkKOCOsYulzKUNVkMY9cRJ+/LeYsx&#10;SV9J47FPcNvKSZbNpMWG00KNHe1qKr/1j1VQ+j1tm83i813r6UX3l7fiWLBSz0/D5hVEpCH+h//a&#10;B6NgNoX7l/QD5OoGAAD//wMAUEsBAi0AFAAGAAgAAAAhANvh9svuAAAAhQEAABMAAAAAAAAAAAAA&#10;AAAAAAAAAFtDb250ZW50X1R5cGVzXS54bWxQSwECLQAUAAYACAAAACEAWvQsW78AAAAVAQAACwAA&#10;AAAAAAAAAAAAAAAfAQAAX3JlbHMvLnJlbHNQSwECLQAUAAYACAAAACEAoom67sMAAADbAAAADwAA&#10;AAAAAAAAAAAAAAAHAgAAZHJzL2Rvd25yZXYueG1sUEsFBgAAAAADAAMAtwAAAPcCAAAAAA==&#10;" o:button="t">
                <v:fill o:detectmouseclick="t"/>
                <v:imagedata r:id="rId14" o:title="Twitter"/>
              </v:shape>
              <v:shape id="Picture 128" o:spid="_x0000_s1030" type="#_x0000_t75" href="http://www.youtube.com/capgeminimedia" style="position:absolute;left:15409;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sc3xAAAANwAAAAPAAAAZHJzL2Rvd25yZXYueG1sRI9BawIx&#10;EIXvQv9DmEIvotlaW8rWKCq09CbagtdhM26WJpNlE9313zuHgrcZ3pv3vlmshuDVhbrURDbwPC1A&#10;EVfRNlwb+P35nLyDShnZoo9MBq6UYLV8GC2wtLHnPV0OuVYSwqlEAy7nttQ6VY4CpmlsiUU7xS5g&#10;lrWrte2wl/Dg9awo3nTAhqXBYUtbR9Xf4RwMrLfz+FrvrN28+NPXOB197+bemKfHYf0BKtOQ7+b/&#10;628r+DOhlWdkAr28AQAA//8DAFBLAQItABQABgAIAAAAIQDb4fbL7gAAAIUBAAATAAAAAAAAAAAA&#10;AAAAAAAAAABbQ29udGVudF9UeXBlc10ueG1sUEsBAi0AFAAGAAgAAAAhAFr0LFu/AAAAFQEAAAsA&#10;AAAAAAAAAAAAAAAAHwEAAF9yZWxzLy5yZWxzUEsBAi0AFAAGAAgAAAAhAF9CxzfEAAAA3AAAAA8A&#10;AAAAAAAAAAAAAAAABwIAAGRycy9kb3ducmV2LnhtbFBLBQYAAAAAAwADALcAAAD4AgAAAAA=&#10;" o:button="t">
                <v:fill o:detectmouseclick="t"/>
                <v:imagedata r:id="rId15" o:title="YouTube"/>
              </v:shape>
              <v:shape id="Picture 129" o:spid="_x0000_s1031" type="#_x0000_t75" href="http://www.facebook.com/capgemini" style="position:absolute;left:74;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ObovwAAANwAAAAPAAAAZHJzL2Rvd25yZXYueG1sRE9Li8Iw&#10;EL4v+B/CCN7WVEFZq1F0WcGLB93V89BMH9iZlCZq/fdGEPY2H99zFquOa3Wj1ldODIyGCSiSzNlK&#10;CgN/v9vPL1A+oFisnZCBB3lYLXsfC0ytu8uBbsdQqBgiPkUDZQhNqrXPSmL0Q9eQRC53LWOIsC20&#10;bfEew7nW4ySZasZKYkOJDX2XlF2OVzawwRHzusrr/LzHafi5NkyniTGDfreegwrUhX/x272zcf54&#10;Bq9n4gV6+QQAAP//AwBQSwECLQAUAAYACAAAACEA2+H2y+4AAACFAQAAEwAAAAAAAAAAAAAAAAAA&#10;AAAAW0NvbnRlbnRfVHlwZXNdLnhtbFBLAQItABQABgAIAAAAIQBa9CxbvwAAABUBAAALAAAAAAAA&#10;AAAAAAAAAB8BAABfcmVscy8ucmVsc1BLAQItABQABgAIAAAAIQBltObovwAAANwAAAAPAAAAAAAA&#10;AAAAAAAAAAcCAABkcnMvZG93bnJldi54bWxQSwUGAAAAAAMAAwC3AAAA8wIAAAAA&#10;" o:button="t">
                <v:fill o:detectmouseclick="t"/>
                <v:imagedata r:id="rId16" o:title="Facebook"/>
              </v:shape>
              <v:shape id="Picture 130" o:spid="_x0000_s1032" type="#_x0000_t75" style="position:absolute;top:4549;width:25603;height:2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FixAAAANwAAAAPAAAAZHJzL2Rvd25yZXYueG1sRI9Ba8JA&#10;EIXvQv/DMoVepG5UEEldRVoKggcxFrwOmWkSzM6m2VXTf+8cCr3N8N68981qM/jW3LiPTRAH00kG&#10;hqUM1Ejl4Ov0+boEExMKYRuEHfxyhM36abTCnMJdjnwrUmU0RGKODuqUutzaWNbsMU5Cx6Lad+g9&#10;Jl37ylKPdw33rZ1l2cJ6bEQbauz4vebyUly9g5aulvYfi+JMP9NlPBOPxwd27uV52L6BSTykf/Pf&#10;9Y4Uf674+oxOYNcPAAAA//8DAFBLAQItABQABgAIAAAAIQDb4fbL7gAAAIUBAAATAAAAAAAAAAAA&#10;AAAAAAAAAABbQ29udGVudF9UeXBlc10ueG1sUEsBAi0AFAAGAAgAAAAhAFr0LFu/AAAAFQEAAAsA&#10;AAAAAAAAAAAAAAAAHwEAAF9yZWxzLy5yZWxzUEsBAi0AFAAGAAgAAAAhAP5oAWLEAAAA3AAAAA8A&#10;AAAAAAAAAAAAAAAABwIAAGRycy9kb3ducmV2LnhtbFBLBQYAAAAAAwADALcAAAD4AgAAAAA=&#10;">
                <v:imagedata r:id="rId17" o:title="" grayscale="t" bilevel="t"/>
              </v:shape>
              <w10:wrap anchorx="margin"/>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D2DF8A" w14:textId="77777777" w:rsidR="00127A85" w:rsidRPr="007A77DB" w:rsidRDefault="00127A85" w:rsidP="00E720AA">
    <w:pPr>
      <w:pStyle w:val="Footer"/>
    </w:pPr>
    <w:r w:rsidRPr="007A77DB">
      <w:rPr>
        <w:noProof/>
      </w:rPr>
      <w:drawing>
        <wp:anchor distT="0" distB="0" distL="114300" distR="114300" simplePos="0" relativeHeight="251658241" behindDoc="0" locked="0" layoutInCell="1" allowOverlap="1" wp14:anchorId="5D95F5A7" wp14:editId="5CFDFB35">
          <wp:simplePos x="0" y="0"/>
          <wp:positionH relativeFrom="column">
            <wp:posOffset>4502150</wp:posOffset>
          </wp:positionH>
          <wp:positionV relativeFrom="paragraph">
            <wp:posOffset>10085070</wp:posOffset>
          </wp:positionV>
          <wp:extent cx="2514600" cy="200025"/>
          <wp:effectExtent l="19050" t="0" r="0" b="0"/>
          <wp:wrapNone/>
          <wp:docPr id="6" name="Picture 6" descr="m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oto"/>
                  <pic:cNvPicPr>
                    <a:picLocks noChangeAspect="1" noChangeArrowheads="1"/>
                  </pic:cNvPicPr>
                </pic:nvPicPr>
                <pic:blipFill>
                  <a:blip r:embed="rId1"/>
                  <a:srcRect/>
                  <a:stretch>
                    <a:fillRect/>
                  </a:stretch>
                </pic:blipFill>
                <pic:spPr bwMode="auto">
                  <a:xfrm>
                    <a:off x="0" y="0"/>
                    <a:ext cx="2514600" cy="200025"/>
                  </a:xfrm>
                  <a:prstGeom prst="rect">
                    <a:avLst/>
                  </a:prstGeom>
                  <a:noFill/>
                </pic:spPr>
              </pic:pic>
            </a:graphicData>
          </a:graphic>
        </wp:anchor>
      </w:drawing>
    </w:r>
    <w:r w:rsidRPr="007A77DB">
      <w:rPr>
        <w:noProof/>
      </w:rPr>
      <w:drawing>
        <wp:anchor distT="0" distB="0" distL="114300" distR="114300" simplePos="0" relativeHeight="251658240" behindDoc="0" locked="0" layoutInCell="1" allowOverlap="1" wp14:anchorId="169B148C" wp14:editId="566FEEBD">
          <wp:simplePos x="0" y="0"/>
          <wp:positionH relativeFrom="column">
            <wp:posOffset>4654550</wp:posOffset>
          </wp:positionH>
          <wp:positionV relativeFrom="paragraph">
            <wp:posOffset>10237470</wp:posOffset>
          </wp:positionV>
          <wp:extent cx="2519680" cy="239395"/>
          <wp:effectExtent l="19050" t="0" r="0" b="0"/>
          <wp:wrapNone/>
          <wp:docPr id="7" name="Picture 7" descr="m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oto"/>
                  <pic:cNvPicPr>
                    <a:picLocks noChangeAspect="1" noChangeArrowheads="1"/>
                  </pic:cNvPicPr>
                </pic:nvPicPr>
                <pic:blipFill>
                  <a:blip r:embed="rId1"/>
                  <a:srcRect/>
                  <a:stretch>
                    <a:fillRect/>
                  </a:stretch>
                </pic:blipFill>
                <pic:spPr bwMode="auto">
                  <a:xfrm>
                    <a:off x="0" y="0"/>
                    <a:ext cx="2519680" cy="239395"/>
                  </a:xfrm>
                  <a:prstGeom prst="rect">
                    <a:avLst/>
                  </a:prstGeom>
                  <a:noFill/>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C59E1B" w14:textId="77777777" w:rsidR="00B427B7" w:rsidRDefault="00B427B7" w:rsidP="00E720AA">
      <w:r>
        <w:separator/>
      </w:r>
    </w:p>
  </w:footnote>
  <w:footnote w:type="continuationSeparator" w:id="0">
    <w:p w14:paraId="6C13111A" w14:textId="77777777" w:rsidR="00B427B7" w:rsidRDefault="00B427B7" w:rsidP="00E720AA">
      <w:r>
        <w:continuationSeparator/>
      </w:r>
    </w:p>
  </w:footnote>
  <w:footnote w:type="continuationNotice" w:id="1">
    <w:p w14:paraId="105915A5" w14:textId="77777777" w:rsidR="00B427B7" w:rsidRDefault="00B427B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CellMar>
        <w:left w:w="0" w:type="dxa"/>
        <w:right w:w="0" w:type="dxa"/>
      </w:tblCellMar>
      <w:tblLook w:val="04A0" w:firstRow="1" w:lastRow="0" w:firstColumn="1" w:lastColumn="0" w:noHBand="0" w:noVBand="1"/>
    </w:tblPr>
    <w:tblGrid>
      <w:gridCol w:w="7200"/>
      <w:gridCol w:w="3007"/>
    </w:tblGrid>
    <w:tr w:rsidR="00127A85" w:rsidRPr="005F63DD" w14:paraId="5B815284" w14:textId="77777777" w:rsidTr="5240859B">
      <w:trPr>
        <w:trHeight w:val="936"/>
      </w:trPr>
      <w:tc>
        <w:tcPr>
          <w:tcW w:w="7200" w:type="dxa"/>
          <w:vAlign w:val="center"/>
        </w:tcPr>
        <w:p w14:paraId="571135C4" w14:textId="1A44B2AA" w:rsidR="00127A85" w:rsidRPr="005F63DD" w:rsidRDefault="5240859B" w:rsidP="5240859B">
          <w:r>
            <w:rPr>
              <w:noProof/>
            </w:rPr>
            <w:drawing>
              <wp:inline distT="0" distB="0" distL="0" distR="0" wp14:anchorId="2777D0AA" wp14:editId="5F8446C7">
                <wp:extent cx="2015490" cy="478790"/>
                <wp:effectExtent l="0" t="0" r="3810" b="0"/>
                <wp:docPr id="1206912220" name="Picture 1961457691" descr="Capgemini_Logo_2COL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457691"/>
                        <pic:cNvPicPr/>
                      </pic:nvPicPr>
                      <pic:blipFill>
                        <a:blip r:embed="rId1">
                          <a:extLst>
                            <a:ext uri="{28A0092B-C50C-407E-A947-70E740481C1C}">
                              <a14:useLocalDpi xmlns:a14="http://schemas.microsoft.com/office/drawing/2010/main" val="0"/>
                            </a:ext>
                          </a:extLst>
                        </a:blip>
                        <a:srcRect l="12663" t="27943" r="12292" b="27914"/>
                        <a:stretch>
                          <a:fillRect/>
                        </a:stretch>
                      </pic:blipFill>
                      <pic:spPr bwMode="auto">
                        <a:xfrm>
                          <a:off x="0" y="0"/>
                          <a:ext cx="2015490" cy="478790"/>
                        </a:xfrm>
                        <a:prstGeom prst="rect">
                          <a:avLst/>
                        </a:prstGeom>
                        <a:noFill/>
                      </pic:spPr>
                    </pic:pic>
                  </a:graphicData>
                </a:graphic>
              </wp:inline>
            </w:drawing>
          </w:r>
        </w:p>
      </w:tc>
      <w:tc>
        <w:tcPr>
          <w:tcW w:w="3007" w:type="dxa"/>
          <w:tcMar>
            <w:right w:w="72" w:type="dxa"/>
          </w:tcMar>
          <w:vAlign w:val="center"/>
        </w:tcPr>
        <w:p w14:paraId="4A488774" w14:textId="4296E6D6" w:rsidR="00127A85" w:rsidRPr="00C46C4F" w:rsidRDefault="00127A85" w:rsidP="003C4339">
          <w:pPr>
            <w:pStyle w:val="Cover-Sector"/>
            <w:spacing w:after="0"/>
            <w:jc w:val="left"/>
            <w:rPr>
              <w:color w:val="404040" w:themeColor="text1" w:themeTint="BF"/>
              <w:sz w:val="28"/>
            </w:rPr>
          </w:pPr>
        </w:p>
      </w:tc>
    </w:tr>
  </w:tbl>
  <w:p w14:paraId="0B4788F1" w14:textId="78345725" w:rsidR="00127A85" w:rsidRPr="00CE2602" w:rsidRDefault="00127A85" w:rsidP="00E720AA">
    <w:r w:rsidRPr="00BD216C">
      <w:rPr>
        <w:noProof/>
      </w:rPr>
      <mc:AlternateContent>
        <mc:Choice Requires="wps">
          <w:drawing>
            <wp:anchor distT="0" distB="0" distL="114300" distR="114300" simplePos="0" relativeHeight="251658248" behindDoc="0" locked="0" layoutInCell="1" allowOverlap="1" wp14:anchorId="4BDC5ED7" wp14:editId="602F2B0E">
              <wp:simplePos x="0" y="0"/>
              <wp:positionH relativeFrom="page">
                <wp:posOffset>2673985</wp:posOffset>
              </wp:positionH>
              <wp:positionV relativeFrom="page">
                <wp:posOffset>-4689</wp:posOffset>
              </wp:positionV>
              <wp:extent cx="4899600" cy="4528800"/>
              <wp:effectExtent l="0" t="0" r="0" b="0"/>
              <wp:wrapNone/>
              <wp:docPr id="17" name="Freeform: 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4899600" cy="4528800"/>
                      </a:xfrm>
                      <a:custGeom>
                        <a:avLst/>
                        <a:gdLst>
                          <a:gd name="T0" fmla="*/ 1453 w 1637"/>
                          <a:gd name="T1" fmla="*/ 0 h 1514"/>
                          <a:gd name="T2" fmla="*/ 1238 w 1637"/>
                          <a:gd name="T3" fmla="*/ 494 h 1514"/>
                          <a:gd name="T4" fmla="*/ 763 w 1637"/>
                          <a:gd name="T5" fmla="*/ 1046 h 1514"/>
                          <a:gd name="T6" fmla="*/ 0 w 1637"/>
                          <a:gd name="T7" fmla="*/ 1449 h 1514"/>
                          <a:gd name="T8" fmla="*/ 0 w 1637"/>
                          <a:gd name="T9" fmla="*/ 0 h 1514"/>
                          <a:gd name="T10" fmla="*/ 1453 w 1637"/>
                          <a:gd name="T11" fmla="*/ 0 h 1514"/>
                        </a:gdLst>
                        <a:ahLst/>
                        <a:cxnLst>
                          <a:cxn ang="0">
                            <a:pos x="T0" y="T1"/>
                          </a:cxn>
                          <a:cxn ang="0">
                            <a:pos x="T2" y="T3"/>
                          </a:cxn>
                          <a:cxn ang="0">
                            <a:pos x="T4" y="T5"/>
                          </a:cxn>
                          <a:cxn ang="0">
                            <a:pos x="T6" y="T7"/>
                          </a:cxn>
                          <a:cxn ang="0">
                            <a:pos x="T8" y="T9"/>
                          </a:cxn>
                          <a:cxn ang="0">
                            <a:pos x="T10" y="T11"/>
                          </a:cxn>
                        </a:cxnLst>
                        <a:rect l="0" t="0" r="r" b="b"/>
                        <a:pathLst>
                          <a:path w="1637" h="1514">
                            <a:moveTo>
                              <a:pt x="1453" y="0"/>
                            </a:moveTo>
                            <a:cubicBezTo>
                              <a:pt x="1453" y="0"/>
                              <a:pt x="1637" y="326"/>
                              <a:pt x="1238" y="494"/>
                            </a:cubicBezTo>
                            <a:cubicBezTo>
                              <a:pt x="840" y="663"/>
                              <a:pt x="594" y="755"/>
                              <a:pt x="763" y="1046"/>
                            </a:cubicBezTo>
                            <a:cubicBezTo>
                              <a:pt x="230" y="1514"/>
                              <a:pt x="0" y="1449"/>
                              <a:pt x="0" y="1449"/>
                            </a:cubicBezTo>
                            <a:cubicBezTo>
                              <a:pt x="0" y="0"/>
                              <a:pt x="0" y="0"/>
                              <a:pt x="0" y="0"/>
                            </a:cubicBezTo>
                            <a:lnTo>
                              <a:pt x="1453" y="0"/>
                            </a:lnTo>
                            <a:close/>
                          </a:path>
                        </a:pathLst>
                      </a:custGeom>
                      <a:solidFill>
                        <a:schemeClr val="accent2"/>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6051CB6" id="Freeform: Shape 17" o:spid="_x0000_s1026" style="position:absolute;margin-left:210.55pt;margin-top:-.35pt;width:385.8pt;height:356.6pt;flip:x;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1637,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ljWAMAAA4JAAAOAAAAZHJzL2Uyb0RvYy54bWysVttu2zAMfR+wfxD8OGD1JY6TGE0LrEW3&#10;AV03oBn2rMhybcyWNEmJ0379SNlOnLbegmEvgS4nh+ShSPr8cldXZMu1KaVYeuFZ4BEumMxK8bD0&#10;vq9u3s89YiwVGa2k4EvvkRvv8uLtm/NGpTyShawyrgmQCJM2aukV1qrU9w0reE3NmVRcwGUudU0t&#10;bPWDn2naAHtd+VEQJH4jdaa0ZNwYOL1uL70Lx5/nnNmveW64JdXSA9+s+9Xud42//sU5TR80VUXJ&#10;OjfoP3hR01KA0T3VNbWUbHT5gqoumZZG5vaMydqXeV4y7mKAaMLgWTT3BVXcxQLiGLWXyfw/Wna3&#10;vVffNLpu1K1kPw0o4jfKpPsb3BjAkHXzRWaQQ7qx0gW7y3VN8qpUnyD17gQCIjun7uNeXb6zhMFh&#10;PF8skgCSwOAunkbzOWzQGk2RCF1gG2M/cunWdHtrbJueDFZO3IwIWoMHK2DJ6woy9c4nYTydkIaE&#10;yWTWpXMPCwewgBQknIbxc0w0wITRZD5CNRnA4kU8QhYPULNkzK3pABUGcTJClgxgwYhbswEmjOPF&#10;CBVU4V6vMarFEeZ1scJThR9THpL90KeTFn2G2U50KYYVodg7AveelDT4njDf8GhWYfdeAOWey+tg&#10;yCiCJyeBIWMInp4Ehowg2L0ziOTPboDmCF6cxIzCIjo8CrG10UmjoZk9b2PaI9DG1miCpopaVLRf&#10;kgaqEouCFLDAl483tdzylXQYi9Ji9TjTfS0eAGyzLtkH/jQOB5stiTMD/k+ipPOlPYd6cuRQMb0M&#10;R6SvmZjHrRZJ4jLY25gCBUo0m7pc9cdQZe4Y6+hkE9GkNXHoB20c3SnU0TCK41PMyV9jaP/SjZch&#10;99jRC9ZKjMsO4P6aVdLwtoli+l033b8DR3roqEZWZXZTVhVm301YflVpsqUwGyljXNioU/AIWbla&#10;ExL/2VrCEzcjcCzgqDXpWmaPMCLgSwBGbCH1k0camKpLz/zaUM09Un0WMLYW0KNAG+s28XQWwUYP&#10;b9bDG7GpryQ4B82ECgasS8/2yyvbTnEYoxDvrbhXDIHuYWtjV7sfVCuiYAl/ghF0J/tpStN+tIA+&#10;CGixXUhtIN0Ghq5TtPtAwKk+3DvU4TPm4jcAAAD//wMAUEsDBBQABgAIAAAAIQAijyLa3wAAAAoB&#10;AAAPAAAAZHJzL2Rvd25yZXYueG1sTI/BTsMwEETvSPyDtUjcWsdRQ0vIpgKknhEloPbmxiaJsNdR&#10;7KSBr8c9wW1WM5p5W2xna9ikB985QhDLBJim2qmOGoTqbbfYAPNBkpLGkUb41h625fVVIXPlzvSq&#10;p31oWCwhn0uENoQ+59zXrbbSL12vKXqfbrAyxHNouBrkOZZbw9MkueNWdhQXWtnr51bXX/vRImQH&#10;I6rpmD159zL9VJuP3Tyu3hFvb+bHB2BBz+EvDBf8iA5lZDq5kZRnBmGVChGjCIs1sIsv7tOoTghr&#10;kWbAy4L/f6H8BQAA//8DAFBLAQItABQABgAIAAAAIQC2gziS/gAAAOEBAAATAAAAAAAAAAAAAAAA&#10;AAAAAABbQ29udGVudF9UeXBlc10ueG1sUEsBAi0AFAAGAAgAAAAhADj9If/WAAAAlAEAAAsAAAAA&#10;AAAAAAAAAAAALwEAAF9yZWxzLy5yZWxzUEsBAi0AFAAGAAgAAAAhAMcEWWNYAwAADgkAAA4AAAAA&#10;AAAAAAAAAAAALgIAAGRycy9lMm9Eb2MueG1sUEsBAi0AFAAGAAgAAAAhACKPItrfAAAACgEAAA8A&#10;AAAAAAAAAAAAAAAAsgUAAGRycy9kb3ducmV2LnhtbFBLBQYAAAAABAAEAPMAAAC+BgAAAAA=&#10;" path="m1453,v,,184,326,-215,494c840,663,594,755,763,1046,230,1514,,1449,,1449,,,,,,l1453,xe" fillcolor="#12abdb [3205]" stroked="f">
              <v:path arrowok="t" o:connecttype="custom" o:connectlocs="4348881,0;3705379,1477693;2283686,3128880;0,4334367;0,0;4348881,0" o:connectangles="0,0,0,0,0,0"/>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1A1593" w14:textId="2061537C" w:rsidR="00B3591E" w:rsidRDefault="00B3591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5FAB46" w14:textId="50CC700C" w:rsidR="00127A85" w:rsidRDefault="00127A85" w:rsidP="00E720AA">
    <w:r w:rsidRPr="00635DF1">
      <w:rPr>
        <w:noProof/>
      </w:rPr>
      <w:drawing>
        <wp:anchor distT="0" distB="0" distL="114300" distR="114300" simplePos="0" relativeHeight="251658243" behindDoc="0" locked="0" layoutInCell="1" allowOverlap="1" wp14:anchorId="559CF411" wp14:editId="5E4A5565">
          <wp:simplePos x="0" y="0"/>
          <wp:positionH relativeFrom="page">
            <wp:posOffset>6656705</wp:posOffset>
          </wp:positionH>
          <wp:positionV relativeFrom="page">
            <wp:posOffset>338455</wp:posOffset>
          </wp:positionV>
          <wp:extent cx="365760" cy="393192"/>
          <wp:effectExtent l="0" t="0" r="0" b="6985"/>
          <wp:wrapNone/>
          <wp:docPr id="92" name="Graphic 92">
            <a:extLst xmlns:a="http://schemas.openxmlformats.org/drawingml/2006/main">
              <a:ext uri="{FF2B5EF4-FFF2-40B4-BE49-F238E27FC236}">
                <a16:creationId xmlns:a16="http://schemas.microsoft.com/office/drawing/2014/main" id="{CA70D5E4-F0EE-4368-A09C-60021E85A0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4">
                    <a:extLst>
                      <a:ext uri="{FF2B5EF4-FFF2-40B4-BE49-F238E27FC236}">
                        <a16:creationId xmlns:a16="http://schemas.microsoft.com/office/drawing/2014/main" id="{CA70D5E4-F0EE-4368-A09C-60021E85A04E}"/>
                      </a:ext>
                    </a:extLst>
                  </pic:cNvPr>
                  <pic:cNvPicPr>
                    <a:picLocks noChangeAspect="1"/>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l="81836" t="-4713" b="16530"/>
                  <a:stretch/>
                </pic:blipFill>
                <pic:spPr>
                  <a:xfrm>
                    <a:off x="0" y="0"/>
                    <a:ext cx="365760" cy="393192"/>
                  </a:xfrm>
                  <a:prstGeom prst="rect">
                    <a:avLst/>
                  </a:prstGeom>
                </pic:spPr>
              </pic:pic>
            </a:graphicData>
          </a:graphic>
          <wp14:sizeRelH relativeFrom="margin">
            <wp14:pctWidth>0</wp14:pctWidth>
          </wp14:sizeRelH>
          <wp14:sizeRelV relativeFrom="margin">
            <wp14:pctHeight>0</wp14:pctHeight>
          </wp14:sizeRelV>
        </wp:anchor>
      </w:drawing>
    </w:r>
  </w:p>
  <w:p w14:paraId="293A506F" w14:textId="77777777" w:rsidR="00127A85" w:rsidRPr="00CE2602" w:rsidRDefault="00127A85" w:rsidP="00E720A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3A1CB" w14:textId="0B002A3E" w:rsidR="00B3591E" w:rsidRDefault="00B3591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9A923E" w14:textId="0B94F053" w:rsidR="00B3591E" w:rsidRDefault="00B3591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F5E549" w14:textId="6BD44AA2" w:rsidR="00127A85" w:rsidRDefault="00127A85" w:rsidP="00E720AA">
    <w:r>
      <w:rPr>
        <w:noProof/>
      </w:rPr>
      <mc:AlternateContent>
        <mc:Choice Requires="wps">
          <w:drawing>
            <wp:anchor distT="0" distB="0" distL="114300" distR="114300" simplePos="0" relativeHeight="251658244" behindDoc="1" locked="0" layoutInCell="1" allowOverlap="1" wp14:anchorId="615C1CC1" wp14:editId="25C81120">
              <wp:simplePos x="0" y="0"/>
              <wp:positionH relativeFrom="page">
                <wp:align>left</wp:align>
              </wp:positionH>
              <wp:positionV relativeFrom="paragraph">
                <wp:posOffset>-472965</wp:posOffset>
              </wp:positionV>
              <wp:extent cx="9326880" cy="12240308"/>
              <wp:effectExtent l="0" t="0" r="7620" b="8890"/>
              <wp:wrapNone/>
              <wp:docPr id="16" name="Freeform: Shap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9326880" cy="12240308"/>
                      </a:xfrm>
                      <a:custGeom>
                        <a:avLst/>
                        <a:gdLst>
                          <a:gd name="connsiteX0" fmla="*/ 0 w 8726585"/>
                          <a:gd name="connsiteY0" fmla="*/ 11430855 h 11443496"/>
                          <a:gd name="connsiteX1" fmla="*/ 53968 w 8726585"/>
                          <a:gd name="connsiteY1" fmla="*/ 11430855 h 11443496"/>
                          <a:gd name="connsiteX2" fmla="*/ 8726585 w 8726585"/>
                          <a:gd name="connsiteY2" fmla="*/ 11430855 h 11443496"/>
                          <a:gd name="connsiteX3" fmla="*/ 8726585 w 8726585"/>
                          <a:gd name="connsiteY3" fmla="*/ 11443496 h 11443496"/>
                          <a:gd name="connsiteX4" fmla="*/ 290293 w 8726585"/>
                          <a:gd name="connsiteY4" fmla="*/ 11443496 h 11443496"/>
                          <a:gd name="connsiteX5" fmla="*/ 0 w 8726585"/>
                          <a:gd name="connsiteY5" fmla="*/ 11443496 h 11443496"/>
                          <a:gd name="connsiteX6" fmla="*/ 0 w 8726585"/>
                          <a:gd name="connsiteY6" fmla="*/ 0 h 11443496"/>
                          <a:gd name="connsiteX7" fmla="*/ 182575 w 8726585"/>
                          <a:gd name="connsiteY7" fmla="*/ 0 h 11443496"/>
                          <a:gd name="connsiteX8" fmla="*/ 657688 w 8726585"/>
                          <a:gd name="connsiteY8" fmla="*/ 0 h 11443496"/>
                          <a:gd name="connsiteX9" fmla="*/ 4583097 w 8726585"/>
                          <a:gd name="connsiteY9" fmla="*/ 5075464 h 11443496"/>
                          <a:gd name="connsiteX10" fmla="*/ 140066 w 8726585"/>
                          <a:gd name="connsiteY10" fmla="*/ 10936196 h 11443496"/>
                          <a:gd name="connsiteX11" fmla="*/ 0 w 8726585"/>
                          <a:gd name="connsiteY11" fmla="*/ 10984657 h 11443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8726585" h="11443496">
                            <a:moveTo>
                              <a:pt x="0" y="11430855"/>
                            </a:moveTo>
                            <a:lnTo>
                              <a:pt x="53968" y="11430855"/>
                            </a:lnTo>
                            <a:cubicBezTo>
                              <a:pt x="1403665" y="11430855"/>
                              <a:pt x="3944270" y="11430855"/>
                              <a:pt x="8726585" y="11430855"/>
                            </a:cubicBezTo>
                            <a:cubicBezTo>
                              <a:pt x="8726585" y="11430855"/>
                              <a:pt x="8726585" y="11430855"/>
                              <a:pt x="8726585" y="11443496"/>
                            </a:cubicBezTo>
                            <a:cubicBezTo>
                              <a:pt x="8726585" y="11443496"/>
                              <a:pt x="8726585" y="11443496"/>
                              <a:pt x="290293" y="11443496"/>
                            </a:cubicBezTo>
                            <a:lnTo>
                              <a:pt x="0" y="11443496"/>
                            </a:lnTo>
                            <a:close/>
                            <a:moveTo>
                              <a:pt x="0" y="0"/>
                            </a:moveTo>
                            <a:lnTo>
                              <a:pt x="182575" y="0"/>
                            </a:lnTo>
                            <a:cubicBezTo>
                              <a:pt x="330842" y="0"/>
                              <a:pt x="488993" y="0"/>
                              <a:pt x="657688" y="0"/>
                            </a:cubicBezTo>
                            <a:cubicBezTo>
                              <a:pt x="692454" y="5141831"/>
                              <a:pt x="5167800" y="6731468"/>
                              <a:pt x="4583097" y="5075464"/>
                            </a:cubicBezTo>
                            <a:cubicBezTo>
                              <a:pt x="5530029" y="5433814"/>
                              <a:pt x="5953189" y="8864723"/>
                              <a:pt x="140066" y="10936196"/>
                            </a:cubicBezTo>
                            <a:lnTo>
                              <a:pt x="0" y="10984657"/>
                            </a:lnTo>
                            <a:close/>
                          </a:path>
                        </a:pathLst>
                      </a:custGeom>
                      <a:solidFill>
                        <a:srgbClr val="300B4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a:graphicData>
              </a:graphic>
            </wp:anchor>
          </w:drawing>
        </mc:Choice>
        <mc:Fallback>
          <w:pict>
            <v:shape w14:anchorId="192A0371" id="Freeform: Shape 16" o:spid="_x0000_s1026" style="position:absolute;margin-left:0;margin-top:-37.25pt;width:734.4pt;height:963.8pt;z-index:-251658236;visibility:visible;mso-wrap-style:square;mso-wrap-distance-left:9pt;mso-wrap-distance-top:0;mso-wrap-distance-right:9pt;mso-wrap-distance-bottom:0;mso-position-horizontal:left;mso-position-horizontal-relative:page;mso-position-vertical:absolute;mso-position-vertical-relative:text;v-text-anchor:top" coordsize="8726585,1144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UonQQAACMQAAAOAAAAZHJzL2Uyb0RvYy54bWysV9tu4zYQfS/QfyD0WKCxLtTNiLPYzWKL&#10;Aum2QFJ0+0jLlC1UIlVSvmS/vkNSlCkngaWgL4ZozpnDGZJnOLcfTk2NDlTIirOVF9z4HqKs4JuK&#10;bVfen09ffs48JDvCNqTmjK68Zyq9D3c//nB7bJc05Dteb6hA4ITJ5bFdebuua5eLhSx2tCHyhreU&#10;wWTJRUM6GIrtYiPIEbw39SL0/WRx5GLTCl5QKeHfz2bSu9P+y5IW3e9lKWmH6pUHa+v0r9C/a/W7&#10;uLsly60g7a4q+mWQd6yiIRUD0sHVZ9IRtBfVC1dNVQguedndFLxZ8LKsCqpjgGgC/yKaxx1pqY4F&#10;kiPbIU3y/3NbfD08tn8ItXTZPvDiH4kYv98RtqUfZQvpg01VSVocW7kcjNVAAgytj7/xDWwr2Xdc&#10;x38qRaOcQWTopNP8PKSZnjpUwJ95FCZZBrtRwFwQhtiP/EyTkKXFF3vZ/UK59kUOD7IzG7WBL53m&#10;DWKkAeKCMyarjn4Dd2VTw979tEA+OqIsDZM4i/sNvjT/2zUPAgwLiGO0Q/CJI5wnb8C+BQ5LHOVJ&#10;dp3JhcxgCh2mPpbrXC5oBlf0Hi4XZNM2IYPY4QpzP8yj62G5mBlUsUM14Ui45jNYknksY/PrJy51&#10;3AdZGKfx9Xy5GH/CnoBGD3cniVO4nNc5XMwUjtzhwHEW+Xl6ncQFxX4a4wRPCCcYXW4MVSK5TjUG&#10;+XmUBHkyhcy93xNOWeDaB36eYcj4Bc8C6ohVOrKz4lecWK9+8IVAoZWwKjFsuVRa60ohCKsdgtQp&#10;/SZLQCnrK2BYngs24j8VDPrjgsNZzCAoLjiaBQaJcMF4FhhuvgvWRWNywuBCu2BdOiaD4aa64HTW&#10;suEKumBbQqftM1wtF5zPYlaXxUXDeNYZuzxko1NmktcfdQFPEPV2q/XbrfMQvN2Eh+DttlaUcPhJ&#10;p26I/UTHlWdLP9rB88IWdGXQ8AN94tq0O79OwESX/z6Es1HNXGNd7nXYFwBrVuzXVfGJfndBAbxt&#10;ksScLxcG69YriHKMw9Rk87X5IRTItjuvcjSiG4+M87fAlnzm/PAweg/5AH6D/MW8eRvYfA/TL7ht&#10;9k3IQyZdgDUpai6pPjTnPXZh9hCfZy3SWJnyq5dkTa3Ba+mP4FRho4ja3EaOsyzPjdiN/jeVd+R+&#10;7HY8MmtK8hDHRvziAAdZpK+SpYqDJM18k5QkjQKcaJGw030d1pR9ebX3+OrhiuPIh9ebweIoygKt&#10;udZ1nMdRkJnpLEtwGmo9t9NwL6AqazDUQF1rX2W2+XW3yRbNHmBN7O7CCVGaoEveIA762Jw7Csnr&#10;avOlqmulBVJs1/e1QAcCOgNBfcJWSUdmta6ejCuYETv1j+6LVCukOk65XPPNM7RF0BBD47Tj4ruH&#10;jtBcrjz5754I6qH6VwbdWw6qBLvS6QGO0xAGwp1ZuzNs39xzWBuoJmEFeF15IITm876DEaChm4Rg&#10;H9hjWyhDrXFCdk+nv4hoUQufAIIG7Cu3TSVZ2r5KZWywVUjGP0I/V1aq6dIBmrD6AXSiOrl916xa&#10;XXesrc69/d1/AAAA//8DAFBLAwQUAAYACAAAACEAe1K+ZOAAAAAKAQAADwAAAGRycy9kb3ducmV2&#10;LnhtbEyP0UrDQBBF3wX/YRnBF2k3MW0NMZsiQkGtIlY/YJrdJsHsbNjdNvHvnT7p2wx3uHNOuZ5s&#10;L07Gh86RgnSegDBUO91Ro+DrczPLQYSIpLF3ZBT8mADr6vKixEK7kT7MaRcbwSUUClTQxjgUUoa6&#10;NRbD3A2GODs4bzHy6hupPY5cbnt5myQrabEj/tDiYB5bU3/vjlZB0729vrjpKdWZz7Y3Ix7k5vld&#10;qeur6eEeRDRT/DuGMz6jQ8VMe3ckHUSvgEWigtndYgniHC9WOavsecqXWQqyKuV/heoXAAD//wMA&#10;UEsBAi0AFAAGAAgAAAAhALaDOJL+AAAA4QEAABMAAAAAAAAAAAAAAAAAAAAAAFtDb250ZW50X1R5&#10;cGVzXS54bWxQSwECLQAUAAYACAAAACEAOP0h/9YAAACUAQAACwAAAAAAAAAAAAAAAAAvAQAAX3Jl&#10;bHMvLnJlbHNQSwECLQAUAAYACAAAACEAO/slKJ0EAAAjEAAADgAAAAAAAAAAAAAAAAAuAgAAZHJz&#10;L2Uyb0RvYy54bWxQSwECLQAUAAYACAAAACEAe1K+ZOAAAAAKAQAADwAAAAAAAAAAAAAAAAD3BgAA&#10;ZHJzL2Rvd25yZXYueG1sUEsFBgAAAAAEAAQA8wAAAAQIAAAAAA==&#10;" path="m,11430855r53968,c1403665,11430855,3944270,11430855,8726585,11430855v,,,,,12641c8726585,11443496,8726585,11443496,290293,11443496r-290293,l,11430855xm,l182575,c330842,,488993,,657688,v34766,5141831,4510112,6731468,3925409,5075464c5530029,5433814,5953189,8864723,140066,10936196l,10984657,,xe" fillcolor="#300b48" stroked="f">
              <v:path arrowok="t" o:connecttype="custom" o:connectlocs="0,12226787;57680,12226787;9326880,12226787;9326880,12240308;310262,12240308;0,12240308;0,0;195134,0;702930,0;4898365,5428869;149701,11697685;0,11749520" o:connectangles="0,0,0,0,0,0,0,0,0,0,0,0"/>
              <o:lock v:ext="edit" aspectratio="t"/>
              <w10:wrap anchorx="page"/>
            </v:shape>
          </w:pict>
        </mc:Fallback>
      </mc:AlternateContent>
    </w:r>
  </w:p>
  <w:p w14:paraId="3769F331" w14:textId="77777777" w:rsidR="00127A85" w:rsidRPr="00CE2602" w:rsidRDefault="00127A85" w:rsidP="00E720AA">
    <w:r>
      <w:rPr>
        <w:noProof/>
      </w:rPr>
      <mc:AlternateContent>
        <mc:Choice Requires="wpg">
          <w:drawing>
            <wp:anchor distT="0" distB="0" distL="114300" distR="114300" simplePos="0" relativeHeight="251658245" behindDoc="1" locked="0" layoutInCell="1" allowOverlap="1" wp14:anchorId="0745C4FB" wp14:editId="1AA2882F">
              <wp:simplePos x="0" y="0"/>
              <wp:positionH relativeFrom="column">
                <wp:posOffset>3901659</wp:posOffset>
              </wp:positionH>
              <wp:positionV relativeFrom="paragraph">
                <wp:posOffset>4621530</wp:posOffset>
              </wp:positionV>
              <wp:extent cx="822960" cy="760695"/>
              <wp:effectExtent l="0" t="0" r="0" b="1905"/>
              <wp:wrapNone/>
              <wp:docPr id="30" name="Group 30"/>
              <wp:cNvGraphicFramePr/>
              <a:graphic xmlns:a="http://schemas.openxmlformats.org/drawingml/2006/main">
                <a:graphicData uri="http://schemas.microsoft.com/office/word/2010/wordprocessingGroup">
                  <wpg:wgp>
                    <wpg:cNvGrpSpPr/>
                    <wpg:grpSpPr>
                      <a:xfrm>
                        <a:off x="0" y="0"/>
                        <a:ext cx="822960" cy="760695"/>
                        <a:chOff x="-11186" y="-61104"/>
                        <a:chExt cx="863600" cy="797601"/>
                      </a:xfrm>
                    </wpg:grpSpPr>
                    <wps:wsp>
                      <wps:cNvPr id="31" name="Freeform 31"/>
                      <wps:cNvSpPr>
                        <a:spLocks/>
                      </wps:cNvSpPr>
                      <wps:spPr bwMode="auto">
                        <a:xfrm>
                          <a:off x="285676" y="271359"/>
                          <a:ext cx="566738" cy="465138"/>
                        </a:xfrm>
                        <a:custGeom>
                          <a:avLst/>
                          <a:gdLst>
                            <a:gd name="T0" fmla="*/ 99 w 149"/>
                            <a:gd name="T1" fmla="*/ 85 h 122"/>
                            <a:gd name="T2" fmla="*/ 149 w 149"/>
                            <a:gd name="T3" fmla="*/ 34 h 122"/>
                            <a:gd name="T4" fmla="*/ 112 w 149"/>
                            <a:gd name="T5" fmla="*/ 0 h 122"/>
                            <a:gd name="T6" fmla="*/ 39 w 149"/>
                            <a:gd name="T7" fmla="*/ 78 h 122"/>
                            <a:gd name="T8" fmla="*/ 0 w 149"/>
                            <a:gd name="T9" fmla="*/ 114 h 122"/>
                            <a:gd name="T10" fmla="*/ 29 w 149"/>
                            <a:gd name="T11" fmla="*/ 122 h 122"/>
                            <a:gd name="T12" fmla="*/ 99 w 149"/>
                            <a:gd name="T13" fmla="*/ 99 h 122"/>
                            <a:gd name="T14" fmla="*/ 64 w 149"/>
                            <a:gd name="T15" fmla="*/ 68 h 122"/>
                            <a:gd name="T16" fmla="*/ 99 w 149"/>
                            <a:gd name="T17" fmla="*/ 8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9" h="122">
                              <a:moveTo>
                                <a:pt x="99" y="85"/>
                              </a:moveTo>
                              <a:cubicBezTo>
                                <a:pt x="127" y="85"/>
                                <a:pt x="149" y="62"/>
                                <a:pt x="149" y="34"/>
                              </a:cubicBezTo>
                              <a:cubicBezTo>
                                <a:pt x="147" y="22"/>
                                <a:pt x="143" y="0"/>
                                <a:pt x="112" y="0"/>
                              </a:cubicBezTo>
                              <a:cubicBezTo>
                                <a:pt x="78" y="0"/>
                                <a:pt x="67" y="48"/>
                                <a:pt x="39" y="78"/>
                              </a:cubicBezTo>
                              <a:cubicBezTo>
                                <a:pt x="37" y="96"/>
                                <a:pt x="20" y="111"/>
                                <a:pt x="0" y="114"/>
                              </a:cubicBezTo>
                              <a:cubicBezTo>
                                <a:pt x="5" y="119"/>
                                <a:pt x="16" y="122"/>
                                <a:pt x="29" y="122"/>
                              </a:cubicBezTo>
                              <a:cubicBezTo>
                                <a:pt x="54" y="122"/>
                                <a:pt x="84" y="115"/>
                                <a:pt x="99" y="99"/>
                              </a:cubicBezTo>
                              <a:cubicBezTo>
                                <a:pt x="78" y="100"/>
                                <a:pt x="65" y="86"/>
                                <a:pt x="64" y="68"/>
                              </a:cubicBezTo>
                              <a:cubicBezTo>
                                <a:pt x="74" y="80"/>
                                <a:pt x="85" y="85"/>
                                <a:pt x="99" y="85"/>
                              </a:cubicBezTo>
                            </a:path>
                          </a:pathLst>
                        </a:custGeom>
                        <a:solidFill>
                          <a:srgbClr val="00B0D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11186" y="-61104"/>
                          <a:ext cx="863600" cy="736599"/>
                        </a:xfrm>
                        <a:custGeom>
                          <a:avLst/>
                          <a:gdLst>
                            <a:gd name="T0" fmla="*/ 227 w 227"/>
                            <a:gd name="T1" fmla="*/ 120 h 193"/>
                            <a:gd name="T2" fmla="*/ 188 w 227"/>
                            <a:gd name="T3" fmla="*/ 40 h 193"/>
                            <a:gd name="T4" fmla="*/ 127 w 227"/>
                            <a:gd name="T5" fmla="*/ 3 h 193"/>
                            <a:gd name="T6" fmla="*/ 122 w 227"/>
                            <a:gd name="T7" fmla="*/ 0 h 193"/>
                            <a:gd name="T8" fmla="*/ 122 w 227"/>
                            <a:gd name="T9" fmla="*/ 0 h 193"/>
                            <a:gd name="T10" fmla="*/ 0 w 227"/>
                            <a:gd name="T11" fmla="*/ 125 h 193"/>
                            <a:gd name="T12" fmla="*/ 42 w 227"/>
                            <a:gd name="T13" fmla="*/ 187 h 193"/>
                            <a:gd name="T14" fmla="*/ 85 w 227"/>
                            <a:gd name="T15" fmla="*/ 188 h 193"/>
                            <a:gd name="T16" fmla="*/ 117 w 227"/>
                            <a:gd name="T17" fmla="*/ 166 h 193"/>
                            <a:gd name="T18" fmla="*/ 190 w 227"/>
                            <a:gd name="T19" fmla="*/ 88 h 193"/>
                            <a:gd name="T20" fmla="*/ 227 w 227"/>
                            <a:gd name="T21" fmla="*/ 122 h 193"/>
                            <a:gd name="T22" fmla="*/ 227 w 227"/>
                            <a:gd name="T23" fmla="*/ 120 h 1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27" h="193">
                              <a:moveTo>
                                <a:pt x="227" y="120"/>
                              </a:moveTo>
                              <a:cubicBezTo>
                                <a:pt x="226" y="89"/>
                                <a:pt x="211" y="62"/>
                                <a:pt x="188" y="40"/>
                              </a:cubicBezTo>
                              <a:cubicBezTo>
                                <a:pt x="170" y="24"/>
                                <a:pt x="149" y="12"/>
                                <a:pt x="127" y="3"/>
                              </a:cubicBezTo>
                              <a:cubicBezTo>
                                <a:pt x="125" y="2"/>
                                <a:pt x="123" y="1"/>
                                <a:pt x="122" y="0"/>
                              </a:cubicBezTo>
                              <a:cubicBezTo>
                                <a:pt x="122" y="0"/>
                                <a:pt x="122" y="0"/>
                                <a:pt x="122" y="0"/>
                              </a:cubicBezTo>
                              <a:cubicBezTo>
                                <a:pt x="94" y="33"/>
                                <a:pt x="0" y="57"/>
                                <a:pt x="0" y="125"/>
                              </a:cubicBezTo>
                              <a:cubicBezTo>
                                <a:pt x="0" y="152"/>
                                <a:pt x="17" y="177"/>
                                <a:pt x="42" y="187"/>
                              </a:cubicBezTo>
                              <a:cubicBezTo>
                                <a:pt x="56" y="193"/>
                                <a:pt x="71" y="193"/>
                                <a:pt x="85" y="188"/>
                              </a:cubicBezTo>
                              <a:cubicBezTo>
                                <a:pt x="98" y="184"/>
                                <a:pt x="108" y="176"/>
                                <a:pt x="117" y="166"/>
                              </a:cubicBezTo>
                              <a:cubicBezTo>
                                <a:pt x="145" y="136"/>
                                <a:pt x="156" y="88"/>
                                <a:pt x="190" y="88"/>
                              </a:cubicBezTo>
                              <a:cubicBezTo>
                                <a:pt x="221" y="88"/>
                                <a:pt x="225" y="110"/>
                                <a:pt x="227" y="122"/>
                              </a:cubicBezTo>
                              <a:cubicBezTo>
                                <a:pt x="227" y="122"/>
                                <a:pt x="227" y="121"/>
                                <a:pt x="227" y="120"/>
                              </a:cubicBezTo>
                            </a:path>
                          </a:pathLst>
                        </a:custGeom>
                        <a:solidFill>
                          <a:srgbClr val="0075B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20ED576" id="Group 30" o:spid="_x0000_s1026" style="position:absolute;margin-left:307.2pt;margin-top:363.9pt;width:64.8pt;height:59.9pt;z-index:-251658235;mso-width-relative:margin;mso-height-relative:margin" coordorigin="-111,-611" coordsize="8636,7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XRTVAYAAKcZAAAOAAAAZHJzL2Uyb0RvYy54bWzsWV2vm0YQfa/U/4B4rJSY5RsrvpGS9EaV&#10;0jRSXPUZY/yh2kABX9/k1+fMzoJ3feFekrQPlfJiw+xwmDk7O3vWfvHy/niw7vK62ZfFwhbPHdvK&#10;i6xc74vtwv5zefsstq2mTYt1eiiLfGF/yhv75c3PP704V/PcLXflYZ3XFkCKZn6uFvaubav5bNZk&#10;u/yYNs/LKi8wuCnrY9ritt7O1nV6BvrxMHMdJ5ydy3pd1WWWNw2sb3jQvpH4m02etX9sNk3eWoeF&#10;jdha+VnLzxV9zm5epPNtnVa7fabCSL8himO6L/DSHupN2qbWqd4/gDrus7psyk37PCuPs3Kz2We5&#10;zAHZCOcqm7d1eapkLtv5eVv1NIHaK56+GTZ7f/e2rj5WH2owca624ELeUS73m/pI34jSupeUfeop&#10;y+9bK4Mxdt0kBLEZhqLQCZOAKc124J2eeiaEiEPbwvizUAjH78Z/7RBCL3Q6hAQYgjxm3etnRlDn&#10;CmXSXJhovo+Jj7u0yiXBzRxMfKit/Xphe8K2ivSIar2t85xqz4JJ8iPdiC3ipaneldnfDUVLcQGA&#10;R+imgY+1Ov9ergGTntpSVscVo24chBFz40bCCxLmpuM2CMPIw/ohbv0wELjWmUnn2alp3+alnKT0&#10;7l3TYhgluMYVX6g0lqB3czygsH+ZWUlinS3hq3dt150Pku594sDaWcJ1OZ6Lj6v5AGIYyNOcPH8Y&#10;yNd8hHCHgQLNyRnGAXl90N5IPJHmE8XDOGC5x3GGo0k0FyFG8hI60+5IQEKnGiwPhyR0skcnTScb&#10;ToOzJnS2Q384PaGzHY7QJHS+R2PSCdcrCWu6r81015Vrdl+oesWVldK+4cjFUpUNNRAqXiyAZdcW&#10;4EXFPeIM0sjZUyvlcWfwQs6yZSG4x515nS6jScioJ0KWi+xJZCoameG0FKkwpPu0JGn2pfu0NGmK&#10;pbuRKOeg5qnGrnq9n9a2hf10xQ2jSluaXpomurTOUAZoONYO32gqZD+Wd/mylB4tzXKCYbw27oK8&#10;jGen1T57lX/WvYWLGuvd8RaJId8Ba6j6lmn15M5DiRiA5l33CMN3DbCzYrEBXokGZVSzIY2TwCOu&#10;DQMl5Pf5ssF36XhMCfy565uRmnccjMcwSaimQbLicnVhG9atnXE6KegPSF4ItXGo9Lla+q2CrS5H&#10;rqyTWAm4Sq+AYmVFc5JbG8OrWsHXVGIU5wI6Q8MJOSWoE93Irwynsx7xE7GBjUJ+WKDXRa7PIVii&#10;tSKVT79+JHWXPb4pD/v17f5woHXT1NvV60Nt3aUkbZ1XzptbxYfhdpDdsijpMaaLLFKwkEYh0dfM&#10;V+X6E/QKdDwE8q6sP9vWGZp4YTf/nNI6t63DbwWkViJ8H4XTyhs/iKi0an1kpY8Up+PrErFht0uL&#10;DKgLu+0uX7eswSGCkey74mOVkaPsB3XTLu//SuvKqnCJh6CH3pedVEvnndIhxnpflRInom4gFDm9&#10;/14xoiVfK0bZhAxd+C8oxhE13SnGWNfSXhj0S6QTnt+kGF03gmbAJ6+Tixw0dYyUaInclGij73Ql&#10;qOmllYjjYSRdxvgjQFhmF6CxkLDseieP5NDDgHQNg34zHBA6aY8zEo+uGUdx0AmfwjE0I4nPIaZN&#10;qqU8f5iZIRn9kcyEzrWIo2GSDM0IETcclc42ze0g34ZoFGKslnTGRRiOYBmkJ2Ns6ayPhUXNq5+a&#10;0RJ3TeKlVn9IPITCFCyDeVcrK7SyH8p4QPr/D5Tx6ElEqDMACybayR8/uLAiW6LglKp53B0VBzm2&#10;dI1DAL/lO2Q6tR4p01HjQzJdjpMMxOrhMB8X6q7LAjE2VKNLJ2CgXAn1mBmDxFAMPC3UI2bNVb8q&#10;KVFKZw0ZJG9YyqrODD1hT6O7LOLM4wQYl+AmNk/HV0ROLQMxGqKR1O/jRprgJ+NOWJB6aivm9Jmo&#10;QO3huk0gzamEM4oITEr42CEiA9znXLDDTEYP1Gmia7AcZcTF0u/kbFUCG7vOZPiE60vgVIF8u2OW&#10;cJQZv8TpZqGyCqV5EvHC54IRngml8uJQ+/cmTOZXJODSboSiMYFcVab4cVVP4LJU5WRNSuDqmS7U&#10;i9k4Q17MQ3WPF37XgSYKXnWt8MeBhg9s8kAjfxDHvwHypKj+uaC/G/R7eQC6/L9y8wUAAP//AwBQ&#10;SwMEFAAGAAgAAAAhAMy32XnhAAAACwEAAA8AAABkcnMvZG93bnJldi54bWxMj0FLw0AQhe+C/2EZ&#10;wZvdpMakxExKKeqpCLaCeNtmp0lodjdkt0n67x1Pehzm8d73FevZdGKkwbfOIsSLCATZyunW1gif&#10;h9eHFQgflNWqc5YQruRhXd7eFCrXbrIfNO5DLbjE+lwhNCH0uZS+asgov3A9Wf6d3GBU4HOopR7U&#10;xOWmk8soSqVRreWFRvW0bag67y8G4W1S0+Yxfhl359P2+n14ev/axYR4fzdvnkEEmsNfGH7xGR1K&#10;Zjq6i9VedAhpnCQcRciWGTtwIksStjsirJIsBVkW8r9D+QMAAP//AwBQSwECLQAUAAYACAAAACEA&#10;toM4kv4AAADhAQAAEwAAAAAAAAAAAAAAAAAAAAAAW0NvbnRlbnRfVHlwZXNdLnhtbFBLAQItABQA&#10;BgAIAAAAIQA4/SH/1gAAAJQBAAALAAAAAAAAAAAAAAAAAC8BAABfcmVscy8ucmVsc1BLAQItABQA&#10;BgAIAAAAIQBczXRTVAYAAKcZAAAOAAAAAAAAAAAAAAAAAC4CAABkcnMvZTJvRG9jLnhtbFBLAQIt&#10;ABQABgAIAAAAIQDMt9l54QAAAAsBAAAPAAAAAAAAAAAAAAAAAK4IAABkcnMvZG93bnJldi54bWxQ&#10;SwUGAAAAAAQABADzAAAAvAkAAAAA&#10;">
              <v:shape id="Freeform 31" o:spid="_x0000_s1027" style="position:absolute;left:2856;top:2713;width:5668;height:4651;visibility:visible;mso-wrap-style:square;v-text-anchor:top" coordsize="149,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CtMwwAAANsAAAAPAAAAZHJzL2Rvd25yZXYueG1sRI9Pi8Iw&#10;FMTvgt8hPGFvmtZFkWqUUlhYL4J/Lr09mrdt2eal28S2++2NIHgcZuY3zO4wmkb01LnasoJ4EYEg&#10;LqyuuVRwu37NNyCcR9bYWCYF/+TgsJ9OdphoO/CZ+osvRYCwS1BB5X2bSOmKigy6hW2Jg/djO4M+&#10;yK6UusMhwE0jl1G0lgZrDgsVtpRVVPxe7kYB/fEpz1fHtD320S3Ns/pqN5lSH7Mx3YLwNPp3+NX+&#10;1go+Y3h+CT9A7h8AAAD//wMAUEsBAi0AFAAGAAgAAAAhANvh9svuAAAAhQEAABMAAAAAAAAAAAAA&#10;AAAAAAAAAFtDb250ZW50X1R5cGVzXS54bWxQSwECLQAUAAYACAAAACEAWvQsW78AAAAVAQAACwAA&#10;AAAAAAAAAAAAAAAfAQAAX3JlbHMvLnJlbHNQSwECLQAUAAYACAAAACEA10wrTMMAAADbAAAADwAA&#10;AAAAAAAAAAAAAAAHAgAAZHJzL2Rvd25yZXYueG1sUEsFBgAAAAADAAMAtwAAAPcCAAAAAA==&#10;" path="m99,85v28,,50,-23,50,-51c147,22,143,,112,,78,,67,48,39,78,37,96,20,111,,114v5,5,16,8,29,8c54,122,84,115,99,99,78,100,65,86,64,68,74,80,85,85,99,85e" fillcolor="#00b0df" stroked="f">
                <v:path arrowok="t" o:connecttype="custom" o:connectlocs="376557,324072;566738,129629;426004,0;148341,297383;0,434637;110305,465138;376557,377448;243431,259257;376557,324072" o:connectangles="0,0,0,0,0,0,0,0,0"/>
              </v:shape>
              <v:shape id="Freeform 32" o:spid="_x0000_s1028" style="position:absolute;left:-111;top:-611;width:8635;height:7365;visibility:visible;mso-wrap-style:square;v-text-anchor:top" coordsize="227,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2d6xAAAANsAAAAPAAAAZHJzL2Rvd25yZXYueG1sRI9fa8JA&#10;EMTfC/0Oxxb6Vi9VLBI9xT/Y+laMIvZtya1JMLcXcluN394rFHwcZuY3zGTWuVpdqA2VZwPvvQQU&#10;ce5txYWB/W79NgIVBNli7ZkM3CjAbPr8NMHU+itv6ZJJoSKEQ4oGSpEm1TrkJTkMPd8QR+/kW4cS&#10;ZVto2+I1wl2t+0nyoR1WHBdKbGhZUn7Ofp2B7jQ6rPx89Snnw9Afvxb2O/sRY15fuvkYlFAnj/B/&#10;e2MNDPrw9yX+AD29AwAA//8DAFBLAQItABQABgAIAAAAIQDb4fbL7gAAAIUBAAATAAAAAAAAAAAA&#10;AAAAAAAAAABbQ29udGVudF9UeXBlc10ueG1sUEsBAi0AFAAGAAgAAAAhAFr0LFu/AAAAFQEAAAsA&#10;AAAAAAAAAAAAAAAAHwEAAF9yZWxzLy5yZWxzUEsBAi0AFAAGAAgAAAAhAG07Z3rEAAAA2wAAAA8A&#10;AAAAAAAAAAAAAAAABwIAAGRycy9kb3ducmV2LnhtbFBLBQYAAAAAAwADALcAAAD4AgAAAAA=&#10;" path="m227,120c226,89,211,62,188,40,170,24,149,12,127,3,125,2,123,1,122,v,,,,,c94,33,,57,,125v,27,17,52,42,62c56,193,71,193,85,188v13,-4,23,-12,32,-22c145,136,156,88,190,88v31,,35,22,37,34c227,122,227,121,227,120e" fillcolor="#0075b1" stroked="f">
                <v:path arrowok="t" o:connecttype="custom" o:connectlocs="863600,457989;715228,152663;483159,11450;464137,0;464137,0;0,477072;159785,713700;323374,717516;445115,633551;722837,335859;863600,465622;863600,457989" o:connectangles="0,0,0,0,0,0,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0D5A9" w14:textId="4DF35872" w:rsidR="00127A85" w:rsidRPr="00CE2602" w:rsidRDefault="00127A85" w:rsidP="00E720AA">
    <w:r w:rsidRPr="00BB2EFF">
      <w:rPr>
        <w:noProof/>
      </w:rPr>
      <mc:AlternateContent>
        <mc:Choice Requires="wps">
          <w:drawing>
            <wp:anchor distT="0" distB="0" distL="114300" distR="114300" simplePos="0" relativeHeight="251658246" behindDoc="1" locked="0" layoutInCell="1" allowOverlap="1" wp14:anchorId="314B946F" wp14:editId="3B8A2604">
              <wp:simplePos x="0" y="0"/>
              <wp:positionH relativeFrom="page">
                <wp:posOffset>-2540</wp:posOffset>
              </wp:positionH>
              <wp:positionV relativeFrom="paragraph">
                <wp:posOffset>-454025</wp:posOffset>
              </wp:positionV>
              <wp:extent cx="9326880" cy="12240260"/>
              <wp:effectExtent l="0" t="0" r="7620" b="8890"/>
              <wp:wrapNone/>
              <wp:docPr id="29" name="Freeform: Shap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9326880" cy="12240260"/>
                      </a:xfrm>
                      <a:custGeom>
                        <a:avLst/>
                        <a:gdLst>
                          <a:gd name="connsiteX0" fmla="*/ 0 w 8726585"/>
                          <a:gd name="connsiteY0" fmla="*/ 11430855 h 11443496"/>
                          <a:gd name="connsiteX1" fmla="*/ 53968 w 8726585"/>
                          <a:gd name="connsiteY1" fmla="*/ 11430855 h 11443496"/>
                          <a:gd name="connsiteX2" fmla="*/ 8726585 w 8726585"/>
                          <a:gd name="connsiteY2" fmla="*/ 11430855 h 11443496"/>
                          <a:gd name="connsiteX3" fmla="*/ 8726585 w 8726585"/>
                          <a:gd name="connsiteY3" fmla="*/ 11443496 h 11443496"/>
                          <a:gd name="connsiteX4" fmla="*/ 290293 w 8726585"/>
                          <a:gd name="connsiteY4" fmla="*/ 11443496 h 11443496"/>
                          <a:gd name="connsiteX5" fmla="*/ 0 w 8726585"/>
                          <a:gd name="connsiteY5" fmla="*/ 11443496 h 11443496"/>
                          <a:gd name="connsiteX6" fmla="*/ 0 w 8726585"/>
                          <a:gd name="connsiteY6" fmla="*/ 0 h 11443496"/>
                          <a:gd name="connsiteX7" fmla="*/ 182575 w 8726585"/>
                          <a:gd name="connsiteY7" fmla="*/ 0 h 11443496"/>
                          <a:gd name="connsiteX8" fmla="*/ 657688 w 8726585"/>
                          <a:gd name="connsiteY8" fmla="*/ 0 h 11443496"/>
                          <a:gd name="connsiteX9" fmla="*/ 4583097 w 8726585"/>
                          <a:gd name="connsiteY9" fmla="*/ 5075464 h 11443496"/>
                          <a:gd name="connsiteX10" fmla="*/ 140066 w 8726585"/>
                          <a:gd name="connsiteY10" fmla="*/ 10936196 h 11443496"/>
                          <a:gd name="connsiteX11" fmla="*/ 0 w 8726585"/>
                          <a:gd name="connsiteY11" fmla="*/ 10984657 h 11443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8726585" h="11443496">
                            <a:moveTo>
                              <a:pt x="0" y="11430855"/>
                            </a:moveTo>
                            <a:lnTo>
                              <a:pt x="53968" y="11430855"/>
                            </a:lnTo>
                            <a:cubicBezTo>
                              <a:pt x="1403665" y="11430855"/>
                              <a:pt x="3944270" y="11430855"/>
                              <a:pt x="8726585" y="11430855"/>
                            </a:cubicBezTo>
                            <a:cubicBezTo>
                              <a:pt x="8726585" y="11430855"/>
                              <a:pt x="8726585" y="11430855"/>
                              <a:pt x="8726585" y="11443496"/>
                            </a:cubicBezTo>
                            <a:cubicBezTo>
                              <a:pt x="8726585" y="11443496"/>
                              <a:pt x="8726585" y="11443496"/>
                              <a:pt x="290293" y="11443496"/>
                            </a:cubicBezTo>
                            <a:lnTo>
                              <a:pt x="0" y="11443496"/>
                            </a:lnTo>
                            <a:close/>
                            <a:moveTo>
                              <a:pt x="0" y="0"/>
                            </a:moveTo>
                            <a:lnTo>
                              <a:pt x="182575" y="0"/>
                            </a:lnTo>
                            <a:cubicBezTo>
                              <a:pt x="330842" y="0"/>
                              <a:pt x="488993" y="0"/>
                              <a:pt x="657688" y="0"/>
                            </a:cubicBezTo>
                            <a:cubicBezTo>
                              <a:pt x="692454" y="5141831"/>
                              <a:pt x="5167800" y="6731468"/>
                              <a:pt x="4583097" y="5075464"/>
                            </a:cubicBezTo>
                            <a:cubicBezTo>
                              <a:pt x="5530029" y="5433814"/>
                              <a:pt x="5953189" y="8864723"/>
                              <a:pt x="140066" y="10936196"/>
                            </a:cubicBezTo>
                            <a:lnTo>
                              <a:pt x="0" y="10984657"/>
                            </a:lnTo>
                            <a:close/>
                          </a:path>
                        </a:pathLst>
                      </a:custGeom>
                      <a:solidFill>
                        <a:srgbClr val="300B4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01F88" id="Freeform: Shape 29" o:spid="_x0000_s1026" style="position:absolute;margin-left:-.2pt;margin-top:-35.75pt;width:734.4pt;height:963.8pt;z-index:-25165823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8726585,1144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yxxmwQAACMQAAAOAAAAZHJzL2Uyb0RvYy54bWysV9tu4zYQfS/QfyD0WKDRjboZcRa7WWxR&#10;IN0WSIpuH2mZsoVKpErKl+zXd0iKMuUksBX0xRDNOXM4Q/IM5/bDsW3QngpZc7b0wpvAQ5SVfF2z&#10;zdL78+nLz7mHZE/YmjSc0aX3TKX34e7HH24P3YJGfMubNRUInDC5OHRLb9v33cL3ZbmlLZE3vKMM&#10;JisuWtLDUGz8tSAH8N42fhQEqX/gYt0JXlIp4d/PZtK70/6ripb971UlaY+apQdr6/Wv0L8r9evf&#10;3ZLFRpBuW5fDMsg7VtGSmgHp6Ooz6QnaifqFq7YuBZe86m9K3vq8quqS6hggmjA4i+ZxSzqqY4Hk&#10;yG5Mk/z/3JZf94/dH0ItXXYPvPxHIsbvt4Rt6EfZQfpgU1WS/EMnF6OxGkiAodXhN76GbSW7nuv4&#10;j5VolTOIDB11mp/HNNNjj0r4s4ijNM9hN0qYC6MIB1Gqd8InC4svd7L/hXLti+wfZG82ag1fOs1r&#10;xEgLxCVnTNY9/QbuqraBvfvJRwE6oDyL0iRPhg0+N//bNQ9DHAd5kqAtgk8c4yJ9A/YtdFiSuEjz&#10;y0wuZAZT5DANsVzmckEzuOL3cLkgm7YrMogdrqgIoiK+HJaLmUGVOFRXHAnXfAZLOo9lan75xGWO&#10;+zCPkiy5nC8XE1yxJ6DR491Jkwwu52UOF3MNR+Fw4CSPgyK7TOKCkiBLcIqvCCecXG4MVSK9TDUF&#10;BUWchkV6DZl7v684ZaFrHwZFjiHjZzyggxurdGRrxa88skH94AuBQithVWLYcam01pVCEFY7BKlT&#10;+k0WgFLWF8CwPBdsxP9aMOiPC45mMYOguOB4FhgkwgXjWWC4+S5YF42rEwYX2gXr0nE1GG6qC85m&#10;LRuuoAvOZ4HharngYhZYXRYXDeNZZ+z8kE1OmUnecNQFPEHU263Rb7feQ/B2Ex6Ct9tKUcLhJ726&#10;IfYTHZaeLf1oC88LW9CVQcv39Ilr0/70OgETXf6HEE5GDXONdbnXYZ8BrFm5W9XlJ/rdBYU4iNPU&#10;nC8XBuvWK4gLjKPMZPO1+TEUyLY7r3I0oZuOjPO3wJZ85vz4MHoP+Qh+g/zFvHkb2HyP0y+4bfZN&#10;yGMmXYA1KRsuqT40pz12YfYQn2Yt0liZ8quXZE2twWvpj+FUYaOI2txGjvO8KIzYTf43lXfifup2&#10;OjJrSosIJ0b8khCHeayvkqVKwjTLA5OUNItDnGqRsNNDHdaUQ3m19/ji4UqSOIDXm8HiOM5DrbnW&#10;dVIkcZib6TxPcRZpPbfTcC+gKmsw1EBda19ltvl1t8kWzQFgTezuwglRmqBL3igO+ticOgrJm3r9&#10;pW4apQVSbFb3jUB7AjoDQX3CVkknZo2unowrmBE79Y/ui1QrpDpOuVjx9TO0RdAQQ+O05eK7hw7Q&#10;XC49+e+OCOqh5lcG3VsBqgS70usBTrIIBsKdWbkzbNfec1gbqCZhJXhdeiCE5vO+hxGgoZuEYB/Y&#10;Y1cqQ61xQvZPx7+I6FAHnwCCBuwrt00lWdi+SmVstFVIxj9CP1fVqunSAZqwhgF0ojq5Q9esWl13&#10;rK1Ovf3dfwAAAP//AwBQSwMEFAAGAAgAAAAhAJCWrnXhAAAACwEAAA8AAABkcnMvZG93bnJldi54&#10;bWxMj91Kw0AQhe8F32EZwRtpN7FtDDGbIkJBrSJWH2CbnSbB7GzY3Tbx7Z1e6dX8nMOZb8r1ZHtx&#10;Qh86RwrSeQICqXamo0bB1+dmloMIUZPRvSNU8IMB1tXlRakL40b6wNMuNoJDKBRaQRvjUEgZ6hat&#10;DnM3ILF2cN7qyKNvpPF65HDby9skyaTVHfGFVg/42GL9vTtaBU339vripqfULPxiezPqg9w8vyt1&#10;fTU93IOIOMU/M5zxGR0qZtq7I5kgegWzJRu53KUrEGd9meW82nOXr7IUZFXK/z9UvwAAAP//AwBQ&#10;SwECLQAUAAYACAAAACEAtoM4kv4AAADhAQAAEwAAAAAAAAAAAAAAAAAAAAAAW0NvbnRlbnRfVHlw&#10;ZXNdLnhtbFBLAQItABQABgAIAAAAIQA4/SH/1gAAAJQBAAALAAAAAAAAAAAAAAAAAC8BAABfcmVs&#10;cy8ucmVsc1BLAQItABQABgAIAAAAIQCrlyxxmwQAACMQAAAOAAAAAAAAAAAAAAAAAC4CAABkcnMv&#10;ZTJvRG9jLnhtbFBLAQItABQABgAIAAAAIQCQlq514QAAAAsBAAAPAAAAAAAAAAAAAAAAAPUGAABk&#10;cnMvZG93bnJldi54bWxQSwUGAAAAAAQABADzAAAAAwgAAAAA&#10;" path="m,11430855r53968,c1403665,11430855,3944270,11430855,8726585,11430855v,,,,,12641c8726585,11443496,8726585,11443496,290293,11443496r-290293,l,11430855xm,l182575,c330842,,488993,,657688,v34766,5141831,4510112,6731468,3925409,5075464c5530029,5433814,5953189,8864723,140066,10936196l,10984657,,xe" fillcolor="#300b48" stroked="f">
              <v:path arrowok="t" o:connecttype="custom" o:connectlocs="0,12226739;57680,12226739;9326880,12226739;9326880,12240260;310262,12240260;0,12240260;0,0;195134,0;702930,0;4898365,5428848;149701,11697639;0,11749474" o:connectangles="0,0,0,0,0,0,0,0,0,0,0,0"/>
              <o:lock v:ext="edit" aspectratio="t"/>
              <w10:wrap anchorx="page"/>
            </v:shape>
          </w:pict>
        </mc:Fallback>
      </mc:AlternateContent>
    </w:r>
  </w:p>
  <w:p w14:paraId="60119C3E" w14:textId="77777777" w:rsidR="00127A85" w:rsidRPr="00B85364" w:rsidRDefault="00127A85" w:rsidP="008679F8">
    <w:pPr>
      <w:tabs>
        <w:tab w:val="left" w:pos="3030"/>
      </w:tabs>
    </w:pPr>
    <w:r w:rsidRPr="00BB2EFF">
      <w:rPr>
        <w:noProof/>
      </w:rPr>
      <mc:AlternateContent>
        <mc:Choice Requires="wpg">
          <w:drawing>
            <wp:anchor distT="0" distB="0" distL="114300" distR="114300" simplePos="0" relativeHeight="251658247" behindDoc="1" locked="0" layoutInCell="1" allowOverlap="1" wp14:anchorId="3DE12A11" wp14:editId="02179403">
              <wp:simplePos x="0" y="0"/>
              <wp:positionH relativeFrom="column">
                <wp:posOffset>3869690</wp:posOffset>
              </wp:positionH>
              <wp:positionV relativeFrom="paragraph">
                <wp:posOffset>4701540</wp:posOffset>
              </wp:positionV>
              <wp:extent cx="822960" cy="760095"/>
              <wp:effectExtent l="0" t="0" r="0" b="1905"/>
              <wp:wrapNone/>
              <wp:docPr id="40" name="Group 40"/>
              <wp:cNvGraphicFramePr/>
              <a:graphic xmlns:a="http://schemas.openxmlformats.org/drawingml/2006/main">
                <a:graphicData uri="http://schemas.microsoft.com/office/word/2010/wordprocessingGroup">
                  <wpg:wgp>
                    <wpg:cNvGrpSpPr/>
                    <wpg:grpSpPr>
                      <a:xfrm>
                        <a:off x="0" y="0"/>
                        <a:ext cx="822960" cy="760095"/>
                        <a:chOff x="-11186" y="-61104"/>
                        <a:chExt cx="863600" cy="797601"/>
                      </a:xfrm>
                    </wpg:grpSpPr>
                    <wps:wsp>
                      <wps:cNvPr id="41" name="Freeform 31"/>
                      <wps:cNvSpPr>
                        <a:spLocks/>
                      </wps:cNvSpPr>
                      <wps:spPr bwMode="auto">
                        <a:xfrm>
                          <a:off x="285676" y="271359"/>
                          <a:ext cx="566738" cy="465138"/>
                        </a:xfrm>
                        <a:custGeom>
                          <a:avLst/>
                          <a:gdLst>
                            <a:gd name="T0" fmla="*/ 99 w 149"/>
                            <a:gd name="T1" fmla="*/ 85 h 122"/>
                            <a:gd name="T2" fmla="*/ 149 w 149"/>
                            <a:gd name="T3" fmla="*/ 34 h 122"/>
                            <a:gd name="T4" fmla="*/ 112 w 149"/>
                            <a:gd name="T5" fmla="*/ 0 h 122"/>
                            <a:gd name="T6" fmla="*/ 39 w 149"/>
                            <a:gd name="T7" fmla="*/ 78 h 122"/>
                            <a:gd name="T8" fmla="*/ 0 w 149"/>
                            <a:gd name="T9" fmla="*/ 114 h 122"/>
                            <a:gd name="T10" fmla="*/ 29 w 149"/>
                            <a:gd name="T11" fmla="*/ 122 h 122"/>
                            <a:gd name="T12" fmla="*/ 99 w 149"/>
                            <a:gd name="T13" fmla="*/ 99 h 122"/>
                            <a:gd name="T14" fmla="*/ 64 w 149"/>
                            <a:gd name="T15" fmla="*/ 68 h 122"/>
                            <a:gd name="T16" fmla="*/ 99 w 149"/>
                            <a:gd name="T17" fmla="*/ 8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9" h="122">
                              <a:moveTo>
                                <a:pt x="99" y="85"/>
                              </a:moveTo>
                              <a:cubicBezTo>
                                <a:pt x="127" y="85"/>
                                <a:pt x="149" y="62"/>
                                <a:pt x="149" y="34"/>
                              </a:cubicBezTo>
                              <a:cubicBezTo>
                                <a:pt x="147" y="22"/>
                                <a:pt x="143" y="0"/>
                                <a:pt x="112" y="0"/>
                              </a:cubicBezTo>
                              <a:cubicBezTo>
                                <a:pt x="78" y="0"/>
                                <a:pt x="67" y="48"/>
                                <a:pt x="39" y="78"/>
                              </a:cubicBezTo>
                              <a:cubicBezTo>
                                <a:pt x="37" y="96"/>
                                <a:pt x="20" y="111"/>
                                <a:pt x="0" y="114"/>
                              </a:cubicBezTo>
                              <a:cubicBezTo>
                                <a:pt x="5" y="119"/>
                                <a:pt x="16" y="122"/>
                                <a:pt x="29" y="122"/>
                              </a:cubicBezTo>
                              <a:cubicBezTo>
                                <a:pt x="54" y="122"/>
                                <a:pt x="84" y="115"/>
                                <a:pt x="99" y="99"/>
                              </a:cubicBezTo>
                              <a:cubicBezTo>
                                <a:pt x="78" y="100"/>
                                <a:pt x="65" y="86"/>
                                <a:pt x="64" y="68"/>
                              </a:cubicBezTo>
                              <a:cubicBezTo>
                                <a:pt x="74" y="80"/>
                                <a:pt x="85" y="85"/>
                                <a:pt x="99" y="85"/>
                              </a:cubicBezTo>
                            </a:path>
                          </a:pathLst>
                        </a:custGeom>
                        <a:solidFill>
                          <a:srgbClr val="00B0D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2" name="Freeform 32"/>
                      <wps:cNvSpPr>
                        <a:spLocks/>
                      </wps:cNvSpPr>
                      <wps:spPr bwMode="auto">
                        <a:xfrm>
                          <a:off x="-11186" y="-61104"/>
                          <a:ext cx="863600" cy="736599"/>
                        </a:xfrm>
                        <a:custGeom>
                          <a:avLst/>
                          <a:gdLst>
                            <a:gd name="T0" fmla="*/ 227 w 227"/>
                            <a:gd name="T1" fmla="*/ 120 h 193"/>
                            <a:gd name="T2" fmla="*/ 188 w 227"/>
                            <a:gd name="T3" fmla="*/ 40 h 193"/>
                            <a:gd name="T4" fmla="*/ 127 w 227"/>
                            <a:gd name="T5" fmla="*/ 3 h 193"/>
                            <a:gd name="T6" fmla="*/ 122 w 227"/>
                            <a:gd name="T7" fmla="*/ 0 h 193"/>
                            <a:gd name="T8" fmla="*/ 122 w 227"/>
                            <a:gd name="T9" fmla="*/ 0 h 193"/>
                            <a:gd name="T10" fmla="*/ 0 w 227"/>
                            <a:gd name="T11" fmla="*/ 125 h 193"/>
                            <a:gd name="T12" fmla="*/ 42 w 227"/>
                            <a:gd name="T13" fmla="*/ 187 h 193"/>
                            <a:gd name="T14" fmla="*/ 85 w 227"/>
                            <a:gd name="T15" fmla="*/ 188 h 193"/>
                            <a:gd name="T16" fmla="*/ 117 w 227"/>
                            <a:gd name="T17" fmla="*/ 166 h 193"/>
                            <a:gd name="T18" fmla="*/ 190 w 227"/>
                            <a:gd name="T19" fmla="*/ 88 h 193"/>
                            <a:gd name="T20" fmla="*/ 227 w 227"/>
                            <a:gd name="T21" fmla="*/ 122 h 193"/>
                            <a:gd name="T22" fmla="*/ 227 w 227"/>
                            <a:gd name="T23" fmla="*/ 120 h 1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27" h="193">
                              <a:moveTo>
                                <a:pt x="227" y="120"/>
                              </a:moveTo>
                              <a:cubicBezTo>
                                <a:pt x="226" y="89"/>
                                <a:pt x="211" y="62"/>
                                <a:pt x="188" y="40"/>
                              </a:cubicBezTo>
                              <a:cubicBezTo>
                                <a:pt x="170" y="24"/>
                                <a:pt x="149" y="12"/>
                                <a:pt x="127" y="3"/>
                              </a:cubicBezTo>
                              <a:cubicBezTo>
                                <a:pt x="125" y="2"/>
                                <a:pt x="123" y="1"/>
                                <a:pt x="122" y="0"/>
                              </a:cubicBezTo>
                              <a:cubicBezTo>
                                <a:pt x="122" y="0"/>
                                <a:pt x="122" y="0"/>
                                <a:pt x="122" y="0"/>
                              </a:cubicBezTo>
                              <a:cubicBezTo>
                                <a:pt x="94" y="33"/>
                                <a:pt x="0" y="57"/>
                                <a:pt x="0" y="125"/>
                              </a:cubicBezTo>
                              <a:cubicBezTo>
                                <a:pt x="0" y="152"/>
                                <a:pt x="17" y="177"/>
                                <a:pt x="42" y="187"/>
                              </a:cubicBezTo>
                              <a:cubicBezTo>
                                <a:pt x="56" y="193"/>
                                <a:pt x="71" y="193"/>
                                <a:pt x="85" y="188"/>
                              </a:cubicBezTo>
                              <a:cubicBezTo>
                                <a:pt x="98" y="184"/>
                                <a:pt x="108" y="176"/>
                                <a:pt x="117" y="166"/>
                              </a:cubicBezTo>
                              <a:cubicBezTo>
                                <a:pt x="145" y="136"/>
                                <a:pt x="156" y="88"/>
                                <a:pt x="190" y="88"/>
                              </a:cubicBezTo>
                              <a:cubicBezTo>
                                <a:pt x="221" y="88"/>
                                <a:pt x="225" y="110"/>
                                <a:pt x="227" y="122"/>
                              </a:cubicBezTo>
                              <a:cubicBezTo>
                                <a:pt x="227" y="122"/>
                                <a:pt x="227" y="121"/>
                                <a:pt x="227" y="120"/>
                              </a:cubicBezTo>
                            </a:path>
                          </a:pathLst>
                        </a:custGeom>
                        <a:solidFill>
                          <a:srgbClr val="0075B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458A574" id="Group 40" o:spid="_x0000_s1026" style="position:absolute;margin-left:304.7pt;margin-top:370.2pt;width:64.8pt;height:59.85pt;z-index:-251658233;mso-width-relative:margin;mso-height-relative:margin" coordorigin="-111,-611" coordsize="8636,7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fHWUwYAAKcZAAAOAAAAZHJzL2Uyb0RvYy54bWzsWV2vm0YQfa/U/4B4rJSY5RsrvpGS9EaV&#10;0jRSXPUZY/yh2kABX9/k1+fMzoJ3feFekrQPlfJiwzCcnTk7O3vWfvHy/niw7vK62ZfFwhbPHdvK&#10;i6xc74vtwv5zefsstq2mTYt1eiiLfGF/yhv75c3PP704V/PcLXflYZ3XFkCKZn6uFvaubav5bNZk&#10;u/yYNs/LKi/wcFPWx7TFbb2drev0DPTjYeY6Tjg7l/W6qsssbxpY3/BD+0bibzZ51v6x2TR5ax0W&#10;NmJr5WctP1f0Obt5kc63dVrt9pkKI/2GKI7pvsCgPdSbtE2tU71/AHXcZ3XZlJv2eVYeZ+Vms89y&#10;mQOyEc5VNm/r8lTJXLbz87bqaQK1Vzx9M2z2/u5tXX2sPtRg4lxtwYW8o1zuN/WRvhGldS8p+9RT&#10;lt+3VgZj7LpJCGIzPIpCx0kCpjTbgXd665kQIg5tC8+fhUI4fvf81w4h9PCeQkiAIchj1g0/M4I6&#10;VyiT5sJE831MfNylVS4JbuZg4kNt7dcL2xe2VaRHVOttnedUe5Yng6LR4UZsES9N9a7M/m4oWuMJ&#10;3TTwsVbn38s1YNJTW8rquGLUjYMwYm7cSHhBwtx03AZhGHlYP8StHwYC1zoz6Tw7Ne3bvJSTlN69&#10;a1o8RgmuccUXKo0l6N0cDyjsX2ZWklhnS/hqrO2680HSvU8cWDtLuC7Hc/FxNR9ADAN5mpPnDwP5&#10;mo8Q7jBQoDk5wzggrw/aG4kn0nyieBgHLPc4znA0ieYixEheQmfaHQlI6FSD5eGQhE726KTpZMNp&#10;cNaEznboD6cndLbDEZqEzvdoTDrheiVhTfe1me66cs3uC1WvuLJS2jccuViqsqEGQsWLBbDs2gK8&#10;qLhHnEEaOXtqpTzuDF7IWbYsBPe4M6/TZTQJGfVEyHKRPYlMRSMznJYiFYZ0n5Ykzb50n5YmTbF0&#10;NxLlHNQ81dhVr/fT2rawn664YVRpS9NL00SX1hnKAA3H2uEbTYXsx/IuX5bSo6VZTvAYw8ZdkJfn&#10;2Wm1z17ln3Vv4aLGeneMIjHkGLCGqm+ZVk/uPJSIAWjeda8wfNcAOysWG+CVaFBGNRvSOAk84tow&#10;UEIez5cNvkvHY0rgz13fjNS842A8hklCNQ2SFZerC9uwbu2M00lBf0DyQqiNQ6XP1dJvFWx1OXJl&#10;ncRKwFV6BRQrK5qT3NoYXtUKvqYSozgX0BkaTsgpQZ3oRh4ynM56xG/EBjYK+WGBXhe5PodgidaK&#10;VD79+pHUXfb4pjzs17f7w4HWTVNvV68PtXWXkrR1XjlvbhUfhttBdsuipNeYLrJIwUIahURfM1+V&#10;60/QK9DxEMi7sv5sW2do4oXd/HNK69y2Dr8VkFqJ8H0UTitv/CCi0qr1Jyv9SXE6vi4RG3a7tMiA&#10;urDb7vJ1yxocIhjJvis+Vhk5yn5QN+3y/q+0rqwKl3gJeuh92Um1dN4pHWKs91UpcSLqBkKR0/vv&#10;FSNa8rVilE3I0IX/gmIcUdOdYox1Le2FQb9EOuH5TYrRdSNoBnzyOrnIQVPHSImWyE2JNvpOV4Ka&#10;XlqJOB5G0mWMPwKEZXYBGgsJy6538kgOPQxI1zDoN8MBoZP2OCPx6JpxFAed8CkcQzOS+Bxi2qRa&#10;yvOHmRmS0R/JTOhcizgaJsnQjBBxw1HpbNPcDvJtiEYhxmpJZ1yE4QiWQXoyxpbO+lhY1Lz6qRkt&#10;cdckXmr1h8RDKEzBMph3tbJCK/uhjAek//9AGY+eRIQ6A7Bgop388YMLK7IlCk6pmsfdUXGQY0vX&#10;OATwKN8h06n1SJmOGh+S6fI5yUCsHg7zcaHuuiwQY0M1unQCBsqVUI+ZMUgMxcDTQj1i1lz1q5IS&#10;pXTWkEHyhqWs6szQE/Y0ussizjxOgHEJbmLzdHxF5NQyEKMhGkn9Pm6kCX4y7oQFqae2Yk6fiQrU&#10;Hq7bBNKcSjijiMCkhI8dIjLAfc4FO8xk9ECdJroGy1FGXCz9Ts5WJbCx60yGT7i+BE4VyLc7ZglH&#10;mfFLnG4WKqtQmicRL3wuGOGZUCovDrUfN2EyvyIBl3YjFI0J5KoyxY+regKXpSona1ICV+90oV7M&#10;xhnyYh6qewz4XQeaKHjVtcIfBxo+sMkDjfxBHP8GyJOi+ueC/m7Q7+UB6PL/ys0XAAAA//8DAFBL&#10;AwQUAAYACAAAACEAmu5tFuIAAAALAQAADwAAAGRycy9kb3ducmV2LnhtbEyPwU7CQBCG7ya+w2ZM&#10;vMluBQvUbgkh6omYCCaE29IObUN3tukubXl7x5PeZjJf/vn+dDXaRvTY+dqRhmiiQCDlrqip1PC9&#10;f39agPDBUGEaR6jhhh5W2f1dapLCDfSF/S6UgkPIJ0ZDFUKbSOnzCq3xE9ci8e3sOmsCr10pi84M&#10;HG4b+axULK2piT9UpsVNhflld7UaPgYzrKfRW7+9nDe34/7l87CNUOvHh3H9CiLgGP5g+NVndcjY&#10;6eSuVHjRaIjVcsaohvlM8cDEfLrkdicNi1hFILNU/u+Q/QAAAP//AwBQSwECLQAUAAYACAAAACEA&#10;toM4kv4AAADhAQAAEwAAAAAAAAAAAAAAAAAAAAAAW0NvbnRlbnRfVHlwZXNdLnhtbFBLAQItABQA&#10;BgAIAAAAIQA4/SH/1gAAAJQBAAALAAAAAAAAAAAAAAAAAC8BAABfcmVscy8ucmVsc1BLAQItABQA&#10;BgAIAAAAIQCfffHWUwYAAKcZAAAOAAAAAAAAAAAAAAAAAC4CAABkcnMvZTJvRG9jLnhtbFBLAQIt&#10;ABQABgAIAAAAIQCa7m0W4gAAAAsBAAAPAAAAAAAAAAAAAAAAAK0IAABkcnMvZG93bnJldi54bWxQ&#10;SwUGAAAAAAQABADzAAAAvAkAAAAA&#10;">
              <v:shape id="Freeform 31" o:spid="_x0000_s1027" style="position:absolute;left:2856;top:2713;width:5668;height:4651;visibility:visible;mso-wrap-style:square;v-text-anchor:top" coordsize="149,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lgxwwAAANsAAAAPAAAAZHJzL2Rvd25yZXYueG1sRI9Pi8Iw&#10;FMTvgt8hPGFvmlZWkWqUUlhYL4J/Lr09mrdt2eal28S2++2NIHgcZuY3zO4wmkb01LnasoJ4EYEg&#10;LqyuuVRwu37NNyCcR9bYWCYF/+TgsJ9OdphoO/CZ+osvRYCwS1BB5X2bSOmKigy6hW2Jg/djO4M+&#10;yK6UusMhwE0jl1G0lgZrDgsVtpRVVPxe7kYB/fEpz1fHtD320S3Ns/pqN5lSH7Mx3YLwNPp3+NX+&#10;1go+Y3h+CT9A7h8AAAD//wMAUEsBAi0AFAAGAAgAAAAhANvh9svuAAAAhQEAABMAAAAAAAAAAAAA&#10;AAAAAAAAAFtDb250ZW50X1R5cGVzXS54bWxQSwECLQAUAAYACAAAACEAWvQsW78AAAAVAQAACwAA&#10;AAAAAAAAAAAAAAAfAQAAX3JlbHMvLnJlbHNQSwECLQAUAAYACAAAACEAj0pYMcMAAADbAAAADwAA&#10;AAAAAAAAAAAAAAAHAgAAZHJzL2Rvd25yZXYueG1sUEsFBgAAAAADAAMAtwAAAPcCAAAAAA==&#10;" path="m99,85v28,,50,-23,50,-51c147,22,143,,112,,78,,67,48,39,78,37,96,20,111,,114v5,5,16,8,29,8c54,122,84,115,99,99,78,100,65,86,64,68,74,80,85,85,99,85e" fillcolor="#00b0df" stroked="f">
                <v:path arrowok="t" o:connecttype="custom" o:connectlocs="376557,324072;566738,129629;426004,0;148341,297383;0,434637;110305,465138;376557,377448;243431,259257;376557,324072" o:connectangles="0,0,0,0,0,0,0,0,0"/>
              </v:shape>
              <v:shape id="Freeform 32" o:spid="_x0000_s1028" style="position:absolute;left:-111;top:-611;width:8635;height:7365;visibility:visible;mso-wrap-style:square;v-text-anchor:top" coordsize="227,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RQHxAAAANsAAAAPAAAAZHJzL2Rvd25yZXYueG1sRI9fa8JA&#10;EMTfC/0Oxxb6Vi8VLRI9xT/Y+laMIvZtya1JMLcXcluN394rFHwcZuY3zGTWuVpdqA2VZwPvvQQU&#10;ce5txYWB/W79NgIVBNli7ZkM3CjAbPr8NMHU+itv6ZJJoSKEQ4oGSpEm1TrkJTkMPd8QR+/kW4cS&#10;ZVto2+I1wl2t+0nyoR1WHBdKbGhZUn7Ofp2B7jQ6rPx89Snnw9Afvxb2O/sRY15fuvkYlFAnj/B/&#10;e2MNDPrw9yX+AD29AwAA//8DAFBLAQItABQABgAIAAAAIQDb4fbL7gAAAIUBAAATAAAAAAAAAAAA&#10;AAAAAAAAAABbQ29udGVudF9UeXBlc10ueG1sUEsBAi0AFAAGAAgAAAAhAFr0LFu/AAAAFQEAAAsA&#10;AAAAAAAAAAAAAAAAHwEAAF9yZWxzLy5yZWxzUEsBAi0AFAAGAAgAAAAhADU9FAfEAAAA2wAAAA8A&#10;AAAAAAAAAAAAAAAABwIAAGRycy9kb3ducmV2LnhtbFBLBQYAAAAAAwADALcAAAD4AgAAAAA=&#10;" path="m227,120c226,89,211,62,188,40,170,24,149,12,127,3,125,2,123,1,122,v,,,,,c94,33,,57,,125v,27,17,52,42,62c56,193,71,193,85,188v13,-4,23,-12,32,-22c145,136,156,88,190,88v31,,35,22,37,34c227,122,227,121,227,120e" fillcolor="#0075b1" stroked="f">
                <v:path arrowok="t" o:connecttype="custom" o:connectlocs="863600,457989;715228,152663;483159,11450;464137,0;464137,0;0,477072;159785,713700;323374,717516;445115,633551;722837,335859;863600,465622;863600,457989" o:connectangles="0,0,0,0,0,0,0,0,0,0,0,0"/>
              </v:shape>
            </v:group>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DF6CC"/>
    <w:multiLevelType w:val="hybridMultilevel"/>
    <w:tmpl w:val="C228103E"/>
    <w:lvl w:ilvl="0" w:tplc="67E8959A">
      <w:start w:val="1"/>
      <w:numFmt w:val="bullet"/>
      <w:lvlText w:val="·"/>
      <w:lvlJc w:val="left"/>
      <w:pPr>
        <w:ind w:left="720" w:hanging="360"/>
      </w:pPr>
      <w:rPr>
        <w:rFonts w:ascii="Symbol" w:hAnsi="Symbol" w:hint="default"/>
      </w:rPr>
    </w:lvl>
    <w:lvl w:ilvl="1" w:tplc="CFB27FAC">
      <w:start w:val="1"/>
      <w:numFmt w:val="bullet"/>
      <w:lvlText w:val="o"/>
      <w:lvlJc w:val="left"/>
      <w:pPr>
        <w:ind w:left="1440" w:hanging="360"/>
      </w:pPr>
      <w:rPr>
        <w:rFonts w:ascii="Courier New" w:hAnsi="Courier New" w:hint="default"/>
      </w:rPr>
    </w:lvl>
    <w:lvl w:ilvl="2" w:tplc="7E28225E">
      <w:start w:val="1"/>
      <w:numFmt w:val="bullet"/>
      <w:lvlText w:val=""/>
      <w:lvlJc w:val="left"/>
      <w:pPr>
        <w:ind w:left="2160" w:hanging="360"/>
      </w:pPr>
      <w:rPr>
        <w:rFonts w:ascii="Wingdings" w:hAnsi="Wingdings" w:hint="default"/>
      </w:rPr>
    </w:lvl>
    <w:lvl w:ilvl="3" w:tplc="BCEE7E4C">
      <w:start w:val="1"/>
      <w:numFmt w:val="bullet"/>
      <w:lvlText w:val=""/>
      <w:lvlJc w:val="left"/>
      <w:pPr>
        <w:ind w:left="2880" w:hanging="360"/>
      </w:pPr>
      <w:rPr>
        <w:rFonts w:ascii="Symbol" w:hAnsi="Symbol" w:hint="default"/>
      </w:rPr>
    </w:lvl>
    <w:lvl w:ilvl="4" w:tplc="96280ADC">
      <w:start w:val="1"/>
      <w:numFmt w:val="bullet"/>
      <w:lvlText w:val="o"/>
      <w:lvlJc w:val="left"/>
      <w:pPr>
        <w:ind w:left="3600" w:hanging="360"/>
      </w:pPr>
      <w:rPr>
        <w:rFonts w:ascii="Courier New" w:hAnsi="Courier New" w:hint="default"/>
      </w:rPr>
    </w:lvl>
    <w:lvl w:ilvl="5" w:tplc="EFFE6E08">
      <w:start w:val="1"/>
      <w:numFmt w:val="bullet"/>
      <w:lvlText w:val=""/>
      <w:lvlJc w:val="left"/>
      <w:pPr>
        <w:ind w:left="4320" w:hanging="360"/>
      </w:pPr>
      <w:rPr>
        <w:rFonts w:ascii="Wingdings" w:hAnsi="Wingdings" w:hint="default"/>
      </w:rPr>
    </w:lvl>
    <w:lvl w:ilvl="6" w:tplc="A6C8B56A">
      <w:start w:val="1"/>
      <w:numFmt w:val="bullet"/>
      <w:lvlText w:val=""/>
      <w:lvlJc w:val="left"/>
      <w:pPr>
        <w:ind w:left="5040" w:hanging="360"/>
      </w:pPr>
      <w:rPr>
        <w:rFonts w:ascii="Symbol" w:hAnsi="Symbol" w:hint="default"/>
      </w:rPr>
    </w:lvl>
    <w:lvl w:ilvl="7" w:tplc="2F7AD58E">
      <w:start w:val="1"/>
      <w:numFmt w:val="bullet"/>
      <w:lvlText w:val="o"/>
      <w:lvlJc w:val="left"/>
      <w:pPr>
        <w:ind w:left="5760" w:hanging="360"/>
      </w:pPr>
      <w:rPr>
        <w:rFonts w:ascii="Courier New" w:hAnsi="Courier New" w:hint="default"/>
      </w:rPr>
    </w:lvl>
    <w:lvl w:ilvl="8" w:tplc="24EE1B1E">
      <w:start w:val="1"/>
      <w:numFmt w:val="bullet"/>
      <w:lvlText w:val=""/>
      <w:lvlJc w:val="left"/>
      <w:pPr>
        <w:ind w:left="6480" w:hanging="360"/>
      </w:pPr>
      <w:rPr>
        <w:rFonts w:ascii="Wingdings" w:hAnsi="Wingdings" w:hint="default"/>
      </w:rPr>
    </w:lvl>
  </w:abstractNum>
  <w:abstractNum w:abstractNumId="1" w15:restartNumberingAfterBreak="0">
    <w:nsid w:val="07591508"/>
    <w:multiLevelType w:val="hybridMultilevel"/>
    <w:tmpl w:val="18F00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E41341"/>
    <w:multiLevelType w:val="hybridMultilevel"/>
    <w:tmpl w:val="31225322"/>
    <w:lvl w:ilvl="0" w:tplc="CDD02DA2">
      <w:start w:val="1"/>
      <w:numFmt w:val="decimal"/>
      <w:pStyle w:val="Numbering1"/>
      <w:lvlText w:val="%1."/>
      <w:lvlJc w:val="left"/>
      <w:pPr>
        <w:ind w:left="360" w:hanging="360"/>
      </w:pPr>
      <w:rPr>
        <w:rFonts w:ascii="Arial" w:hAnsi="Arial" w:hint="default"/>
        <w:b w:val="0"/>
        <w:i w:val="0"/>
        <w:color w:val="12ABDB" w:themeColor="accent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61777"/>
    <w:multiLevelType w:val="hybridMultilevel"/>
    <w:tmpl w:val="C8D63794"/>
    <w:lvl w:ilvl="0" w:tplc="7FB844EC">
      <w:start w:val="1"/>
      <w:numFmt w:val="bullet"/>
      <w:pStyle w:val="Bullet2"/>
      <w:lvlText w:val="•"/>
      <w:lvlJc w:val="left"/>
      <w:pPr>
        <w:ind w:left="720" w:hanging="360"/>
      </w:pPr>
      <w:rPr>
        <w:rFonts w:ascii="Book Antiqua" w:hAnsi="Book Antiqua" w:hint="default"/>
        <w:b w:val="0"/>
        <w:i w:val="0"/>
        <w:color w:val="12ABDB"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1D7DA5"/>
    <w:multiLevelType w:val="multilevel"/>
    <w:tmpl w:val="9E8E1FD4"/>
    <w:lvl w:ilvl="0">
      <w:start w:val="1"/>
      <w:numFmt w:val="upperLetter"/>
      <w:pStyle w:val="AppendixL1"/>
      <w:lvlText w:val="Appendix %1 : "/>
      <w:lvlJc w:val="left"/>
      <w:pPr>
        <w:ind w:left="360" w:hanging="360"/>
      </w:pPr>
      <w:rPr>
        <w:rFonts w:hint="default"/>
        <w:b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pStyle w:val="AppendixH2"/>
      <w:lvlText w:val="%1.%2 : "/>
      <w:lvlJc w:val="left"/>
      <w:pPr>
        <w:ind w:left="1080" w:hanging="360"/>
      </w:pPr>
      <w:rPr>
        <w:rFonts w:hint="default"/>
      </w:rPr>
    </w:lvl>
    <w:lvl w:ilvl="2">
      <w:start w:val="1"/>
      <w:numFmt w:val="decimal"/>
      <w:pStyle w:val="AppendixH3"/>
      <w:lvlText w:val="%1.%2.%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15:restartNumberingAfterBreak="0">
    <w:nsid w:val="14FE0EC3"/>
    <w:multiLevelType w:val="hybridMultilevel"/>
    <w:tmpl w:val="0D1C5BCC"/>
    <w:lvl w:ilvl="0" w:tplc="01D458CC">
      <w:numFmt w:val="bullet"/>
      <w:lvlText w:val="•"/>
      <w:lvlJc w:val="left"/>
      <w:pPr>
        <w:ind w:left="1440" w:hanging="720"/>
      </w:pPr>
      <w:rPr>
        <w:rFonts w:ascii="Verdana" w:eastAsiaTheme="minorHAnsi" w:hAnsi="Verdana" w:cstheme="minorBid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39E0D75"/>
    <w:multiLevelType w:val="hybridMultilevel"/>
    <w:tmpl w:val="FEC20F6A"/>
    <w:lvl w:ilvl="0" w:tplc="913AC20A">
      <w:start w:val="1"/>
      <w:numFmt w:val="bullet"/>
      <w:pStyle w:val="Bullet1"/>
      <w:lvlText w:val=""/>
      <w:lvlJc w:val="left"/>
      <w:pPr>
        <w:ind w:left="360" w:hanging="360"/>
      </w:pPr>
      <w:rPr>
        <w:rFonts w:ascii="Wingdings" w:hAnsi="Wingdings" w:cs="Times New Roman" w:hint="default"/>
        <w:b w:val="0"/>
        <w:i w:val="0"/>
        <w:color w:val="12ABDB" w:themeColor="accent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E40BBF"/>
    <w:multiLevelType w:val="hybridMultilevel"/>
    <w:tmpl w:val="CFC0A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195F4C"/>
    <w:multiLevelType w:val="hybridMultilevel"/>
    <w:tmpl w:val="088E9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8E5B87"/>
    <w:multiLevelType w:val="multilevel"/>
    <w:tmpl w:val="967A6ED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374B6E79"/>
    <w:multiLevelType w:val="multilevel"/>
    <w:tmpl w:val="E1343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A943BB"/>
    <w:multiLevelType w:val="hybridMultilevel"/>
    <w:tmpl w:val="DE0E556E"/>
    <w:lvl w:ilvl="0" w:tplc="BA76F8A6">
      <w:start w:val="1"/>
      <w:numFmt w:val="bullet"/>
      <w:lvlText w:val="·"/>
      <w:lvlJc w:val="left"/>
      <w:pPr>
        <w:ind w:left="720" w:hanging="360"/>
      </w:pPr>
      <w:rPr>
        <w:rFonts w:ascii="Symbol" w:hAnsi="Symbol" w:hint="default"/>
      </w:rPr>
    </w:lvl>
    <w:lvl w:ilvl="1" w:tplc="A192D56A">
      <w:start w:val="1"/>
      <w:numFmt w:val="bullet"/>
      <w:lvlText w:val="o"/>
      <w:lvlJc w:val="left"/>
      <w:pPr>
        <w:ind w:left="1440" w:hanging="360"/>
      </w:pPr>
      <w:rPr>
        <w:rFonts w:ascii="Courier New" w:hAnsi="Courier New" w:hint="default"/>
      </w:rPr>
    </w:lvl>
    <w:lvl w:ilvl="2" w:tplc="C6264528">
      <w:start w:val="1"/>
      <w:numFmt w:val="bullet"/>
      <w:lvlText w:val=""/>
      <w:lvlJc w:val="left"/>
      <w:pPr>
        <w:ind w:left="2160" w:hanging="360"/>
      </w:pPr>
      <w:rPr>
        <w:rFonts w:ascii="Wingdings" w:hAnsi="Wingdings" w:hint="default"/>
      </w:rPr>
    </w:lvl>
    <w:lvl w:ilvl="3" w:tplc="6504B8D2">
      <w:start w:val="1"/>
      <w:numFmt w:val="bullet"/>
      <w:lvlText w:val=""/>
      <w:lvlJc w:val="left"/>
      <w:pPr>
        <w:ind w:left="2880" w:hanging="360"/>
      </w:pPr>
      <w:rPr>
        <w:rFonts w:ascii="Symbol" w:hAnsi="Symbol" w:hint="default"/>
      </w:rPr>
    </w:lvl>
    <w:lvl w:ilvl="4" w:tplc="04E2CD2C">
      <w:start w:val="1"/>
      <w:numFmt w:val="bullet"/>
      <w:lvlText w:val="o"/>
      <w:lvlJc w:val="left"/>
      <w:pPr>
        <w:ind w:left="3600" w:hanging="360"/>
      </w:pPr>
      <w:rPr>
        <w:rFonts w:ascii="Courier New" w:hAnsi="Courier New" w:hint="default"/>
      </w:rPr>
    </w:lvl>
    <w:lvl w:ilvl="5" w:tplc="8800C982">
      <w:start w:val="1"/>
      <w:numFmt w:val="bullet"/>
      <w:lvlText w:val=""/>
      <w:lvlJc w:val="left"/>
      <w:pPr>
        <w:ind w:left="4320" w:hanging="360"/>
      </w:pPr>
      <w:rPr>
        <w:rFonts w:ascii="Wingdings" w:hAnsi="Wingdings" w:hint="default"/>
      </w:rPr>
    </w:lvl>
    <w:lvl w:ilvl="6" w:tplc="2DB4E26E">
      <w:start w:val="1"/>
      <w:numFmt w:val="bullet"/>
      <w:lvlText w:val=""/>
      <w:lvlJc w:val="left"/>
      <w:pPr>
        <w:ind w:left="5040" w:hanging="360"/>
      </w:pPr>
      <w:rPr>
        <w:rFonts w:ascii="Symbol" w:hAnsi="Symbol" w:hint="default"/>
      </w:rPr>
    </w:lvl>
    <w:lvl w:ilvl="7" w:tplc="3604C952">
      <w:start w:val="1"/>
      <w:numFmt w:val="bullet"/>
      <w:lvlText w:val="o"/>
      <w:lvlJc w:val="left"/>
      <w:pPr>
        <w:ind w:left="5760" w:hanging="360"/>
      </w:pPr>
      <w:rPr>
        <w:rFonts w:ascii="Courier New" w:hAnsi="Courier New" w:hint="default"/>
      </w:rPr>
    </w:lvl>
    <w:lvl w:ilvl="8" w:tplc="EC7A867E">
      <w:start w:val="1"/>
      <w:numFmt w:val="bullet"/>
      <w:lvlText w:val=""/>
      <w:lvlJc w:val="left"/>
      <w:pPr>
        <w:ind w:left="6480" w:hanging="360"/>
      </w:pPr>
      <w:rPr>
        <w:rFonts w:ascii="Wingdings" w:hAnsi="Wingdings" w:hint="default"/>
      </w:rPr>
    </w:lvl>
  </w:abstractNum>
  <w:abstractNum w:abstractNumId="12" w15:restartNumberingAfterBreak="0">
    <w:nsid w:val="3BF27BD7"/>
    <w:multiLevelType w:val="hybridMultilevel"/>
    <w:tmpl w:val="A69AFA5C"/>
    <w:lvl w:ilvl="0" w:tplc="22EAB7AC">
      <w:start w:val="1"/>
      <w:numFmt w:val="lowerLetter"/>
      <w:pStyle w:val="Numbering3"/>
      <w:lvlText w:val="%1."/>
      <w:lvlJc w:val="left"/>
      <w:pPr>
        <w:ind w:left="990" w:hanging="360"/>
      </w:pPr>
      <w:rPr>
        <w:rFonts w:ascii="Arial" w:hAnsi="Arial" w:hint="default"/>
        <w:b w:val="0"/>
        <w:i w:val="0"/>
        <w:color w:val="12ABDB" w:themeColor="accent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B30543"/>
    <w:multiLevelType w:val="hybridMultilevel"/>
    <w:tmpl w:val="0B1ECBC0"/>
    <w:lvl w:ilvl="0" w:tplc="0C0682B8">
      <w:start w:val="1"/>
      <w:numFmt w:val="bullet"/>
      <w:pStyle w:val="Bullet3"/>
      <w:lvlText w:val="–"/>
      <w:lvlJc w:val="left"/>
      <w:pPr>
        <w:ind w:left="1080" w:hanging="360"/>
      </w:pPr>
      <w:rPr>
        <w:rFonts w:ascii="Arial" w:hAnsi="Arial" w:hint="default"/>
        <w:b w:val="0"/>
        <w:i w:val="0"/>
        <w:color w:val="12ABDB" w:themeColor="accent2"/>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5C6F4939"/>
    <w:multiLevelType w:val="hybridMultilevel"/>
    <w:tmpl w:val="EF564BD0"/>
    <w:lvl w:ilvl="0" w:tplc="EFFA12EC">
      <w:start w:val="1"/>
      <w:numFmt w:val="lowerRoman"/>
      <w:pStyle w:val="Numbering2"/>
      <w:lvlText w:val="%1."/>
      <w:lvlJc w:val="right"/>
      <w:pPr>
        <w:ind w:left="720" w:hanging="360"/>
      </w:pPr>
      <w:rPr>
        <w:rFonts w:ascii="Arial" w:hAnsi="Arial" w:hint="default"/>
        <w:b w:val="0"/>
        <w:i w:val="0"/>
        <w:color w:val="12ABDB" w:themeColor="accent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607F9C"/>
    <w:multiLevelType w:val="hybridMultilevel"/>
    <w:tmpl w:val="3D067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7151D8"/>
    <w:multiLevelType w:val="multilevel"/>
    <w:tmpl w:val="BA76B3B8"/>
    <w:lvl w:ilvl="0">
      <w:start w:val="1"/>
      <w:numFmt w:val="decimal"/>
      <w:pStyle w:val="Heading10"/>
      <w:lvlText w:val="%1."/>
      <w:lvlJc w:val="left"/>
      <w:pPr>
        <w:ind w:left="360" w:hanging="360"/>
      </w:pPr>
      <w:rPr>
        <w:rFonts w:hint="default"/>
        <w:spacing w:val="0"/>
      </w:rPr>
    </w:lvl>
    <w:lvl w:ilvl="1">
      <w:start w:val="1"/>
      <w:numFmt w:val="decimal"/>
      <w:pStyle w:val="Heading20"/>
      <w:lvlText w:val="%1.%2."/>
      <w:lvlJc w:val="left"/>
      <w:pPr>
        <w:ind w:left="187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0"/>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E527680"/>
    <w:multiLevelType w:val="multilevel"/>
    <w:tmpl w:val="B394B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774478">
    <w:abstractNumId w:val="0"/>
  </w:num>
  <w:num w:numId="2" w16cid:durableId="1832478781">
    <w:abstractNumId w:val="11"/>
  </w:num>
  <w:num w:numId="3" w16cid:durableId="1616475091">
    <w:abstractNumId w:val="14"/>
  </w:num>
  <w:num w:numId="4" w16cid:durableId="1884318919">
    <w:abstractNumId w:val="3"/>
  </w:num>
  <w:num w:numId="5" w16cid:durableId="1511066920">
    <w:abstractNumId w:val="6"/>
  </w:num>
  <w:num w:numId="6" w16cid:durableId="1452437856">
    <w:abstractNumId w:val="13"/>
  </w:num>
  <w:num w:numId="7" w16cid:durableId="1875266056">
    <w:abstractNumId w:val="2"/>
  </w:num>
  <w:num w:numId="8" w16cid:durableId="2101096668">
    <w:abstractNumId w:val="12"/>
  </w:num>
  <w:num w:numId="9" w16cid:durableId="2128231007">
    <w:abstractNumId w:val="16"/>
  </w:num>
  <w:num w:numId="10" w16cid:durableId="529341402">
    <w:abstractNumId w:val="9"/>
  </w:num>
  <w:num w:numId="11" w16cid:durableId="996229965">
    <w:abstractNumId w:val="4"/>
  </w:num>
  <w:num w:numId="12" w16cid:durableId="160434672">
    <w:abstractNumId w:val="17"/>
  </w:num>
  <w:num w:numId="13" w16cid:durableId="1979916474">
    <w:abstractNumId w:val="5"/>
  </w:num>
  <w:num w:numId="14" w16cid:durableId="574509977">
    <w:abstractNumId w:val="15"/>
  </w:num>
  <w:num w:numId="15" w16cid:durableId="1948460374">
    <w:abstractNumId w:val="16"/>
  </w:num>
  <w:num w:numId="16" w16cid:durableId="225920298">
    <w:abstractNumId w:val="16"/>
  </w:num>
  <w:num w:numId="17" w16cid:durableId="849836352">
    <w:abstractNumId w:val="16"/>
  </w:num>
  <w:num w:numId="18" w16cid:durableId="1900552966">
    <w:abstractNumId w:val="16"/>
  </w:num>
  <w:num w:numId="19" w16cid:durableId="1825658049">
    <w:abstractNumId w:val="16"/>
  </w:num>
  <w:num w:numId="20" w16cid:durableId="1472601756">
    <w:abstractNumId w:val="16"/>
  </w:num>
  <w:num w:numId="21" w16cid:durableId="857426007">
    <w:abstractNumId w:val="16"/>
  </w:num>
  <w:num w:numId="22" w16cid:durableId="623734825">
    <w:abstractNumId w:val="16"/>
  </w:num>
  <w:num w:numId="23" w16cid:durableId="1094714492">
    <w:abstractNumId w:val="16"/>
  </w:num>
  <w:num w:numId="24" w16cid:durableId="1017737186">
    <w:abstractNumId w:val="16"/>
  </w:num>
  <w:num w:numId="25" w16cid:durableId="2065792497">
    <w:abstractNumId w:val="16"/>
  </w:num>
  <w:num w:numId="26" w16cid:durableId="1984891112">
    <w:abstractNumId w:val="16"/>
  </w:num>
  <w:num w:numId="27" w16cid:durableId="1866402080">
    <w:abstractNumId w:val="16"/>
  </w:num>
  <w:num w:numId="28" w16cid:durableId="2040930165">
    <w:abstractNumId w:val="16"/>
  </w:num>
  <w:num w:numId="29" w16cid:durableId="250236910">
    <w:abstractNumId w:val="16"/>
  </w:num>
  <w:num w:numId="30" w16cid:durableId="27729980">
    <w:abstractNumId w:val="16"/>
  </w:num>
  <w:num w:numId="31" w16cid:durableId="1421021790">
    <w:abstractNumId w:val="16"/>
  </w:num>
  <w:num w:numId="32" w16cid:durableId="653948298">
    <w:abstractNumId w:val="16"/>
  </w:num>
  <w:num w:numId="33" w16cid:durableId="567307708">
    <w:abstractNumId w:val="16"/>
  </w:num>
  <w:num w:numId="34" w16cid:durableId="538203100">
    <w:abstractNumId w:val="16"/>
  </w:num>
  <w:num w:numId="35" w16cid:durableId="1725522589">
    <w:abstractNumId w:val="16"/>
  </w:num>
  <w:num w:numId="36" w16cid:durableId="177889375">
    <w:abstractNumId w:val="16"/>
  </w:num>
  <w:num w:numId="37" w16cid:durableId="1923679990">
    <w:abstractNumId w:val="4"/>
  </w:num>
  <w:num w:numId="38" w16cid:durableId="1335452656">
    <w:abstractNumId w:val="16"/>
  </w:num>
  <w:num w:numId="39" w16cid:durableId="211967318">
    <w:abstractNumId w:val="10"/>
  </w:num>
  <w:num w:numId="40" w16cid:durableId="809715328">
    <w:abstractNumId w:val="16"/>
  </w:num>
  <w:num w:numId="41" w16cid:durableId="919213748">
    <w:abstractNumId w:val="8"/>
  </w:num>
  <w:num w:numId="42" w16cid:durableId="1190872481">
    <w:abstractNumId w:val="1"/>
  </w:num>
  <w:num w:numId="43" w16cid:durableId="1134568214">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DCF"/>
    <w:rsid w:val="0000027A"/>
    <w:rsid w:val="000020DF"/>
    <w:rsid w:val="00002A9F"/>
    <w:rsid w:val="00002CC0"/>
    <w:rsid w:val="00007F74"/>
    <w:rsid w:val="00010F24"/>
    <w:rsid w:val="00012219"/>
    <w:rsid w:val="00012295"/>
    <w:rsid w:val="00015827"/>
    <w:rsid w:val="00015C10"/>
    <w:rsid w:val="00017244"/>
    <w:rsid w:val="00017E35"/>
    <w:rsid w:val="00017F74"/>
    <w:rsid w:val="00020F35"/>
    <w:rsid w:val="00026AC0"/>
    <w:rsid w:val="00026C73"/>
    <w:rsid w:val="0003251D"/>
    <w:rsid w:val="00033070"/>
    <w:rsid w:val="00033FF6"/>
    <w:rsid w:val="00035BBF"/>
    <w:rsid w:val="000370DF"/>
    <w:rsid w:val="0003719D"/>
    <w:rsid w:val="00037716"/>
    <w:rsid w:val="000378DD"/>
    <w:rsid w:val="00041232"/>
    <w:rsid w:val="00041994"/>
    <w:rsid w:val="000419A9"/>
    <w:rsid w:val="00042AF4"/>
    <w:rsid w:val="000438DD"/>
    <w:rsid w:val="00044FE6"/>
    <w:rsid w:val="00045C38"/>
    <w:rsid w:val="000460DD"/>
    <w:rsid w:val="00047CBF"/>
    <w:rsid w:val="0005057C"/>
    <w:rsid w:val="00050738"/>
    <w:rsid w:val="00050D80"/>
    <w:rsid w:val="0005253D"/>
    <w:rsid w:val="00053167"/>
    <w:rsid w:val="00055870"/>
    <w:rsid w:val="0005590C"/>
    <w:rsid w:val="00056BEA"/>
    <w:rsid w:val="00060C94"/>
    <w:rsid w:val="00061235"/>
    <w:rsid w:val="00061870"/>
    <w:rsid w:val="00061D29"/>
    <w:rsid w:val="0006291B"/>
    <w:rsid w:val="00063579"/>
    <w:rsid w:val="0006550B"/>
    <w:rsid w:val="00065F15"/>
    <w:rsid w:val="0006780D"/>
    <w:rsid w:val="00067996"/>
    <w:rsid w:val="00067C6A"/>
    <w:rsid w:val="00070161"/>
    <w:rsid w:val="0007055B"/>
    <w:rsid w:val="00072003"/>
    <w:rsid w:val="00073B48"/>
    <w:rsid w:val="00073F32"/>
    <w:rsid w:val="00074237"/>
    <w:rsid w:val="000775C7"/>
    <w:rsid w:val="00077C49"/>
    <w:rsid w:val="000812AD"/>
    <w:rsid w:val="00082DB7"/>
    <w:rsid w:val="000842CC"/>
    <w:rsid w:val="00085483"/>
    <w:rsid w:val="00085BD6"/>
    <w:rsid w:val="00085E6D"/>
    <w:rsid w:val="00086F7B"/>
    <w:rsid w:val="00090019"/>
    <w:rsid w:val="00090311"/>
    <w:rsid w:val="00091382"/>
    <w:rsid w:val="0009140C"/>
    <w:rsid w:val="00092BA2"/>
    <w:rsid w:val="000944C5"/>
    <w:rsid w:val="000947D4"/>
    <w:rsid w:val="0009667A"/>
    <w:rsid w:val="00097B51"/>
    <w:rsid w:val="000A0066"/>
    <w:rsid w:val="000A03F7"/>
    <w:rsid w:val="000A0FDC"/>
    <w:rsid w:val="000A721E"/>
    <w:rsid w:val="000A76A0"/>
    <w:rsid w:val="000A7827"/>
    <w:rsid w:val="000B0C98"/>
    <w:rsid w:val="000B2181"/>
    <w:rsid w:val="000B4113"/>
    <w:rsid w:val="000B4FCB"/>
    <w:rsid w:val="000B6149"/>
    <w:rsid w:val="000B6336"/>
    <w:rsid w:val="000C09AE"/>
    <w:rsid w:val="000C1BB9"/>
    <w:rsid w:val="000C299C"/>
    <w:rsid w:val="000C3F35"/>
    <w:rsid w:val="000C64AD"/>
    <w:rsid w:val="000C6DA8"/>
    <w:rsid w:val="000C74B3"/>
    <w:rsid w:val="000C7C6C"/>
    <w:rsid w:val="000D0234"/>
    <w:rsid w:val="000D09B4"/>
    <w:rsid w:val="000D1003"/>
    <w:rsid w:val="000D35C0"/>
    <w:rsid w:val="000D3B41"/>
    <w:rsid w:val="000D4093"/>
    <w:rsid w:val="000D7F66"/>
    <w:rsid w:val="000E003F"/>
    <w:rsid w:val="000E04C0"/>
    <w:rsid w:val="000E2C00"/>
    <w:rsid w:val="000E3119"/>
    <w:rsid w:val="000E4C3F"/>
    <w:rsid w:val="000E4DC7"/>
    <w:rsid w:val="000E5E90"/>
    <w:rsid w:val="000E6858"/>
    <w:rsid w:val="000E6B68"/>
    <w:rsid w:val="000F0EF1"/>
    <w:rsid w:val="000F1ACB"/>
    <w:rsid w:val="000F369A"/>
    <w:rsid w:val="000F3823"/>
    <w:rsid w:val="000F4030"/>
    <w:rsid w:val="000F4086"/>
    <w:rsid w:val="000F543A"/>
    <w:rsid w:val="000F5DBC"/>
    <w:rsid w:val="000F72DC"/>
    <w:rsid w:val="000F785B"/>
    <w:rsid w:val="00100E01"/>
    <w:rsid w:val="00101714"/>
    <w:rsid w:val="00101E11"/>
    <w:rsid w:val="00102D6A"/>
    <w:rsid w:val="00106159"/>
    <w:rsid w:val="0011295B"/>
    <w:rsid w:val="00112D7E"/>
    <w:rsid w:val="00116ACE"/>
    <w:rsid w:val="001206D2"/>
    <w:rsid w:val="00122FF3"/>
    <w:rsid w:val="001233CE"/>
    <w:rsid w:val="00126BA6"/>
    <w:rsid w:val="001273CA"/>
    <w:rsid w:val="00127A85"/>
    <w:rsid w:val="00130732"/>
    <w:rsid w:val="00131058"/>
    <w:rsid w:val="00134E6C"/>
    <w:rsid w:val="00135842"/>
    <w:rsid w:val="00136A55"/>
    <w:rsid w:val="00137720"/>
    <w:rsid w:val="001405D3"/>
    <w:rsid w:val="001406B8"/>
    <w:rsid w:val="00140B13"/>
    <w:rsid w:val="001411AC"/>
    <w:rsid w:val="001429F0"/>
    <w:rsid w:val="00142F78"/>
    <w:rsid w:val="00145482"/>
    <w:rsid w:val="00145534"/>
    <w:rsid w:val="001469FA"/>
    <w:rsid w:val="001475FF"/>
    <w:rsid w:val="00147874"/>
    <w:rsid w:val="0015039C"/>
    <w:rsid w:val="00150A36"/>
    <w:rsid w:val="00150AA3"/>
    <w:rsid w:val="00150B23"/>
    <w:rsid w:val="00150C1D"/>
    <w:rsid w:val="0015367C"/>
    <w:rsid w:val="001547F6"/>
    <w:rsid w:val="0015516F"/>
    <w:rsid w:val="001554E0"/>
    <w:rsid w:val="00156004"/>
    <w:rsid w:val="00156C3E"/>
    <w:rsid w:val="00160172"/>
    <w:rsid w:val="001611E0"/>
    <w:rsid w:val="001621D0"/>
    <w:rsid w:val="001632BC"/>
    <w:rsid w:val="0016385A"/>
    <w:rsid w:val="00163A4B"/>
    <w:rsid w:val="00166014"/>
    <w:rsid w:val="00167A54"/>
    <w:rsid w:val="0017057C"/>
    <w:rsid w:val="00170D8C"/>
    <w:rsid w:val="0017186D"/>
    <w:rsid w:val="0017215C"/>
    <w:rsid w:val="0017485D"/>
    <w:rsid w:val="00176038"/>
    <w:rsid w:val="001809EA"/>
    <w:rsid w:val="001829D2"/>
    <w:rsid w:val="00184934"/>
    <w:rsid w:val="00184A2B"/>
    <w:rsid w:val="001856CA"/>
    <w:rsid w:val="0018691E"/>
    <w:rsid w:val="00186C9B"/>
    <w:rsid w:val="0019178B"/>
    <w:rsid w:val="001917FF"/>
    <w:rsid w:val="00191860"/>
    <w:rsid w:val="00192302"/>
    <w:rsid w:val="001924C2"/>
    <w:rsid w:val="001930D6"/>
    <w:rsid w:val="00193548"/>
    <w:rsid w:val="00193631"/>
    <w:rsid w:val="00193CD9"/>
    <w:rsid w:val="00194766"/>
    <w:rsid w:val="001949E0"/>
    <w:rsid w:val="00195208"/>
    <w:rsid w:val="00195523"/>
    <w:rsid w:val="00196836"/>
    <w:rsid w:val="00196BF3"/>
    <w:rsid w:val="001A2500"/>
    <w:rsid w:val="001A27F5"/>
    <w:rsid w:val="001A3369"/>
    <w:rsid w:val="001A3E3D"/>
    <w:rsid w:val="001A7951"/>
    <w:rsid w:val="001B0114"/>
    <w:rsid w:val="001B0A2A"/>
    <w:rsid w:val="001B2C90"/>
    <w:rsid w:val="001B3809"/>
    <w:rsid w:val="001B3973"/>
    <w:rsid w:val="001B4227"/>
    <w:rsid w:val="001B5C01"/>
    <w:rsid w:val="001C0054"/>
    <w:rsid w:val="001C01BC"/>
    <w:rsid w:val="001C0D59"/>
    <w:rsid w:val="001C1636"/>
    <w:rsid w:val="001C2C09"/>
    <w:rsid w:val="001C2F52"/>
    <w:rsid w:val="001C32BA"/>
    <w:rsid w:val="001C390F"/>
    <w:rsid w:val="001C43CA"/>
    <w:rsid w:val="001D14DC"/>
    <w:rsid w:val="001D2A18"/>
    <w:rsid w:val="001D2CFF"/>
    <w:rsid w:val="001D4259"/>
    <w:rsid w:val="001D4ABF"/>
    <w:rsid w:val="001D55AA"/>
    <w:rsid w:val="001D7CD2"/>
    <w:rsid w:val="001D7DED"/>
    <w:rsid w:val="001E17BF"/>
    <w:rsid w:val="001E219F"/>
    <w:rsid w:val="001E406A"/>
    <w:rsid w:val="001E6D32"/>
    <w:rsid w:val="001E7E7C"/>
    <w:rsid w:val="001F0BEA"/>
    <w:rsid w:val="001F0DB1"/>
    <w:rsid w:val="001F4CFC"/>
    <w:rsid w:val="001F73D7"/>
    <w:rsid w:val="00201CDD"/>
    <w:rsid w:val="00202892"/>
    <w:rsid w:val="00202E27"/>
    <w:rsid w:val="002042C9"/>
    <w:rsid w:val="00204C06"/>
    <w:rsid w:val="00206B3B"/>
    <w:rsid w:val="00206E62"/>
    <w:rsid w:val="00211CF7"/>
    <w:rsid w:val="00213018"/>
    <w:rsid w:val="002130FF"/>
    <w:rsid w:val="00213447"/>
    <w:rsid w:val="00215657"/>
    <w:rsid w:val="002159C8"/>
    <w:rsid w:val="00215B82"/>
    <w:rsid w:val="00216371"/>
    <w:rsid w:val="0021649F"/>
    <w:rsid w:val="00220160"/>
    <w:rsid w:val="00220D13"/>
    <w:rsid w:val="002218A5"/>
    <w:rsid w:val="002321BC"/>
    <w:rsid w:val="00233334"/>
    <w:rsid w:val="00233E1A"/>
    <w:rsid w:val="00236714"/>
    <w:rsid w:val="00236B43"/>
    <w:rsid w:val="00236E96"/>
    <w:rsid w:val="00237F9F"/>
    <w:rsid w:val="0024041F"/>
    <w:rsid w:val="002406C1"/>
    <w:rsid w:val="00242696"/>
    <w:rsid w:val="002426D4"/>
    <w:rsid w:val="00242B73"/>
    <w:rsid w:val="0024346F"/>
    <w:rsid w:val="00243880"/>
    <w:rsid w:val="00243C43"/>
    <w:rsid w:val="00244551"/>
    <w:rsid w:val="002457E1"/>
    <w:rsid w:val="00245931"/>
    <w:rsid w:val="00246957"/>
    <w:rsid w:val="0025523F"/>
    <w:rsid w:val="00255537"/>
    <w:rsid w:val="00256419"/>
    <w:rsid w:val="00256A3C"/>
    <w:rsid w:val="002605A3"/>
    <w:rsid w:val="00263832"/>
    <w:rsid w:val="002649FB"/>
    <w:rsid w:val="00265C7B"/>
    <w:rsid w:val="00265C9E"/>
    <w:rsid w:val="00265F4A"/>
    <w:rsid w:val="002668A8"/>
    <w:rsid w:val="00267B92"/>
    <w:rsid w:val="00267DED"/>
    <w:rsid w:val="0027139C"/>
    <w:rsid w:val="00272028"/>
    <w:rsid w:val="00273396"/>
    <w:rsid w:val="00273E04"/>
    <w:rsid w:val="002749CE"/>
    <w:rsid w:val="002749FF"/>
    <w:rsid w:val="00274D83"/>
    <w:rsid w:val="0027591E"/>
    <w:rsid w:val="00275BBF"/>
    <w:rsid w:val="00277460"/>
    <w:rsid w:val="00281079"/>
    <w:rsid w:val="0028186C"/>
    <w:rsid w:val="0028266F"/>
    <w:rsid w:val="00284E43"/>
    <w:rsid w:val="002865AA"/>
    <w:rsid w:val="00286906"/>
    <w:rsid w:val="0028693F"/>
    <w:rsid w:val="0029076F"/>
    <w:rsid w:val="00292562"/>
    <w:rsid w:val="002931A9"/>
    <w:rsid w:val="002940D6"/>
    <w:rsid w:val="0029430C"/>
    <w:rsid w:val="002951D6"/>
    <w:rsid w:val="00296319"/>
    <w:rsid w:val="00296F29"/>
    <w:rsid w:val="002A0155"/>
    <w:rsid w:val="002A03B2"/>
    <w:rsid w:val="002A16E3"/>
    <w:rsid w:val="002A2B4A"/>
    <w:rsid w:val="002A2E16"/>
    <w:rsid w:val="002A3360"/>
    <w:rsid w:val="002A482B"/>
    <w:rsid w:val="002A60F9"/>
    <w:rsid w:val="002A79A1"/>
    <w:rsid w:val="002B3B75"/>
    <w:rsid w:val="002B3E8C"/>
    <w:rsid w:val="002B4194"/>
    <w:rsid w:val="002B51E8"/>
    <w:rsid w:val="002B5DA1"/>
    <w:rsid w:val="002B5FB2"/>
    <w:rsid w:val="002B62C8"/>
    <w:rsid w:val="002B63C8"/>
    <w:rsid w:val="002B7EAF"/>
    <w:rsid w:val="002C0C00"/>
    <w:rsid w:val="002C258B"/>
    <w:rsid w:val="002C2E27"/>
    <w:rsid w:val="002C2FC6"/>
    <w:rsid w:val="002C30D1"/>
    <w:rsid w:val="002C3364"/>
    <w:rsid w:val="002C3881"/>
    <w:rsid w:val="002C3C0B"/>
    <w:rsid w:val="002C65B0"/>
    <w:rsid w:val="002C6CA5"/>
    <w:rsid w:val="002C6EAB"/>
    <w:rsid w:val="002C7B87"/>
    <w:rsid w:val="002C7F61"/>
    <w:rsid w:val="002D1432"/>
    <w:rsid w:val="002D161F"/>
    <w:rsid w:val="002D1F08"/>
    <w:rsid w:val="002D3B7B"/>
    <w:rsid w:val="002D45CE"/>
    <w:rsid w:val="002D52A8"/>
    <w:rsid w:val="002D5871"/>
    <w:rsid w:val="002E0DDD"/>
    <w:rsid w:val="002E1FD3"/>
    <w:rsid w:val="002E21E2"/>
    <w:rsid w:val="002E24D0"/>
    <w:rsid w:val="002E34F8"/>
    <w:rsid w:val="002E4A4A"/>
    <w:rsid w:val="002E6607"/>
    <w:rsid w:val="002E732C"/>
    <w:rsid w:val="002F080E"/>
    <w:rsid w:val="002F0E9D"/>
    <w:rsid w:val="002F1D22"/>
    <w:rsid w:val="002F21DF"/>
    <w:rsid w:val="002F267A"/>
    <w:rsid w:val="002F2D71"/>
    <w:rsid w:val="002F58FD"/>
    <w:rsid w:val="002F617D"/>
    <w:rsid w:val="003008E7"/>
    <w:rsid w:val="00300D4F"/>
    <w:rsid w:val="0030100A"/>
    <w:rsid w:val="003014F1"/>
    <w:rsid w:val="00301915"/>
    <w:rsid w:val="00301B2B"/>
    <w:rsid w:val="00302489"/>
    <w:rsid w:val="00302959"/>
    <w:rsid w:val="0030408A"/>
    <w:rsid w:val="00306511"/>
    <w:rsid w:val="00306A44"/>
    <w:rsid w:val="003118F1"/>
    <w:rsid w:val="00312206"/>
    <w:rsid w:val="0031243D"/>
    <w:rsid w:val="00312703"/>
    <w:rsid w:val="003131A9"/>
    <w:rsid w:val="003131BE"/>
    <w:rsid w:val="00320AC3"/>
    <w:rsid w:val="00321F2C"/>
    <w:rsid w:val="00324390"/>
    <w:rsid w:val="0032491D"/>
    <w:rsid w:val="00324A64"/>
    <w:rsid w:val="00325569"/>
    <w:rsid w:val="0032601B"/>
    <w:rsid w:val="00327BF8"/>
    <w:rsid w:val="00332CB0"/>
    <w:rsid w:val="0033363A"/>
    <w:rsid w:val="003341F4"/>
    <w:rsid w:val="003367BF"/>
    <w:rsid w:val="003372DB"/>
    <w:rsid w:val="003414C0"/>
    <w:rsid w:val="00341798"/>
    <w:rsid w:val="00343010"/>
    <w:rsid w:val="00344DB1"/>
    <w:rsid w:val="00346337"/>
    <w:rsid w:val="00346392"/>
    <w:rsid w:val="0034642A"/>
    <w:rsid w:val="0034680F"/>
    <w:rsid w:val="00347AA1"/>
    <w:rsid w:val="00353381"/>
    <w:rsid w:val="00354A02"/>
    <w:rsid w:val="003575FA"/>
    <w:rsid w:val="00357ECE"/>
    <w:rsid w:val="0036009D"/>
    <w:rsid w:val="0036053D"/>
    <w:rsid w:val="00360DE1"/>
    <w:rsid w:val="003617F2"/>
    <w:rsid w:val="00361AFC"/>
    <w:rsid w:val="00362965"/>
    <w:rsid w:val="003636A4"/>
    <w:rsid w:val="00363B49"/>
    <w:rsid w:val="00370934"/>
    <w:rsid w:val="0037187D"/>
    <w:rsid w:val="0037236C"/>
    <w:rsid w:val="0037298A"/>
    <w:rsid w:val="003744F6"/>
    <w:rsid w:val="00374FD4"/>
    <w:rsid w:val="003750B2"/>
    <w:rsid w:val="00375272"/>
    <w:rsid w:val="003753B3"/>
    <w:rsid w:val="00375C02"/>
    <w:rsid w:val="00375FC7"/>
    <w:rsid w:val="00376983"/>
    <w:rsid w:val="00376FDA"/>
    <w:rsid w:val="00380EA5"/>
    <w:rsid w:val="00381C16"/>
    <w:rsid w:val="003906B6"/>
    <w:rsid w:val="00390F2C"/>
    <w:rsid w:val="0039231A"/>
    <w:rsid w:val="003926E0"/>
    <w:rsid w:val="00394082"/>
    <w:rsid w:val="0039610F"/>
    <w:rsid w:val="00397538"/>
    <w:rsid w:val="00397D9F"/>
    <w:rsid w:val="003A0223"/>
    <w:rsid w:val="003A1742"/>
    <w:rsid w:val="003A1D64"/>
    <w:rsid w:val="003A200D"/>
    <w:rsid w:val="003A2BE5"/>
    <w:rsid w:val="003A3122"/>
    <w:rsid w:val="003A3CDD"/>
    <w:rsid w:val="003A5142"/>
    <w:rsid w:val="003A5785"/>
    <w:rsid w:val="003A6D45"/>
    <w:rsid w:val="003A729C"/>
    <w:rsid w:val="003B0715"/>
    <w:rsid w:val="003B2C2E"/>
    <w:rsid w:val="003B2E70"/>
    <w:rsid w:val="003B3546"/>
    <w:rsid w:val="003B5708"/>
    <w:rsid w:val="003B5A1F"/>
    <w:rsid w:val="003B60B1"/>
    <w:rsid w:val="003B6984"/>
    <w:rsid w:val="003C1D39"/>
    <w:rsid w:val="003C23F3"/>
    <w:rsid w:val="003C2889"/>
    <w:rsid w:val="003C2B77"/>
    <w:rsid w:val="003C2E33"/>
    <w:rsid w:val="003C3614"/>
    <w:rsid w:val="003C3CC0"/>
    <w:rsid w:val="003C4339"/>
    <w:rsid w:val="003C607F"/>
    <w:rsid w:val="003C6903"/>
    <w:rsid w:val="003C6E17"/>
    <w:rsid w:val="003D1212"/>
    <w:rsid w:val="003D7A82"/>
    <w:rsid w:val="003E0058"/>
    <w:rsid w:val="003E0670"/>
    <w:rsid w:val="003E1394"/>
    <w:rsid w:val="003E159B"/>
    <w:rsid w:val="003E2DD3"/>
    <w:rsid w:val="003E3B7F"/>
    <w:rsid w:val="003E5991"/>
    <w:rsid w:val="003E7727"/>
    <w:rsid w:val="003F1A65"/>
    <w:rsid w:val="003F2560"/>
    <w:rsid w:val="003F37AB"/>
    <w:rsid w:val="003F5C21"/>
    <w:rsid w:val="003F5C5A"/>
    <w:rsid w:val="003F5F9D"/>
    <w:rsid w:val="003F728C"/>
    <w:rsid w:val="003F7D1D"/>
    <w:rsid w:val="0040049A"/>
    <w:rsid w:val="00401897"/>
    <w:rsid w:val="00401999"/>
    <w:rsid w:val="004021F0"/>
    <w:rsid w:val="00402FE1"/>
    <w:rsid w:val="0040422B"/>
    <w:rsid w:val="00404D4D"/>
    <w:rsid w:val="004079DC"/>
    <w:rsid w:val="00412EF4"/>
    <w:rsid w:val="0041396A"/>
    <w:rsid w:val="00413EB6"/>
    <w:rsid w:val="00416349"/>
    <w:rsid w:val="004164F5"/>
    <w:rsid w:val="00421D63"/>
    <w:rsid w:val="00421E57"/>
    <w:rsid w:val="00422791"/>
    <w:rsid w:val="0042306B"/>
    <w:rsid w:val="00423D23"/>
    <w:rsid w:val="0043163A"/>
    <w:rsid w:val="004326A9"/>
    <w:rsid w:val="00434C4E"/>
    <w:rsid w:val="00441B37"/>
    <w:rsid w:val="00442775"/>
    <w:rsid w:val="0044378E"/>
    <w:rsid w:val="004437F1"/>
    <w:rsid w:val="004447B1"/>
    <w:rsid w:val="00445810"/>
    <w:rsid w:val="004460DE"/>
    <w:rsid w:val="0045055E"/>
    <w:rsid w:val="00454107"/>
    <w:rsid w:val="00454C38"/>
    <w:rsid w:val="00456BE3"/>
    <w:rsid w:val="00457A71"/>
    <w:rsid w:val="00461674"/>
    <w:rsid w:val="00461A16"/>
    <w:rsid w:val="00461BE2"/>
    <w:rsid w:val="004661B9"/>
    <w:rsid w:val="00466A84"/>
    <w:rsid w:val="004679AD"/>
    <w:rsid w:val="00467A9C"/>
    <w:rsid w:val="004700B2"/>
    <w:rsid w:val="0047128C"/>
    <w:rsid w:val="004725D1"/>
    <w:rsid w:val="00473ED9"/>
    <w:rsid w:val="00476EF4"/>
    <w:rsid w:val="00481314"/>
    <w:rsid w:val="00481879"/>
    <w:rsid w:val="00482417"/>
    <w:rsid w:val="004844A8"/>
    <w:rsid w:val="00486DA6"/>
    <w:rsid w:val="004874EE"/>
    <w:rsid w:val="00490FCE"/>
    <w:rsid w:val="0049155F"/>
    <w:rsid w:val="004924DC"/>
    <w:rsid w:val="004944EE"/>
    <w:rsid w:val="0049462A"/>
    <w:rsid w:val="0049527F"/>
    <w:rsid w:val="00496813"/>
    <w:rsid w:val="00497AA2"/>
    <w:rsid w:val="004A0ADA"/>
    <w:rsid w:val="004A1F22"/>
    <w:rsid w:val="004A43B2"/>
    <w:rsid w:val="004A56A9"/>
    <w:rsid w:val="004A5B3F"/>
    <w:rsid w:val="004B06A6"/>
    <w:rsid w:val="004B301E"/>
    <w:rsid w:val="004B6EF1"/>
    <w:rsid w:val="004C20F8"/>
    <w:rsid w:val="004C273A"/>
    <w:rsid w:val="004C2EEC"/>
    <w:rsid w:val="004C3645"/>
    <w:rsid w:val="004C39CA"/>
    <w:rsid w:val="004C45C0"/>
    <w:rsid w:val="004C5914"/>
    <w:rsid w:val="004C6C76"/>
    <w:rsid w:val="004C7438"/>
    <w:rsid w:val="004C7AF4"/>
    <w:rsid w:val="004D053B"/>
    <w:rsid w:val="004D1FFE"/>
    <w:rsid w:val="004D3934"/>
    <w:rsid w:val="004D3FAA"/>
    <w:rsid w:val="004D5845"/>
    <w:rsid w:val="004E00B9"/>
    <w:rsid w:val="004E0516"/>
    <w:rsid w:val="004E62A4"/>
    <w:rsid w:val="004F0A62"/>
    <w:rsid w:val="004F119F"/>
    <w:rsid w:val="004F21C7"/>
    <w:rsid w:val="004F3465"/>
    <w:rsid w:val="004F3560"/>
    <w:rsid w:val="004F375F"/>
    <w:rsid w:val="004F3853"/>
    <w:rsid w:val="004F400C"/>
    <w:rsid w:val="004F4B0E"/>
    <w:rsid w:val="004F5A9A"/>
    <w:rsid w:val="004F5EC0"/>
    <w:rsid w:val="004F6DF1"/>
    <w:rsid w:val="00503B72"/>
    <w:rsid w:val="0050426C"/>
    <w:rsid w:val="005066EE"/>
    <w:rsid w:val="00510ED1"/>
    <w:rsid w:val="005120FA"/>
    <w:rsid w:val="00512D9B"/>
    <w:rsid w:val="005137BF"/>
    <w:rsid w:val="00514567"/>
    <w:rsid w:val="005152FD"/>
    <w:rsid w:val="005153F5"/>
    <w:rsid w:val="005204C1"/>
    <w:rsid w:val="005224CB"/>
    <w:rsid w:val="005225E8"/>
    <w:rsid w:val="00522840"/>
    <w:rsid w:val="00522BEE"/>
    <w:rsid w:val="00523A6F"/>
    <w:rsid w:val="00525075"/>
    <w:rsid w:val="00525122"/>
    <w:rsid w:val="00525629"/>
    <w:rsid w:val="005256A8"/>
    <w:rsid w:val="00526465"/>
    <w:rsid w:val="00526CE9"/>
    <w:rsid w:val="00527718"/>
    <w:rsid w:val="00527AEB"/>
    <w:rsid w:val="00533977"/>
    <w:rsid w:val="00533A59"/>
    <w:rsid w:val="0053409B"/>
    <w:rsid w:val="0053533F"/>
    <w:rsid w:val="00536CC4"/>
    <w:rsid w:val="00537FD2"/>
    <w:rsid w:val="00541053"/>
    <w:rsid w:val="00542842"/>
    <w:rsid w:val="00542D9E"/>
    <w:rsid w:val="0054425C"/>
    <w:rsid w:val="00544E6E"/>
    <w:rsid w:val="0054594D"/>
    <w:rsid w:val="00546104"/>
    <w:rsid w:val="005477CA"/>
    <w:rsid w:val="00547A59"/>
    <w:rsid w:val="00552DDC"/>
    <w:rsid w:val="00555C2B"/>
    <w:rsid w:val="00555F8D"/>
    <w:rsid w:val="00560A54"/>
    <w:rsid w:val="00561C2A"/>
    <w:rsid w:val="00565CF1"/>
    <w:rsid w:val="00565EAE"/>
    <w:rsid w:val="005674E8"/>
    <w:rsid w:val="00567B63"/>
    <w:rsid w:val="00570C3B"/>
    <w:rsid w:val="0057149D"/>
    <w:rsid w:val="00571938"/>
    <w:rsid w:val="00571C4A"/>
    <w:rsid w:val="0057369F"/>
    <w:rsid w:val="00573E80"/>
    <w:rsid w:val="00575CA9"/>
    <w:rsid w:val="00575F88"/>
    <w:rsid w:val="00576A8A"/>
    <w:rsid w:val="00577DFF"/>
    <w:rsid w:val="005805F6"/>
    <w:rsid w:val="00583BD9"/>
    <w:rsid w:val="00583FB1"/>
    <w:rsid w:val="005863C0"/>
    <w:rsid w:val="00587A39"/>
    <w:rsid w:val="0059052E"/>
    <w:rsid w:val="0059110E"/>
    <w:rsid w:val="00591D5D"/>
    <w:rsid w:val="00592EE8"/>
    <w:rsid w:val="00594848"/>
    <w:rsid w:val="00594E05"/>
    <w:rsid w:val="00596AD9"/>
    <w:rsid w:val="00596D2F"/>
    <w:rsid w:val="005A0B14"/>
    <w:rsid w:val="005A0DB4"/>
    <w:rsid w:val="005A105F"/>
    <w:rsid w:val="005A2D99"/>
    <w:rsid w:val="005A2F03"/>
    <w:rsid w:val="005A56DE"/>
    <w:rsid w:val="005A648A"/>
    <w:rsid w:val="005A68F9"/>
    <w:rsid w:val="005A7536"/>
    <w:rsid w:val="005B1309"/>
    <w:rsid w:val="005B2359"/>
    <w:rsid w:val="005B2581"/>
    <w:rsid w:val="005B43DA"/>
    <w:rsid w:val="005B4888"/>
    <w:rsid w:val="005B5A49"/>
    <w:rsid w:val="005C04D7"/>
    <w:rsid w:val="005C0DDD"/>
    <w:rsid w:val="005C27F4"/>
    <w:rsid w:val="005C289E"/>
    <w:rsid w:val="005C3455"/>
    <w:rsid w:val="005C50DB"/>
    <w:rsid w:val="005D082D"/>
    <w:rsid w:val="005D1AB6"/>
    <w:rsid w:val="005D21B8"/>
    <w:rsid w:val="005D2626"/>
    <w:rsid w:val="005D2C17"/>
    <w:rsid w:val="005D3A0A"/>
    <w:rsid w:val="005D5387"/>
    <w:rsid w:val="005D67DD"/>
    <w:rsid w:val="005D6B0E"/>
    <w:rsid w:val="005D782C"/>
    <w:rsid w:val="005E1865"/>
    <w:rsid w:val="005E27B1"/>
    <w:rsid w:val="005E2FF9"/>
    <w:rsid w:val="005E3B35"/>
    <w:rsid w:val="005E57BA"/>
    <w:rsid w:val="005E58C6"/>
    <w:rsid w:val="005E63A8"/>
    <w:rsid w:val="005E72EF"/>
    <w:rsid w:val="005F24DB"/>
    <w:rsid w:val="005F333F"/>
    <w:rsid w:val="005F5D12"/>
    <w:rsid w:val="005F65C4"/>
    <w:rsid w:val="00601365"/>
    <w:rsid w:val="006024E4"/>
    <w:rsid w:val="00603802"/>
    <w:rsid w:val="00604498"/>
    <w:rsid w:val="006050F1"/>
    <w:rsid w:val="0060561E"/>
    <w:rsid w:val="00605B6C"/>
    <w:rsid w:val="00605FDF"/>
    <w:rsid w:val="006060F2"/>
    <w:rsid w:val="00610C68"/>
    <w:rsid w:val="00611000"/>
    <w:rsid w:val="00612286"/>
    <w:rsid w:val="00612B86"/>
    <w:rsid w:val="00614AFC"/>
    <w:rsid w:val="00614ED3"/>
    <w:rsid w:val="00615706"/>
    <w:rsid w:val="00616111"/>
    <w:rsid w:val="00617672"/>
    <w:rsid w:val="006223DE"/>
    <w:rsid w:val="00623AAD"/>
    <w:rsid w:val="00624A50"/>
    <w:rsid w:val="006258DD"/>
    <w:rsid w:val="0062594C"/>
    <w:rsid w:val="00625CE4"/>
    <w:rsid w:val="006269DE"/>
    <w:rsid w:val="00630FEF"/>
    <w:rsid w:val="00633C7E"/>
    <w:rsid w:val="006343AE"/>
    <w:rsid w:val="006352F9"/>
    <w:rsid w:val="0063577D"/>
    <w:rsid w:val="00635811"/>
    <w:rsid w:val="00635DF1"/>
    <w:rsid w:val="0063633C"/>
    <w:rsid w:val="00646025"/>
    <w:rsid w:val="0064629C"/>
    <w:rsid w:val="00646CC4"/>
    <w:rsid w:val="00646D23"/>
    <w:rsid w:val="00646D7C"/>
    <w:rsid w:val="00647970"/>
    <w:rsid w:val="00647F24"/>
    <w:rsid w:val="00650B40"/>
    <w:rsid w:val="0065399A"/>
    <w:rsid w:val="006551D5"/>
    <w:rsid w:val="00657157"/>
    <w:rsid w:val="006577F2"/>
    <w:rsid w:val="00657927"/>
    <w:rsid w:val="006611C0"/>
    <w:rsid w:val="00661A60"/>
    <w:rsid w:val="0066224E"/>
    <w:rsid w:val="00662CE6"/>
    <w:rsid w:val="00663A74"/>
    <w:rsid w:val="00664670"/>
    <w:rsid w:val="00664ACD"/>
    <w:rsid w:val="00665038"/>
    <w:rsid w:val="00666005"/>
    <w:rsid w:val="006671A0"/>
    <w:rsid w:val="00674329"/>
    <w:rsid w:val="00676489"/>
    <w:rsid w:val="00676CED"/>
    <w:rsid w:val="0068197E"/>
    <w:rsid w:val="00681DB8"/>
    <w:rsid w:val="006837AC"/>
    <w:rsid w:val="00683C4E"/>
    <w:rsid w:val="0068467C"/>
    <w:rsid w:val="00684709"/>
    <w:rsid w:val="00684F11"/>
    <w:rsid w:val="006851A6"/>
    <w:rsid w:val="00686503"/>
    <w:rsid w:val="00686E2F"/>
    <w:rsid w:val="006872EE"/>
    <w:rsid w:val="00687C38"/>
    <w:rsid w:val="0069001B"/>
    <w:rsid w:val="00690857"/>
    <w:rsid w:val="006911AF"/>
    <w:rsid w:val="00691941"/>
    <w:rsid w:val="00692A25"/>
    <w:rsid w:val="006940C5"/>
    <w:rsid w:val="00695492"/>
    <w:rsid w:val="006962B8"/>
    <w:rsid w:val="006969E3"/>
    <w:rsid w:val="006A03F2"/>
    <w:rsid w:val="006A1409"/>
    <w:rsid w:val="006A1B7A"/>
    <w:rsid w:val="006A4CC8"/>
    <w:rsid w:val="006A6F13"/>
    <w:rsid w:val="006A7E30"/>
    <w:rsid w:val="006B0225"/>
    <w:rsid w:val="006B0D3C"/>
    <w:rsid w:val="006B1895"/>
    <w:rsid w:val="006B19AE"/>
    <w:rsid w:val="006B330E"/>
    <w:rsid w:val="006B3325"/>
    <w:rsid w:val="006B5266"/>
    <w:rsid w:val="006C09A6"/>
    <w:rsid w:val="006C2A3A"/>
    <w:rsid w:val="006C34AB"/>
    <w:rsid w:val="006C3C66"/>
    <w:rsid w:val="006C50DA"/>
    <w:rsid w:val="006C637A"/>
    <w:rsid w:val="006C6806"/>
    <w:rsid w:val="006C6CB4"/>
    <w:rsid w:val="006C70F7"/>
    <w:rsid w:val="006D0107"/>
    <w:rsid w:val="006D0354"/>
    <w:rsid w:val="006D21EC"/>
    <w:rsid w:val="006D4354"/>
    <w:rsid w:val="006D4814"/>
    <w:rsid w:val="006D56E4"/>
    <w:rsid w:val="006D7806"/>
    <w:rsid w:val="006E04B2"/>
    <w:rsid w:val="006E26B9"/>
    <w:rsid w:val="006E3C6F"/>
    <w:rsid w:val="006E549B"/>
    <w:rsid w:val="006E7C6B"/>
    <w:rsid w:val="006F22F9"/>
    <w:rsid w:val="006F3013"/>
    <w:rsid w:val="006F3FD9"/>
    <w:rsid w:val="006F403E"/>
    <w:rsid w:val="006F4671"/>
    <w:rsid w:val="006F48FB"/>
    <w:rsid w:val="006F5F47"/>
    <w:rsid w:val="006F6D3F"/>
    <w:rsid w:val="006F794F"/>
    <w:rsid w:val="006F7F5B"/>
    <w:rsid w:val="0070035B"/>
    <w:rsid w:val="00700B38"/>
    <w:rsid w:val="00701FD4"/>
    <w:rsid w:val="00706EA3"/>
    <w:rsid w:val="00713D0E"/>
    <w:rsid w:val="0071449A"/>
    <w:rsid w:val="00714A1F"/>
    <w:rsid w:val="00715D50"/>
    <w:rsid w:val="00716063"/>
    <w:rsid w:val="00716D5C"/>
    <w:rsid w:val="00717A05"/>
    <w:rsid w:val="00720443"/>
    <w:rsid w:val="00721D85"/>
    <w:rsid w:val="007230BA"/>
    <w:rsid w:val="00725A5A"/>
    <w:rsid w:val="0072698F"/>
    <w:rsid w:val="00726E3A"/>
    <w:rsid w:val="00731906"/>
    <w:rsid w:val="00734410"/>
    <w:rsid w:val="00734BD5"/>
    <w:rsid w:val="00736069"/>
    <w:rsid w:val="0073651D"/>
    <w:rsid w:val="0073719A"/>
    <w:rsid w:val="00742C2B"/>
    <w:rsid w:val="00743CAF"/>
    <w:rsid w:val="00744410"/>
    <w:rsid w:val="00745424"/>
    <w:rsid w:val="007455A6"/>
    <w:rsid w:val="00746EB4"/>
    <w:rsid w:val="007511FC"/>
    <w:rsid w:val="0075125B"/>
    <w:rsid w:val="007514B8"/>
    <w:rsid w:val="00752B6E"/>
    <w:rsid w:val="007532F2"/>
    <w:rsid w:val="00753ECF"/>
    <w:rsid w:val="00756155"/>
    <w:rsid w:val="007563E2"/>
    <w:rsid w:val="00761CD0"/>
    <w:rsid w:val="007642B5"/>
    <w:rsid w:val="00766829"/>
    <w:rsid w:val="00767EFC"/>
    <w:rsid w:val="0077191B"/>
    <w:rsid w:val="007725F3"/>
    <w:rsid w:val="00774220"/>
    <w:rsid w:val="00782282"/>
    <w:rsid w:val="0078270E"/>
    <w:rsid w:val="007831E7"/>
    <w:rsid w:val="00784792"/>
    <w:rsid w:val="00790205"/>
    <w:rsid w:val="00791321"/>
    <w:rsid w:val="007917F8"/>
    <w:rsid w:val="0079227F"/>
    <w:rsid w:val="007927EC"/>
    <w:rsid w:val="007928C3"/>
    <w:rsid w:val="00792A09"/>
    <w:rsid w:val="00793CA8"/>
    <w:rsid w:val="00794015"/>
    <w:rsid w:val="0079447C"/>
    <w:rsid w:val="00794ED3"/>
    <w:rsid w:val="007A0B31"/>
    <w:rsid w:val="007A0FBB"/>
    <w:rsid w:val="007A2465"/>
    <w:rsid w:val="007A2CD6"/>
    <w:rsid w:val="007A486A"/>
    <w:rsid w:val="007A5173"/>
    <w:rsid w:val="007A5E24"/>
    <w:rsid w:val="007A642D"/>
    <w:rsid w:val="007A72B3"/>
    <w:rsid w:val="007A77DB"/>
    <w:rsid w:val="007B0A60"/>
    <w:rsid w:val="007B189A"/>
    <w:rsid w:val="007B205C"/>
    <w:rsid w:val="007B2321"/>
    <w:rsid w:val="007B4962"/>
    <w:rsid w:val="007B4C26"/>
    <w:rsid w:val="007B4F2A"/>
    <w:rsid w:val="007B574D"/>
    <w:rsid w:val="007B5CB8"/>
    <w:rsid w:val="007B65E5"/>
    <w:rsid w:val="007B7D1B"/>
    <w:rsid w:val="007C0382"/>
    <w:rsid w:val="007C0A93"/>
    <w:rsid w:val="007C3482"/>
    <w:rsid w:val="007C3930"/>
    <w:rsid w:val="007C3E13"/>
    <w:rsid w:val="007C6E62"/>
    <w:rsid w:val="007C7A3D"/>
    <w:rsid w:val="007D043C"/>
    <w:rsid w:val="007D13EF"/>
    <w:rsid w:val="007D1F7C"/>
    <w:rsid w:val="007D35EA"/>
    <w:rsid w:val="007D4C1F"/>
    <w:rsid w:val="007D6FFE"/>
    <w:rsid w:val="007E1B66"/>
    <w:rsid w:val="007E1F93"/>
    <w:rsid w:val="007E316C"/>
    <w:rsid w:val="007E39DF"/>
    <w:rsid w:val="007E6E8A"/>
    <w:rsid w:val="007E7AC9"/>
    <w:rsid w:val="007F2356"/>
    <w:rsid w:val="007F4436"/>
    <w:rsid w:val="007F47CF"/>
    <w:rsid w:val="007F51E5"/>
    <w:rsid w:val="00802A15"/>
    <w:rsid w:val="00804D82"/>
    <w:rsid w:val="008057E1"/>
    <w:rsid w:val="0081016D"/>
    <w:rsid w:val="00812573"/>
    <w:rsid w:val="00815641"/>
    <w:rsid w:val="008159A3"/>
    <w:rsid w:val="00816C7E"/>
    <w:rsid w:val="008170F8"/>
    <w:rsid w:val="00817506"/>
    <w:rsid w:val="00820B3C"/>
    <w:rsid w:val="00820C88"/>
    <w:rsid w:val="00820D2C"/>
    <w:rsid w:val="008224A4"/>
    <w:rsid w:val="008251E8"/>
    <w:rsid w:val="008274B2"/>
    <w:rsid w:val="00827A8B"/>
    <w:rsid w:val="008303B9"/>
    <w:rsid w:val="0083411B"/>
    <w:rsid w:val="008370A3"/>
    <w:rsid w:val="00840C65"/>
    <w:rsid w:val="00841520"/>
    <w:rsid w:val="00841CB5"/>
    <w:rsid w:val="00842D5E"/>
    <w:rsid w:val="00843319"/>
    <w:rsid w:val="00843729"/>
    <w:rsid w:val="00843C0E"/>
    <w:rsid w:val="008444F1"/>
    <w:rsid w:val="00844D8B"/>
    <w:rsid w:val="008456A3"/>
    <w:rsid w:val="00846E25"/>
    <w:rsid w:val="00846F8C"/>
    <w:rsid w:val="00847A80"/>
    <w:rsid w:val="00850186"/>
    <w:rsid w:val="00850E13"/>
    <w:rsid w:val="0085166D"/>
    <w:rsid w:val="00856959"/>
    <w:rsid w:val="008569D7"/>
    <w:rsid w:val="008569F1"/>
    <w:rsid w:val="00857CFF"/>
    <w:rsid w:val="008609B1"/>
    <w:rsid w:val="00862B86"/>
    <w:rsid w:val="00863AD0"/>
    <w:rsid w:val="0086499B"/>
    <w:rsid w:val="00865972"/>
    <w:rsid w:val="00866A82"/>
    <w:rsid w:val="008679F8"/>
    <w:rsid w:val="00867BD1"/>
    <w:rsid w:val="00867F17"/>
    <w:rsid w:val="0087023D"/>
    <w:rsid w:val="00872827"/>
    <w:rsid w:val="00872DC5"/>
    <w:rsid w:val="008740F1"/>
    <w:rsid w:val="00881532"/>
    <w:rsid w:val="00881F38"/>
    <w:rsid w:val="00884784"/>
    <w:rsid w:val="008848FF"/>
    <w:rsid w:val="00890236"/>
    <w:rsid w:val="008910A7"/>
    <w:rsid w:val="008916FB"/>
    <w:rsid w:val="0089214C"/>
    <w:rsid w:val="008937BC"/>
    <w:rsid w:val="00893E06"/>
    <w:rsid w:val="008948D8"/>
    <w:rsid w:val="00896943"/>
    <w:rsid w:val="00896CB9"/>
    <w:rsid w:val="008A07CD"/>
    <w:rsid w:val="008A0B23"/>
    <w:rsid w:val="008A2B06"/>
    <w:rsid w:val="008A2D91"/>
    <w:rsid w:val="008A2F42"/>
    <w:rsid w:val="008A4A82"/>
    <w:rsid w:val="008A51AC"/>
    <w:rsid w:val="008A639D"/>
    <w:rsid w:val="008A7238"/>
    <w:rsid w:val="008B3F5F"/>
    <w:rsid w:val="008B54AE"/>
    <w:rsid w:val="008B5C26"/>
    <w:rsid w:val="008B607A"/>
    <w:rsid w:val="008B6129"/>
    <w:rsid w:val="008B6B0F"/>
    <w:rsid w:val="008C04FA"/>
    <w:rsid w:val="008C0D14"/>
    <w:rsid w:val="008C1370"/>
    <w:rsid w:val="008C6FF0"/>
    <w:rsid w:val="008C7C7C"/>
    <w:rsid w:val="008D2AF0"/>
    <w:rsid w:val="008D44BC"/>
    <w:rsid w:val="008D6717"/>
    <w:rsid w:val="008D6D30"/>
    <w:rsid w:val="008D772A"/>
    <w:rsid w:val="008E1096"/>
    <w:rsid w:val="008E45AD"/>
    <w:rsid w:val="008E4D2E"/>
    <w:rsid w:val="008F0705"/>
    <w:rsid w:val="008F1893"/>
    <w:rsid w:val="008F34D9"/>
    <w:rsid w:val="008F4A4A"/>
    <w:rsid w:val="008F5C8D"/>
    <w:rsid w:val="00902D0B"/>
    <w:rsid w:val="009039E6"/>
    <w:rsid w:val="00903E1F"/>
    <w:rsid w:val="009047F8"/>
    <w:rsid w:val="00906989"/>
    <w:rsid w:val="00912FBF"/>
    <w:rsid w:val="00913BAC"/>
    <w:rsid w:val="00913CD6"/>
    <w:rsid w:val="009147A4"/>
    <w:rsid w:val="00916825"/>
    <w:rsid w:val="00917B67"/>
    <w:rsid w:val="00921ACF"/>
    <w:rsid w:val="00922105"/>
    <w:rsid w:val="00924833"/>
    <w:rsid w:val="009268BE"/>
    <w:rsid w:val="0092738C"/>
    <w:rsid w:val="0093051F"/>
    <w:rsid w:val="00930832"/>
    <w:rsid w:val="00932285"/>
    <w:rsid w:val="00932288"/>
    <w:rsid w:val="009347FA"/>
    <w:rsid w:val="00934807"/>
    <w:rsid w:val="00934BCA"/>
    <w:rsid w:val="009358D3"/>
    <w:rsid w:val="0093646B"/>
    <w:rsid w:val="00936E31"/>
    <w:rsid w:val="0093744E"/>
    <w:rsid w:val="0093DB5B"/>
    <w:rsid w:val="009407B6"/>
    <w:rsid w:val="009427BE"/>
    <w:rsid w:val="00943CEB"/>
    <w:rsid w:val="009442A8"/>
    <w:rsid w:val="009442CC"/>
    <w:rsid w:val="0094468D"/>
    <w:rsid w:val="00944FFB"/>
    <w:rsid w:val="00945DDF"/>
    <w:rsid w:val="00947B73"/>
    <w:rsid w:val="00950A40"/>
    <w:rsid w:val="00952321"/>
    <w:rsid w:val="00952725"/>
    <w:rsid w:val="00952F71"/>
    <w:rsid w:val="0095664B"/>
    <w:rsid w:val="00960117"/>
    <w:rsid w:val="0096177B"/>
    <w:rsid w:val="00962140"/>
    <w:rsid w:val="0096539A"/>
    <w:rsid w:val="00967592"/>
    <w:rsid w:val="00970F2C"/>
    <w:rsid w:val="0097123E"/>
    <w:rsid w:val="0097344E"/>
    <w:rsid w:val="00973736"/>
    <w:rsid w:val="0097418E"/>
    <w:rsid w:val="0097594D"/>
    <w:rsid w:val="00981433"/>
    <w:rsid w:val="00981B86"/>
    <w:rsid w:val="009835CE"/>
    <w:rsid w:val="00984D16"/>
    <w:rsid w:val="0098614C"/>
    <w:rsid w:val="00986C5C"/>
    <w:rsid w:val="0099029F"/>
    <w:rsid w:val="009907B7"/>
    <w:rsid w:val="00991FAE"/>
    <w:rsid w:val="0099207D"/>
    <w:rsid w:val="00992216"/>
    <w:rsid w:val="0099241F"/>
    <w:rsid w:val="00993500"/>
    <w:rsid w:val="00994140"/>
    <w:rsid w:val="00994F17"/>
    <w:rsid w:val="00995C58"/>
    <w:rsid w:val="0099727B"/>
    <w:rsid w:val="009A22BF"/>
    <w:rsid w:val="009A2961"/>
    <w:rsid w:val="009A48E6"/>
    <w:rsid w:val="009A492C"/>
    <w:rsid w:val="009A59F3"/>
    <w:rsid w:val="009A5DE4"/>
    <w:rsid w:val="009B0BB8"/>
    <w:rsid w:val="009B12D4"/>
    <w:rsid w:val="009B1B91"/>
    <w:rsid w:val="009B2F77"/>
    <w:rsid w:val="009B3BA2"/>
    <w:rsid w:val="009B55EB"/>
    <w:rsid w:val="009B651D"/>
    <w:rsid w:val="009B7471"/>
    <w:rsid w:val="009B748A"/>
    <w:rsid w:val="009C1FC5"/>
    <w:rsid w:val="009C3683"/>
    <w:rsid w:val="009C516E"/>
    <w:rsid w:val="009C551B"/>
    <w:rsid w:val="009C578E"/>
    <w:rsid w:val="009C62BC"/>
    <w:rsid w:val="009C63B4"/>
    <w:rsid w:val="009C7880"/>
    <w:rsid w:val="009D0710"/>
    <w:rsid w:val="009D47AE"/>
    <w:rsid w:val="009D6FE0"/>
    <w:rsid w:val="009E0B92"/>
    <w:rsid w:val="009E0C6C"/>
    <w:rsid w:val="009E39C5"/>
    <w:rsid w:val="009E4060"/>
    <w:rsid w:val="009E5292"/>
    <w:rsid w:val="009E6991"/>
    <w:rsid w:val="009E7E4C"/>
    <w:rsid w:val="009F10E8"/>
    <w:rsid w:val="009F46BA"/>
    <w:rsid w:val="00A000E2"/>
    <w:rsid w:val="00A00F7F"/>
    <w:rsid w:val="00A01549"/>
    <w:rsid w:val="00A01823"/>
    <w:rsid w:val="00A02AD4"/>
    <w:rsid w:val="00A062F6"/>
    <w:rsid w:val="00A10D0F"/>
    <w:rsid w:val="00A11E9B"/>
    <w:rsid w:val="00A15E05"/>
    <w:rsid w:val="00A20283"/>
    <w:rsid w:val="00A2668B"/>
    <w:rsid w:val="00A26708"/>
    <w:rsid w:val="00A26B85"/>
    <w:rsid w:val="00A30344"/>
    <w:rsid w:val="00A308EC"/>
    <w:rsid w:val="00A32AA4"/>
    <w:rsid w:val="00A32C8C"/>
    <w:rsid w:val="00A337DE"/>
    <w:rsid w:val="00A344CF"/>
    <w:rsid w:val="00A3466C"/>
    <w:rsid w:val="00A353C7"/>
    <w:rsid w:val="00A376CD"/>
    <w:rsid w:val="00A41C57"/>
    <w:rsid w:val="00A43E62"/>
    <w:rsid w:val="00A4542A"/>
    <w:rsid w:val="00A46DD8"/>
    <w:rsid w:val="00A47D8E"/>
    <w:rsid w:val="00A50941"/>
    <w:rsid w:val="00A514CB"/>
    <w:rsid w:val="00A51583"/>
    <w:rsid w:val="00A516C5"/>
    <w:rsid w:val="00A52B35"/>
    <w:rsid w:val="00A52F7A"/>
    <w:rsid w:val="00A535C3"/>
    <w:rsid w:val="00A53C39"/>
    <w:rsid w:val="00A54371"/>
    <w:rsid w:val="00A543FD"/>
    <w:rsid w:val="00A54BCA"/>
    <w:rsid w:val="00A55F1F"/>
    <w:rsid w:val="00A600BF"/>
    <w:rsid w:val="00A6069A"/>
    <w:rsid w:val="00A6146D"/>
    <w:rsid w:val="00A6218B"/>
    <w:rsid w:val="00A6226C"/>
    <w:rsid w:val="00A626A8"/>
    <w:rsid w:val="00A65050"/>
    <w:rsid w:val="00A65425"/>
    <w:rsid w:val="00A65BDA"/>
    <w:rsid w:val="00A66552"/>
    <w:rsid w:val="00A67026"/>
    <w:rsid w:val="00A677DA"/>
    <w:rsid w:val="00A67BD4"/>
    <w:rsid w:val="00A71CF4"/>
    <w:rsid w:val="00A71E8B"/>
    <w:rsid w:val="00A721E1"/>
    <w:rsid w:val="00A735F7"/>
    <w:rsid w:val="00A7434B"/>
    <w:rsid w:val="00A7651B"/>
    <w:rsid w:val="00A77BE2"/>
    <w:rsid w:val="00A8148F"/>
    <w:rsid w:val="00A82476"/>
    <w:rsid w:val="00A83281"/>
    <w:rsid w:val="00A8625F"/>
    <w:rsid w:val="00A8781D"/>
    <w:rsid w:val="00A93B44"/>
    <w:rsid w:val="00A93D65"/>
    <w:rsid w:val="00A9579B"/>
    <w:rsid w:val="00A95C5E"/>
    <w:rsid w:val="00A96CE1"/>
    <w:rsid w:val="00A96EB6"/>
    <w:rsid w:val="00A97039"/>
    <w:rsid w:val="00A9722E"/>
    <w:rsid w:val="00A97D21"/>
    <w:rsid w:val="00A97FBB"/>
    <w:rsid w:val="00AA08AD"/>
    <w:rsid w:val="00AA12D4"/>
    <w:rsid w:val="00AA1507"/>
    <w:rsid w:val="00AA3B5D"/>
    <w:rsid w:val="00AA7227"/>
    <w:rsid w:val="00AA7AC3"/>
    <w:rsid w:val="00AB15A9"/>
    <w:rsid w:val="00AB1612"/>
    <w:rsid w:val="00AB2379"/>
    <w:rsid w:val="00AB2E70"/>
    <w:rsid w:val="00AB3465"/>
    <w:rsid w:val="00AB3E6C"/>
    <w:rsid w:val="00AB65CC"/>
    <w:rsid w:val="00AB72E7"/>
    <w:rsid w:val="00AB73E3"/>
    <w:rsid w:val="00AB7473"/>
    <w:rsid w:val="00AC04B0"/>
    <w:rsid w:val="00AC1274"/>
    <w:rsid w:val="00AC32F7"/>
    <w:rsid w:val="00AC4576"/>
    <w:rsid w:val="00AC51CB"/>
    <w:rsid w:val="00AC528E"/>
    <w:rsid w:val="00AC587F"/>
    <w:rsid w:val="00AC6052"/>
    <w:rsid w:val="00AC6941"/>
    <w:rsid w:val="00AD0359"/>
    <w:rsid w:val="00AD193F"/>
    <w:rsid w:val="00AD3550"/>
    <w:rsid w:val="00AD35DD"/>
    <w:rsid w:val="00AD50D8"/>
    <w:rsid w:val="00AD7752"/>
    <w:rsid w:val="00AE0E61"/>
    <w:rsid w:val="00AE11E4"/>
    <w:rsid w:val="00AE14F7"/>
    <w:rsid w:val="00AE4126"/>
    <w:rsid w:val="00AE4419"/>
    <w:rsid w:val="00AE6556"/>
    <w:rsid w:val="00AE7395"/>
    <w:rsid w:val="00AE7D9D"/>
    <w:rsid w:val="00AF6FF4"/>
    <w:rsid w:val="00AF7644"/>
    <w:rsid w:val="00AF7754"/>
    <w:rsid w:val="00AF78A5"/>
    <w:rsid w:val="00B01FB0"/>
    <w:rsid w:val="00B022AF"/>
    <w:rsid w:val="00B03473"/>
    <w:rsid w:val="00B074F4"/>
    <w:rsid w:val="00B108F4"/>
    <w:rsid w:val="00B10EEB"/>
    <w:rsid w:val="00B10F5F"/>
    <w:rsid w:val="00B14D4D"/>
    <w:rsid w:val="00B221B3"/>
    <w:rsid w:val="00B22A62"/>
    <w:rsid w:val="00B237AB"/>
    <w:rsid w:val="00B24AB5"/>
    <w:rsid w:val="00B26078"/>
    <w:rsid w:val="00B265C5"/>
    <w:rsid w:val="00B26CDB"/>
    <w:rsid w:val="00B26F58"/>
    <w:rsid w:val="00B2722A"/>
    <w:rsid w:val="00B27745"/>
    <w:rsid w:val="00B2794F"/>
    <w:rsid w:val="00B27F41"/>
    <w:rsid w:val="00B32EC2"/>
    <w:rsid w:val="00B341ED"/>
    <w:rsid w:val="00B356D2"/>
    <w:rsid w:val="00B3591E"/>
    <w:rsid w:val="00B37F98"/>
    <w:rsid w:val="00B406F5"/>
    <w:rsid w:val="00B40BCC"/>
    <w:rsid w:val="00B41A3A"/>
    <w:rsid w:val="00B423E2"/>
    <w:rsid w:val="00B427B7"/>
    <w:rsid w:val="00B42F5E"/>
    <w:rsid w:val="00B44F50"/>
    <w:rsid w:val="00B44F5C"/>
    <w:rsid w:val="00B4532F"/>
    <w:rsid w:val="00B46E5E"/>
    <w:rsid w:val="00B477A4"/>
    <w:rsid w:val="00B50D70"/>
    <w:rsid w:val="00B51AD8"/>
    <w:rsid w:val="00B51C61"/>
    <w:rsid w:val="00B5302D"/>
    <w:rsid w:val="00B537F7"/>
    <w:rsid w:val="00B53C39"/>
    <w:rsid w:val="00B55CF4"/>
    <w:rsid w:val="00B55FC9"/>
    <w:rsid w:val="00B564EE"/>
    <w:rsid w:val="00B57614"/>
    <w:rsid w:val="00B57F24"/>
    <w:rsid w:val="00B60C2A"/>
    <w:rsid w:val="00B640A7"/>
    <w:rsid w:val="00B65455"/>
    <w:rsid w:val="00B70785"/>
    <w:rsid w:val="00B70B72"/>
    <w:rsid w:val="00B7212A"/>
    <w:rsid w:val="00B72B96"/>
    <w:rsid w:val="00B744EC"/>
    <w:rsid w:val="00B755AC"/>
    <w:rsid w:val="00B7703F"/>
    <w:rsid w:val="00B770FB"/>
    <w:rsid w:val="00B80CAC"/>
    <w:rsid w:val="00B81CF2"/>
    <w:rsid w:val="00B82480"/>
    <w:rsid w:val="00B83C1C"/>
    <w:rsid w:val="00B83EE1"/>
    <w:rsid w:val="00B9129E"/>
    <w:rsid w:val="00B96F4C"/>
    <w:rsid w:val="00B974E0"/>
    <w:rsid w:val="00B9797F"/>
    <w:rsid w:val="00BA0908"/>
    <w:rsid w:val="00BA2909"/>
    <w:rsid w:val="00BA29CB"/>
    <w:rsid w:val="00BA4364"/>
    <w:rsid w:val="00BA78DF"/>
    <w:rsid w:val="00BA7D65"/>
    <w:rsid w:val="00BB2D54"/>
    <w:rsid w:val="00BB2EFF"/>
    <w:rsid w:val="00BB300C"/>
    <w:rsid w:val="00BB419F"/>
    <w:rsid w:val="00BB71C2"/>
    <w:rsid w:val="00BC056D"/>
    <w:rsid w:val="00BC4F55"/>
    <w:rsid w:val="00BD13AA"/>
    <w:rsid w:val="00BD150A"/>
    <w:rsid w:val="00BD216C"/>
    <w:rsid w:val="00BD646F"/>
    <w:rsid w:val="00BD64C5"/>
    <w:rsid w:val="00BD6912"/>
    <w:rsid w:val="00BE14E2"/>
    <w:rsid w:val="00BE1E8A"/>
    <w:rsid w:val="00BE24D2"/>
    <w:rsid w:val="00BE3671"/>
    <w:rsid w:val="00BE3AAC"/>
    <w:rsid w:val="00BE3CA0"/>
    <w:rsid w:val="00BE3E6C"/>
    <w:rsid w:val="00BE47E1"/>
    <w:rsid w:val="00BE486A"/>
    <w:rsid w:val="00BE5872"/>
    <w:rsid w:val="00BE6701"/>
    <w:rsid w:val="00BE6A5F"/>
    <w:rsid w:val="00BE6A82"/>
    <w:rsid w:val="00BE6D16"/>
    <w:rsid w:val="00BE7840"/>
    <w:rsid w:val="00BF08BA"/>
    <w:rsid w:val="00BF1673"/>
    <w:rsid w:val="00BF66C9"/>
    <w:rsid w:val="00BF6AE4"/>
    <w:rsid w:val="00BF7059"/>
    <w:rsid w:val="00C0109F"/>
    <w:rsid w:val="00C015A2"/>
    <w:rsid w:val="00C023AC"/>
    <w:rsid w:val="00C0268B"/>
    <w:rsid w:val="00C028B7"/>
    <w:rsid w:val="00C0290A"/>
    <w:rsid w:val="00C02AFC"/>
    <w:rsid w:val="00C03268"/>
    <w:rsid w:val="00C0481C"/>
    <w:rsid w:val="00C04A77"/>
    <w:rsid w:val="00C04CC4"/>
    <w:rsid w:val="00C05435"/>
    <w:rsid w:val="00C05C9D"/>
    <w:rsid w:val="00C05D7E"/>
    <w:rsid w:val="00C05DB1"/>
    <w:rsid w:val="00C071C9"/>
    <w:rsid w:val="00C073A6"/>
    <w:rsid w:val="00C07A31"/>
    <w:rsid w:val="00C07C05"/>
    <w:rsid w:val="00C10A50"/>
    <w:rsid w:val="00C12515"/>
    <w:rsid w:val="00C143A6"/>
    <w:rsid w:val="00C15ACB"/>
    <w:rsid w:val="00C15B9D"/>
    <w:rsid w:val="00C177A9"/>
    <w:rsid w:val="00C177B8"/>
    <w:rsid w:val="00C17AC7"/>
    <w:rsid w:val="00C17F7E"/>
    <w:rsid w:val="00C24FBC"/>
    <w:rsid w:val="00C26698"/>
    <w:rsid w:val="00C279E9"/>
    <w:rsid w:val="00C30525"/>
    <w:rsid w:val="00C3100C"/>
    <w:rsid w:val="00C31E89"/>
    <w:rsid w:val="00C325E4"/>
    <w:rsid w:val="00C32A07"/>
    <w:rsid w:val="00C37020"/>
    <w:rsid w:val="00C40CE4"/>
    <w:rsid w:val="00C411AE"/>
    <w:rsid w:val="00C42277"/>
    <w:rsid w:val="00C43417"/>
    <w:rsid w:val="00C4371C"/>
    <w:rsid w:val="00C441E9"/>
    <w:rsid w:val="00C44A77"/>
    <w:rsid w:val="00C44D35"/>
    <w:rsid w:val="00C453C6"/>
    <w:rsid w:val="00C461AE"/>
    <w:rsid w:val="00C46C4F"/>
    <w:rsid w:val="00C5021E"/>
    <w:rsid w:val="00C5170E"/>
    <w:rsid w:val="00C51A71"/>
    <w:rsid w:val="00C522E3"/>
    <w:rsid w:val="00C5321F"/>
    <w:rsid w:val="00C539A5"/>
    <w:rsid w:val="00C545D6"/>
    <w:rsid w:val="00C54E06"/>
    <w:rsid w:val="00C55921"/>
    <w:rsid w:val="00C55F92"/>
    <w:rsid w:val="00C62CEE"/>
    <w:rsid w:val="00C63644"/>
    <w:rsid w:val="00C63D7E"/>
    <w:rsid w:val="00C63EFE"/>
    <w:rsid w:val="00C655AD"/>
    <w:rsid w:val="00C672F6"/>
    <w:rsid w:val="00C67451"/>
    <w:rsid w:val="00C715DA"/>
    <w:rsid w:val="00C72817"/>
    <w:rsid w:val="00C72CEA"/>
    <w:rsid w:val="00C730D2"/>
    <w:rsid w:val="00C75077"/>
    <w:rsid w:val="00C7598C"/>
    <w:rsid w:val="00C75A5F"/>
    <w:rsid w:val="00C75F95"/>
    <w:rsid w:val="00C76944"/>
    <w:rsid w:val="00C77001"/>
    <w:rsid w:val="00C7747E"/>
    <w:rsid w:val="00C81BA3"/>
    <w:rsid w:val="00C835A2"/>
    <w:rsid w:val="00C84CDF"/>
    <w:rsid w:val="00C85F65"/>
    <w:rsid w:val="00C91566"/>
    <w:rsid w:val="00C920F3"/>
    <w:rsid w:val="00C92247"/>
    <w:rsid w:val="00C92A50"/>
    <w:rsid w:val="00C92C40"/>
    <w:rsid w:val="00C9367E"/>
    <w:rsid w:val="00CA1479"/>
    <w:rsid w:val="00CA1DA7"/>
    <w:rsid w:val="00CA5401"/>
    <w:rsid w:val="00CA6B9B"/>
    <w:rsid w:val="00CB02B2"/>
    <w:rsid w:val="00CB13A8"/>
    <w:rsid w:val="00CB4791"/>
    <w:rsid w:val="00CB52E8"/>
    <w:rsid w:val="00CB6E60"/>
    <w:rsid w:val="00CB7713"/>
    <w:rsid w:val="00CC0F40"/>
    <w:rsid w:val="00CC192B"/>
    <w:rsid w:val="00CC2576"/>
    <w:rsid w:val="00CC2D37"/>
    <w:rsid w:val="00CC3134"/>
    <w:rsid w:val="00CC33A6"/>
    <w:rsid w:val="00CC34EC"/>
    <w:rsid w:val="00CC650B"/>
    <w:rsid w:val="00CC7C08"/>
    <w:rsid w:val="00CD0D77"/>
    <w:rsid w:val="00CD1271"/>
    <w:rsid w:val="00CD3728"/>
    <w:rsid w:val="00CD39A2"/>
    <w:rsid w:val="00CD4C3B"/>
    <w:rsid w:val="00CD4E65"/>
    <w:rsid w:val="00CD5F46"/>
    <w:rsid w:val="00CD72E6"/>
    <w:rsid w:val="00CD7E84"/>
    <w:rsid w:val="00CE0523"/>
    <w:rsid w:val="00CE0859"/>
    <w:rsid w:val="00CE0ED4"/>
    <w:rsid w:val="00CE0ED7"/>
    <w:rsid w:val="00CE3B9D"/>
    <w:rsid w:val="00CE4231"/>
    <w:rsid w:val="00CE53DB"/>
    <w:rsid w:val="00CE72F5"/>
    <w:rsid w:val="00CF00FF"/>
    <w:rsid w:val="00CF07B9"/>
    <w:rsid w:val="00CF0E92"/>
    <w:rsid w:val="00CF1967"/>
    <w:rsid w:val="00CF46A7"/>
    <w:rsid w:val="00CF5B9F"/>
    <w:rsid w:val="00CF6079"/>
    <w:rsid w:val="00CF60F2"/>
    <w:rsid w:val="00CF7C46"/>
    <w:rsid w:val="00D00D9E"/>
    <w:rsid w:val="00D03168"/>
    <w:rsid w:val="00D05870"/>
    <w:rsid w:val="00D067F6"/>
    <w:rsid w:val="00D06866"/>
    <w:rsid w:val="00D0797A"/>
    <w:rsid w:val="00D108CB"/>
    <w:rsid w:val="00D10B48"/>
    <w:rsid w:val="00D12DF2"/>
    <w:rsid w:val="00D1357F"/>
    <w:rsid w:val="00D165F1"/>
    <w:rsid w:val="00D174C8"/>
    <w:rsid w:val="00D21927"/>
    <w:rsid w:val="00D24D2F"/>
    <w:rsid w:val="00D26B64"/>
    <w:rsid w:val="00D279F4"/>
    <w:rsid w:val="00D27B2B"/>
    <w:rsid w:val="00D304B9"/>
    <w:rsid w:val="00D308BC"/>
    <w:rsid w:val="00D3141A"/>
    <w:rsid w:val="00D31B02"/>
    <w:rsid w:val="00D32357"/>
    <w:rsid w:val="00D324B3"/>
    <w:rsid w:val="00D33082"/>
    <w:rsid w:val="00D3387B"/>
    <w:rsid w:val="00D357A5"/>
    <w:rsid w:val="00D3620B"/>
    <w:rsid w:val="00D40160"/>
    <w:rsid w:val="00D40A30"/>
    <w:rsid w:val="00D41344"/>
    <w:rsid w:val="00D41415"/>
    <w:rsid w:val="00D433AF"/>
    <w:rsid w:val="00D4357D"/>
    <w:rsid w:val="00D44C3F"/>
    <w:rsid w:val="00D44CAE"/>
    <w:rsid w:val="00D467C4"/>
    <w:rsid w:val="00D47714"/>
    <w:rsid w:val="00D47EAF"/>
    <w:rsid w:val="00D50B1A"/>
    <w:rsid w:val="00D52463"/>
    <w:rsid w:val="00D52FDD"/>
    <w:rsid w:val="00D53894"/>
    <w:rsid w:val="00D53F72"/>
    <w:rsid w:val="00D5486E"/>
    <w:rsid w:val="00D55DC4"/>
    <w:rsid w:val="00D56377"/>
    <w:rsid w:val="00D563E9"/>
    <w:rsid w:val="00D575E0"/>
    <w:rsid w:val="00D57B25"/>
    <w:rsid w:val="00D57E05"/>
    <w:rsid w:val="00D57E9F"/>
    <w:rsid w:val="00D611F9"/>
    <w:rsid w:val="00D61A2D"/>
    <w:rsid w:val="00D622E5"/>
    <w:rsid w:val="00D623D2"/>
    <w:rsid w:val="00D6395D"/>
    <w:rsid w:val="00D6512B"/>
    <w:rsid w:val="00D71529"/>
    <w:rsid w:val="00D721B5"/>
    <w:rsid w:val="00D72526"/>
    <w:rsid w:val="00D738E1"/>
    <w:rsid w:val="00D75408"/>
    <w:rsid w:val="00D76C75"/>
    <w:rsid w:val="00D80288"/>
    <w:rsid w:val="00D80BFB"/>
    <w:rsid w:val="00D81B45"/>
    <w:rsid w:val="00D81EE5"/>
    <w:rsid w:val="00D83BDD"/>
    <w:rsid w:val="00D83FAA"/>
    <w:rsid w:val="00D849AC"/>
    <w:rsid w:val="00D9000B"/>
    <w:rsid w:val="00D90043"/>
    <w:rsid w:val="00D90EBB"/>
    <w:rsid w:val="00D92CFB"/>
    <w:rsid w:val="00D93471"/>
    <w:rsid w:val="00D94EDA"/>
    <w:rsid w:val="00D9716A"/>
    <w:rsid w:val="00D97FCE"/>
    <w:rsid w:val="00DA250D"/>
    <w:rsid w:val="00DA28E3"/>
    <w:rsid w:val="00DA329A"/>
    <w:rsid w:val="00DA49DE"/>
    <w:rsid w:val="00DC00DE"/>
    <w:rsid w:val="00DC344A"/>
    <w:rsid w:val="00DC3781"/>
    <w:rsid w:val="00DC4E2B"/>
    <w:rsid w:val="00DC59ED"/>
    <w:rsid w:val="00DC5BA0"/>
    <w:rsid w:val="00DC5CF9"/>
    <w:rsid w:val="00DC68D2"/>
    <w:rsid w:val="00DC7463"/>
    <w:rsid w:val="00DC7E38"/>
    <w:rsid w:val="00DD0848"/>
    <w:rsid w:val="00DD1C0F"/>
    <w:rsid w:val="00DD212E"/>
    <w:rsid w:val="00DD265D"/>
    <w:rsid w:val="00DD2875"/>
    <w:rsid w:val="00DD29CA"/>
    <w:rsid w:val="00DD2EE1"/>
    <w:rsid w:val="00DD3A87"/>
    <w:rsid w:val="00DD47CF"/>
    <w:rsid w:val="00DD51E1"/>
    <w:rsid w:val="00DD6E8A"/>
    <w:rsid w:val="00DE0D63"/>
    <w:rsid w:val="00DE0F90"/>
    <w:rsid w:val="00DE1233"/>
    <w:rsid w:val="00DE1CB3"/>
    <w:rsid w:val="00DE2DCB"/>
    <w:rsid w:val="00DE338F"/>
    <w:rsid w:val="00DE36B0"/>
    <w:rsid w:val="00DE72F0"/>
    <w:rsid w:val="00DF00EC"/>
    <w:rsid w:val="00DF0436"/>
    <w:rsid w:val="00DF0652"/>
    <w:rsid w:val="00DF305B"/>
    <w:rsid w:val="00DF33E2"/>
    <w:rsid w:val="00DF3E99"/>
    <w:rsid w:val="00DF478C"/>
    <w:rsid w:val="00DF4B86"/>
    <w:rsid w:val="00DF4F56"/>
    <w:rsid w:val="00DF5345"/>
    <w:rsid w:val="00DF652E"/>
    <w:rsid w:val="00DF725F"/>
    <w:rsid w:val="00E00876"/>
    <w:rsid w:val="00E046E4"/>
    <w:rsid w:val="00E047C9"/>
    <w:rsid w:val="00E0499E"/>
    <w:rsid w:val="00E04DA2"/>
    <w:rsid w:val="00E06BD2"/>
    <w:rsid w:val="00E077C9"/>
    <w:rsid w:val="00E10959"/>
    <w:rsid w:val="00E10F41"/>
    <w:rsid w:val="00E1181A"/>
    <w:rsid w:val="00E120E9"/>
    <w:rsid w:val="00E13ECA"/>
    <w:rsid w:val="00E14E10"/>
    <w:rsid w:val="00E1579F"/>
    <w:rsid w:val="00E15954"/>
    <w:rsid w:val="00E15AD0"/>
    <w:rsid w:val="00E16600"/>
    <w:rsid w:val="00E167E4"/>
    <w:rsid w:val="00E17E3D"/>
    <w:rsid w:val="00E20DC8"/>
    <w:rsid w:val="00E211B7"/>
    <w:rsid w:val="00E231FE"/>
    <w:rsid w:val="00E23D3E"/>
    <w:rsid w:val="00E23EAB"/>
    <w:rsid w:val="00E24B32"/>
    <w:rsid w:val="00E26A66"/>
    <w:rsid w:val="00E275C6"/>
    <w:rsid w:val="00E31642"/>
    <w:rsid w:val="00E35A14"/>
    <w:rsid w:val="00E378ED"/>
    <w:rsid w:val="00E432B1"/>
    <w:rsid w:val="00E432F0"/>
    <w:rsid w:val="00E448FB"/>
    <w:rsid w:val="00E45208"/>
    <w:rsid w:val="00E452F9"/>
    <w:rsid w:val="00E51F28"/>
    <w:rsid w:val="00E53C4B"/>
    <w:rsid w:val="00E54C7C"/>
    <w:rsid w:val="00E55AAE"/>
    <w:rsid w:val="00E57CB2"/>
    <w:rsid w:val="00E60458"/>
    <w:rsid w:val="00E60F3F"/>
    <w:rsid w:val="00E622B7"/>
    <w:rsid w:val="00E64FBA"/>
    <w:rsid w:val="00E65449"/>
    <w:rsid w:val="00E67B76"/>
    <w:rsid w:val="00E67FA2"/>
    <w:rsid w:val="00E720AA"/>
    <w:rsid w:val="00E72AA4"/>
    <w:rsid w:val="00E7371C"/>
    <w:rsid w:val="00E73861"/>
    <w:rsid w:val="00E7510D"/>
    <w:rsid w:val="00E755A0"/>
    <w:rsid w:val="00E75CDA"/>
    <w:rsid w:val="00E77FFB"/>
    <w:rsid w:val="00E801D4"/>
    <w:rsid w:val="00E8030A"/>
    <w:rsid w:val="00E80FBC"/>
    <w:rsid w:val="00E8410A"/>
    <w:rsid w:val="00E85F1E"/>
    <w:rsid w:val="00E87410"/>
    <w:rsid w:val="00E90F3E"/>
    <w:rsid w:val="00E91B55"/>
    <w:rsid w:val="00E91EB9"/>
    <w:rsid w:val="00E94DE0"/>
    <w:rsid w:val="00E96E04"/>
    <w:rsid w:val="00E97628"/>
    <w:rsid w:val="00EA050B"/>
    <w:rsid w:val="00EA06D3"/>
    <w:rsid w:val="00EA353C"/>
    <w:rsid w:val="00EA35F3"/>
    <w:rsid w:val="00EA43B9"/>
    <w:rsid w:val="00EA5BA0"/>
    <w:rsid w:val="00EA5F51"/>
    <w:rsid w:val="00EA60DC"/>
    <w:rsid w:val="00EB23B5"/>
    <w:rsid w:val="00EB2CFD"/>
    <w:rsid w:val="00EB3B33"/>
    <w:rsid w:val="00EC591D"/>
    <w:rsid w:val="00EC5C15"/>
    <w:rsid w:val="00EC5DF1"/>
    <w:rsid w:val="00EC5F9A"/>
    <w:rsid w:val="00EC6BD0"/>
    <w:rsid w:val="00EC7B6D"/>
    <w:rsid w:val="00ED0291"/>
    <w:rsid w:val="00ED2206"/>
    <w:rsid w:val="00ED47AB"/>
    <w:rsid w:val="00ED4F71"/>
    <w:rsid w:val="00ED5B70"/>
    <w:rsid w:val="00ED6039"/>
    <w:rsid w:val="00ED69D2"/>
    <w:rsid w:val="00EE048F"/>
    <w:rsid w:val="00EE25F3"/>
    <w:rsid w:val="00EE3F18"/>
    <w:rsid w:val="00EE44B5"/>
    <w:rsid w:val="00EE52F6"/>
    <w:rsid w:val="00EE588B"/>
    <w:rsid w:val="00EE58E7"/>
    <w:rsid w:val="00EE706D"/>
    <w:rsid w:val="00EF25DF"/>
    <w:rsid w:val="00EF34A8"/>
    <w:rsid w:val="00EF3D64"/>
    <w:rsid w:val="00EF54B3"/>
    <w:rsid w:val="00EF5E36"/>
    <w:rsid w:val="00EF683D"/>
    <w:rsid w:val="00EF7E98"/>
    <w:rsid w:val="00F0097E"/>
    <w:rsid w:val="00F00C9D"/>
    <w:rsid w:val="00F0127B"/>
    <w:rsid w:val="00F0281B"/>
    <w:rsid w:val="00F0387B"/>
    <w:rsid w:val="00F03CDC"/>
    <w:rsid w:val="00F05120"/>
    <w:rsid w:val="00F06665"/>
    <w:rsid w:val="00F07233"/>
    <w:rsid w:val="00F07DCF"/>
    <w:rsid w:val="00F105A9"/>
    <w:rsid w:val="00F14FB1"/>
    <w:rsid w:val="00F153D4"/>
    <w:rsid w:val="00F15A1A"/>
    <w:rsid w:val="00F16455"/>
    <w:rsid w:val="00F16E73"/>
    <w:rsid w:val="00F20495"/>
    <w:rsid w:val="00F246BB"/>
    <w:rsid w:val="00F25EBA"/>
    <w:rsid w:val="00F27C11"/>
    <w:rsid w:val="00F27D3C"/>
    <w:rsid w:val="00F30745"/>
    <w:rsid w:val="00F3358B"/>
    <w:rsid w:val="00F340B3"/>
    <w:rsid w:val="00F34610"/>
    <w:rsid w:val="00F34AA3"/>
    <w:rsid w:val="00F35393"/>
    <w:rsid w:val="00F358D7"/>
    <w:rsid w:val="00F361C7"/>
    <w:rsid w:val="00F3746C"/>
    <w:rsid w:val="00F37CAA"/>
    <w:rsid w:val="00F37D5F"/>
    <w:rsid w:val="00F45937"/>
    <w:rsid w:val="00F47DD6"/>
    <w:rsid w:val="00F50D62"/>
    <w:rsid w:val="00F522EA"/>
    <w:rsid w:val="00F524A2"/>
    <w:rsid w:val="00F5266B"/>
    <w:rsid w:val="00F53844"/>
    <w:rsid w:val="00F53F42"/>
    <w:rsid w:val="00F54B41"/>
    <w:rsid w:val="00F5605F"/>
    <w:rsid w:val="00F56E7D"/>
    <w:rsid w:val="00F578DC"/>
    <w:rsid w:val="00F60B71"/>
    <w:rsid w:val="00F6223A"/>
    <w:rsid w:val="00F62398"/>
    <w:rsid w:val="00F6249A"/>
    <w:rsid w:val="00F627CC"/>
    <w:rsid w:val="00F637D3"/>
    <w:rsid w:val="00F63FA7"/>
    <w:rsid w:val="00F648F3"/>
    <w:rsid w:val="00F649DD"/>
    <w:rsid w:val="00F65A71"/>
    <w:rsid w:val="00F67BA4"/>
    <w:rsid w:val="00F67CC8"/>
    <w:rsid w:val="00F706A9"/>
    <w:rsid w:val="00F707C6"/>
    <w:rsid w:val="00F708E8"/>
    <w:rsid w:val="00F711FE"/>
    <w:rsid w:val="00F719A3"/>
    <w:rsid w:val="00F71DDE"/>
    <w:rsid w:val="00F71E42"/>
    <w:rsid w:val="00F7308A"/>
    <w:rsid w:val="00F757CE"/>
    <w:rsid w:val="00F776F9"/>
    <w:rsid w:val="00F779A5"/>
    <w:rsid w:val="00F801CC"/>
    <w:rsid w:val="00F81A5F"/>
    <w:rsid w:val="00F82FC0"/>
    <w:rsid w:val="00F8357D"/>
    <w:rsid w:val="00F843F3"/>
    <w:rsid w:val="00F84AEE"/>
    <w:rsid w:val="00F84EE5"/>
    <w:rsid w:val="00F850DF"/>
    <w:rsid w:val="00F85B7B"/>
    <w:rsid w:val="00F85FC7"/>
    <w:rsid w:val="00F861B8"/>
    <w:rsid w:val="00F87F42"/>
    <w:rsid w:val="00F92B15"/>
    <w:rsid w:val="00F94491"/>
    <w:rsid w:val="00F95652"/>
    <w:rsid w:val="00F95FD1"/>
    <w:rsid w:val="00F97D8C"/>
    <w:rsid w:val="00FA028D"/>
    <w:rsid w:val="00FA1AB9"/>
    <w:rsid w:val="00FA27CE"/>
    <w:rsid w:val="00FA4EEB"/>
    <w:rsid w:val="00FA5885"/>
    <w:rsid w:val="00FA6EFF"/>
    <w:rsid w:val="00FB0CC8"/>
    <w:rsid w:val="00FB1835"/>
    <w:rsid w:val="00FB5010"/>
    <w:rsid w:val="00FB59A8"/>
    <w:rsid w:val="00FB5B2E"/>
    <w:rsid w:val="00FB65FA"/>
    <w:rsid w:val="00FC1463"/>
    <w:rsid w:val="00FC1488"/>
    <w:rsid w:val="00FC4730"/>
    <w:rsid w:val="00FC55FB"/>
    <w:rsid w:val="00FC5F59"/>
    <w:rsid w:val="00FC691B"/>
    <w:rsid w:val="00FD07B4"/>
    <w:rsid w:val="00FD4092"/>
    <w:rsid w:val="00FD5115"/>
    <w:rsid w:val="00FE257E"/>
    <w:rsid w:val="00FE45C4"/>
    <w:rsid w:val="00FE4F4D"/>
    <w:rsid w:val="00FE5BF1"/>
    <w:rsid w:val="00FE721F"/>
    <w:rsid w:val="00FE7A57"/>
    <w:rsid w:val="00FF0F5F"/>
    <w:rsid w:val="00FF52F3"/>
    <w:rsid w:val="052CAEEE"/>
    <w:rsid w:val="07233F13"/>
    <w:rsid w:val="07FCE4D6"/>
    <w:rsid w:val="08119E78"/>
    <w:rsid w:val="093C01B7"/>
    <w:rsid w:val="094B35C5"/>
    <w:rsid w:val="0D785DD2"/>
    <w:rsid w:val="0E1A9B2C"/>
    <w:rsid w:val="106E9ED3"/>
    <w:rsid w:val="121B744B"/>
    <w:rsid w:val="1381987F"/>
    <w:rsid w:val="13A8CFBE"/>
    <w:rsid w:val="16742727"/>
    <w:rsid w:val="178D4E43"/>
    <w:rsid w:val="1BD49E62"/>
    <w:rsid w:val="1BE017D6"/>
    <w:rsid w:val="1C54D9BF"/>
    <w:rsid w:val="1C6C18A4"/>
    <w:rsid w:val="1F2495CA"/>
    <w:rsid w:val="1F90956D"/>
    <w:rsid w:val="2124B0F1"/>
    <w:rsid w:val="21CEA300"/>
    <w:rsid w:val="25376465"/>
    <w:rsid w:val="26A491F0"/>
    <w:rsid w:val="26D87DB5"/>
    <w:rsid w:val="27431D8D"/>
    <w:rsid w:val="29D2A7A6"/>
    <w:rsid w:val="2AEA4D62"/>
    <w:rsid w:val="2B8AA0C1"/>
    <w:rsid w:val="2CD3D247"/>
    <w:rsid w:val="2F593014"/>
    <w:rsid w:val="308D4630"/>
    <w:rsid w:val="322F68A8"/>
    <w:rsid w:val="32BE957C"/>
    <w:rsid w:val="3321629E"/>
    <w:rsid w:val="385F6AB9"/>
    <w:rsid w:val="38C5E142"/>
    <w:rsid w:val="3966CCAD"/>
    <w:rsid w:val="3B5EE614"/>
    <w:rsid w:val="3B66BF9D"/>
    <w:rsid w:val="3C1F9556"/>
    <w:rsid w:val="3E2F82B6"/>
    <w:rsid w:val="3E786EE6"/>
    <w:rsid w:val="3EED5079"/>
    <w:rsid w:val="3EEE8691"/>
    <w:rsid w:val="3F131CFE"/>
    <w:rsid w:val="41689D30"/>
    <w:rsid w:val="41EF2F70"/>
    <w:rsid w:val="43931B31"/>
    <w:rsid w:val="45FD8D2B"/>
    <w:rsid w:val="4694C726"/>
    <w:rsid w:val="46EFFCDC"/>
    <w:rsid w:val="47837714"/>
    <w:rsid w:val="4858251E"/>
    <w:rsid w:val="48885E93"/>
    <w:rsid w:val="488BB893"/>
    <w:rsid w:val="48AD9D36"/>
    <w:rsid w:val="49087DBC"/>
    <w:rsid w:val="4922A1BA"/>
    <w:rsid w:val="4B1D21AC"/>
    <w:rsid w:val="4BAE58A6"/>
    <w:rsid w:val="4C10CA31"/>
    <w:rsid w:val="4C255B2E"/>
    <w:rsid w:val="4DB1B25D"/>
    <w:rsid w:val="4F9DB6DB"/>
    <w:rsid w:val="50542443"/>
    <w:rsid w:val="5240859B"/>
    <w:rsid w:val="52416731"/>
    <w:rsid w:val="52A1221C"/>
    <w:rsid w:val="559C89F8"/>
    <w:rsid w:val="56100055"/>
    <w:rsid w:val="57BC43B4"/>
    <w:rsid w:val="5825827F"/>
    <w:rsid w:val="58884685"/>
    <w:rsid w:val="59335651"/>
    <w:rsid w:val="5D215F88"/>
    <w:rsid w:val="5DAAC157"/>
    <w:rsid w:val="6163FD90"/>
    <w:rsid w:val="61D46831"/>
    <w:rsid w:val="637C3048"/>
    <w:rsid w:val="6444A727"/>
    <w:rsid w:val="647825D0"/>
    <w:rsid w:val="6B019F73"/>
    <w:rsid w:val="6CBE9EED"/>
    <w:rsid w:val="6F2F330B"/>
    <w:rsid w:val="6F72CA4F"/>
    <w:rsid w:val="72ACED2F"/>
    <w:rsid w:val="73443F65"/>
    <w:rsid w:val="740079CC"/>
    <w:rsid w:val="749A0995"/>
    <w:rsid w:val="754B4D7F"/>
    <w:rsid w:val="75D2C747"/>
    <w:rsid w:val="76A9AE54"/>
    <w:rsid w:val="7725C330"/>
    <w:rsid w:val="782D16C6"/>
    <w:rsid w:val="78C3FC5E"/>
    <w:rsid w:val="78F90A38"/>
    <w:rsid w:val="7BA90891"/>
    <w:rsid w:val="7C72063D"/>
    <w:rsid w:val="7FFFBF8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3458DD4"/>
  <w15:docId w15:val="{21D9DA61-06B8-4A7C-8E91-F6FE406CD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1" w:defUIPriority="99" w:defSemiHidden="0" w:defUnhideWhenUsed="0" w:defQFormat="0" w:count="376">
    <w:lsdException w:name="Normal" w:locked="0"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uiPriority="45"/>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BA7D65"/>
    <w:pPr>
      <w:spacing w:after="120" w:line="264" w:lineRule="auto"/>
      <w:jc w:val="both"/>
    </w:pPr>
    <w:rPr>
      <w:rFonts w:ascii="Verdana" w:eastAsia="Arial" w:hAnsi="Verdana" w:cs="Times New Roman"/>
      <w:sz w:val="20"/>
      <w:lang w:val="en-GB"/>
    </w:rPr>
  </w:style>
  <w:style w:type="paragraph" w:styleId="Heading1">
    <w:name w:val="heading 1"/>
    <w:aliases w:val="Cover-Title"/>
    <w:next w:val="BodyText1"/>
    <w:link w:val="Heading1Char"/>
    <w:uiPriority w:val="99"/>
    <w:qFormat/>
    <w:locked/>
    <w:rsid w:val="00BF66C9"/>
    <w:pPr>
      <w:numPr>
        <w:numId w:val="10"/>
      </w:numPr>
      <w:spacing w:after="0" w:line="240" w:lineRule="auto"/>
      <w:outlineLvl w:val="0"/>
    </w:pPr>
    <w:rPr>
      <w:rFonts w:ascii="Arial Narrow" w:eastAsia="Arial" w:hAnsi="Arial Narrow" w:cs="Arial Narrow"/>
      <w:color w:val="263147"/>
      <w:sz w:val="80"/>
      <w:szCs w:val="80"/>
      <w:lang w:val="en-GB"/>
    </w:rPr>
  </w:style>
  <w:style w:type="paragraph" w:styleId="Heading2">
    <w:name w:val="heading 2"/>
    <w:aliases w:val="Heading Style 01"/>
    <w:basedOn w:val="Normal"/>
    <w:next w:val="Normal"/>
    <w:link w:val="Heading2Char"/>
    <w:uiPriority w:val="99"/>
    <w:unhideWhenUsed/>
    <w:qFormat/>
    <w:locked/>
    <w:rsid w:val="00ED4F71"/>
    <w:pPr>
      <w:keepNext/>
      <w:keepLines/>
      <w:numPr>
        <w:ilvl w:val="1"/>
        <w:numId w:val="10"/>
      </w:numPr>
      <w:spacing w:after="60"/>
      <w:outlineLvl w:val="1"/>
    </w:pPr>
    <w:rPr>
      <w:rFonts w:ascii="Arial Narrow" w:eastAsia="Times New Roman" w:hAnsi="Arial Narrow"/>
      <w:b/>
      <w:bCs/>
      <w:color w:val="0098C7"/>
      <w:sz w:val="28"/>
      <w:szCs w:val="26"/>
    </w:rPr>
  </w:style>
  <w:style w:type="paragraph" w:styleId="Heading3">
    <w:name w:val="heading 3"/>
    <w:aliases w:val="Heading Stlye 02"/>
    <w:basedOn w:val="Normal"/>
    <w:next w:val="Normal"/>
    <w:link w:val="Heading3Char"/>
    <w:uiPriority w:val="99"/>
    <w:unhideWhenUsed/>
    <w:qFormat/>
    <w:locked/>
    <w:rsid w:val="00ED4F71"/>
    <w:pPr>
      <w:keepNext/>
      <w:keepLines/>
      <w:numPr>
        <w:ilvl w:val="2"/>
        <w:numId w:val="10"/>
      </w:numPr>
      <w:spacing w:after="60"/>
      <w:outlineLvl w:val="2"/>
    </w:pPr>
    <w:rPr>
      <w:rFonts w:ascii="Arial Narrow" w:eastAsia="Times New Roman" w:hAnsi="Arial Narrow"/>
      <w:b/>
      <w:bCs/>
      <w:color w:val="E47E1A"/>
      <w:szCs w:val="20"/>
    </w:rPr>
  </w:style>
  <w:style w:type="paragraph" w:styleId="Heading4">
    <w:name w:val="heading 4"/>
    <w:aliases w:val="Heading Stle 03"/>
    <w:basedOn w:val="Normal"/>
    <w:next w:val="Normal"/>
    <w:link w:val="Heading4Char"/>
    <w:uiPriority w:val="99"/>
    <w:unhideWhenUsed/>
    <w:qFormat/>
    <w:locked/>
    <w:rsid w:val="00ED4F71"/>
    <w:pPr>
      <w:keepNext/>
      <w:keepLines/>
      <w:numPr>
        <w:ilvl w:val="3"/>
        <w:numId w:val="10"/>
      </w:numPr>
      <w:spacing w:after="60"/>
      <w:outlineLvl w:val="3"/>
    </w:pPr>
    <w:rPr>
      <w:rFonts w:ascii="Arial Narrow" w:eastAsia="Times New Roman" w:hAnsi="Arial Narrow"/>
      <w:b/>
      <w:bCs/>
      <w:iCs/>
      <w:color w:val="AC2B37"/>
      <w:szCs w:val="20"/>
    </w:rPr>
  </w:style>
  <w:style w:type="paragraph" w:styleId="Heading5">
    <w:name w:val="heading 5"/>
    <w:basedOn w:val="Normal"/>
    <w:next w:val="Normal"/>
    <w:link w:val="Heading5Char"/>
    <w:uiPriority w:val="99"/>
    <w:unhideWhenUsed/>
    <w:qFormat/>
    <w:locked/>
    <w:rsid w:val="0049527F"/>
    <w:pPr>
      <w:keepNext/>
      <w:keepLines/>
      <w:numPr>
        <w:ilvl w:val="4"/>
        <w:numId w:val="10"/>
      </w:numPr>
      <w:spacing w:before="40" w:after="0"/>
      <w:outlineLvl w:val="4"/>
    </w:pPr>
    <w:rPr>
      <w:rFonts w:asciiTheme="majorHAnsi" w:eastAsiaTheme="majorEastAsia" w:hAnsiTheme="majorHAnsi" w:cstheme="majorBidi"/>
      <w:color w:val="005381" w:themeColor="accent1" w:themeShade="BF"/>
    </w:rPr>
  </w:style>
  <w:style w:type="paragraph" w:styleId="Heading6">
    <w:name w:val="heading 6"/>
    <w:basedOn w:val="Normal"/>
    <w:next w:val="Normal"/>
    <w:link w:val="Heading6Char"/>
    <w:uiPriority w:val="9"/>
    <w:unhideWhenUsed/>
    <w:qFormat/>
    <w:locked/>
    <w:rsid w:val="0049527F"/>
    <w:pPr>
      <w:keepNext/>
      <w:keepLines/>
      <w:numPr>
        <w:ilvl w:val="5"/>
        <w:numId w:val="10"/>
      </w:numPr>
      <w:spacing w:before="40" w:after="0"/>
      <w:outlineLvl w:val="5"/>
    </w:pPr>
    <w:rPr>
      <w:rFonts w:asciiTheme="majorHAnsi" w:eastAsiaTheme="majorEastAsia" w:hAnsiTheme="majorHAnsi" w:cstheme="majorBidi"/>
      <w:color w:val="003756" w:themeColor="accent1" w:themeShade="7F"/>
    </w:rPr>
  </w:style>
  <w:style w:type="paragraph" w:styleId="Heading7">
    <w:name w:val="heading 7"/>
    <w:basedOn w:val="Normal"/>
    <w:next w:val="Normal"/>
    <w:link w:val="Heading7Char"/>
    <w:uiPriority w:val="9"/>
    <w:unhideWhenUsed/>
    <w:qFormat/>
    <w:locked/>
    <w:rsid w:val="0049527F"/>
    <w:pPr>
      <w:keepNext/>
      <w:keepLines/>
      <w:numPr>
        <w:ilvl w:val="6"/>
        <w:numId w:val="10"/>
      </w:numPr>
      <w:spacing w:before="40" w:after="0"/>
      <w:outlineLvl w:val="6"/>
    </w:pPr>
    <w:rPr>
      <w:rFonts w:asciiTheme="majorHAnsi" w:eastAsiaTheme="majorEastAsia" w:hAnsiTheme="majorHAnsi" w:cstheme="majorBidi"/>
      <w:i/>
      <w:iCs/>
      <w:color w:val="003756" w:themeColor="accent1" w:themeShade="7F"/>
    </w:rPr>
  </w:style>
  <w:style w:type="paragraph" w:styleId="Heading8">
    <w:name w:val="heading 8"/>
    <w:basedOn w:val="Normal"/>
    <w:next w:val="Normal"/>
    <w:link w:val="Heading8Char"/>
    <w:uiPriority w:val="9"/>
    <w:unhideWhenUsed/>
    <w:qFormat/>
    <w:locked/>
    <w:rsid w:val="0049527F"/>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locked/>
    <w:rsid w:val="0049527F"/>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over-Title Char"/>
    <w:basedOn w:val="DefaultParagraphFont"/>
    <w:link w:val="Heading1"/>
    <w:uiPriority w:val="99"/>
    <w:rsid w:val="00BF66C9"/>
    <w:rPr>
      <w:rFonts w:ascii="Arial Narrow" w:eastAsia="Arial" w:hAnsi="Arial Narrow" w:cs="Arial Narrow"/>
      <w:color w:val="263147"/>
      <w:sz w:val="80"/>
      <w:szCs w:val="80"/>
      <w:lang w:val="en-GB"/>
    </w:rPr>
  </w:style>
  <w:style w:type="character" w:customStyle="1" w:styleId="Heading2Char">
    <w:name w:val="Heading 2 Char"/>
    <w:aliases w:val="Heading Style 01 Char"/>
    <w:basedOn w:val="DefaultParagraphFont"/>
    <w:link w:val="Heading2"/>
    <w:uiPriority w:val="99"/>
    <w:rsid w:val="00ED4F71"/>
    <w:rPr>
      <w:rFonts w:ascii="Arial Narrow" w:eastAsia="Times New Roman" w:hAnsi="Arial Narrow" w:cs="Times New Roman"/>
      <w:b/>
      <w:bCs/>
      <w:color w:val="0098C7"/>
      <w:sz w:val="28"/>
      <w:szCs w:val="26"/>
      <w:lang w:val="en-GB"/>
    </w:rPr>
  </w:style>
  <w:style w:type="character" w:customStyle="1" w:styleId="Heading3Char">
    <w:name w:val="Heading 3 Char"/>
    <w:aliases w:val="Heading Stlye 02 Char"/>
    <w:basedOn w:val="DefaultParagraphFont"/>
    <w:link w:val="Heading3"/>
    <w:uiPriority w:val="99"/>
    <w:rsid w:val="00ED4F71"/>
    <w:rPr>
      <w:rFonts w:ascii="Arial Narrow" w:eastAsia="Times New Roman" w:hAnsi="Arial Narrow" w:cs="Times New Roman"/>
      <w:b/>
      <w:bCs/>
      <w:color w:val="E47E1A"/>
      <w:sz w:val="20"/>
      <w:szCs w:val="20"/>
      <w:lang w:val="en-GB"/>
    </w:rPr>
  </w:style>
  <w:style w:type="character" w:customStyle="1" w:styleId="Heading4Char">
    <w:name w:val="Heading 4 Char"/>
    <w:aliases w:val="Heading Stle 03 Char"/>
    <w:basedOn w:val="DefaultParagraphFont"/>
    <w:link w:val="Heading4"/>
    <w:uiPriority w:val="99"/>
    <w:rsid w:val="00ED4F71"/>
    <w:rPr>
      <w:rFonts w:ascii="Arial Narrow" w:eastAsia="Times New Roman" w:hAnsi="Arial Narrow" w:cs="Times New Roman"/>
      <w:b/>
      <w:bCs/>
      <w:iCs/>
      <w:color w:val="AC2B37"/>
      <w:sz w:val="20"/>
      <w:szCs w:val="20"/>
      <w:lang w:val="en-GB"/>
    </w:rPr>
  </w:style>
  <w:style w:type="paragraph" w:customStyle="1" w:styleId="CoverSubtitle">
    <w:name w:val="Cover Subtitle"/>
    <w:qFormat/>
    <w:rsid w:val="00962140"/>
    <w:pPr>
      <w:spacing w:after="120" w:line="240" w:lineRule="auto"/>
    </w:pPr>
    <w:rPr>
      <w:rFonts w:ascii="Verdana" w:eastAsia="Arial" w:hAnsi="Verdana" w:cs="Times New Roman"/>
      <w:b/>
      <w:color w:val="12ABDB" w:themeColor="accent2"/>
      <w:sz w:val="28"/>
    </w:rPr>
  </w:style>
  <w:style w:type="paragraph" w:customStyle="1" w:styleId="Cover-Sector">
    <w:name w:val="Cover-Sector"/>
    <w:qFormat/>
    <w:rsid w:val="00843C0E"/>
    <w:pPr>
      <w:spacing w:after="120" w:line="240" w:lineRule="auto"/>
      <w:jc w:val="right"/>
    </w:pPr>
    <w:rPr>
      <w:rFonts w:eastAsia="Arial" w:cs="Arial Narrow"/>
      <w:b/>
      <w:sz w:val="16"/>
    </w:rPr>
  </w:style>
  <w:style w:type="paragraph" w:styleId="Header">
    <w:name w:val="header"/>
    <w:basedOn w:val="Normal"/>
    <w:link w:val="HeaderChar"/>
    <w:unhideWhenUsed/>
    <w:locked/>
    <w:rsid w:val="00ED4F71"/>
    <w:pPr>
      <w:tabs>
        <w:tab w:val="center" w:pos="4680"/>
        <w:tab w:val="right" w:pos="9360"/>
      </w:tabs>
      <w:spacing w:after="0"/>
    </w:pPr>
  </w:style>
  <w:style w:type="character" w:customStyle="1" w:styleId="HeaderChar">
    <w:name w:val="Header Char"/>
    <w:basedOn w:val="DefaultParagraphFont"/>
    <w:link w:val="Header"/>
    <w:rsid w:val="00ED4F71"/>
    <w:rPr>
      <w:rFonts w:ascii="Book Antiqua" w:eastAsia="Arial" w:hAnsi="Book Antiqua" w:cs="Times New Roman"/>
      <w:lang w:val="en-GB"/>
    </w:rPr>
  </w:style>
  <w:style w:type="paragraph" w:styleId="Footer">
    <w:name w:val="footer"/>
    <w:basedOn w:val="Normal"/>
    <w:link w:val="FooterChar"/>
    <w:unhideWhenUsed/>
    <w:locked/>
    <w:rsid w:val="00ED4F71"/>
    <w:pPr>
      <w:tabs>
        <w:tab w:val="center" w:pos="4680"/>
        <w:tab w:val="right" w:pos="9360"/>
      </w:tabs>
      <w:spacing w:after="0"/>
    </w:pPr>
  </w:style>
  <w:style w:type="character" w:customStyle="1" w:styleId="FooterChar">
    <w:name w:val="Footer Char"/>
    <w:basedOn w:val="DefaultParagraphFont"/>
    <w:link w:val="Footer"/>
    <w:rsid w:val="00ED4F71"/>
    <w:rPr>
      <w:rFonts w:ascii="Book Antiqua" w:eastAsia="Arial" w:hAnsi="Book Antiqua" w:cs="Times New Roman"/>
      <w:lang w:val="en-GB"/>
    </w:rPr>
  </w:style>
  <w:style w:type="paragraph" w:customStyle="1" w:styleId="BodyText1">
    <w:name w:val="Body Text1"/>
    <w:basedOn w:val="Normal"/>
    <w:qFormat/>
    <w:rsid w:val="00E720AA"/>
    <w:rPr>
      <w:lang w:val="fr-FR"/>
    </w:rPr>
  </w:style>
  <w:style w:type="paragraph" w:customStyle="1" w:styleId="BoilerplateText">
    <w:name w:val="Boilerplate Text"/>
    <w:qFormat/>
    <w:rsid w:val="00D24D2F"/>
    <w:pPr>
      <w:spacing w:before="240" w:after="0" w:line="240" w:lineRule="auto"/>
      <w:ind w:left="2977" w:right="1"/>
      <w:jc w:val="both"/>
    </w:pPr>
    <w:rPr>
      <w:rFonts w:ascii="Verdana" w:eastAsia="Arial" w:hAnsi="Verdana" w:cs="Arial"/>
      <w:color w:val="3B3B3B" w:themeColor="background2" w:themeShade="40"/>
      <w:sz w:val="16"/>
      <w:szCs w:val="16"/>
      <w:lang w:val="en-GB"/>
    </w:rPr>
  </w:style>
  <w:style w:type="paragraph" w:customStyle="1" w:styleId="ContactDetails">
    <w:name w:val="Contact Details"/>
    <w:qFormat/>
    <w:rsid w:val="005153F5"/>
    <w:pPr>
      <w:framePr w:hSpace="180" w:wrap="around" w:vAnchor="text" w:hAnchor="margin" w:x="-318" w:y="586"/>
      <w:spacing w:after="0" w:line="240" w:lineRule="auto"/>
      <w:jc w:val="right"/>
    </w:pPr>
    <w:rPr>
      <w:rFonts w:eastAsia="Arial" w:cs="Arial"/>
      <w:color w:val="FFFFFF"/>
      <w:sz w:val="18"/>
      <w:lang w:val="en-GB"/>
    </w:rPr>
  </w:style>
  <w:style w:type="paragraph" w:customStyle="1" w:styleId="ContactName">
    <w:name w:val="Contact Name"/>
    <w:next w:val="ContactDetails"/>
    <w:qFormat/>
    <w:rsid w:val="00843C0E"/>
    <w:pPr>
      <w:framePr w:hSpace="180" w:wrap="around" w:vAnchor="text" w:hAnchor="margin" w:x="-318" w:y="586"/>
      <w:spacing w:after="0" w:line="240" w:lineRule="auto"/>
      <w:jc w:val="right"/>
    </w:pPr>
    <w:rPr>
      <w:rFonts w:eastAsia="Arial" w:cs="Arial"/>
      <w:b/>
      <w:color w:val="FFFFFF"/>
      <w:sz w:val="16"/>
    </w:rPr>
  </w:style>
  <w:style w:type="paragraph" w:customStyle="1" w:styleId="Rightshore">
    <w:name w:val="Rightshore"/>
    <w:rsid w:val="00843C0E"/>
    <w:pPr>
      <w:spacing w:before="240" w:after="0" w:line="240" w:lineRule="auto"/>
      <w:ind w:right="3403"/>
    </w:pPr>
    <w:rPr>
      <w:rFonts w:eastAsia="Arial" w:cs="Arial"/>
      <w:i/>
      <w:sz w:val="16"/>
    </w:rPr>
  </w:style>
  <w:style w:type="paragraph" w:customStyle="1" w:styleId="CoverTitle">
    <w:name w:val="Cover Title"/>
    <w:next w:val="CoverSubtitle"/>
    <w:qFormat/>
    <w:rsid w:val="00962140"/>
    <w:pPr>
      <w:spacing w:after="0" w:line="240" w:lineRule="auto"/>
    </w:pPr>
    <w:rPr>
      <w:rFonts w:ascii="Verdana" w:eastAsia="Arial" w:hAnsi="Verdana" w:cs="Arial Narrow"/>
      <w:color w:val="0070AD" w:themeColor="accent1"/>
      <w:sz w:val="56"/>
      <w:szCs w:val="80"/>
      <w:lang w:val="en-GB"/>
    </w:rPr>
  </w:style>
  <w:style w:type="paragraph" w:customStyle="1" w:styleId="Website">
    <w:name w:val="Website"/>
    <w:rsid w:val="005153F5"/>
    <w:pPr>
      <w:framePr w:hSpace="180" w:wrap="around" w:vAnchor="text" w:hAnchor="margin" w:x="-318" w:y="586"/>
      <w:spacing w:before="120" w:after="120" w:line="240" w:lineRule="auto"/>
    </w:pPr>
    <w:rPr>
      <w:rFonts w:eastAsia="Arial" w:cs="Arial"/>
      <w:b/>
      <w:color w:val="FFFFFF"/>
      <w:sz w:val="28"/>
      <w:lang w:val="en-GB"/>
    </w:rPr>
  </w:style>
  <w:style w:type="character" w:styleId="Hyperlink">
    <w:name w:val="Hyperlink"/>
    <w:basedOn w:val="DefaultParagraphFont"/>
    <w:uiPriority w:val="99"/>
    <w:unhideWhenUsed/>
    <w:locked/>
    <w:rsid w:val="00DC4E2B"/>
    <w:rPr>
      <w:rFonts w:ascii="Verdana" w:hAnsi="Verdana"/>
      <w:color w:val="6FAC10" w:themeColor="accent5" w:themeShade="BF"/>
      <w:sz w:val="20"/>
      <w:u w:val="single"/>
    </w:rPr>
  </w:style>
  <w:style w:type="paragraph" w:customStyle="1" w:styleId="Heading10">
    <w:name w:val="Heading1"/>
    <w:next w:val="Normal"/>
    <w:qFormat/>
    <w:rsid w:val="00C545D6"/>
    <w:pPr>
      <w:keepNext/>
      <w:keepLines/>
      <w:pageBreakBefore/>
      <w:numPr>
        <w:numId w:val="9"/>
      </w:numPr>
      <w:spacing w:after="480" w:line="240" w:lineRule="auto"/>
      <w:outlineLvl w:val="1"/>
    </w:pPr>
    <w:rPr>
      <w:rFonts w:ascii="Verdana" w:eastAsia="Arial" w:hAnsi="Verdana" w:cs="Times New Roman"/>
      <w:color w:val="0070AD" w:themeColor="accent1"/>
      <w:sz w:val="52"/>
      <w:szCs w:val="60"/>
      <w:lang w:val="en-GB"/>
    </w:rPr>
  </w:style>
  <w:style w:type="paragraph" w:customStyle="1" w:styleId="Heading20">
    <w:name w:val="Heading2"/>
    <w:next w:val="Normal"/>
    <w:autoRedefine/>
    <w:qFormat/>
    <w:rsid w:val="00DC344A"/>
    <w:pPr>
      <w:keepNext/>
      <w:keepLines/>
      <w:numPr>
        <w:ilvl w:val="1"/>
        <w:numId w:val="9"/>
      </w:numPr>
      <w:tabs>
        <w:tab w:val="left" w:pos="1134"/>
      </w:tabs>
      <w:spacing w:before="360" w:after="360" w:line="240" w:lineRule="auto"/>
      <w:outlineLvl w:val="2"/>
    </w:pPr>
    <w:rPr>
      <w:rFonts w:ascii="Verdana" w:eastAsia="Arial" w:hAnsi="Verdana" w:cs="Times New Roman"/>
      <w:color w:val="12ABDB" w:themeColor="accent2"/>
      <w:sz w:val="48"/>
    </w:rPr>
  </w:style>
  <w:style w:type="paragraph" w:customStyle="1" w:styleId="Heading30">
    <w:name w:val="Heading3"/>
    <w:next w:val="Normal"/>
    <w:qFormat/>
    <w:rsid w:val="00306511"/>
    <w:pPr>
      <w:keepNext/>
      <w:keepLines/>
      <w:numPr>
        <w:ilvl w:val="2"/>
        <w:numId w:val="9"/>
      </w:numPr>
      <w:spacing w:before="360" w:after="240" w:line="240" w:lineRule="auto"/>
      <w:ind w:left="504"/>
      <w:outlineLvl w:val="3"/>
    </w:pPr>
    <w:rPr>
      <w:rFonts w:ascii="Verdana" w:eastAsia="Arial" w:hAnsi="Verdana" w:cs="Times New Roman"/>
      <w:color w:val="0070AD" w:themeColor="accent1"/>
      <w:sz w:val="44"/>
    </w:rPr>
  </w:style>
  <w:style w:type="paragraph" w:customStyle="1" w:styleId="Heading40">
    <w:name w:val="Heading4"/>
    <w:next w:val="BodyText1"/>
    <w:qFormat/>
    <w:rsid w:val="00461A16"/>
    <w:pPr>
      <w:keepNext/>
      <w:keepLines/>
      <w:spacing w:before="360" w:after="120" w:line="240" w:lineRule="auto"/>
      <w:outlineLvl w:val="4"/>
    </w:pPr>
    <w:rPr>
      <w:rFonts w:ascii="Verdana" w:eastAsia="Arial" w:hAnsi="Verdana" w:cs="Times New Roman"/>
      <w:color w:val="005381" w:themeColor="accent1" w:themeShade="BF"/>
      <w:sz w:val="40"/>
    </w:rPr>
  </w:style>
  <w:style w:type="paragraph" w:customStyle="1" w:styleId="Heading50">
    <w:name w:val="Heading5"/>
    <w:next w:val="BodyText1"/>
    <w:qFormat/>
    <w:rsid w:val="00C545D6"/>
    <w:pPr>
      <w:keepNext/>
      <w:keepLines/>
      <w:spacing w:before="360" w:after="120" w:line="240" w:lineRule="auto"/>
      <w:outlineLvl w:val="5"/>
    </w:pPr>
    <w:rPr>
      <w:rFonts w:asciiTheme="majorHAnsi" w:eastAsia="Arial" w:hAnsiTheme="majorHAnsi" w:cs="Times New Roman"/>
      <w:color w:val="12ABDB" w:themeColor="accent2"/>
      <w:sz w:val="32"/>
      <w:lang w:val="en-GB"/>
    </w:rPr>
  </w:style>
  <w:style w:type="paragraph" w:customStyle="1" w:styleId="Subhead">
    <w:name w:val="Subhead"/>
    <w:next w:val="Normal"/>
    <w:qFormat/>
    <w:rsid w:val="0049527F"/>
    <w:pPr>
      <w:keepNext/>
      <w:keepLines/>
      <w:widowControl w:val="0"/>
      <w:spacing w:before="240" w:after="120" w:line="240" w:lineRule="auto"/>
    </w:pPr>
    <w:rPr>
      <w:rFonts w:ascii="Verdana" w:eastAsia="Arial" w:hAnsi="Verdana" w:cs="Times New Roman"/>
      <w:b/>
      <w:color w:val="2B143D" w:themeColor="text2"/>
      <w:lang w:val="en-GB"/>
    </w:rPr>
  </w:style>
  <w:style w:type="paragraph" w:customStyle="1" w:styleId="BulletIntro">
    <w:name w:val="Bullet Intro"/>
    <w:next w:val="Bullet1"/>
    <w:qFormat/>
    <w:rsid w:val="00DD2875"/>
    <w:pPr>
      <w:keepNext/>
      <w:keepLines/>
      <w:spacing w:before="120" w:after="60" w:line="260" w:lineRule="exact"/>
    </w:pPr>
    <w:rPr>
      <w:rFonts w:ascii="Verdana" w:eastAsia="Arial" w:hAnsi="Verdana" w:cs="Times New Roman"/>
      <w:color w:val="3B3B3B" w:themeColor="background2" w:themeShade="40"/>
      <w:sz w:val="20"/>
      <w:lang w:val="en-GB"/>
    </w:rPr>
  </w:style>
  <w:style w:type="paragraph" w:customStyle="1" w:styleId="Bullet1">
    <w:name w:val="Bullet1"/>
    <w:basedOn w:val="Normal"/>
    <w:rsid w:val="009E5292"/>
    <w:pPr>
      <w:keepNext/>
      <w:keepLines/>
      <w:numPr>
        <w:numId w:val="5"/>
      </w:numPr>
      <w:spacing w:before="60" w:line="260" w:lineRule="exact"/>
      <w:ind w:left="284" w:hanging="284"/>
      <w:jc w:val="left"/>
    </w:pPr>
  </w:style>
  <w:style w:type="paragraph" w:customStyle="1" w:styleId="Bullet1-end">
    <w:name w:val="Bullet1 - end"/>
    <w:basedOn w:val="Bullet1"/>
    <w:next w:val="BodyText1"/>
    <w:qFormat/>
    <w:rsid w:val="00E720AA"/>
  </w:style>
  <w:style w:type="paragraph" w:customStyle="1" w:styleId="Bullet2">
    <w:name w:val="Bullet2"/>
    <w:basedOn w:val="Bullet1"/>
    <w:rsid w:val="006E3C6F"/>
    <w:pPr>
      <w:numPr>
        <w:numId w:val="4"/>
      </w:numPr>
      <w:ind w:left="567" w:hanging="283"/>
    </w:pPr>
  </w:style>
  <w:style w:type="paragraph" w:customStyle="1" w:styleId="Bullet2-end">
    <w:name w:val="Bullet2 - end"/>
    <w:basedOn w:val="Bullet2"/>
    <w:next w:val="BodyText1"/>
    <w:qFormat/>
    <w:rsid w:val="004F5EC0"/>
  </w:style>
  <w:style w:type="paragraph" w:customStyle="1" w:styleId="Bullet3">
    <w:name w:val="Bullet3"/>
    <w:basedOn w:val="Bullet1"/>
    <w:qFormat/>
    <w:rsid w:val="006E3C6F"/>
    <w:pPr>
      <w:numPr>
        <w:numId w:val="6"/>
      </w:numPr>
      <w:ind w:left="851" w:hanging="284"/>
    </w:pPr>
  </w:style>
  <w:style w:type="paragraph" w:customStyle="1" w:styleId="Bullet3-end">
    <w:name w:val="Bullet3 - end"/>
    <w:basedOn w:val="Bullet3"/>
    <w:next w:val="BodyText1"/>
    <w:qFormat/>
    <w:rsid w:val="00B10F5F"/>
  </w:style>
  <w:style w:type="paragraph" w:customStyle="1" w:styleId="NumberedIntro">
    <w:name w:val="Numbered Intro"/>
    <w:basedOn w:val="BulletIntro"/>
    <w:next w:val="Numbering1"/>
    <w:qFormat/>
    <w:rsid w:val="00DD2875"/>
  </w:style>
  <w:style w:type="paragraph" w:customStyle="1" w:styleId="Numbering1">
    <w:name w:val="Numbering1"/>
    <w:rsid w:val="006E3C6F"/>
    <w:pPr>
      <w:numPr>
        <w:numId w:val="7"/>
      </w:numPr>
      <w:spacing w:before="60" w:after="120" w:line="260" w:lineRule="exact"/>
      <w:ind w:left="284" w:hanging="284"/>
    </w:pPr>
    <w:rPr>
      <w:rFonts w:ascii="Verdana" w:eastAsia="Arial" w:hAnsi="Verdana" w:cs="Times New Roman"/>
      <w:sz w:val="20"/>
      <w:lang w:val="en-GB"/>
    </w:rPr>
  </w:style>
  <w:style w:type="paragraph" w:customStyle="1" w:styleId="Numbering1-end">
    <w:name w:val="Numbering1 - end"/>
    <w:basedOn w:val="Numbering1"/>
    <w:next w:val="BodyText1"/>
    <w:qFormat/>
    <w:rsid w:val="00B10F5F"/>
  </w:style>
  <w:style w:type="paragraph" w:customStyle="1" w:styleId="Numbering2">
    <w:name w:val="Numbering2"/>
    <w:basedOn w:val="Numbering1"/>
    <w:rsid w:val="006E3C6F"/>
    <w:pPr>
      <w:numPr>
        <w:numId w:val="3"/>
      </w:numPr>
      <w:tabs>
        <w:tab w:val="left" w:pos="567"/>
      </w:tabs>
      <w:ind w:left="568" w:hanging="284"/>
    </w:pPr>
  </w:style>
  <w:style w:type="paragraph" w:customStyle="1" w:styleId="Numbering2-end">
    <w:name w:val="Numbering2 - end"/>
    <w:basedOn w:val="Numbering2"/>
    <w:next w:val="BodyText1"/>
    <w:qFormat/>
    <w:rsid w:val="00726E3A"/>
    <w:pPr>
      <w:ind w:left="634" w:hanging="274"/>
    </w:pPr>
  </w:style>
  <w:style w:type="paragraph" w:customStyle="1" w:styleId="Numbering3">
    <w:name w:val="Numbering3"/>
    <w:basedOn w:val="Numbering1"/>
    <w:qFormat/>
    <w:rsid w:val="006E3C6F"/>
    <w:pPr>
      <w:numPr>
        <w:numId w:val="8"/>
      </w:numPr>
      <w:ind w:left="851" w:hanging="284"/>
    </w:pPr>
  </w:style>
  <w:style w:type="paragraph" w:customStyle="1" w:styleId="Numbering3-end">
    <w:name w:val="Numbering3 - end"/>
    <w:basedOn w:val="Numbering3"/>
    <w:next w:val="BodyText1"/>
    <w:qFormat/>
    <w:rsid w:val="00726E3A"/>
    <w:pPr>
      <w:ind w:left="994"/>
    </w:pPr>
  </w:style>
  <w:style w:type="paragraph" w:customStyle="1" w:styleId="IntroductoryText">
    <w:name w:val="Introductory Text"/>
    <w:next w:val="Normal"/>
    <w:qFormat/>
    <w:rsid w:val="00461A16"/>
    <w:pPr>
      <w:spacing w:after="240" w:line="240" w:lineRule="auto"/>
    </w:pPr>
    <w:rPr>
      <w:rFonts w:eastAsia="Arial" w:cs="Times New Roman"/>
      <w:i/>
      <w:color w:val="12ABDB" w:themeColor="accent2"/>
      <w:sz w:val="28"/>
    </w:rPr>
  </w:style>
  <w:style w:type="paragraph" w:customStyle="1" w:styleId="FigureDescriptor">
    <w:name w:val="Figure Descriptor"/>
    <w:next w:val="BodyText1"/>
    <w:qFormat/>
    <w:rsid w:val="00791321"/>
    <w:pPr>
      <w:spacing w:before="120" w:after="120" w:line="240" w:lineRule="auto"/>
      <w:jc w:val="center"/>
    </w:pPr>
    <w:rPr>
      <w:rFonts w:ascii="Verdana" w:eastAsia="Arial" w:hAnsi="Verdana" w:cs="Times New Roman"/>
      <w:b/>
      <w:color w:val="808080" w:themeColor="background1" w:themeShade="80"/>
      <w:sz w:val="16"/>
      <w:szCs w:val="16"/>
    </w:rPr>
  </w:style>
  <w:style w:type="paragraph" w:customStyle="1" w:styleId="TableText">
    <w:name w:val="Table Text"/>
    <w:aliases w:val="Table text,TT,tt,table text,table Body Text,table text + Arial Narrow,Bold,TableText,WC Table Text,Normal_2 + Times New Roman,12 pt,Table Text11 Char,Table Text11 Char Char,Table Text11 Char Char Char,TT Char Char Char,TableText + 10 pt"/>
    <w:link w:val="TableTextChar"/>
    <w:qFormat/>
    <w:rsid w:val="005D6B0E"/>
    <w:pPr>
      <w:spacing w:after="0"/>
    </w:pPr>
    <w:rPr>
      <w:rFonts w:ascii="Verdana" w:eastAsia="Arial" w:hAnsi="Verdana" w:cs="Times New Roman"/>
      <w:color w:val="3B3B3B" w:themeColor="background2" w:themeShade="40"/>
      <w:sz w:val="20"/>
      <w:szCs w:val="20"/>
      <w:lang w:val="fr-FR"/>
    </w:rPr>
  </w:style>
  <w:style w:type="paragraph" w:customStyle="1" w:styleId="TableBullet1">
    <w:name w:val="Table Bullet1"/>
    <w:basedOn w:val="Bullet1"/>
    <w:qFormat/>
    <w:rsid w:val="00903E1F"/>
    <w:pPr>
      <w:ind w:left="154" w:hanging="154"/>
    </w:pPr>
  </w:style>
  <w:style w:type="paragraph" w:customStyle="1" w:styleId="TableBullet2">
    <w:name w:val="Table Bullet2"/>
    <w:basedOn w:val="Bullet2"/>
    <w:qFormat/>
    <w:rsid w:val="00903E1F"/>
    <w:pPr>
      <w:ind w:left="334" w:hanging="180"/>
    </w:pPr>
  </w:style>
  <w:style w:type="paragraph" w:customStyle="1" w:styleId="TableBullet3">
    <w:name w:val="Table Bullet3"/>
    <w:basedOn w:val="Bullet3"/>
    <w:qFormat/>
    <w:rsid w:val="00903E1F"/>
    <w:pPr>
      <w:ind w:left="514" w:hanging="180"/>
    </w:pPr>
  </w:style>
  <w:style w:type="paragraph" w:customStyle="1" w:styleId="TableHead">
    <w:name w:val="Table Head"/>
    <w:aliases w:val="TH,Table Header,WC Table Heading"/>
    <w:next w:val="TableSubhead"/>
    <w:link w:val="TableHeadChar"/>
    <w:qFormat/>
    <w:rsid w:val="000A03F7"/>
    <w:pPr>
      <w:spacing w:after="0" w:line="240" w:lineRule="auto"/>
      <w:jc w:val="center"/>
    </w:pPr>
    <w:rPr>
      <w:rFonts w:ascii="Verdana" w:eastAsia="Arial" w:hAnsi="Verdana" w:cs="Times New Roman"/>
      <w:color w:val="FFFFFF" w:themeColor="background1"/>
      <w:sz w:val="20"/>
      <w:lang w:val="en-GB"/>
    </w:rPr>
  </w:style>
  <w:style w:type="paragraph" w:customStyle="1" w:styleId="TableSubhead">
    <w:name w:val="Table Subhead"/>
    <w:basedOn w:val="Normal"/>
    <w:qFormat/>
    <w:rsid w:val="000A03F7"/>
    <w:pPr>
      <w:spacing w:after="0"/>
    </w:pPr>
    <w:rPr>
      <w:rFonts w:asciiTheme="minorHAnsi" w:hAnsiTheme="minorHAnsi"/>
      <w:color w:val="0070AD" w:themeColor="accent1"/>
    </w:rPr>
  </w:style>
  <w:style w:type="paragraph" w:customStyle="1" w:styleId="TableofContents">
    <w:name w:val="Table of Contents"/>
    <w:qFormat/>
    <w:rsid w:val="00863AD0"/>
    <w:pPr>
      <w:spacing w:after="720" w:line="240" w:lineRule="auto"/>
    </w:pPr>
    <w:rPr>
      <w:rFonts w:ascii="Verdana" w:eastAsia="Arial" w:hAnsi="Verdana" w:cs="Times New Roman"/>
      <w:color w:val="0070AD" w:themeColor="accent1"/>
      <w:sz w:val="52"/>
      <w:szCs w:val="60"/>
      <w:lang w:val="en-GB"/>
    </w:rPr>
  </w:style>
  <w:style w:type="paragraph" w:styleId="TOC1">
    <w:name w:val="toc 1"/>
    <w:next w:val="TOC2"/>
    <w:autoRedefine/>
    <w:uiPriority w:val="39"/>
    <w:unhideWhenUsed/>
    <w:locked/>
    <w:rsid w:val="00952725"/>
    <w:pPr>
      <w:tabs>
        <w:tab w:val="left" w:pos="567"/>
        <w:tab w:val="right" w:leader="dot" w:pos="10199"/>
      </w:tabs>
      <w:spacing w:after="100" w:line="240" w:lineRule="auto"/>
      <w:ind w:left="567" w:hanging="567"/>
    </w:pPr>
    <w:rPr>
      <w:rFonts w:eastAsia="Arial" w:cs="Times New Roman"/>
      <w:noProof/>
      <w:sz w:val="20"/>
      <w:lang w:val="en-GB"/>
    </w:rPr>
  </w:style>
  <w:style w:type="paragraph" w:styleId="TOC2">
    <w:name w:val="toc 2"/>
    <w:next w:val="TOC3"/>
    <w:autoRedefine/>
    <w:uiPriority w:val="39"/>
    <w:unhideWhenUsed/>
    <w:locked/>
    <w:rsid w:val="00952725"/>
    <w:pPr>
      <w:tabs>
        <w:tab w:val="left" w:pos="851"/>
        <w:tab w:val="right" w:leader="dot" w:pos="10199"/>
      </w:tabs>
      <w:spacing w:after="100" w:line="240" w:lineRule="auto"/>
      <w:ind w:left="1134" w:hanging="567"/>
    </w:pPr>
    <w:rPr>
      <w:rFonts w:ascii="Verdana" w:eastAsia="Arial" w:hAnsi="Verdana" w:cs="Times New Roman"/>
      <w:noProof/>
      <w:sz w:val="20"/>
      <w:lang w:val="en-GB"/>
    </w:rPr>
  </w:style>
  <w:style w:type="paragraph" w:styleId="TOC3">
    <w:name w:val="toc 3"/>
    <w:next w:val="TOC4"/>
    <w:autoRedefine/>
    <w:uiPriority w:val="39"/>
    <w:unhideWhenUsed/>
    <w:locked/>
    <w:rsid w:val="00952725"/>
    <w:pPr>
      <w:tabs>
        <w:tab w:val="left" w:pos="1418"/>
        <w:tab w:val="right" w:leader="dot" w:pos="10199"/>
      </w:tabs>
      <w:spacing w:after="100" w:line="240" w:lineRule="auto"/>
      <w:ind w:left="1418" w:hanging="567"/>
    </w:pPr>
    <w:rPr>
      <w:rFonts w:ascii="Verdana" w:eastAsia="Arial" w:hAnsi="Verdana" w:cs="Times New Roman"/>
      <w:noProof/>
      <w:sz w:val="20"/>
      <w:lang w:val="en-GB"/>
      <w14:scene3d>
        <w14:camera w14:prst="orthographicFront"/>
        <w14:lightRig w14:rig="threePt" w14:dir="t">
          <w14:rot w14:lat="0" w14:lon="0" w14:rev="0"/>
        </w14:lightRig>
      </w14:scene3d>
    </w:rPr>
  </w:style>
  <w:style w:type="paragraph" w:styleId="TOC4">
    <w:name w:val="toc 4"/>
    <w:next w:val="TOC5"/>
    <w:autoRedefine/>
    <w:uiPriority w:val="39"/>
    <w:unhideWhenUsed/>
    <w:locked/>
    <w:rsid w:val="00903E1F"/>
    <w:pPr>
      <w:tabs>
        <w:tab w:val="right" w:leader="dot" w:pos="10199"/>
      </w:tabs>
      <w:spacing w:after="100" w:line="240" w:lineRule="auto"/>
      <w:ind w:left="660"/>
    </w:pPr>
    <w:rPr>
      <w:rFonts w:ascii="Arial" w:eastAsia="Arial" w:hAnsi="Arial" w:cs="Times New Roman"/>
      <w:noProof/>
      <w:color w:val="7F7F7F" w:themeColor="text1" w:themeTint="80"/>
      <w:sz w:val="16"/>
      <w:lang w:val="en-GB"/>
    </w:rPr>
  </w:style>
  <w:style w:type="paragraph" w:styleId="TOC5">
    <w:name w:val="toc 5"/>
    <w:next w:val="BodyText1"/>
    <w:autoRedefine/>
    <w:uiPriority w:val="39"/>
    <w:unhideWhenUsed/>
    <w:locked/>
    <w:rsid w:val="00903E1F"/>
    <w:pPr>
      <w:tabs>
        <w:tab w:val="right" w:leader="dot" w:pos="10199"/>
      </w:tabs>
      <w:spacing w:after="100" w:line="240" w:lineRule="auto"/>
      <w:ind w:left="810"/>
    </w:pPr>
    <w:rPr>
      <w:rFonts w:ascii="Arial" w:eastAsia="Arial" w:hAnsi="Arial" w:cs="Times New Roman"/>
      <w:noProof/>
      <w:color w:val="7F7F7F" w:themeColor="text1" w:themeTint="80"/>
      <w:sz w:val="14"/>
      <w:lang w:val="en-GB"/>
    </w:rPr>
  </w:style>
  <w:style w:type="paragraph" w:customStyle="1" w:styleId="CapgeminiFooter">
    <w:name w:val="Capgemini Footer"/>
    <w:qFormat/>
    <w:rsid w:val="00843C0E"/>
    <w:pPr>
      <w:tabs>
        <w:tab w:val="right" w:pos="10206"/>
      </w:tabs>
      <w:spacing w:after="0" w:line="240" w:lineRule="auto"/>
      <w:ind w:firstLine="8640"/>
    </w:pPr>
    <w:rPr>
      <w:rFonts w:eastAsia="Arial" w:cs="Times New Roman"/>
      <w:b/>
      <w:color w:val="998C85"/>
      <w:sz w:val="18"/>
      <w:lang w:val="en-GB"/>
    </w:rPr>
  </w:style>
  <w:style w:type="paragraph" w:customStyle="1" w:styleId="CapgeminiPageNumber">
    <w:name w:val="Capgemini Page Number"/>
    <w:qFormat/>
    <w:rsid w:val="003C4339"/>
    <w:pPr>
      <w:spacing w:after="0" w:line="240" w:lineRule="auto"/>
      <w:jc w:val="right"/>
    </w:pPr>
    <w:rPr>
      <w:rFonts w:ascii="Verdana" w:eastAsia="Arial" w:hAnsi="Verdana" w:cs="Times New Roman"/>
      <w:b/>
      <w:color w:val="767676" w:themeColor="background2" w:themeShade="80"/>
      <w:sz w:val="18"/>
      <w:lang w:val="en-GB"/>
    </w:rPr>
  </w:style>
  <w:style w:type="paragraph" w:customStyle="1" w:styleId="BiosName">
    <w:name w:val="Bios Name"/>
    <w:basedOn w:val="Normal"/>
    <w:uiPriority w:val="99"/>
    <w:qFormat/>
    <w:rsid w:val="00BE14E2"/>
    <w:pPr>
      <w:spacing w:before="60"/>
      <w:contextualSpacing/>
    </w:pPr>
    <w:rPr>
      <w:rFonts w:eastAsia="Times New Roman"/>
      <w:b/>
      <w:color w:val="0070AD" w:themeColor="accent1"/>
      <w:sz w:val="28"/>
      <w:szCs w:val="32"/>
    </w:rPr>
  </w:style>
  <w:style w:type="paragraph" w:styleId="BodyText">
    <w:name w:val="Body Text"/>
    <w:basedOn w:val="Normal"/>
    <w:link w:val="BodyTextChar"/>
    <w:uiPriority w:val="99"/>
    <w:semiHidden/>
    <w:unhideWhenUsed/>
    <w:locked/>
    <w:rsid w:val="00ED4F71"/>
  </w:style>
  <w:style w:type="character" w:customStyle="1" w:styleId="BodyTextChar">
    <w:name w:val="Body Text Char"/>
    <w:basedOn w:val="DefaultParagraphFont"/>
    <w:link w:val="BodyText"/>
    <w:uiPriority w:val="99"/>
    <w:semiHidden/>
    <w:rsid w:val="00ED4F71"/>
    <w:rPr>
      <w:rFonts w:ascii="Book Antiqua" w:eastAsia="Arial" w:hAnsi="Book Antiqua" w:cs="Times New Roman"/>
      <w:lang w:val="en-GB"/>
    </w:rPr>
  </w:style>
  <w:style w:type="paragraph" w:customStyle="1" w:styleId="BlockText3">
    <w:name w:val="Block Text 3"/>
    <w:basedOn w:val="BlockText"/>
    <w:uiPriority w:val="99"/>
    <w:rsid w:val="00ED4F71"/>
    <w:pPr>
      <w:pBdr>
        <w:top w:val="single" w:sz="4" w:space="10" w:color="FFFFFF"/>
        <w:left w:val="single" w:sz="4" w:space="10" w:color="FFFFFF"/>
        <w:bottom w:val="single" w:sz="4" w:space="10" w:color="FFFFFF"/>
        <w:right w:val="single" w:sz="4" w:space="10" w:color="FFFFFF"/>
      </w:pBdr>
      <w:shd w:val="clear" w:color="auto" w:fill="EAE7E6"/>
      <w:spacing w:after="240" w:line="240" w:lineRule="atLeast"/>
      <w:ind w:left="227" w:right="227"/>
    </w:pPr>
    <w:rPr>
      <w:rFonts w:ascii="Arial" w:eastAsia="Times New Roman" w:hAnsi="Arial" w:cs="Times New Roman"/>
      <w:b/>
      <w:color w:val="0098C7"/>
      <w:sz w:val="96"/>
      <w:szCs w:val="20"/>
    </w:rPr>
  </w:style>
  <w:style w:type="paragraph" w:styleId="BodyText3">
    <w:name w:val="Body Text 3"/>
    <w:basedOn w:val="Normal"/>
    <w:link w:val="BodyText3Char"/>
    <w:uiPriority w:val="99"/>
    <w:semiHidden/>
    <w:unhideWhenUsed/>
    <w:locked/>
    <w:rsid w:val="00ED4F71"/>
    <w:pPr>
      <w:spacing w:line="240" w:lineRule="atLeast"/>
    </w:pPr>
    <w:rPr>
      <w:rFonts w:ascii="Georgia" w:hAnsi="Georgia"/>
      <w:sz w:val="16"/>
      <w:szCs w:val="16"/>
    </w:rPr>
  </w:style>
  <w:style w:type="character" w:customStyle="1" w:styleId="BodyText3Char">
    <w:name w:val="Body Text 3 Char"/>
    <w:basedOn w:val="DefaultParagraphFont"/>
    <w:link w:val="BodyText3"/>
    <w:uiPriority w:val="99"/>
    <w:semiHidden/>
    <w:rsid w:val="00ED4F71"/>
    <w:rPr>
      <w:rFonts w:ascii="Georgia" w:eastAsia="Arial" w:hAnsi="Georgia" w:cs="Times New Roman"/>
      <w:sz w:val="16"/>
      <w:szCs w:val="16"/>
    </w:rPr>
  </w:style>
  <w:style w:type="paragraph" w:customStyle="1" w:styleId="TableSpacer">
    <w:name w:val="Table Spacer"/>
    <w:basedOn w:val="Normal"/>
    <w:uiPriority w:val="34"/>
    <w:qFormat/>
    <w:rsid w:val="00ED4F71"/>
    <w:pPr>
      <w:spacing w:after="0"/>
    </w:pPr>
    <w:rPr>
      <w:rFonts w:ascii="Georgia" w:hAnsi="Georgia"/>
      <w:color w:val="263147"/>
      <w:sz w:val="4"/>
      <w:szCs w:val="21"/>
    </w:rPr>
  </w:style>
  <w:style w:type="paragraph" w:customStyle="1" w:styleId="BlockText2">
    <w:name w:val="Block Text 2"/>
    <w:basedOn w:val="Normal"/>
    <w:uiPriority w:val="99"/>
    <w:rsid w:val="00ED4F71"/>
    <w:pPr>
      <w:pBdr>
        <w:top w:val="single" w:sz="4" w:space="10" w:color="FFFFFF"/>
        <w:left w:val="single" w:sz="4" w:space="10" w:color="FFFFFF"/>
        <w:bottom w:val="single" w:sz="4" w:space="10" w:color="FFFFFF"/>
        <w:right w:val="single" w:sz="4" w:space="10" w:color="FFFFFF"/>
      </w:pBdr>
      <w:shd w:val="clear" w:color="auto" w:fill="0098C7"/>
      <w:spacing w:after="240" w:line="240" w:lineRule="atLeast"/>
      <w:ind w:left="227" w:right="227"/>
    </w:pPr>
    <w:rPr>
      <w:rFonts w:ascii="Arial" w:hAnsi="Arial"/>
      <w:i/>
      <w:color w:val="FFFFFF" w:themeColor="background1"/>
      <w:sz w:val="48"/>
      <w:szCs w:val="48"/>
    </w:rPr>
  </w:style>
  <w:style w:type="paragraph" w:customStyle="1" w:styleId="Titre61">
    <w:name w:val="Titre 61"/>
    <w:basedOn w:val="Normal"/>
    <w:uiPriority w:val="99"/>
    <w:qFormat/>
    <w:rsid w:val="00BE14E2"/>
    <w:pPr>
      <w:spacing w:before="60" w:after="60" w:line="240" w:lineRule="atLeast"/>
      <w:contextualSpacing/>
    </w:pPr>
    <w:rPr>
      <w:rFonts w:eastAsia="Times New Roman"/>
      <w:b/>
      <w:color w:val="12ABDB" w:themeColor="accent2"/>
      <w:szCs w:val="21"/>
    </w:rPr>
  </w:style>
  <w:style w:type="paragraph" w:styleId="BlockText">
    <w:name w:val="Block Text"/>
    <w:basedOn w:val="Normal"/>
    <w:uiPriority w:val="99"/>
    <w:semiHidden/>
    <w:unhideWhenUsed/>
    <w:locked/>
    <w:rsid w:val="00ED4F71"/>
    <w:pPr>
      <w:pBdr>
        <w:top w:val="single" w:sz="2" w:space="10" w:color="0070AD" w:themeColor="accent1" w:shadow="1"/>
        <w:left w:val="single" w:sz="2" w:space="10" w:color="0070AD" w:themeColor="accent1" w:shadow="1"/>
        <w:bottom w:val="single" w:sz="2" w:space="10" w:color="0070AD" w:themeColor="accent1" w:shadow="1"/>
        <w:right w:val="single" w:sz="2" w:space="10" w:color="0070AD" w:themeColor="accent1" w:shadow="1"/>
      </w:pBdr>
      <w:ind w:left="1152" w:right="1152"/>
    </w:pPr>
    <w:rPr>
      <w:rFonts w:asciiTheme="minorHAnsi" w:eastAsiaTheme="minorEastAsia" w:hAnsiTheme="minorHAnsi" w:cstheme="minorBidi"/>
      <w:i/>
      <w:iCs/>
      <w:color w:val="0070AD" w:themeColor="accent1"/>
    </w:rPr>
  </w:style>
  <w:style w:type="paragraph" w:styleId="BalloonText">
    <w:name w:val="Balloon Text"/>
    <w:basedOn w:val="Normal"/>
    <w:link w:val="BalloonTextChar"/>
    <w:uiPriority w:val="99"/>
    <w:semiHidden/>
    <w:unhideWhenUsed/>
    <w:locked/>
    <w:rsid w:val="00ED4F7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F71"/>
    <w:rPr>
      <w:rFonts w:ascii="Tahoma" w:eastAsia="Arial" w:hAnsi="Tahoma" w:cs="Tahoma"/>
      <w:sz w:val="16"/>
      <w:szCs w:val="16"/>
      <w:lang w:val="en-GB"/>
    </w:rPr>
  </w:style>
  <w:style w:type="table" w:styleId="TableGrid">
    <w:name w:val="Table Grid"/>
    <w:basedOn w:val="TableNormal"/>
    <w:uiPriority w:val="39"/>
    <w:locked/>
    <w:rsid w:val="001429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pgemini-NewVI">
    <w:name w:val="Capgemini - New VI"/>
    <w:basedOn w:val="TableNormal"/>
    <w:uiPriority w:val="99"/>
    <w:qFormat/>
    <w:rsid w:val="00ED6039"/>
    <w:pPr>
      <w:spacing w:after="0" w:line="240" w:lineRule="auto"/>
    </w:pPr>
    <w:tblPr>
      <w:tblBorders>
        <w:top w:val="single" w:sz="4" w:space="0" w:color="2B143D" w:themeColor="text2"/>
        <w:left w:val="single" w:sz="4" w:space="0" w:color="2B143D" w:themeColor="text2"/>
        <w:bottom w:val="single" w:sz="4" w:space="0" w:color="2B143D" w:themeColor="text2"/>
        <w:right w:val="single" w:sz="4" w:space="0" w:color="2B143D" w:themeColor="text2"/>
        <w:insideH w:val="single" w:sz="4" w:space="0" w:color="ECECEC" w:themeColor="background2"/>
        <w:insideV w:val="single" w:sz="4" w:space="0" w:color="ECECEC" w:themeColor="background2"/>
      </w:tblBorders>
      <w:tblCellMar>
        <w:top w:w="108" w:type="dxa"/>
        <w:bottom w:w="108" w:type="dxa"/>
      </w:tblCellMar>
    </w:tblPr>
    <w:tblStylePr w:type="firstRow">
      <w:pPr>
        <w:jc w:val="center"/>
      </w:pPr>
      <w:rPr>
        <w:rFonts w:asciiTheme="minorHAnsi" w:hAnsiTheme="minorHAnsi"/>
        <w:b/>
        <w:color w:val="FFFFFF" w:themeColor="background1"/>
        <w:sz w:val="20"/>
      </w:rPr>
      <w:tblPr/>
      <w:tcPr>
        <w:tcBorders>
          <w:bottom w:val="single" w:sz="4" w:space="0" w:color="FFFFFF" w:themeColor="background1"/>
          <w:insideH w:val="single" w:sz="4" w:space="0" w:color="FFFFFF" w:themeColor="background1"/>
          <w:insideV w:val="single" w:sz="4" w:space="0" w:color="FFFFFF" w:themeColor="background1"/>
        </w:tcBorders>
        <w:shd w:val="clear" w:color="auto" w:fill="2B143D" w:themeFill="text2"/>
      </w:tcPr>
    </w:tblStylePr>
    <w:tblStylePr w:type="lastRow">
      <w:pPr>
        <w:jc w:val="left"/>
      </w:pPr>
      <w:rPr>
        <w:rFonts w:asciiTheme="minorHAnsi" w:hAnsiTheme="minorHAnsi"/>
        <w:b/>
        <w:color w:val="FFFFFF" w:themeColor="background1"/>
        <w:sz w:val="18"/>
      </w:rPr>
      <w:tblPr/>
      <w:tcPr>
        <w:tcBorders>
          <w:top w:val="single" w:sz="4" w:space="0" w:color="FFFFFF" w:themeColor="background1"/>
          <w:left w:val="single" w:sz="4" w:space="0" w:color="2B143D" w:themeColor="text2"/>
          <w:bottom w:val="single" w:sz="4" w:space="0" w:color="2B143D" w:themeColor="text2"/>
          <w:right w:val="single" w:sz="4" w:space="0" w:color="2B143D" w:themeColor="text2"/>
          <w:insideH w:val="nil"/>
          <w:insideV w:val="single" w:sz="4" w:space="0" w:color="FFFFFF" w:themeColor="background1"/>
          <w:tl2br w:val="nil"/>
          <w:tr2bl w:val="nil"/>
        </w:tcBorders>
        <w:shd w:val="clear" w:color="auto" w:fill="2B143D" w:themeFill="accent3"/>
        <w:vAlign w:val="center"/>
      </w:tcPr>
    </w:tblStylePr>
    <w:tblStylePr w:type="firstCol">
      <w:pPr>
        <w:jc w:val="left"/>
      </w:pPr>
      <w:rPr>
        <w:rFonts w:asciiTheme="minorHAnsi" w:hAnsiTheme="minorHAnsi"/>
        <w:b/>
        <w:color w:val="FFFFFF" w:themeColor="background1"/>
        <w:sz w:val="18"/>
      </w:rPr>
      <w:tblPr/>
      <w:tcPr>
        <w:tcBorders>
          <w:insideH w:val="single" w:sz="4" w:space="0" w:color="FFFFFF" w:themeColor="background1"/>
          <w:insideV w:val="nil"/>
        </w:tcBorders>
        <w:shd w:val="clear" w:color="auto" w:fill="ECECEC" w:themeFill="background2"/>
      </w:tcPr>
    </w:tblStylePr>
  </w:style>
  <w:style w:type="paragraph" w:customStyle="1" w:styleId="Quote-Source">
    <w:name w:val="Quote-Source"/>
    <w:qFormat/>
    <w:rsid w:val="00CB02B2"/>
    <w:pPr>
      <w:keepNext/>
      <w:keepLines/>
      <w:spacing w:before="240" w:after="240" w:line="240" w:lineRule="auto"/>
      <w:jc w:val="right"/>
    </w:pPr>
    <w:rPr>
      <w:rFonts w:ascii="Verdana" w:eastAsia="Arial" w:hAnsi="Verdana" w:cs="Times New Roman"/>
      <w:b/>
      <w:color w:val="2B143D" w:themeColor="text2"/>
      <w:sz w:val="20"/>
      <w:lang w:val="fr-FR"/>
    </w:rPr>
  </w:style>
  <w:style w:type="paragraph" w:customStyle="1" w:styleId="PulloutQuote">
    <w:name w:val="Pullout Quote"/>
    <w:basedOn w:val="BodyText1"/>
    <w:next w:val="Quote-Source"/>
    <w:qFormat/>
    <w:rsid w:val="00C26698"/>
    <w:pPr>
      <w:keepNext/>
      <w:keepLines/>
    </w:pPr>
    <w:rPr>
      <w:b/>
      <w:color w:val="0070AD" w:themeColor="accent1"/>
      <w:sz w:val="28"/>
    </w:rPr>
  </w:style>
  <w:style w:type="paragraph" w:customStyle="1" w:styleId="Quotes">
    <w:name w:val="Quotes"/>
    <w:qFormat/>
    <w:rsid w:val="009E5292"/>
    <w:pPr>
      <w:spacing w:after="0" w:line="240" w:lineRule="auto"/>
    </w:pPr>
    <w:rPr>
      <w:rFonts w:asciiTheme="majorHAnsi" w:eastAsia="Arial" w:hAnsiTheme="majorHAnsi" w:cs="Times New Roman"/>
      <w:b/>
      <w:color w:val="CCEFFB" w:themeColor="accent2" w:themeTint="33"/>
      <w:sz w:val="534"/>
    </w:rPr>
  </w:style>
  <w:style w:type="paragraph" w:customStyle="1" w:styleId="NormalQuote">
    <w:name w:val="Normal Quote"/>
    <w:qFormat/>
    <w:rsid w:val="00CB02B2"/>
    <w:pPr>
      <w:shd w:val="clear" w:color="auto" w:fill="F2F2F2" w:themeFill="background1" w:themeFillShade="F2"/>
      <w:spacing w:after="120" w:line="240" w:lineRule="auto"/>
      <w:jc w:val="both"/>
    </w:pPr>
    <w:rPr>
      <w:rFonts w:ascii="Verdana" w:eastAsia="Arial" w:hAnsi="Verdana" w:cs="Times New Roman"/>
      <w:i/>
      <w:color w:val="2B143D" w:themeColor="text2"/>
      <w:sz w:val="24"/>
      <w:szCs w:val="24"/>
    </w:rPr>
  </w:style>
  <w:style w:type="paragraph" w:customStyle="1" w:styleId="BiosRole">
    <w:name w:val="Bios Role"/>
    <w:qFormat/>
    <w:rsid w:val="00220D13"/>
    <w:pPr>
      <w:spacing w:after="240" w:line="240" w:lineRule="atLeast"/>
    </w:pPr>
    <w:rPr>
      <w:rFonts w:ascii="Verdana" w:eastAsia="Times New Roman" w:hAnsi="Verdana" w:cs="Times New Roman"/>
      <w:b/>
      <w:color w:val="2B143D" w:themeColor="accent3"/>
      <w:szCs w:val="28"/>
    </w:rPr>
  </w:style>
  <w:style w:type="paragraph" w:customStyle="1" w:styleId="MoreInformation">
    <w:name w:val="More Information"/>
    <w:qFormat/>
    <w:rsid w:val="00292562"/>
    <w:pPr>
      <w:framePr w:hSpace="180" w:wrap="around" w:vAnchor="text" w:hAnchor="margin" w:x="-318" w:y="586"/>
      <w:spacing w:before="240" w:after="0" w:line="240" w:lineRule="auto"/>
    </w:pPr>
    <w:rPr>
      <w:rFonts w:eastAsia="Arial" w:cstheme="minorHAnsi"/>
      <w:color w:val="FFFFFF" w:themeColor="background1"/>
      <w:sz w:val="18"/>
      <w:lang w:val="en-GB"/>
    </w:rPr>
  </w:style>
  <w:style w:type="paragraph" w:customStyle="1" w:styleId="ObjectStyle">
    <w:name w:val="Object Style"/>
    <w:qFormat/>
    <w:rsid w:val="0057149D"/>
    <w:pPr>
      <w:spacing w:before="120" w:after="240" w:line="240" w:lineRule="auto"/>
    </w:pPr>
    <w:rPr>
      <w:rFonts w:ascii="Arial" w:eastAsia="Arial" w:hAnsi="Arial" w:cs="Times New Roman"/>
      <w:noProof/>
      <w:color w:val="000000" w:themeColor="text1"/>
      <w:sz w:val="20"/>
    </w:rPr>
  </w:style>
  <w:style w:type="table" w:customStyle="1" w:styleId="NSN">
    <w:name w:val="NSN"/>
    <w:basedOn w:val="TableNormal"/>
    <w:uiPriority w:val="99"/>
    <w:qFormat/>
    <w:rsid w:val="00302489"/>
    <w:pPr>
      <w:spacing w:before="120" w:after="0" w:line="240" w:lineRule="auto"/>
    </w:pPr>
    <w:tblPr/>
  </w:style>
  <w:style w:type="table" w:customStyle="1" w:styleId="Capgemini">
    <w:name w:val="Capgemini"/>
    <w:basedOn w:val="Capgemini-NewVI"/>
    <w:uiPriority w:val="99"/>
    <w:qFormat/>
    <w:rsid w:val="00546104"/>
    <w:tblPr/>
    <w:tblStylePr w:type="firstRow">
      <w:pPr>
        <w:jc w:val="center"/>
      </w:pPr>
      <w:rPr>
        <w:rFonts w:asciiTheme="minorHAnsi" w:hAnsiTheme="minorHAnsi"/>
        <w:b/>
        <w:color w:val="FFFFFF" w:themeColor="background1"/>
        <w:sz w:val="20"/>
      </w:rPr>
      <w:tblPr/>
      <w:tcPr>
        <w:tcBorders>
          <w:bottom w:val="single" w:sz="4" w:space="0" w:color="FFFFFF" w:themeColor="background1"/>
          <w:insideH w:val="single" w:sz="4" w:space="0" w:color="FFFFFF" w:themeColor="background1"/>
          <w:insideV w:val="single" w:sz="4" w:space="0" w:color="FFFFFF" w:themeColor="background1"/>
        </w:tcBorders>
        <w:shd w:val="clear" w:color="auto" w:fill="2B143D" w:themeFill="text2"/>
      </w:tcPr>
    </w:tblStylePr>
    <w:tblStylePr w:type="lastRow">
      <w:pPr>
        <w:jc w:val="left"/>
      </w:pPr>
      <w:rPr>
        <w:rFonts w:asciiTheme="minorHAnsi" w:hAnsiTheme="minorHAnsi"/>
        <w:b/>
        <w:color w:val="FFFFFF" w:themeColor="background1"/>
        <w:sz w:val="18"/>
      </w:rPr>
      <w:tblPr/>
      <w:tcPr>
        <w:tcBorders>
          <w:top w:val="single" w:sz="4" w:space="0" w:color="FFFFFF" w:themeColor="background1"/>
          <w:left w:val="single" w:sz="4" w:space="0" w:color="2B143D" w:themeColor="text2"/>
          <w:bottom w:val="single" w:sz="4" w:space="0" w:color="2B143D" w:themeColor="text2"/>
          <w:right w:val="single" w:sz="4" w:space="0" w:color="2B143D" w:themeColor="text2"/>
          <w:insideH w:val="nil"/>
          <w:insideV w:val="single" w:sz="4" w:space="0" w:color="FFFFFF" w:themeColor="background1"/>
          <w:tl2br w:val="nil"/>
          <w:tr2bl w:val="nil"/>
        </w:tcBorders>
        <w:shd w:val="clear" w:color="auto" w:fill="2B143D" w:themeFill="accent3"/>
        <w:vAlign w:val="center"/>
      </w:tcPr>
    </w:tblStylePr>
    <w:tblStylePr w:type="firstCol">
      <w:pPr>
        <w:jc w:val="left"/>
      </w:pPr>
      <w:rPr>
        <w:rFonts w:asciiTheme="minorHAnsi" w:hAnsiTheme="minorHAnsi"/>
        <w:b/>
        <w:color w:val="FFFFFF" w:themeColor="background1"/>
        <w:sz w:val="18"/>
      </w:rPr>
      <w:tblPr/>
      <w:tcPr>
        <w:tcBorders>
          <w:insideH w:val="single" w:sz="4" w:space="0" w:color="FFFFFF" w:themeColor="background1"/>
          <w:insideV w:val="nil"/>
        </w:tcBorders>
        <w:shd w:val="clear" w:color="auto" w:fill="ECECEC" w:themeFill="background2"/>
      </w:tcPr>
    </w:tblStylePr>
  </w:style>
  <w:style w:type="table" w:customStyle="1" w:styleId="CMU">
    <w:name w:val="CMU"/>
    <w:basedOn w:val="Capgemini-NewVI"/>
    <w:uiPriority w:val="99"/>
    <w:qFormat/>
    <w:rsid w:val="000A03F7"/>
    <w:rPr>
      <w:rFonts w:ascii="Verdana" w:hAnsi="Verdana"/>
      <w:color w:val="3B3B3B" w:themeColor="background2" w:themeShade="40"/>
      <w:sz w:val="20"/>
    </w:rPr>
    <w:tblPr>
      <w:tblBorders>
        <w:top w:val="single" w:sz="4" w:space="0" w:color="BFBFBF" w:themeColor="text1" w:themeTint="40"/>
        <w:left w:val="single" w:sz="4" w:space="0" w:color="BFBFBF" w:themeColor="text1" w:themeTint="40"/>
        <w:bottom w:val="single" w:sz="4" w:space="0" w:color="BFBFBF" w:themeColor="text1" w:themeTint="40"/>
        <w:right w:val="single" w:sz="4" w:space="0" w:color="BFBFBF" w:themeColor="text1" w:themeTint="40"/>
        <w:insideH w:val="single" w:sz="4" w:space="0" w:color="BFBFBF" w:themeColor="text1" w:themeTint="40"/>
        <w:insideV w:val="single" w:sz="4" w:space="0" w:color="BFBFBF" w:themeColor="text1" w:themeTint="40"/>
      </w:tblBorders>
    </w:tblPr>
    <w:tcPr>
      <w:vAlign w:val="center"/>
    </w:tcPr>
    <w:tblStylePr w:type="firstRow">
      <w:pPr>
        <w:jc w:val="center"/>
      </w:pPr>
      <w:rPr>
        <w:rFonts w:ascii="Verdana" w:hAnsi="Verdana"/>
        <w:b/>
        <w:color w:val="FFFFFF" w:themeColor="background1"/>
        <w:sz w:val="22"/>
      </w:rPr>
      <w:tblPr/>
      <w:tcPr>
        <w:tcBorders>
          <w:bottom w:val="single" w:sz="4" w:space="0" w:color="FFFFFF" w:themeColor="background1"/>
          <w:insideH w:val="single" w:sz="4" w:space="0" w:color="FFFFFF" w:themeColor="background1"/>
          <w:insideV w:val="single" w:sz="4" w:space="0" w:color="FFFFFF" w:themeColor="background1"/>
        </w:tcBorders>
        <w:shd w:val="clear" w:color="auto" w:fill="0070AD" w:themeFill="accent1"/>
      </w:tcPr>
    </w:tblStylePr>
    <w:tblStylePr w:type="lastRow">
      <w:pPr>
        <w:jc w:val="center"/>
      </w:pPr>
      <w:rPr>
        <w:rFonts w:asciiTheme="minorHAnsi" w:hAnsiTheme="minorHAnsi"/>
        <w:b/>
        <w:color w:val="FFFFFF" w:themeColor="background1"/>
        <w:sz w:val="18"/>
      </w:rPr>
      <w:tblPr/>
      <w:tcPr>
        <w:tcBorders>
          <w:top w:val="single" w:sz="4" w:space="0" w:color="E5E5E5" w:themeColor="text1" w:themeTint="1A"/>
          <w:left w:val="single" w:sz="4" w:space="0" w:color="2B143D" w:themeColor="text2"/>
          <w:bottom w:val="single" w:sz="4" w:space="0" w:color="E5E5E5" w:themeColor="text1" w:themeTint="1A"/>
          <w:right w:val="single" w:sz="4" w:space="0" w:color="2B143D" w:themeColor="text2"/>
          <w:insideH w:val="nil"/>
          <w:insideV w:val="single" w:sz="4" w:space="0" w:color="FFFFFF" w:themeColor="background1"/>
          <w:tl2br w:val="nil"/>
          <w:tr2bl w:val="nil"/>
        </w:tcBorders>
        <w:shd w:val="clear" w:color="auto" w:fill="00C37B" w:themeFill="accent6"/>
        <w:vAlign w:val="center"/>
      </w:tcPr>
    </w:tblStylePr>
    <w:tblStylePr w:type="firstCol">
      <w:pPr>
        <w:jc w:val="left"/>
      </w:pPr>
      <w:rPr>
        <w:rFonts w:ascii="Verdana" w:hAnsi="Verdana"/>
        <w:b/>
        <w:color w:val="0070AD" w:themeColor="accent1"/>
        <w:sz w:val="20"/>
      </w:rPr>
      <w:tblPr/>
      <w:tcPr>
        <w:tcBorders>
          <w:insideH w:val="single" w:sz="4" w:space="0" w:color="FFFFFF" w:themeColor="background1"/>
          <w:insideV w:val="nil"/>
        </w:tcBorders>
        <w:shd w:val="clear" w:color="auto" w:fill="E5E5E5" w:themeFill="text1" w:themeFillTint="1A"/>
      </w:tcPr>
    </w:tblStylePr>
    <w:tblStylePr w:type="lastCol">
      <w:rPr>
        <w:rFonts w:ascii="Verdana" w:hAnsi="Verdana"/>
        <w:color w:val="12ABDB" w:themeColor="accent2"/>
        <w:sz w:val="20"/>
      </w:rPr>
    </w:tblStylePr>
  </w:style>
  <w:style w:type="paragraph" w:styleId="NormalWeb">
    <w:name w:val="Normal (Web)"/>
    <w:basedOn w:val="Normal"/>
    <w:uiPriority w:val="99"/>
    <w:unhideWhenUsed/>
    <w:locked/>
    <w:rsid w:val="003F728C"/>
    <w:pPr>
      <w:spacing w:before="100" w:beforeAutospacing="1" w:after="100" w:afterAutospacing="1"/>
    </w:pPr>
    <w:rPr>
      <w:rFonts w:ascii="Times New Roman" w:eastAsiaTheme="minorEastAsia" w:hAnsi="Times New Roman"/>
      <w:b/>
      <w:bCs/>
    </w:rPr>
  </w:style>
  <w:style w:type="paragraph" w:customStyle="1" w:styleId="CopyrightExtraLine">
    <w:name w:val="Copyright Extra Line"/>
    <w:basedOn w:val="Normal"/>
    <w:qFormat/>
    <w:rsid w:val="003F728C"/>
    <w:rPr>
      <w:b/>
      <w:color w:val="FFFFFF" w:themeColor="background1"/>
      <w:sz w:val="16"/>
    </w:rPr>
  </w:style>
  <w:style w:type="character" w:styleId="FollowedHyperlink">
    <w:name w:val="FollowedHyperlink"/>
    <w:basedOn w:val="DefaultParagraphFont"/>
    <w:uiPriority w:val="99"/>
    <w:semiHidden/>
    <w:unhideWhenUsed/>
    <w:locked/>
    <w:rsid w:val="005C3455"/>
    <w:rPr>
      <w:color w:val="2B143D" w:themeColor="followedHyperlink"/>
      <w:u w:val="single"/>
    </w:rPr>
  </w:style>
  <w:style w:type="character" w:styleId="CommentReference">
    <w:name w:val="annotation reference"/>
    <w:basedOn w:val="DefaultParagraphFont"/>
    <w:uiPriority w:val="99"/>
    <w:semiHidden/>
    <w:unhideWhenUsed/>
    <w:locked/>
    <w:rsid w:val="0043163A"/>
    <w:rPr>
      <w:sz w:val="16"/>
      <w:szCs w:val="16"/>
    </w:rPr>
  </w:style>
  <w:style w:type="paragraph" w:styleId="CommentText">
    <w:name w:val="annotation text"/>
    <w:basedOn w:val="Normal"/>
    <w:link w:val="CommentTextChar"/>
    <w:uiPriority w:val="99"/>
    <w:unhideWhenUsed/>
    <w:locked/>
    <w:rsid w:val="0043163A"/>
    <w:rPr>
      <w:szCs w:val="20"/>
    </w:rPr>
  </w:style>
  <w:style w:type="character" w:customStyle="1" w:styleId="CommentTextChar">
    <w:name w:val="Comment Text Char"/>
    <w:basedOn w:val="DefaultParagraphFont"/>
    <w:link w:val="CommentText"/>
    <w:uiPriority w:val="99"/>
    <w:rsid w:val="0043163A"/>
    <w:rPr>
      <w:rFonts w:ascii="Verdana" w:eastAsia="Arial" w:hAnsi="Verdana" w:cs="Arial"/>
      <w:b/>
      <w:bCs/>
      <w:color w:val="000000" w:themeColor="text1"/>
      <w:sz w:val="20"/>
      <w:szCs w:val="20"/>
      <w:lang w:val="en-GB"/>
    </w:rPr>
  </w:style>
  <w:style w:type="paragraph" w:styleId="CommentSubject">
    <w:name w:val="annotation subject"/>
    <w:basedOn w:val="CommentText"/>
    <w:next w:val="CommentText"/>
    <w:link w:val="CommentSubjectChar"/>
    <w:uiPriority w:val="99"/>
    <w:semiHidden/>
    <w:unhideWhenUsed/>
    <w:locked/>
    <w:rsid w:val="0043163A"/>
  </w:style>
  <w:style w:type="character" w:customStyle="1" w:styleId="CommentSubjectChar">
    <w:name w:val="Comment Subject Char"/>
    <w:basedOn w:val="CommentTextChar"/>
    <w:link w:val="CommentSubject"/>
    <w:uiPriority w:val="99"/>
    <w:semiHidden/>
    <w:rsid w:val="0043163A"/>
    <w:rPr>
      <w:rFonts w:ascii="Verdana" w:eastAsia="Arial" w:hAnsi="Verdana" w:cs="Arial"/>
      <w:b/>
      <w:bCs/>
      <w:color w:val="000000" w:themeColor="text1"/>
      <w:sz w:val="20"/>
      <w:szCs w:val="20"/>
      <w:lang w:val="en-GB"/>
    </w:rPr>
  </w:style>
  <w:style w:type="paragraph" w:styleId="Revision">
    <w:name w:val="Revision"/>
    <w:hidden/>
    <w:uiPriority w:val="99"/>
    <w:semiHidden/>
    <w:rsid w:val="0043163A"/>
    <w:pPr>
      <w:spacing w:after="0" w:line="240" w:lineRule="auto"/>
    </w:pPr>
    <w:rPr>
      <w:rFonts w:ascii="Verdana" w:eastAsia="Arial" w:hAnsi="Verdana" w:cs="Arial"/>
      <w:b/>
      <w:bCs/>
      <w:color w:val="000000" w:themeColor="text1"/>
      <w:sz w:val="24"/>
      <w:szCs w:val="24"/>
      <w:lang w:val="en-GB"/>
    </w:rPr>
  </w:style>
  <w:style w:type="paragraph" w:styleId="TOCHeading">
    <w:name w:val="TOC Heading"/>
    <w:basedOn w:val="Heading1"/>
    <w:next w:val="Normal"/>
    <w:uiPriority w:val="39"/>
    <w:unhideWhenUsed/>
    <w:qFormat/>
    <w:locked/>
    <w:rsid w:val="00CD7E84"/>
    <w:pPr>
      <w:keepNext/>
      <w:keepLines/>
      <w:spacing w:before="240"/>
      <w:outlineLvl w:val="9"/>
    </w:pPr>
    <w:rPr>
      <w:rFonts w:asciiTheme="majorHAnsi" w:eastAsiaTheme="majorEastAsia" w:hAnsiTheme="majorHAnsi" w:cstheme="majorBidi"/>
      <w:b/>
      <w:bCs/>
      <w:color w:val="005381" w:themeColor="accent1" w:themeShade="BF"/>
      <w:sz w:val="32"/>
      <w:szCs w:val="32"/>
    </w:rPr>
  </w:style>
  <w:style w:type="paragraph" w:styleId="Title">
    <w:name w:val="Title"/>
    <w:basedOn w:val="Normal"/>
    <w:next w:val="Normal"/>
    <w:link w:val="TitleChar"/>
    <w:uiPriority w:val="10"/>
    <w:qFormat/>
    <w:locked/>
    <w:rsid w:val="00E720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20AA"/>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locked/>
    <w:rsid w:val="00E720AA"/>
    <w:rPr>
      <w:b/>
      <w:bCs/>
    </w:rPr>
  </w:style>
  <w:style w:type="character" w:customStyle="1" w:styleId="Heading5Char">
    <w:name w:val="Heading 5 Char"/>
    <w:basedOn w:val="DefaultParagraphFont"/>
    <w:link w:val="Heading5"/>
    <w:uiPriority w:val="99"/>
    <w:rsid w:val="0049527F"/>
    <w:rPr>
      <w:rFonts w:asciiTheme="majorHAnsi" w:eastAsiaTheme="majorEastAsia" w:hAnsiTheme="majorHAnsi" w:cstheme="majorBidi"/>
      <w:color w:val="005381" w:themeColor="accent1" w:themeShade="BF"/>
      <w:sz w:val="20"/>
      <w:lang w:val="en-GB"/>
    </w:rPr>
  </w:style>
  <w:style w:type="character" w:customStyle="1" w:styleId="Heading6Char">
    <w:name w:val="Heading 6 Char"/>
    <w:basedOn w:val="DefaultParagraphFont"/>
    <w:link w:val="Heading6"/>
    <w:uiPriority w:val="9"/>
    <w:rsid w:val="0049527F"/>
    <w:rPr>
      <w:rFonts w:asciiTheme="majorHAnsi" w:eastAsiaTheme="majorEastAsia" w:hAnsiTheme="majorHAnsi" w:cstheme="majorBidi"/>
      <w:color w:val="003756" w:themeColor="accent1" w:themeShade="7F"/>
      <w:sz w:val="20"/>
      <w:lang w:val="en-GB"/>
    </w:rPr>
  </w:style>
  <w:style w:type="character" w:customStyle="1" w:styleId="Heading7Char">
    <w:name w:val="Heading 7 Char"/>
    <w:basedOn w:val="DefaultParagraphFont"/>
    <w:link w:val="Heading7"/>
    <w:uiPriority w:val="9"/>
    <w:rsid w:val="0049527F"/>
    <w:rPr>
      <w:rFonts w:asciiTheme="majorHAnsi" w:eastAsiaTheme="majorEastAsia" w:hAnsiTheme="majorHAnsi" w:cstheme="majorBidi"/>
      <w:i/>
      <w:iCs/>
      <w:color w:val="003756" w:themeColor="accent1" w:themeShade="7F"/>
      <w:sz w:val="20"/>
      <w:lang w:val="en-GB"/>
    </w:rPr>
  </w:style>
  <w:style w:type="character" w:customStyle="1" w:styleId="Heading8Char">
    <w:name w:val="Heading 8 Char"/>
    <w:basedOn w:val="DefaultParagraphFont"/>
    <w:link w:val="Heading8"/>
    <w:uiPriority w:val="9"/>
    <w:rsid w:val="0049527F"/>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rsid w:val="0049527F"/>
    <w:rPr>
      <w:rFonts w:asciiTheme="majorHAnsi" w:eastAsiaTheme="majorEastAsia" w:hAnsiTheme="majorHAnsi" w:cstheme="majorBidi"/>
      <w:i/>
      <w:iCs/>
      <w:color w:val="272727" w:themeColor="text1" w:themeTint="D8"/>
      <w:sz w:val="21"/>
      <w:szCs w:val="21"/>
      <w:lang w:val="en-GB"/>
    </w:rPr>
  </w:style>
  <w:style w:type="paragraph" w:customStyle="1" w:styleId="Head1">
    <w:name w:val="Head1"/>
    <w:basedOn w:val="Heading10"/>
    <w:qFormat/>
    <w:rsid w:val="006A6F13"/>
    <w:pPr>
      <w:numPr>
        <w:numId w:val="0"/>
      </w:numPr>
      <w:outlineLvl w:val="0"/>
    </w:pPr>
    <w:rPr>
      <w:rFonts w:cs="Arial"/>
      <w:bCs/>
      <w:lang w:val="fr-FR"/>
    </w:rPr>
  </w:style>
  <w:style w:type="paragraph" w:customStyle="1" w:styleId="QuestionStyle">
    <w:name w:val="Question Style"/>
    <w:next w:val="Normal"/>
    <w:uiPriority w:val="19"/>
    <w:qFormat/>
    <w:rsid w:val="006E3C6F"/>
    <w:pPr>
      <w:pBdr>
        <w:top w:val="single" w:sz="4" w:space="1" w:color="auto"/>
        <w:bottom w:val="single" w:sz="4" w:space="1" w:color="auto"/>
      </w:pBdr>
      <w:spacing w:before="240" w:after="120"/>
    </w:pPr>
    <w:rPr>
      <w:rFonts w:asciiTheme="majorHAnsi" w:eastAsia="Calibri" w:hAnsiTheme="majorHAnsi" w:cs="Times New Roman"/>
      <w:i/>
      <w:color w:val="FF304C" w:themeColor="accent4"/>
      <w:sz w:val="20"/>
      <w:szCs w:val="20"/>
      <w:lang w:eastAsia="en-GB"/>
    </w:rPr>
  </w:style>
  <w:style w:type="paragraph" w:customStyle="1" w:styleId="BoilerplateHead1">
    <w:name w:val="Boilerplate Head 1"/>
    <w:basedOn w:val="Normal"/>
    <w:qFormat/>
    <w:rsid w:val="00D24D2F"/>
    <w:pPr>
      <w:pBdr>
        <w:bottom w:val="single" w:sz="4" w:space="1" w:color="0070AD" w:themeColor="accent1"/>
      </w:pBdr>
      <w:spacing w:before="2160" w:after="360" w:line="240" w:lineRule="auto"/>
      <w:ind w:left="2977" w:right="1"/>
      <w:jc w:val="left"/>
    </w:pPr>
    <w:rPr>
      <w:noProof/>
      <w:color w:val="0070AD" w:themeColor="accent1"/>
      <w:sz w:val="36"/>
    </w:rPr>
  </w:style>
  <w:style w:type="character" w:styleId="UnresolvedMention">
    <w:name w:val="Unresolved Mention"/>
    <w:basedOn w:val="DefaultParagraphFont"/>
    <w:uiPriority w:val="99"/>
    <w:semiHidden/>
    <w:unhideWhenUsed/>
    <w:rsid w:val="00A337DE"/>
    <w:rPr>
      <w:color w:val="605E5C"/>
      <w:shd w:val="clear" w:color="auto" w:fill="E1DFDD"/>
    </w:rPr>
  </w:style>
  <w:style w:type="table" w:styleId="GridTable6Colorful-Accent4">
    <w:name w:val="Grid Table 6 Colorful Accent 4"/>
    <w:basedOn w:val="TableNormal"/>
    <w:uiPriority w:val="51"/>
    <w:locked/>
    <w:rsid w:val="00C17F7E"/>
    <w:pPr>
      <w:spacing w:after="0" w:line="240" w:lineRule="auto"/>
    </w:pPr>
    <w:rPr>
      <w:color w:val="E2001E" w:themeColor="accent4" w:themeShade="BF"/>
    </w:rPr>
    <w:tblPr>
      <w:tblStyleRowBandSize w:val="1"/>
      <w:tblStyleColBandSize w:val="1"/>
      <w:tblBorders>
        <w:top w:val="single" w:sz="4" w:space="0" w:color="FF8293" w:themeColor="accent4" w:themeTint="99"/>
        <w:left w:val="single" w:sz="4" w:space="0" w:color="FF8293" w:themeColor="accent4" w:themeTint="99"/>
        <w:bottom w:val="single" w:sz="4" w:space="0" w:color="FF8293" w:themeColor="accent4" w:themeTint="99"/>
        <w:right w:val="single" w:sz="4" w:space="0" w:color="FF8293" w:themeColor="accent4" w:themeTint="99"/>
        <w:insideH w:val="single" w:sz="4" w:space="0" w:color="FF8293" w:themeColor="accent4" w:themeTint="99"/>
        <w:insideV w:val="single" w:sz="4" w:space="0" w:color="FF8293" w:themeColor="accent4" w:themeTint="99"/>
      </w:tblBorders>
    </w:tblPr>
    <w:tblStylePr w:type="firstRow">
      <w:rPr>
        <w:b/>
        <w:bCs/>
      </w:rPr>
      <w:tblPr/>
      <w:tcPr>
        <w:tcBorders>
          <w:bottom w:val="single" w:sz="12" w:space="0" w:color="FF8293" w:themeColor="accent4" w:themeTint="99"/>
        </w:tcBorders>
      </w:tcPr>
    </w:tblStylePr>
    <w:tblStylePr w:type="lastRow">
      <w:rPr>
        <w:b/>
        <w:bCs/>
      </w:rPr>
      <w:tblPr/>
      <w:tcPr>
        <w:tcBorders>
          <w:top w:val="double" w:sz="4" w:space="0" w:color="FF8293" w:themeColor="accent4" w:themeTint="99"/>
        </w:tcBorders>
      </w:tcPr>
    </w:tblStylePr>
    <w:tblStylePr w:type="firstCol">
      <w:rPr>
        <w:b/>
        <w:bCs/>
      </w:rPr>
    </w:tblStylePr>
    <w:tblStylePr w:type="lastCol">
      <w:rPr>
        <w:b/>
        <w:bCs/>
      </w:rPr>
    </w:tblStylePr>
    <w:tblStylePr w:type="band1Vert">
      <w:tblPr/>
      <w:tcPr>
        <w:shd w:val="clear" w:color="auto" w:fill="FFD5DA" w:themeFill="accent4" w:themeFillTint="33"/>
      </w:tcPr>
    </w:tblStylePr>
    <w:tblStylePr w:type="band1Horz">
      <w:tblPr/>
      <w:tcPr>
        <w:shd w:val="clear" w:color="auto" w:fill="FFD5DA" w:themeFill="accent4" w:themeFillTint="33"/>
      </w:tcPr>
    </w:tblStylePr>
  </w:style>
  <w:style w:type="character" w:styleId="PlaceholderText">
    <w:name w:val="Placeholder Text"/>
    <w:basedOn w:val="DefaultParagraphFont"/>
    <w:uiPriority w:val="99"/>
    <w:semiHidden/>
    <w:locked/>
    <w:rsid w:val="00C43417"/>
    <w:rPr>
      <w:color w:val="808080"/>
    </w:rPr>
  </w:style>
  <w:style w:type="paragraph" w:styleId="NoSpacing">
    <w:name w:val="No Spacing"/>
    <w:uiPriority w:val="1"/>
    <w:qFormat/>
    <w:locked/>
    <w:rsid w:val="000E04C0"/>
    <w:pPr>
      <w:spacing w:after="0" w:line="240" w:lineRule="auto"/>
      <w:jc w:val="both"/>
    </w:pPr>
    <w:rPr>
      <w:rFonts w:ascii="Verdana" w:eastAsia="Arial" w:hAnsi="Verdana" w:cs="Times New Roman"/>
      <w:sz w:val="20"/>
      <w:lang w:val="en-GB"/>
    </w:rPr>
  </w:style>
  <w:style w:type="paragraph" w:styleId="FootnoteText">
    <w:name w:val="footnote text"/>
    <w:basedOn w:val="Normal"/>
    <w:link w:val="FootnoteTextChar"/>
    <w:locked/>
    <w:rsid w:val="007563E2"/>
    <w:pPr>
      <w:spacing w:after="60" w:line="240" w:lineRule="auto"/>
      <w:jc w:val="left"/>
    </w:pPr>
    <w:rPr>
      <w:rFonts w:ascii="Arial" w:eastAsia="Times New Roman" w:hAnsi="Arial"/>
      <w:szCs w:val="20"/>
    </w:rPr>
  </w:style>
  <w:style w:type="character" w:customStyle="1" w:styleId="FootnoteTextChar">
    <w:name w:val="Footnote Text Char"/>
    <w:basedOn w:val="DefaultParagraphFont"/>
    <w:link w:val="FootnoteText"/>
    <w:rsid w:val="007563E2"/>
    <w:rPr>
      <w:rFonts w:ascii="Arial" w:eastAsia="Times New Roman" w:hAnsi="Arial" w:cs="Times New Roman"/>
      <w:sz w:val="20"/>
      <w:szCs w:val="20"/>
      <w:lang w:val="en-GB"/>
    </w:rPr>
  </w:style>
  <w:style w:type="paragraph" w:styleId="ListParagraph">
    <w:name w:val="List Paragraph"/>
    <w:aliases w:val="Paragraphe de liste1,Numbered Indented Text,EG Bullet 1,lp1,Equipment,Tab Paragraph,Figure_name,UE List Paragraph,POCG Table Text,Use Case List Paragraph,List Paragraph - bullets,Puces,Level 1 Puce,List Paragraph1,b1,new,liste"/>
    <w:basedOn w:val="Normal"/>
    <w:link w:val="ListParagraphChar"/>
    <w:uiPriority w:val="34"/>
    <w:qFormat/>
    <w:locked/>
    <w:rsid w:val="00306511"/>
    <w:pPr>
      <w:spacing w:after="0" w:line="240" w:lineRule="auto"/>
      <w:ind w:left="720"/>
      <w:contextualSpacing/>
      <w:jc w:val="left"/>
    </w:pPr>
    <w:rPr>
      <w:rFonts w:ascii="Arial" w:eastAsia="Times New Roman" w:hAnsi="Arial"/>
      <w:szCs w:val="20"/>
    </w:rPr>
  </w:style>
  <w:style w:type="table" w:styleId="TableGrid8">
    <w:name w:val="Table Grid 8"/>
    <w:basedOn w:val="TableNormal"/>
    <w:locked/>
    <w:rsid w:val="00AA3B5D"/>
    <w:pPr>
      <w:spacing w:after="0" w:line="240" w:lineRule="auto"/>
    </w:pPr>
    <w:rPr>
      <w:rFonts w:ascii="Times New Roman" w:eastAsia="Times New Roman" w:hAnsi="Times New Roman" w:cs="Times New Roman"/>
      <w:sz w:val="20"/>
      <w:szCs w:val="20"/>
      <w:lang w:val="en-GB" w:eastAsia="en-GB"/>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H1">
    <w:name w:val="H1"/>
    <w:next w:val="Normal"/>
    <w:rsid w:val="00C028B7"/>
    <w:pPr>
      <w:keepNext/>
      <w:keepLines/>
      <w:pageBreakBefore/>
      <w:tabs>
        <w:tab w:val="num" w:pos="720"/>
      </w:tabs>
      <w:spacing w:before="160" w:after="160" w:line="240" w:lineRule="auto"/>
      <w:ind w:left="720" w:hanging="720"/>
      <w:outlineLvl w:val="0"/>
    </w:pPr>
    <w:rPr>
      <w:rFonts w:ascii="Arial" w:eastAsia="Times New Roman" w:hAnsi="Arial" w:cs="Arial"/>
      <w:bCs/>
      <w:caps/>
      <w:color w:val="29568F"/>
      <w:spacing w:val="20"/>
      <w:sz w:val="32"/>
      <w:szCs w:val="32"/>
    </w:rPr>
  </w:style>
  <w:style w:type="paragraph" w:customStyle="1" w:styleId="H2">
    <w:name w:val="H2"/>
    <w:next w:val="Normal"/>
    <w:rsid w:val="00C028B7"/>
    <w:pPr>
      <w:keepNext/>
      <w:keepLines/>
      <w:tabs>
        <w:tab w:val="num" w:pos="720"/>
      </w:tabs>
      <w:spacing w:before="160" w:after="120" w:line="240" w:lineRule="auto"/>
      <w:ind w:left="720" w:hanging="720"/>
      <w:outlineLvl w:val="1"/>
    </w:pPr>
    <w:rPr>
      <w:rFonts w:ascii="Arial Bold" w:eastAsia="Times New Roman" w:hAnsi="Arial Bold" w:cs="Arial"/>
      <w:b/>
      <w:caps/>
      <w:color w:val="29568F"/>
      <w:sz w:val="24"/>
      <w:szCs w:val="24"/>
    </w:rPr>
  </w:style>
  <w:style w:type="paragraph" w:customStyle="1" w:styleId="H3">
    <w:name w:val="H3"/>
    <w:next w:val="Normal"/>
    <w:rsid w:val="00C028B7"/>
    <w:pPr>
      <w:keepNext/>
      <w:keepLines/>
      <w:tabs>
        <w:tab w:val="num" w:pos="720"/>
      </w:tabs>
      <w:spacing w:before="160" w:after="60" w:line="240" w:lineRule="auto"/>
      <w:ind w:left="1080" w:hanging="1080"/>
      <w:outlineLvl w:val="2"/>
    </w:pPr>
    <w:rPr>
      <w:rFonts w:ascii="Arial Bold" w:eastAsia="Times New Roman" w:hAnsi="Arial Bold" w:cs="Arial"/>
      <w:b/>
      <w:color w:val="29568F"/>
    </w:rPr>
  </w:style>
  <w:style w:type="paragraph" w:customStyle="1" w:styleId="Guidance">
    <w:name w:val="Guidance"/>
    <w:basedOn w:val="Normal"/>
    <w:link w:val="GuidanceChar"/>
    <w:qFormat/>
    <w:rsid w:val="009E6991"/>
    <w:pPr>
      <w:pBdr>
        <w:top w:val="single" w:sz="4" w:space="1" w:color="auto"/>
        <w:left w:val="single" w:sz="4" w:space="4" w:color="auto"/>
        <w:bottom w:val="single" w:sz="4" w:space="1" w:color="auto"/>
        <w:right w:val="single" w:sz="4" w:space="4" w:color="auto"/>
      </w:pBdr>
      <w:shd w:val="clear" w:color="auto" w:fill="92D050"/>
    </w:pPr>
  </w:style>
  <w:style w:type="paragraph" w:customStyle="1" w:styleId="AppendixL1">
    <w:name w:val="Appendix L1"/>
    <w:basedOn w:val="Normal"/>
    <w:link w:val="AppendixL1Char"/>
    <w:rsid w:val="00F27D3C"/>
    <w:pPr>
      <w:numPr>
        <w:numId w:val="11"/>
      </w:numPr>
    </w:pPr>
  </w:style>
  <w:style w:type="character" w:customStyle="1" w:styleId="GuidanceChar">
    <w:name w:val="Guidance Char"/>
    <w:basedOn w:val="DefaultParagraphFont"/>
    <w:link w:val="Guidance"/>
    <w:rsid w:val="009E6991"/>
    <w:rPr>
      <w:rFonts w:ascii="Verdana" w:eastAsia="Arial" w:hAnsi="Verdana" w:cs="Times New Roman"/>
      <w:sz w:val="20"/>
      <w:shd w:val="clear" w:color="auto" w:fill="92D050"/>
      <w:lang w:val="en-GB"/>
    </w:rPr>
  </w:style>
  <w:style w:type="paragraph" w:customStyle="1" w:styleId="AppendixH1">
    <w:name w:val="Appendix H1"/>
    <w:basedOn w:val="AppendixL1"/>
    <w:link w:val="AppendixH1Char"/>
    <w:qFormat/>
    <w:rsid w:val="009C63B4"/>
    <w:pPr>
      <w:pageBreakBefore/>
    </w:pPr>
    <w:rPr>
      <w:color w:val="0070C0"/>
      <w:sz w:val="52"/>
      <w:szCs w:val="52"/>
    </w:rPr>
  </w:style>
  <w:style w:type="paragraph" w:customStyle="1" w:styleId="AppendixH2">
    <w:name w:val="Appendix H2"/>
    <w:basedOn w:val="AppendixL1"/>
    <w:link w:val="AppendixH2Char"/>
    <w:qFormat/>
    <w:rsid w:val="00F27D3C"/>
    <w:pPr>
      <w:numPr>
        <w:ilvl w:val="1"/>
      </w:numPr>
      <w:ind w:hanging="1080"/>
    </w:pPr>
    <w:rPr>
      <w:color w:val="0070C0"/>
      <w:sz w:val="32"/>
      <w:szCs w:val="32"/>
    </w:rPr>
  </w:style>
  <w:style w:type="character" w:customStyle="1" w:styleId="AppendixL1Char">
    <w:name w:val="Appendix L1 Char"/>
    <w:basedOn w:val="DefaultParagraphFont"/>
    <w:link w:val="AppendixL1"/>
    <w:rsid w:val="00F27D3C"/>
    <w:rPr>
      <w:rFonts w:ascii="Verdana" w:eastAsia="Arial" w:hAnsi="Verdana" w:cs="Times New Roman"/>
      <w:sz w:val="20"/>
      <w:lang w:val="en-GB"/>
    </w:rPr>
  </w:style>
  <w:style w:type="character" w:customStyle="1" w:styleId="AppendixH1Char">
    <w:name w:val="Appendix H1 Char"/>
    <w:basedOn w:val="AppendixL1Char"/>
    <w:link w:val="AppendixH1"/>
    <w:rsid w:val="009C63B4"/>
    <w:rPr>
      <w:rFonts w:ascii="Verdana" w:eastAsia="Arial" w:hAnsi="Verdana" w:cs="Times New Roman"/>
      <w:color w:val="0070C0"/>
      <w:sz w:val="52"/>
      <w:szCs w:val="52"/>
      <w:lang w:val="en-GB"/>
    </w:rPr>
  </w:style>
  <w:style w:type="paragraph" w:customStyle="1" w:styleId="AppendixH3">
    <w:name w:val="Appendix H3"/>
    <w:basedOn w:val="AppendixH2"/>
    <w:next w:val="Normal"/>
    <w:link w:val="AppendixH3Char"/>
    <w:qFormat/>
    <w:rsid w:val="00F27D3C"/>
    <w:pPr>
      <w:numPr>
        <w:ilvl w:val="2"/>
      </w:numPr>
      <w:ind w:left="851" w:firstLine="0"/>
    </w:pPr>
  </w:style>
  <w:style w:type="character" w:customStyle="1" w:styleId="AppendixH2Char">
    <w:name w:val="Appendix H2 Char"/>
    <w:basedOn w:val="AppendixL1Char"/>
    <w:link w:val="AppendixH2"/>
    <w:rsid w:val="00F27D3C"/>
    <w:rPr>
      <w:rFonts w:ascii="Verdana" w:eastAsia="Arial" w:hAnsi="Verdana" w:cs="Times New Roman"/>
      <w:color w:val="0070C0"/>
      <w:sz w:val="32"/>
      <w:szCs w:val="32"/>
      <w:lang w:val="en-GB"/>
    </w:rPr>
  </w:style>
  <w:style w:type="character" w:customStyle="1" w:styleId="normaltextrun">
    <w:name w:val="normaltextrun"/>
    <w:basedOn w:val="DefaultParagraphFont"/>
    <w:rsid w:val="00902D0B"/>
  </w:style>
  <w:style w:type="character" w:customStyle="1" w:styleId="AppendixH3Char">
    <w:name w:val="Appendix H3 Char"/>
    <w:basedOn w:val="AppendixH2Char"/>
    <w:link w:val="AppendixH3"/>
    <w:rsid w:val="00F27D3C"/>
    <w:rPr>
      <w:rFonts w:ascii="Verdana" w:eastAsia="Arial" w:hAnsi="Verdana" w:cs="Times New Roman"/>
      <w:color w:val="0070C0"/>
      <w:sz w:val="32"/>
      <w:szCs w:val="32"/>
      <w:lang w:val="en-GB"/>
    </w:rPr>
  </w:style>
  <w:style w:type="character" w:customStyle="1" w:styleId="eop">
    <w:name w:val="eop"/>
    <w:basedOn w:val="DefaultParagraphFont"/>
    <w:rsid w:val="00902D0B"/>
  </w:style>
  <w:style w:type="character" w:customStyle="1" w:styleId="ListParagraphChar">
    <w:name w:val="List Paragraph Char"/>
    <w:aliases w:val="Paragraphe de liste1 Char,Numbered Indented Text Char,EG Bullet 1 Char,lp1 Char,Equipment Char,Tab Paragraph Char,Figure_name Char,UE List Paragraph Char,POCG Table Text Char,Use Case List Paragraph Char,List Paragraph - bullets Char"/>
    <w:link w:val="ListParagraph"/>
    <w:uiPriority w:val="34"/>
    <w:qFormat/>
    <w:locked/>
    <w:rsid w:val="00E15954"/>
    <w:rPr>
      <w:rFonts w:ascii="Arial" w:eastAsia="Times New Roman" w:hAnsi="Arial" w:cs="Times New Roman"/>
      <w:sz w:val="20"/>
      <w:szCs w:val="20"/>
      <w:lang w:val="en-GB"/>
    </w:rPr>
  </w:style>
  <w:style w:type="paragraph" w:customStyle="1" w:styleId="paragraph">
    <w:name w:val="paragraph"/>
    <w:basedOn w:val="Normal"/>
    <w:rsid w:val="00E15954"/>
    <w:pPr>
      <w:spacing w:before="100" w:beforeAutospacing="1" w:after="100" w:afterAutospacing="1" w:line="240" w:lineRule="auto"/>
      <w:jc w:val="left"/>
    </w:pPr>
    <w:rPr>
      <w:rFonts w:ascii="Times New Roman" w:eastAsia="Times New Roman" w:hAnsi="Times New Roman"/>
      <w:sz w:val="24"/>
      <w:szCs w:val="24"/>
      <w:lang w:val="en-IN" w:eastAsia="en-IN"/>
    </w:rPr>
  </w:style>
  <w:style w:type="table" w:customStyle="1" w:styleId="TboMRS">
    <w:name w:val="TboMRS"/>
    <w:basedOn w:val="TableNormal"/>
    <w:rsid w:val="00AC6052"/>
    <w:pPr>
      <w:spacing w:before="60" w:after="60" w:line="240" w:lineRule="auto"/>
    </w:pPr>
    <w:rPr>
      <w:rFonts w:ascii="Parisine Office" w:eastAsia="Times New Roman" w:hAnsi="Parisine Office" w:cs="Times New Roman"/>
      <w:sz w:val="20"/>
      <w:szCs w:val="20"/>
      <w:lang w:val="fr-FR" w:eastAsia="fr-FR"/>
    </w:rPr>
    <w:tblPr>
      <w:tblInd w:w="113"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Pr>
    <w:tcPr>
      <w:vAlign w:val="center"/>
    </w:tcPr>
    <w:tblStylePr w:type="firstRow">
      <w:pPr>
        <w:wordWrap/>
        <w:spacing w:beforeLines="0" w:before="60" w:beforeAutospacing="0" w:afterLines="0" w:after="60" w:afterAutospacing="0"/>
      </w:pPr>
      <w:rPr>
        <w:rFonts w:ascii="Arial" w:hAnsi="Arial"/>
        <w:b/>
        <w:color w:val="FFFFFF"/>
        <w:sz w:val="20"/>
      </w:rPr>
      <w:tblPr/>
      <w:tcPr>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l2br w:val="nil"/>
          <w:tr2bl w:val="nil"/>
        </w:tcBorders>
        <w:shd w:val="clear" w:color="auto" w:fill="349999"/>
      </w:tcPr>
    </w:tblStylePr>
  </w:style>
  <w:style w:type="paragraph" w:customStyle="1" w:styleId="TableCaption">
    <w:name w:val="TableCaption"/>
    <w:basedOn w:val="Normal"/>
    <w:qFormat/>
    <w:rsid w:val="00527718"/>
    <w:pPr>
      <w:spacing w:before="120"/>
      <w:jc w:val="center"/>
    </w:pPr>
    <w:rPr>
      <w:color w:val="0070AD" w:themeColor="accent1"/>
    </w:rPr>
  </w:style>
  <w:style w:type="character" w:customStyle="1" w:styleId="TableTextChar">
    <w:name w:val="Table Text Char"/>
    <w:aliases w:val="Table text Char,TT Char,tt Char,table text Char,table Body Text Char,table text + Arial Narrow Char,Bold Char,TableText Char,WC Table Text Char,Normal_2 + Times New Roman Char,12 pt Char,Table Text11 Char Char1,TT Char Char Char Char"/>
    <w:link w:val="TableText"/>
    <w:locked/>
    <w:rsid w:val="00527718"/>
    <w:rPr>
      <w:rFonts w:ascii="Verdana" w:eastAsia="Arial" w:hAnsi="Verdana" w:cs="Times New Roman"/>
      <w:color w:val="3B3B3B" w:themeColor="background2" w:themeShade="40"/>
      <w:sz w:val="20"/>
      <w:szCs w:val="20"/>
      <w:lang w:val="fr-FR"/>
    </w:rPr>
  </w:style>
  <w:style w:type="table" w:styleId="GridTable4-Accent1">
    <w:name w:val="Grid Table 4 Accent 1"/>
    <w:basedOn w:val="TableNormal"/>
    <w:uiPriority w:val="49"/>
    <w:locked/>
    <w:rsid w:val="0085166D"/>
    <w:pPr>
      <w:spacing w:after="0" w:line="240" w:lineRule="auto"/>
    </w:pPr>
    <w:rPr>
      <w:rFonts w:eastAsiaTheme="minorEastAsia"/>
      <w:lang w:val="en-IN"/>
    </w:rPr>
    <w:tblPr>
      <w:tblStyleRowBandSize w:val="1"/>
      <w:tblStyleColBandSize w:val="1"/>
      <w:tblBorders>
        <w:top w:val="single" w:sz="4" w:space="0" w:color="34B7FF" w:themeColor="accent1" w:themeTint="99"/>
        <w:left w:val="single" w:sz="4" w:space="0" w:color="34B7FF" w:themeColor="accent1" w:themeTint="99"/>
        <w:bottom w:val="single" w:sz="4" w:space="0" w:color="34B7FF" w:themeColor="accent1" w:themeTint="99"/>
        <w:right w:val="single" w:sz="4" w:space="0" w:color="34B7FF" w:themeColor="accent1" w:themeTint="99"/>
        <w:insideH w:val="single" w:sz="4" w:space="0" w:color="34B7FF" w:themeColor="accent1" w:themeTint="99"/>
        <w:insideV w:val="single" w:sz="4" w:space="0" w:color="34B7FF" w:themeColor="accent1" w:themeTint="99"/>
      </w:tblBorders>
    </w:tblPr>
    <w:tblStylePr w:type="firstRow">
      <w:rPr>
        <w:b/>
        <w:bCs/>
        <w:color w:val="FFFFFF" w:themeColor="background1"/>
      </w:rPr>
      <w:tblPr/>
      <w:tcPr>
        <w:tcBorders>
          <w:top w:val="single" w:sz="4" w:space="0" w:color="0070AD" w:themeColor="accent1"/>
          <w:left w:val="single" w:sz="4" w:space="0" w:color="0070AD" w:themeColor="accent1"/>
          <w:bottom w:val="single" w:sz="4" w:space="0" w:color="0070AD" w:themeColor="accent1"/>
          <w:right w:val="single" w:sz="4" w:space="0" w:color="0070AD" w:themeColor="accent1"/>
          <w:insideH w:val="nil"/>
          <w:insideV w:val="nil"/>
        </w:tcBorders>
        <w:shd w:val="clear" w:color="auto" w:fill="0070AD" w:themeFill="accent1"/>
      </w:tcPr>
    </w:tblStylePr>
    <w:tblStylePr w:type="lastRow">
      <w:rPr>
        <w:b/>
        <w:bCs/>
      </w:rPr>
      <w:tblPr/>
      <w:tcPr>
        <w:tcBorders>
          <w:top w:val="double" w:sz="4" w:space="0" w:color="0070AD" w:themeColor="accent1"/>
        </w:tcBorders>
      </w:tcPr>
    </w:tblStylePr>
    <w:tblStylePr w:type="firstCol">
      <w:rPr>
        <w:b/>
        <w:bCs/>
      </w:rPr>
    </w:tblStylePr>
    <w:tblStylePr w:type="lastCol">
      <w:rPr>
        <w:b/>
        <w:bCs/>
      </w:rPr>
    </w:tblStylePr>
    <w:tblStylePr w:type="band1Vert">
      <w:tblPr/>
      <w:tcPr>
        <w:shd w:val="clear" w:color="auto" w:fill="BBE7FF" w:themeFill="accent1" w:themeFillTint="33"/>
      </w:tcPr>
    </w:tblStylePr>
    <w:tblStylePr w:type="band1Horz">
      <w:tblPr/>
      <w:tcPr>
        <w:shd w:val="clear" w:color="auto" w:fill="BBE7FF" w:themeFill="accent1" w:themeFillTint="33"/>
      </w:tcPr>
    </w:tblStylePr>
  </w:style>
  <w:style w:type="paragraph" w:customStyle="1" w:styleId="TableNumbering2">
    <w:name w:val="Table Numbering2"/>
    <w:basedOn w:val="TableText"/>
    <w:next w:val="Normal"/>
    <w:qFormat/>
    <w:rsid w:val="00820D2C"/>
    <w:pPr>
      <w:widowControl w:val="0"/>
      <w:spacing w:before="40" w:after="40" w:line="252" w:lineRule="auto"/>
      <w:ind w:left="576" w:hanging="288"/>
    </w:pPr>
    <w:rPr>
      <w:rFonts w:ascii="Calibri" w:eastAsiaTheme="minorHAnsi" w:hAnsi="Calibri" w:cstheme="minorBidi"/>
      <w:sz w:val="22"/>
      <w:szCs w:val="22"/>
      <w:lang w:val="en-GB"/>
    </w:rPr>
  </w:style>
  <w:style w:type="character" w:customStyle="1" w:styleId="TableHeadChar">
    <w:name w:val="Table Head Char"/>
    <w:aliases w:val="TH Char,Table Header Char"/>
    <w:link w:val="TableHead"/>
    <w:locked/>
    <w:rsid w:val="00820D2C"/>
    <w:rPr>
      <w:rFonts w:ascii="Verdana" w:eastAsia="Arial" w:hAnsi="Verdana" w:cs="Times New Roman"/>
      <w:color w:val="FFFFFF" w:themeColor="background1"/>
      <w:sz w:val="20"/>
      <w:lang w:val="en-GB"/>
    </w:rPr>
  </w:style>
  <w:style w:type="table" w:styleId="PlainTable5">
    <w:name w:val="Plain Table 5"/>
    <w:basedOn w:val="TableNormal"/>
    <w:uiPriority w:val="45"/>
    <w:locked/>
    <w:rsid w:val="00F340B3"/>
    <w:pPr>
      <w:spacing w:after="0" w:line="240" w:lineRule="auto"/>
    </w:pPr>
    <w:rPr>
      <w:rFonts w:eastAsiaTheme="minorEastAsia"/>
      <w:lang w:val="en-GB"/>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76954">
      <w:bodyDiv w:val="1"/>
      <w:marLeft w:val="0"/>
      <w:marRight w:val="0"/>
      <w:marTop w:val="0"/>
      <w:marBottom w:val="0"/>
      <w:divBdr>
        <w:top w:val="none" w:sz="0" w:space="0" w:color="auto"/>
        <w:left w:val="none" w:sz="0" w:space="0" w:color="auto"/>
        <w:bottom w:val="none" w:sz="0" w:space="0" w:color="auto"/>
        <w:right w:val="none" w:sz="0" w:space="0" w:color="auto"/>
      </w:divBdr>
    </w:div>
    <w:div w:id="42411992">
      <w:bodyDiv w:val="1"/>
      <w:marLeft w:val="0"/>
      <w:marRight w:val="0"/>
      <w:marTop w:val="0"/>
      <w:marBottom w:val="0"/>
      <w:divBdr>
        <w:top w:val="none" w:sz="0" w:space="0" w:color="auto"/>
        <w:left w:val="none" w:sz="0" w:space="0" w:color="auto"/>
        <w:bottom w:val="none" w:sz="0" w:space="0" w:color="auto"/>
        <w:right w:val="none" w:sz="0" w:space="0" w:color="auto"/>
      </w:divBdr>
    </w:div>
    <w:div w:id="110710511">
      <w:bodyDiv w:val="1"/>
      <w:marLeft w:val="0"/>
      <w:marRight w:val="0"/>
      <w:marTop w:val="0"/>
      <w:marBottom w:val="0"/>
      <w:divBdr>
        <w:top w:val="none" w:sz="0" w:space="0" w:color="auto"/>
        <w:left w:val="none" w:sz="0" w:space="0" w:color="auto"/>
        <w:bottom w:val="none" w:sz="0" w:space="0" w:color="auto"/>
        <w:right w:val="none" w:sz="0" w:space="0" w:color="auto"/>
      </w:divBdr>
    </w:div>
    <w:div w:id="117649849">
      <w:bodyDiv w:val="1"/>
      <w:marLeft w:val="0"/>
      <w:marRight w:val="0"/>
      <w:marTop w:val="0"/>
      <w:marBottom w:val="0"/>
      <w:divBdr>
        <w:top w:val="none" w:sz="0" w:space="0" w:color="auto"/>
        <w:left w:val="none" w:sz="0" w:space="0" w:color="auto"/>
        <w:bottom w:val="none" w:sz="0" w:space="0" w:color="auto"/>
        <w:right w:val="none" w:sz="0" w:space="0" w:color="auto"/>
      </w:divBdr>
    </w:div>
    <w:div w:id="136266202">
      <w:bodyDiv w:val="1"/>
      <w:marLeft w:val="0"/>
      <w:marRight w:val="0"/>
      <w:marTop w:val="0"/>
      <w:marBottom w:val="0"/>
      <w:divBdr>
        <w:top w:val="none" w:sz="0" w:space="0" w:color="auto"/>
        <w:left w:val="none" w:sz="0" w:space="0" w:color="auto"/>
        <w:bottom w:val="none" w:sz="0" w:space="0" w:color="auto"/>
        <w:right w:val="none" w:sz="0" w:space="0" w:color="auto"/>
      </w:divBdr>
    </w:div>
    <w:div w:id="147018275">
      <w:bodyDiv w:val="1"/>
      <w:marLeft w:val="0"/>
      <w:marRight w:val="0"/>
      <w:marTop w:val="0"/>
      <w:marBottom w:val="0"/>
      <w:divBdr>
        <w:top w:val="none" w:sz="0" w:space="0" w:color="auto"/>
        <w:left w:val="none" w:sz="0" w:space="0" w:color="auto"/>
        <w:bottom w:val="none" w:sz="0" w:space="0" w:color="auto"/>
        <w:right w:val="none" w:sz="0" w:space="0" w:color="auto"/>
      </w:divBdr>
    </w:div>
    <w:div w:id="167450229">
      <w:bodyDiv w:val="1"/>
      <w:marLeft w:val="0"/>
      <w:marRight w:val="0"/>
      <w:marTop w:val="0"/>
      <w:marBottom w:val="0"/>
      <w:divBdr>
        <w:top w:val="none" w:sz="0" w:space="0" w:color="auto"/>
        <w:left w:val="none" w:sz="0" w:space="0" w:color="auto"/>
        <w:bottom w:val="none" w:sz="0" w:space="0" w:color="auto"/>
        <w:right w:val="none" w:sz="0" w:space="0" w:color="auto"/>
      </w:divBdr>
    </w:div>
    <w:div w:id="169754687">
      <w:bodyDiv w:val="1"/>
      <w:marLeft w:val="0"/>
      <w:marRight w:val="0"/>
      <w:marTop w:val="0"/>
      <w:marBottom w:val="0"/>
      <w:divBdr>
        <w:top w:val="none" w:sz="0" w:space="0" w:color="auto"/>
        <w:left w:val="none" w:sz="0" w:space="0" w:color="auto"/>
        <w:bottom w:val="none" w:sz="0" w:space="0" w:color="auto"/>
        <w:right w:val="none" w:sz="0" w:space="0" w:color="auto"/>
      </w:divBdr>
    </w:div>
    <w:div w:id="216596620">
      <w:bodyDiv w:val="1"/>
      <w:marLeft w:val="0"/>
      <w:marRight w:val="0"/>
      <w:marTop w:val="0"/>
      <w:marBottom w:val="0"/>
      <w:divBdr>
        <w:top w:val="none" w:sz="0" w:space="0" w:color="auto"/>
        <w:left w:val="none" w:sz="0" w:space="0" w:color="auto"/>
        <w:bottom w:val="none" w:sz="0" w:space="0" w:color="auto"/>
        <w:right w:val="none" w:sz="0" w:space="0" w:color="auto"/>
      </w:divBdr>
    </w:div>
    <w:div w:id="231888108">
      <w:bodyDiv w:val="1"/>
      <w:marLeft w:val="0"/>
      <w:marRight w:val="0"/>
      <w:marTop w:val="0"/>
      <w:marBottom w:val="0"/>
      <w:divBdr>
        <w:top w:val="none" w:sz="0" w:space="0" w:color="auto"/>
        <w:left w:val="none" w:sz="0" w:space="0" w:color="auto"/>
        <w:bottom w:val="none" w:sz="0" w:space="0" w:color="auto"/>
        <w:right w:val="none" w:sz="0" w:space="0" w:color="auto"/>
      </w:divBdr>
    </w:div>
    <w:div w:id="258834207">
      <w:bodyDiv w:val="1"/>
      <w:marLeft w:val="0"/>
      <w:marRight w:val="0"/>
      <w:marTop w:val="0"/>
      <w:marBottom w:val="0"/>
      <w:divBdr>
        <w:top w:val="none" w:sz="0" w:space="0" w:color="auto"/>
        <w:left w:val="none" w:sz="0" w:space="0" w:color="auto"/>
        <w:bottom w:val="none" w:sz="0" w:space="0" w:color="auto"/>
        <w:right w:val="none" w:sz="0" w:space="0" w:color="auto"/>
      </w:divBdr>
    </w:div>
    <w:div w:id="262764565">
      <w:bodyDiv w:val="1"/>
      <w:marLeft w:val="0"/>
      <w:marRight w:val="0"/>
      <w:marTop w:val="0"/>
      <w:marBottom w:val="0"/>
      <w:divBdr>
        <w:top w:val="none" w:sz="0" w:space="0" w:color="auto"/>
        <w:left w:val="none" w:sz="0" w:space="0" w:color="auto"/>
        <w:bottom w:val="none" w:sz="0" w:space="0" w:color="auto"/>
        <w:right w:val="none" w:sz="0" w:space="0" w:color="auto"/>
      </w:divBdr>
    </w:div>
    <w:div w:id="265819849">
      <w:bodyDiv w:val="1"/>
      <w:marLeft w:val="0"/>
      <w:marRight w:val="0"/>
      <w:marTop w:val="0"/>
      <w:marBottom w:val="0"/>
      <w:divBdr>
        <w:top w:val="none" w:sz="0" w:space="0" w:color="auto"/>
        <w:left w:val="none" w:sz="0" w:space="0" w:color="auto"/>
        <w:bottom w:val="none" w:sz="0" w:space="0" w:color="auto"/>
        <w:right w:val="none" w:sz="0" w:space="0" w:color="auto"/>
      </w:divBdr>
    </w:div>
    <w:div w:id="267006898">
      <w:bodyDiv w:val="1"/>
      <w:marLeft w:val="0"/>
      <w:marRight w:val="0"/>
      <w:marTop w:val="0"/>
      <w:marBottom w:val="0"/>
      <w:divBdr>
        <w:top w:val="none" w:sz="0" w:space="0" w:color="auto"/>
        <w:left w:val="none" w:sz="0" w:space="0" w:color="auto"/>
        <w:bottom w:val="none" w:sz="0" w:space="0" w:color="auto"/>
        <w:right w:val="none" w:sz="0" w:space="0" w:color="auto"/>
      </w:divBdr>
    </w:div>
    <w:div w:id="288703355">
      <w:bodyDiv w:val="1"/>
      <w:marLeft w:val="0"/>
      <w:marRight w:val="0"/>
      <w:marTop w:val="0"/>
      <w:marBottom w:val="0"/>
      <w:divBdr>
        <w:top w:val="none" w:sz="0" w:space="0" w:color="auto"/>
        <w:left w:val="none" w:sz="0" w:space="0" w:color="auto"/>
        <w:bottom w:val="none" w:sz="0" w:space="0" w:color="auto"/>
        <w:right w:val="none" w:sz="0" w:space="0" w:color="auto"/>
      </w:divBdr>
    </w:div>
    <w:div w:id="293029473">
      <w:bodyDiv w:val="1"/>
      <w:marLeft w:val="0"/>
      <w:marRight w:val="0"/>
      <w:marTop w:val="0"/>
      <w:marBottom w:val="0"/>
      <w:divBdr>
        <w:top w:val="none" w:sz="0" w:space="0" w:color="auto"/>
        <w:left w:val="none" w:sz="0" w:space="0" w:color="auto"/>
        <w:bottom w:val="none" w:sz="0" w:space="0" w:color="auto"/>
        <w:right w:val="none" w:sz="0" w:space="0" w:color="auto"/>
      </w:divBdr>
    </w:div>
    <w:div w:id="297029313">
      <w:bodyDiv w:val="1"/>
      <w:marLeft w:val="0"/>
      <w:marRight w:val="0"/>
      <w:marTop w:val="0"/>
      <w:marBottom w:val="0"/>
      <w:divBdr>
        <w:top w:val="none" w:sz="0" w:space="0" w:color="auto"/>
        <w:left w:val="none" w:sz="0" w:space="0" w:color="auto"/>
        <w:bottom w:val="none" w:sz="0" w:space="0" w:color="auto"/>
        <w:right w:val="none" w:sz="0" w:space="0" w:color="auto"/>
      </w:divBdr>
    </w:div>
    <w:div w:id="301428293">
      <w:bodyDiv w:val="1"/>
      <w:marLeft w:val="0"/>
      <w:marRight w:val="0"/>
      <w:marTop w:val="0"/>
      <w:marBottom w:val="0"/>
      <w:divBdr>
        <w:top w:val="none" w:sz="0" w:space="0" w:color="auto"/>
        <w:left w:val="none" w:sz="0" w:space="0" w:color="auto"/>
        <w:bottom w:val="none" w:sz="0" w:space="0" w:color="auto"/>
        <w:right w:val="none" w:sz="0" w:space="0" w:color="auto"/>
      </w:divBdr>
    </w:div>
    <w:div w:id="325019687">
      <w:bodyDiv w:val="1"/>
      <w:marLeft w:val="0"/>
      <w:marRight w:val="0"/>
      <w:marTop w:val="0"/>
      <w:marBottom w:val="0"/>
      <w:divBdr>
        <w:top w:val="none" w:sz="0" w:space="0" w:color="auto"/>
        <w:left w:val="none" w:sz="0" w:space="0" w:color="auto"/>
        <w:bottom w:val="none" w:sz="0" w:space="0" w:color="auto"/>
        <w:right w:val="none" w:sz="0" w:space="0" w:color="auto"/>
      </w:divBdr>
    </w:div>
    <w:div w:id="325329652">
      <w:bodyDiv w:val="1"/>
      <w:marLeft w:val="0"/>
      <w:marRight w:val="0"/>
      <w:marTop w:val="0"/>
      <w:marBottom w:val="0"/>
      <w:divBdr>
        <w:top w:val="none" w:sz="0" w:space="0" w:color="auto"/>
        <w:left w:val="none" w:sz="0" w:space="0" w:color="auto"/>
        <w:bottom w:val="none" w:sz="0" w:space="0" w:color="auto"/>
        <w:right w:val="none" w:sz="0" w:space="0" w:color="auto"/>
      </w:divBdr>
    </w:div>
    <w:div w:id="343829392">
      <w:bodyDiv w:val="1"/>
      <w:marLeft w:val="0"/>
      <w:marRight w:val="0"/>
      <w:marTop w:val="0"/>
      <w:marBottom w:val="0"/>
      <w:divBdr>
        <w:top w:val="none" w:sz="0" w:space="0" w:color="auto"/>
        <w:left w:val="none" w:sz="0" w:space="0" w:color="auto"/>
        <w:bottom w:val="none" w:sz="0" w:space="0" w:color="auto"/>
        <w:right w:val="none" w:sz="0" w:space="0" w:color="auto"/>
      </w:divBdr>
    </w:div>
    <w:div w:id="358360045">
      <w:bodyDiv w:val="1"/>
      <w:marLeft w:val="0"/>
      <w:marRight w:val="0"/>
      <w:marTop w:val="0"/>
      <w:marBottom w:val="0"/>
      <w:divBdr>
        <w:top w:val="none" w:sz="0" w:space="0" w:color="auto"/>
        <w:left w:val="none" w:sz="0" w:space="0" w:color="auto"/>
        <w:bottom w:val="none" w:sz="0" w:space="0" w:color="auto"/>
        <w:right w:val="none" w:sz="0" w:space="0" w:color="auto"/>
      </w:divBdr>
    </w:div>
    <w:div w:id="365569952">
      <w:bodyDiv w:val="1"/>
      <w:marLeft w:val="0"/>
      <w:marRight w:val="0"/>
      <w:marTop w:val="0"/>
      <w:marBottom w:val="0"/>
      <w:divBdr>
        <w:top w:val="none" w:sz="0" w:space="0" w:color="auto"/>
        <w:left w:val="none" w:sz="0" w:space="0" w:color="auto"/>
        <w:bottom w:val="none" w:sz="0" w:space="0" w:color="auto"/>
        <w:right w:val="none" w:sz="0" w:space="0" w:color="auto"/>
      </w:divBdr>
    </w:div>
    <w:div w:id="384524551">
      <w:bodyDiv w:val="1"/>
      <w:marLeft w:val="0"/>
      <w:marRight w:val="0"/>
      <w:marTop w:val="0"/>
      <w:marBottom w:val="0"/>
      <w:divBdr>
        <w:top w:val="none" w:sz="0" w:space="0" w:color="auto"/>
        <w:left w:val="none" w:sz="0" w:space="0" w:color="auto"/>
        <w:bottom w:val="none" w:sz="0" w:space="0" w:color="auto"/>
        <w:right w:val="none" w:sz="0" w:space="0" w:color="auto"/>
      </w:divBdr>
    </w:div>
    <w:div w:id="398284599">
      <w:bodyDiv w:val="1"/>
      <w:marLeft w:val="0"/>
      <w:marRight w:val="0"/>
      <w:marTop w:val="0"/>
      <w:marBottom w:val="0"/>
      <w:divBdr>
        <w:top w:val="none" w:sz="0" w:space="0" w:color="auto"/>
        <w:left w:val="none" w:sz="0" w:space="0" w:color="auto"/>
        <w:bottom w:val="none" w:sz="0" w:space="0" w:color="auto"/>
        <w:right w:val="none" w:sz="0" w:space="0" w:color="auto"/>
      </w:divBdr>
    </w:div>
    <w:div w:id="475102821">
      <w:bodyDiv w:val="1"/>
      <w:marLeft w:val="0"/>
      <w:marRight w:val="0"/>
      <w:marTop w:val="0"/>
      <w:marBottom w:val="0"/>
      <w:divBdr>
        <w:top w:val="none" w:sz="0" w:space="0" w:color="auto"/>
        <w:left w:val="none" w:sz="0" w:space="0" w:color="auto"/>
        <w:bottom w:val="none" w:sz="0" w:space="0" w:color="auto"/>
        <w:right w:val="none" w:sz="0" w:space="0" w:color="auto"/>
      </w:divBdr>
    </w:div>
    <w:div w:id="480197746">
      <w:bodyDiv w:val="1"/>
      <w:marLeft w:val="0"/>
      <w:marRight w:val="0"/>
      <w:marTop w:val="0"/>
      <w:marBottom w:val="0"/>
      <w:divBdr>
        <w:top w:val="none" w:sz="0" w:space="0" w:color="auto"/>
        <w:left w:val="none" w:sz="0" w:space="0" w:color="auto"/>
        <w:bottom w:val="none" w:sz="0" w:space="0" w:color="auto"/>
        <w:right w:val="none" w:sz="0" w:space="0" w:color="auto"/>
      </w:divBdr>
    </w:div>
    <w:div w:id="480929990">
      <w:bodyDiv w:val="1"/>
      <w:marLeft w:val="0"/>
      <w:marRight w:val="0"/>
      <w:marTop w:val="0"/>
      <w:marBottom w:val="0"/>
      <w:divBdr>
        <w:top w:val="none" w:sz="0" w:space="0" w:color="auto"/>
        <w:left w:val="none" w:sz="0" w:space="0" w:color="auto"/>
        <w:bottom w:val="none" w:sz="0" w:space="0" w:color="auto"/>
        <w:right w:val="none" w:sz="0" w:space="0" w:color="auto"/>
      </w:divBdr>
    </w:div>
    <w:div w:id="482743139">
      <w:bodyDiv w:val="1"/>
      <w:marLeft w:val="0"/>
      <w:marRight w:val="0"/>
      <w:marTop w:val="0"/>
      <w:marBottom w:val="0"/>
      <w:divBdr>
        <w:top w:val="none" w:sz="0" w:space="0" w:color="auto"/>
        <w:left w:val="none" w:sz="0" w:space="0" w:color="auto"/>
        <w:bottom w:val="none" w:sz="0" w:space="0" w:color="auto"/>
        <w:right w:val="none" w:sz="0" w:space="0" w:color="auto"/>
      </w:divBdr>
    </w:div>
    <w:div w:id="542250075">
      <w:bodyDiv w:val="1"/>
      <w:marLeft w:val="0"/>
      <w:marRight w:val="0"/>
      <w:marTop w:val="0"/>
      <w:marBottom w:val="0"/>
      <w:divBdr>
        <w:top w:val="none" w:sz="0" w:space="0" w:color="auto"/>
        <w:left w:val="none" w:sz="0" w:space="0" w:color="auto"/>
        <w:bottom w:val="none" w:sz="0" w:space="0" w:color="auto"/>
        <w:right w:val="none" w:sz="0" w:space="0" w:color="auto"/>
      </w:divBdr>
    </w:div>
    <w:div w:id="566258546">
      <w:bodyDiv w:val="1"/>
      <w:marLeft w:val="0"/>
      <w:marRight w:val="0"/>
      <w:marTop w:val="0"/>
      <w:marBottom w:val="0"/>
      <w:divBdr>
        <w:top w:val="none" w:sz="0" w:space="0" w:color="auto"/>
        <w:left w:val="none" w:sz="0" w:space="0" w:color="auto"/>
        <w:bottom w:val="none" w:sz="0" w:space="0" w:color="auto"/>
        <w:right w:val="none" w:sz="0" w:space="0" w:color="auto"/>
      </w:divBdr>
    </w:div>
    <w:div w:id="605237281">
      <w:bodyDiv w:val="1"/>
      <w:marLeft w:val="0"/>
      <w:marRight w:val="0"/>
      <w:marTop w:val="0"/>
      <w:marBottom w:val="0"/>
      <w:divBdr>
        <w:top w:val="none" w:sz="0" w:space="0" w:color="auto"/>
        <w:left w:val="none" w:sz="0" w:space="0" w:color="auto"/>
        <w:bottom w:val="none" w:sz="0" w:space="0" w:color="auto"/>
        <w:right w:val="none" w:sz="0" w:space="0" w:color="auto"/>
      </w:divBdr>
    </w:div>
    <w:div w:id="646251472">
      <w:bodyDiv w:val="1"/>
      <w:marLeft w:val="0"/>
      <w:marRight w:val="0"/>
      <w:marTop w:val="0"/>
      <w:marBottom w:val="0"/>
      <w:divBdr>
        <w:top w:val="none" w:sz="0" w:space="0" w:color="auto"/>
        <w:left w:val="none" w:sz="0" w:space="0" w:color="auto"/>
        <w:bottom w:val="none" w:sz="0" w:space="0" w:color="auto"/>
        <w:right w:val="none" w:sz="0" w:space="0" w:color="auto"/>
      </w:divBdr>
    </w:div>
    <w:div w:id="757603702">
      <w:bodyDiv w:val="1"/>
      <w:marLeft w:val="0"/>
      <w:marRight w:val="0"/>
      <w:marTop w:val="0"/>
      <w:marBottom w:val="0"/>
      <w:divBdr>
        <w:top w:val="none" w:sz="0" w:space="0" w:color="auto"/>
        <w:left w:val="none" w:sz="0" w:space="0" w:color="auto"/>
        <w:bottom w:val="none" w:sz="0" w:space="0" w:color="auto"/>
        <w:right w:val="none" w:sz="0" w:space="0" w:color="auto"/>
      </w:divBdr>
    </w:div>
    <w:div w:id="760179650">
      <w:bodyDiv w:val="1"/>
      <w:marLeft w:val="0"/>
      <w:marRight w:val="0"/>
      <w:marTop w:val="0"/>
      <w:marBottom w:val="0"/>
      <w:divBdr>
        <w:top w:val="none" w:sz="0" w:space="0" w:color="auto"/>
        <w:left w:val="none" w:sz="0" w:space="0" w:color="auto"/>
        <w:bottom w:val="none" w:sz="0" w:space="0" w:color="auto"/>
        <w:right w:val="none" w:sz="0" w:space="0" w:color="auto"/>
      </w:divBdr>
    </w:div>
    <w:div w:id="812528992">
      <w:bodyDiv w:val="1"/>
      <w:marLeft w:val="0"/>
      <w:marRight w:val="0"/>
      <w:marTop w:val="0"/>
      <w:marBottom w:val="0"/>
      <w:divBdr>
        <w:top w:val="none" w:sz="0" w:space="0" w:color="auto"/>
        <w:left w:val="none" w:sz="0" w:space="0" w:color="auto"/>
        <w:bottom w:val="none" w:sz="0" w:space="0" w:color="auto"/>
        <w:right w:val="none" w:sz="0" w:space="0" w:color="auto"/>
      </w:divBdr>
    </w:div>
    <w:div w:id="816147494">
      <w:bodyDiv w:val="1"/>
      <w:marLeft w:val="0"/>
      <w:marRight w:val="0"/>
      <w:marTop w:val="0"/>
      <w:marBottom w:val="0"/>
      <w:divBdr>
        <w:top w:val="none" w:sz="0" w:space="0" w:color="auto"/>
        <w:left w:val="none" w:sz="0" w:space="0" w:color="auto"/>
        <w:bottom w:val="none" w:sz="0" w:space="0" w:color="auto"/>
        <w:right w:val="none" w:sz="0" w:space="0" w:color="auto"/>
      </w:divBdr>
    </w:div>
    <w:div w:id="845634563">
      <w:bodyDiv w:val="1"/>
      <w:marLeft w:val="0"/>
      <w:marRight w:val="0"/>
      <w:marTop w:val="0"/>
      <w:marBottom w:val="0"/>
      <w:divBdr>
        <w:top w:val="none" w:sz="0" w:space="0" w:color="auto"/>
        <w:left w:val="none" w:sz="0" w:space="0" w:color="auto"/>
        <w:bottom w:val="none" w:sz="0" w:space="0" w:color="auto"/>
        <w:right w:val="none" w:sz="0" w:space="0" w:color="auto"/>
      </w:divBdr>
    </w:div>
    <w:div w:id="882252210">
      <w:bodyDiv w:val="1"/>
      <w:marLeft w:val="0"/>
      <w:marRight w:val="0"/>
      <w:marTop w:val="0"/>
      <w:marBottom w:val="0"/>
      <w:divBdr>
        <w:top w:val="none" w:sz="0" w:space="0" w:color="auto"/>
        <w:left w:val="none" w:sz="0" w:space="0" w:color="auto"/>
        <w:bottom w:val="none" w:sz="0" w:space="0" w:color="auto"/>
        <w:right w:val="none" w:sz="0" w:space="0" w:color="auto"/>
      </w:divBdr>
    </w:div>
    <w:div w:id="885066164">
      <w:bodyDiv w:val="1"/>
      <w:marLeft w:val="0"/>
      <w:marRight w:val="0"/>
      <w:marTop w:val="0"/>
      <w:marBottom w:val="0"/>
      <w:divBdr>
        <w:top w:val="none" w:sz="0" w:space="0" w:color="auto"/>
        <w:left w:val="none" w:sz="0" w:space="0" w:color="auto"/>
        <w:bottom w:val="none" w:sz="0" w:space="0" w:color="auto"/>
        <w:right w:val="none" w:sz="0" w:space="0" w:color="auto"/>
      </w:divBdr>
    </w:div>
    <w:div w:id="885216752">
      <w:bodyDiv w:val="1"/>
      <w:marLeft w:val="0"/>
      <w:marRight w:val="0"/>
      <w:marTop w:val="0"/>
      <w:marBottom w:val="0"/>
      <w:divBdr>
        <w:top w:val="none" w:sz="0" w:space="0" w:color="auto"/>
        <w:left w:val="none" w:sz="0" w:space="0" w:color="auto"/>
        <w:bottom w:val="none" w:sz="0" w:space="0" w:color="auto"/>
        <w:right w:val="none" w:sz="0" w:space="0" w:color="auto"/>
      </w:divBdr>
    </w:div>
    <w:div w:id="933980079">
      <w:bodyDiv w:val="1"/>
      <w:marLeft w:val="0"/>
      <w:marRight w:val="0"/>
      <w:marTop w:val="0"/>
      <w:marBottom w:val="0"/>
      <w:divBdr>
        <w:top w:val="none" w:sz="0" w:space="0" w:color="auto"/>
        <w:left w:val="none" w:sz="0" w:space="0" w:color="auto"/>
        <w:bottom w:val="none" w:sz="0" w:space="0" w:color="auto"/>
        <w:right w:val="none" w:sz="0" w:space="0" w:color="auto"/>
      </w:divBdr>
    </w:div>
    <w:div w:id="972173376">
      <w:bodyDiv w:val="1"/>
      <w:marLeft w:val="0"/>
      <w:marRight w:val="0"/>
      <w:marTop w:val="0"/>
      <w:marBottom w:val="0"/>
      <w:divBdr>
        <w:top w:val="none" w:sz="0" w:space="0" w:color="auto"/>
        <w:left w:val="none" w:sz="0" w:space="0" w:color="auto"/>
        <w:bottom w:val="none" w:sz="0" w:space="0" w:color="auto"/>
        <w:right w:val="none" w:sz="0" w:space="0" w:color="auto"/>
      </w:divBdr>
    </w:div>
    <w:div w:id="982079930">
      <w:bodyDiv w:val="1"/>
      <w:marLeft w:val="0"/>
      <w:marRight w:val="0"/>
      <w:marTop w:val="0"/>
      <w:marBottom w:val="0"/>
      <w:divBdr>
        <w:top w:val="none" w:sz="0" w:space="0" w:color="auto"/>
        <w:left w:val="none" w:sz="0" w:space="0" w:color="auto"/>
        <w:bottom w:val="none" w:sz="0" w:space="0" w:color="auto"/>
        <w:right w:val="none" w:sz="0" w:space="0" w:color="auto"/>
      </w:divBdr>
    </w:div>
    <w:div w:id="994912292">
      <w:bodyDiv w:val="1"/>
      <w:marLeft w:val="0"/>
      <w:marRight w:val="0"/>
      <w:marTop w:val="0"/>
      <w:marBottom w:val="0"/>
      <w:divBdr>
        <w:top w:val="none" w:sz="0" w:space="0" w:color="auto"/>
        <w:left w:val="none" w:sz="0" w:space="0" w:color="auto"/>
        <w:bottom w:val="none" w:sz="0" w:space="0" w:color="auto"/>
        <w:right w:val="none" w:sz="0" w:space="0" w:color="auto"/>
      </w:divBdr>
    </w:div>
    <w:div w:id="1061054561">
      <w:bodyDiv w:val="1"/>
      <w:marLeft w:val="0"/>
      <w:marRight w:val="0"/>
      <w:marTop w:val="0"/>
      <w:marBottom w:val="0"/>
      <w:divBdr>
        <w:top w:val="none" w:sz="0" w:space="0" w:color="auto"/>
        <w:left w:val="none" w:sz="0" w:space="0" w:color="auto"/>
        <w:bottom w:val="none" w:sz="0" w:space="0" w:color="auto"/>
        <w:right w:val="none" w:sz="0" w:space="0" w:color="auto"/>
      </w:divBdr>
    </w:div>
    <w:div w:id="1154108817">
      <w:bodyDiv w:val="1"/>
      <w:marLeft w:val="0"/>
      <w:marRight w:val="0"/>
      <w:marTop w:val="0"/>
      <w:marBottom w:val="0"/>
      <w:divBdr>
        <w:top w:val="none" w:sz="0" w:space="0" w:color="auto"/>
        <w:left w:val="none" w:sz="0" w:space="0" w:color="auto"/>
        <w:bottom w:val="none" w:sz="0" w:space="0" w:color="auto"/>
        <w:right w:val="none" w:sz="0" w:space="0" w:color="auto"/>
      </w:divBdr>
    </w:div>
    <w:div w:id="1160996584">
      <w:bodyDiv w:val="1"/>
      <w:marLeft w:val="0"/>
      <w:marRight w:val="0"/>
      <w:marTop w:val="0"/>
      <w:marBottom w:val="0"/>
      <w:divBdr>
        <w:top w:val="none" w:sz="0" w:space="0" w:color="auto"/>
        <w:left w:val="none" w:sz="0" w:space="0" w:color="auto"/>
        <w:bottom w:val="none" w:sz="0" w:space="0" w:color="auto"/>
        <w:right w:val="none" w:sz="0" w:space="0" w:color="auto"/>
      </w:divBdr>
    </w:div>
    <w:div w:id="1167940384">
      <w:bodyDiv w:val="1"/>
      <w:marLeft w:val="0"/>
      <w:marRight w:val="0"/>
      <w:marTop w:val="0"/>
      <w:marBottom w:val="0"/>
      <w:divBdr>
        <w:top w:val="none" w:sz="0" w:space="0" w:color="auto"/>
        <w:left w:val="none" w:sz="0" w:space="0" w:color="auto"/>
        <w:bottom w:val="none" w:sz="0" w:space="0" w:color="auto"/>
        <w:right w:val="none" w:sz="0" w:space="0" w:color="auto"/>
      </w:divBdr>
    </w:div>
    <w:div w:id="1250428082">
      <w:bodyDiv w:val="1"/>
      <w:marLeft w:val="0"/>
      <w:marRight w:val="0"/>
      <w:marTop w:val="0"/>
      <w:marBottom w:val="0"/>
      <w:divBdr>
        <w:top w:val="none" w:sz="0" w:space="0" w:color="auto"/>
        <w:left w:val="none" w:sz="0" w:space="0" w:color="auto"/>
        <w:bottom w:val="none" w:sz="0" w:space="0" w:color="auto"/>
        <w:right w:val="none" w:sz="0" w:space="0" w:color="auto"/>
      </w:divBdr>
    </w:div>
    <w:div w:id="1257515953">
      <w:bodyDiv w:val="1"/>
      <w:marLeft w:val="0"/>
      <w:marRight w:val="0"/>
      <w:marTop w:val="0"/>
      <w:marBottom w:val="0"/>
      <w:divBdr>
        <w:top w:val="none" w:sz="0" w:space="0" w:color="auto"/>
        <w:left w:val="none" w:sz="0" w:space="0" w:color="auto"/>
        <w:bottom w:val="none" w:sz="0" w:space="0" w:color="auto"/>
        <w:right w:val="none" w:sz="0" w:space="0" w:color="auto"/>
      </w:divBdr>
    </w:div>
    <w:div w:id="1259946764">
      <w:bodyDiv w:val="1"/>
      <w:marLeft w:val="0"/>
      <w:marRight w:val="0"/>
      <w:marTop w:val="0"/>
      <w:marBottom w:val="0"/>
      <w:divBdr>
        <w:top w:val="none" w:sz="0" w:space="0" w:color="auto"/>
        <w:left w:val="none" w:sz="0" w:space="0" w:color="auto"/>
        <w:bottom w:val="none" w:sz="0" w:space="0" w:color="auto"/>
        <w:right w:val="none" w:sz="0" w:space="0" w:color="auto"/>
      </w:divBdr>
    </w:div>
    <w:div w:id="1280062651">
      <w:bodyDiv w:val="1"/>
      <w:marLeft w:val="0"/>
      <w:marRight w:val="0"/>
      <w:marTop w:val="0"/>
      <w:marBottom w:val="0"/>
      <w:divBdr>
        <w:top w:val="none" w:sz="0" w:space="0" w:color="auto"/>
        <w:left w:val="none" w:sz="0" w:space="0" w:color="auto"/>
        <w:bottom w:val="none" w:sz="0" w:space="0" w:color="auto"/>
        <w:right w:val="none" w:sz="0" w:space="0" w:color="auto"/>
      </w:divBdr>
    </w:div>
    <w:div w:id="1342005862">
      <w:bodyDiv w:val="1"/>
      <w:marLeft w:val="0"/>
      <w:marRight w:val="0"/>
      <w:marTop w:val="0"/>
      <w:marBottom w:val="0"/>
      <w:divBdr>
        <w:top w:val="none" w:sz="0" w:space="0" w:color="auto"/>
        <w:left w:val="none" w:sz="0" w:space="0" w:color="auto"/>
        <w:bottom w:val="none" w:sz="0" w:space="0" w:color="auto"/>
        <w:right w:val="none" w:sz="0" w:space="0" w:color="auto"/>
      </w:divBdr>
    </w:div>
    <w:div w:id="1345285542">
      <w:bodyDiv w:val="1"/>
      <w:marLeft w:val="0"/>
      <w:marRight w:val="0"/>
      <w:marTop w:val="0"/>
      <w:marBottom w:val="0"/>
      <w:divBdr>
        <w:top w:val="none" w:sz="0" w:space="0" w:color="auto"/>
        <w:left w:val="none" w:sz="0" w:space="0" w:color="auto"/>
        <w:bottom w:val="none" w:sz="0" w:space="0" w:color="auto"/>
        <w:right w:val="none" w:sz="0" w:space="0" w:color="auto"/>
      </w:divBdr>
    </w:div>
    <w:div w:id="1374959318">
      <w:bodyDiv w:val="1"/>
      <w:marLeft w:val="0"/>
      <w:marRight w:val="0"/>
      <w:marTop w:val="0"/>
      <w:marBottom w:val="0"/>
      <w:divBdr>
        <w:top w:val="none" w:sz="0" w:space="0" w:color="auto"/>
        <w:left w:val="none" w:sz="0" w:space="0" w:color="auto"/>
        <w:bottom w:val="none" w:sz="0" w:space="0" w:color="auto"/>
        <w:right w:val="none" w:sz="0" w:space="0" w:color="auto"/>
      </w:divBdr>
    </w:div>
    <w:div w:id="1391152871">
      <w:bodyDiv w:val="1"/>
      <w:marLeft w:val="0"/>
      <w:marRight w:val="0"/>
      <w:marTop w:val="0"/>
      <w:marBottom w:val="0"/>
      <w:divBdr>
        <w:top w:val="none" w:sz="0" w:space="0" w:color="auto"/>
        <w:left w:val="none" w:sz="0" w:space="0" w:color="auto"/>
        <w:bottom w:val="none" w:sz="0" w:space="0" w:color="auto"/>
        <w:right w:val="none" w:sz="0" w:space="0" w:color="auto"/>
      </w:divBdr>
    </w:div>
    <w:div w:id="1393193197">
      <w:bodyDiv w:val="1"/>
      <w:marLeft w:val="0"/>
      <w:marRight w:val="0"/>
      <w:marTop w:val="0"/>
      <w:marBottom w:val="0"/>
      <w:divBdr>
        <w:top w:val="none" w:sz="0" w:space="0" w:color="auto"/>
        <w:left w:val="none" w:sz="0" w:space="0" w:color="auto"/>
        <w:bottom w:val="none" w:sz="0" w:space="0" w:color="auto"/>
        <w:right w:val="none" w:sz="0" w:space="0" w:color="auto"/>
      </w:divBdr>
    </w:div>
    <w:div w:id="1402217381">
      <w:bodyDiv w:val="1"/>
      <w:marLeft w:val="0"/>
      <w:marRight w:val="0"/>
      <w:marTop w:val="0"/>
      <w:marBottom w:val="0"/>
      <w:divBdr>
        <w:top w:val="none" w:sz="0" w:space="0" w:color="auto"/>
        <w:left w:val="none" w:sz="0" w:space="0" w:color="auto"/>
        <w:bottom w:val="none" w:sz="0" w:space="0" w:color="auto"/>
        <w:right w:val="none" w:sz="0" w:space="0" w:color="auto"/>
      </w:divBdr>
    </w:div>
    <w:div w:id="1416055446">
      <w:bodyDiv w:val="1"/>
      <w:marLeft w:val="0"/>
      <w:marRight w:val="0"/>
      <w:marTop w:val="0"/>
      <w:marBottom w:val="0"/>
      <w:divBdr>
        <w:top w:val="none" w:sz="0" w:space="0" w:color="auto"/>
        <w:left w:val="none" w:sz="0" w:space="0" w:color="auto"/>
        <w:bottom w:val="none" w:sz="0" w:space="0" w:color="auto"/>
        <w:right w:val="none" w:sz="0" w:space="0" w:color="auto"/>
      </w:divBdr>
    </w:div>
    <w:div w:id="1472868845">
      <w:bodyDiv w:val="1"/>
      <w:marLeft w:val="0"/>
      <w:marRight w:val="0"/>
      <w:marTop w:val="0"/>
      <w:marBottom w:val="0"/>
      <w:divBdr>
        <w:top w:val="none" w:sz="0" w:space="0" w:color="auto"/>
        <w:left w:val="none" w:sz="0" w:space="0" w:color="auto"/>
        <w:bottom w:val="none" w:sz="0" w:space="0" w:color="auto"/>
        <w:right w:val="none" w:sz="0" w:space="0" w:color="auto"/>
      </w:divBdr>
    </w:div>
    <w:div w:id="1474133928">
      <w:bodyDiv w:val="1"/>
      <w:marLeft w:val="0"/>
      <w:marRight w:val="0"/>
      <w:marTop w:val="0"/>
      <w:marBottom w:val="0"/>
      <w:divBdr>
        <w:top w:val="none" w:sz="0" w:space="0" w:color="auto"/>
        <w:left w:val="none" w:sz="0" w:space="0" w:color="auto"/>
        <w:bottom w:val="none" w:sz="0" w:space="0" w:color="auto"/>
        <w:right w:val="none" w:sz="0" w:space="0" w:color="auto"/>
      </w:divBdr>
    </w:div>
    <w:div w:id="1481532145">
      <w:bodyDiv w:val="1"/>
      <w:marLeft w:val="0"/>
      <w:marRight w:val="0"/>
      <w:marTop w:val="0"/>
      <w:marBottom w:val="0"/>
      <w:divBdr>
        <w:top w:val="none" w:sz="0" w:space="0" w:color="auto"/>
        <w:left w:val="none" w:sz="0" w:space="0" w:color="auto"/>
        <w:bottom w:val="none" w:sz="0" w:space="0" w:color="auto"/>
        <w:right w:val="none" w:sz="0" w:space="0" w:color="auto"/>
      </w:divBdr>
    </w:div>
    <w:div w:id="1536503307">
      <w:bodyDiv w:val="1"/>
      <w:marLeft w:val="0"/>
      <w:marRight w:val="0"/>
      <w:marTop w:val="0"/>
      <w:marBottom w:val="0"/>
      <w:divBdr>
        <w:top w:val="none" w:sz="0" w:space="0" w:color="auto"/>
        <w:left w:val="none" w:sz="0" w:space="0" w:color="auto"/>
        <w:bottom w:val="none" w:sz="0" w:space="0" w:color="auto"/>
        <w:right w:val="none" w:sz="0" w:space="0" w:color="auto"/>
      </w:divBdr>
    </w:div>
    <w:div w:id="1550801741">
      <w:bodyDiv w:val="1"/>
      <w:marLeft w:val="0"/>
      <w:marRight w:val="0"/>
      <w:marTop w:val="0"/>
      <w:marBottom w:val="0"/>
      <w:divBdr>
        <w:top w:val="none" w:sz="0" w:space="0" w:color="auto"/>
        <w:left w:val="none" w:sz="0" w:space="0" w:color="auto"/>
        <w:bottom w:val="none" w:sz="0" w:space="0" w:color="auto"/>
        <w:right w:val="none" w:sz="0" w:space="0" w:color="auto"/>
      </w:divBdr>
    </w:div>
    <w:div w:id="1583446052">
      <w:bodyDiv w:val="1"/>
      <w:marLeft w:val="0"/>
      <w:marRight w:val="0"/>
      <w:marTop w:val="0"/>
      <w:marBottom w:val="0"/>
      <w:divBdr>
        <w:top w:val="none" w:sz="0" w:space="0" w:color="auto"/>
        <w:left w:val="none" w:sz="0" w:space="0" w:color="auto"/>
        <w:bottom w:val="none" w:sz="0" w:space="0" w:color="auto"/>
        <w:right w:val="none" w:sz="0" w:space="0" w:color="auto"/>
      </w:divBdr>
    </w:div>
    <w:div w:id="1584098760">
      <w:bodyDiv w:val="1"/>
      <w:marLeft w:val="0"/>
      <w:marRight w:val="0"/>
      <w:marTop w:val="0"/>
      <w:marBottom w:val="0"/>
      <w:divBdr>
        <w:top w:val="none" w:sz="0" w:space="0" w:color="auto"/>
        <w:left w:val="none" w:sz="0" w:space="0" w:color="auto"/>
        <w:bottom w:val="none" w:sz="0" w:space="0" w:color="auto"/>
        <w:right w:val="none" w:sz="0" w:space="0" w:color="auto"/>
      </w:divBdr>
    </w:div>
    <w:div w:id="1618750906">
      <w:bodyDiv w:val="1"/>
      <w:marLeft w:val="0"/>
      <w:marRight w:val="0"/>
      <w:marTop w:val="0"/>
      <w:marBottom w:val="0"/>
      <w:divBdr>
        <w:top w:val="none" w:sz="0" w:space="0" w:color="auto"/>
        <w:left w:val="none" w:sz="0" w:space="0" w:color="auto"/>
        <w:bottom w:val="none" w:sz="0" w:space="0" w:color="auto"/>
        <w:right w:val="none" w:sz="0" w:space="0" w:color="auto"/>
      </w:divBdr>
    </w:div>
    <w:div w:id="1670407797">
      <w:bodyDiv w:val="1"/>
      <w:marLeft w:val="0"/>
      <w:marRight w:val="0"/>
      <w:marTop w:val="0"/>
      <w:marBottom w:val="0"/>
      <w:divBdr>
        <w:top w:val="none" w:sz="0" w:space="0" w:color="auto"/>
        <w:left w:val="none" w:sz="0" w:space="0" w:color="auto"/>
        <w:bottom w:val="none" w:sz="0" w:space="0" w:color="auto"/>
        <w:right w:val="none" w:sz="0" w:space="0" w:color="auto"/>
      </w:divBdr>
    </w:div>
    <w:div w:id="1704400139">
      <w:bodyDiv w:val="1"/>
      <w:marLeft w:val="0"/>
      <w:marRight w:val="0"/>
      <w:marTop w:val="0"/>
      <w:marBottom w:val="0"/>
      <w:divBdr>
        <w:top w:val="none" w:sz="0" w:space="0" w:color="auto"/>
        <w:left w:val="none" w:sz="0" w:space="0" w:color="auto"/>
        <w:bottom w:val="none" w:sz="0" w:space="0" w:color="auto"/>
        <w:right w:val="none" w:sz="0" w:space="0" w:color="auto"/>
      </w:divBdr>
    </w:div>
    <w:div w:id="1746367710">
      <w:bodyDiv w:val="1"/>
      <w:marLeft w:val="0"/>
      <w:marRight w:val="0"/>
      <w:marTop w:val="0"/>
      <w:marBottom w:val="0"/>
      <w:divBdr>
        <w:top w:val="none" w:sz="0" w:space="0" w:color="auto"/>
        <w:left w:val="none" w:sz="0" w:space="0" w:color="auto"/>
        <w:bottom w:val="none" w:sz="0" w:space="0" w:color="auto"/>
        <w:right w:val="none" w:sz="0" w:space="0" w:color="auto"/>
      </w:divBdr>
    </w:div>
    <w:div w:id="1782726652">
      <w:bodyDiv w:val="1"/>
      <w:marLeft w:val="0"/>
      <w:marRight w:val="0"/>
      <w:marTop w:val="0"/>
      <w:marBottom w:val="0"/>
      <w:divBdr>
        <w:top w:val="none" w:sz="0" w:space="0" w:color="auto"/>
        <w:left w:val="none" w:sz="0" w:space="0" w:color="auto"/>
        <w:bottom w:val="none" w:sz="0" w:space="0" w:color="auto"/>
        <w:right w:val="none" w:sz="0" w:space="0" w:color="auto"/>
      </w:divBdr>
    </w:div>
    <w:div w:id="1800370204">
      <w:bodyDiv w:val="1"/>
      <w:marLeft w:val="0"/>
      <w:marRight w:val="0"/>
      <w:marTop w:val="0"/>
      <w:marBottom w:val="0"/>
      <w:divBdr>
        <w:top w:val="none" w:sz="0" w:space="0" w:color="auto"/>
        <w:left w:val="none" w:sz="0" w:space="0" w:color="auto"/>
        <w:bottom w:val="none" w:sz="0" w:space="0" w:color="auto"/>
        <w:right w:val="none" w:sz="0" w:space="0" w:color="auto"/>
      </w:divBdr>
    </w:div>
    <w:div w:id="1879707033">
      <w:bodyDiv w:val="1"/>
      <w:marLeft w:val="0"/>
      <w:marRight w:val="0"/>
      <w:marTop w:val="0"/>
      <w:marBottom w:val="0"/>
      <w:divBdr>
        <w:top w:val="none" w:sz="0" w:space="0" w:color="auto"/>
        <w:left w:val="none" w:sz="0" w:space="0" w:color="auto"/>
        <w:bottom w:val="none" w:sz="0" w:space="0" w:color="auto"/>
        <w:right w:val="none" w:sz="0" w:space="0" w:color="auto"/>
      </w:divBdr>
    </w:div>
    <w:div w:id="1958640815">
      <w:bodyDiv w:val="1"/>
      <w:marLeft w:val="0"/>
      <w:marRight w:val="0"/>
      <w:marTop w:val="0"/>
      <w:marBottom w:val="0"/>
      <w:divBdr>
        <w:top w:val="none" w:sz="0" w:space="0" w:color="auto"/>
        <w:left w:val="none" w:sz="0" w:space="0" w:color="auto"/>
        <w:bottom w:val="none" w:sz="0" w:space="0" w:color="auto"/>
        <w:right w:val="none" w:sz="0" w:space="0" w:color="auto"/>
      </w:divBdr>
    </w:div>
    <w:div w:id="2058969006">
      <w:bodyDiv w:val="1"/>
      <w:marLeft w:val="0"/>
      <w:marRight w:val="0"/>
      <w:marTop w:val="0"/>
      <w:marBottom w:val="0"/>
      <w:divBdr>
        <w:top w:val="none" w:sz="0" w:space="0" w:color="auto"/>
        <w:left w:val="none" w:sz="0" w:space="0" w:color="auto"/>
        <w:bottom w:val="none" w:sz="0" w:space="0" w:color="auto"/>
        <w:right w:val="none" w:sz="0" w:space="0" w:color="auto"/>
      </w:divBdr>
    </w:div>
    <w:div w:id="2069183206">
      <w:bodyDiv w:val="1"/>
      <w:marLeft w:val="0"/>
      <w:marRight w:val="0"/>
      <w:marTop w:val="0"/>
      <w:marBottom w:val="0"/>
      <w:divBdr>
        <w:top w:val="none" w:sz="0" w:space="0" w:color="auto"/>
        <w:left w:val="none" w:sz="0" w:space="0" w:color="auto"/>
        <w:bottom w:val="none" w:sz="0" w:space="0" w:color="auto"/>
        <w:right w:val="none" w:sz="0" w:space="0" w:color="auto"/>
      </w:divBdr>
    </w:div>
    <w:div w:id="2109962959">
      <w:bodyDiv w:val="1"/>
      <w:marLeft w:val="0"/>
      <w:marRight w:val="0"/>
      <w:marTop w:val="0"/>
      <w:marBottom w:val="0"/>
      <w:divBdr>
        <w:top w:val="none" w:sz="0" w:space="0" w:color="auto"/>
        <w:left w:val="none" w:sz="0" w:space="0" w:color="auto"/>
        <w:bottom w:val="none" w:sz="0" w:space="0" w:color="auto"/>
        <w:right w:val="none" w:sz="0" w:space="0" w:color="auto"/>
      </w:divBdr>
    </w:div>
    <w:div w:id="2118258861">
      <w:bodyDiv w:val="1"/>
      <w:marLeft w:val="0"/>
      <w:marRight w:val="0"/>
      <w:marTop w:val="0"/>
      <w:marBottom w:val="0"/>
      <w:divBdr>
        <w:top w:val="none" w:sz="0" w:space="0" w:color="auto"/>
        <w:left w:val="none" w:sz="0" w:space="0" w:color="auto"/>
        <w:bottom w:val="none" w:sz="0" w:space="0" w:color="auto"/>
        <w:right w:val="none" w:sz="0" w:space="0" w:color="auto"/>
      </w:divBdr>
    </w:div>
    <w:div w:id="2139181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Word_Document.docx"/><Relationship Id="rId26" Type="http://schemas.openxmlformats.org/officeDocument/2006/relationships/image" Target="media/image9.png"/><Relationship Id="rId39" Type="http://schemas.openxmlformats.org/officeDocument/2006/relationships/image" Target="media/image15.png"/><Relationship Id="rId21" Type="http://schemas.openxmlformats.org/officeDocument/2006/relationships/image" Target="media/image7.png"/><Relationship Id="rId34" Type="http://schemas.openxmlformats.org/officeDocument/2006/relationships/hyperlink" Target="http://www.slideshare.net/capgemini" TargetMode="External"/><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footer" Target="footer2.xml"/><Relationship Id="rId11" Type="http://schemas.openxmlformats.org/officeDocument/2006/relationships/image" Target="media/image1.emf"/><Relationship Id="rId24" Type="http://schemas.openxmlformats.org/officeDocument/2006/relationships/hyperlink" Target="https://azure.microsoft.com/status/" TargetMode="External"/><Relationship Id="rId32" Type="http://schemas.openxmlformats.org/officeDocument/2006/relationships/hyperlink" Target="http://www.linkedin.com/company/capgemini" TargetMode="External"/><Relationship Id="rId37" Type="http://schemas.openxmlformats.org/officeDocument/2006/relationships/image" Target="media/image14.png"/><Relationship Id="rId40" Type="http://schemas.openxmlformats.org/officeDocument/2006/relationships/hyperlink" Target="http://www.facebook.com/capgemini" TargetMode="External"/><Relationship Id="rId45" Type="http://schemas.openxmlformats.org/officeDocument/2006/relationships/image" Target="media/image18.png"/><Relationship Id="rId53" Type="http://schemas.openxmlformats.org/officeDocument/2006/relationships/footer" Target="footer3.xml"/><Relationship Id="rId58"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hyperlink" Target="http://www.capgemini.com" TargetMode="External"/><Relationship Id="rId52"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mailto:cnrchangeandrelease.global@capgemini.com" TargetMode="External"/><Relationship Id="rId27" Type="http://schemas.openxmlformats.org/officeDocument/2006/relationships/header" Target="header2.xml"/><Relationship Id="rId30" Type="http://schemas.openxmlformats.org/officeDocument/2006/relationships/header" Target="header4.xml"/><Relationship Id="rId35" Type="http://schemas.openxmlformats.org/officeDocument/2006/relationships/image" Target="media/image13.png"/><Relationship Id="rId48" Type="http://schemas.openxmlformats.org/officeDocument/2006/relationships/image" Target="media/image21.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eader" Target="header5.xm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5.emf"/><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www.youtube.com/capgeminimedia" TargetMode="External"/><Relationship Id="rId46" Type="http://schemas.openxmlformats.org/officeDocument/2006/relationships/image" Target="media/image19.png"/><Relationship Id="rId20" Type="http://schemas.openxmlformats.org/officeDocument/2006/relationships/package" Target="embeddings/Microsoft_Visio_Drawing2.vsdx"/><Relationship Id="rId41" Type="http://schemas.openxmlformats.org/officeDocument/2006/relationships/image" Target="media/image16.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https://azure.microsoft.com/status/" TargetMode="External"/><Relationship Id="rId28" Type="http://schemas.openxmlformats.org/officeDocument/2006/relationships/header" Target="header3.xml"/><Relationship Id="rId36" Type="http://schemas.openxmlformats.org/officeDocument/2006/relationships/hyperlink" Target="http://www.twitter.com/capgemini" TargetMode="External"/><Relationship Id="rId49" Type="http://schemas.openxmlformats.org/officeDocument/2006/relationships/image" Target="media/image22.png"/><Relationship Id="rId57" Type="http://schemas.openxmlformats.org/officeDocument/2006/relationships/glossaryDocument" Target="glossary/document.xml"/></Relationships>
</file>

<file path=word/_rels/footer3.xml.rels><?xml version="1.0" encoding="UTF-8" standalone="yes"?>
<Relationships xmlns="http://schemas.openxmlformats.org/package/2006/relationships"><Relationship Id="rId8" Type="http://schemas.openxmlformats.org/officeDocument/2006/relationships/image" Target="media/image15.png"/><Relationship Id="rId13" Type="http://schemas.openxmlformats.org/officeDocument/2006/relationships/image" Target="media/image19.png"/><Relationship Id="rId3" Type="http://schemas.openxmlformats.org/officeDocument/2006/relationships/hyperlink" Target="http://www.slideshare.net/capgemini" TargetMode="External"/><Relationship Id="rId7" Type="http://schemas.openxmlformats.org/officeDocument/2006/relationships/hyperlink" Target="http://www.youtube.com/capgeminimedia" TargetMode="External"/><Relationship Id="rId12" Type="http://schemas.openxmlformats.org/officeDocument/2006/relationships/image" Target="media/image18.png"/><Relationship Id="rId17" Type="http://schemas.openxmlformats.org/officeDocument/2006/relationships/image" Target="media/image23.png"/><Relationship Id="rId2" Type="http://schemas.openxmlformats.org/officeDocument/2006/relationships/image" Target="media/image12.png"/><Relationship Id="rId16" Type="http://schemas.openxmlformats.org/officeDocument/2006/relationships/image" Target="media/image22.png"/><Relationship Id="rId1" Type="http://schemas.openxmlformats.org/officeDocument/2006/relationships/hyperlink" Target="http://www.linkedin.com/company/capgemini" TargetMode="External"/><Relationship Id="rId6" Type="http://schemas.openxmlformats.org/officeDocument/2006/relationships/image" Target="media/image14.png"/><Relationship Id="rId11" Type="http://schemas.openxmlformats.org/officeDocument/2006/relationships/image" Target="media/image17.png"/><Relationship Id="rId5" Type="http://schemas.openxmlformats.org/officeDocument/2006/relationships/hyperlink" Target="http://www.twitter.com/capgemini" TargetMode="External"/><Relationship Id="rId15" Type="http://schemas.openxmlformats.org/officeDocument/2006/relationships/image" Target="media/image21.png"/><Relationship Id="rId10" Type="http://schemas.openxmlformats.org/officeDocument/2006/relationships/image" Target="media/image16.png"/><Relationship Id="rId4" Type="http://schemas.openxmlformats.org/officeDocument/2006/relationships/image" Target="media/image13.png"/><Relationship Id="rId9" Type="http://schemas.openxmlformats.org/officeDocument/2006/relationships/hyperlink" Target="http://www.facebook.com/capgemini" TargetMode="External"/><Relationship Id="rId14" Type="http://schemas.openxmlformats.org/officeDocument/2006/relationships/image" Target="media/image20.png"/></Relationships>
</file>

<file path=word/_rels/footer4.xml.rels><?xml version="1.0" encoding="UTF-8" standalone="yes"?>
<Relationships xmlns="http://schemas.openxmlformats.org/package/2006/relationships"><Relationship Id="rId1" Type="http://schemas.openxmlformats.org/officeDocument/2006/relationships/image" Target="media/image18.e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woster\Restricted%20Documents\BAE\7.%20Templates\Solution%20Design\High%20Level%20Solution%20v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A7D6C3F483E487487D5622B4D8C82EB"/>
        <w:category>
          <w:name w:val="General"/>
          <w:gallery w:val="placeholder"/>
        </w:category>
        <w:types>
          <w:type w:val="bbPlcHdr"/>
        </w:types>
        <w:behaviors>
          <w:behavior w:val="content"/>
        </w:behaviors>
        <w:guid w:val="{30EE51E5-7715-4371-82E1-09BA4EDDE890}"/>
      </w:docPartPr>
      <w:docPartBody>
        <w:p w:rsidR="00FC1FF6" w:rsidRDefault="00AB3465">
          <w:pPr>
            <w:pStyle w:val="8A7D6C3F483E487487D5622B4D8C82EB"/>
          </w:pPr>
          <w:r w:rsidRPr="002D6C50">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Bold">
    <w:panose1 w:val="00000000000000000000"/>
    <w:charset w:val="00"/>
    <w:family w:val="roman"/>
    <w:notTrueType/>
    <w:pitch w:val="default"/>
  </w:font>
  <w:font w:name="Parisine Office">
    <w:altName w:val="Corbel"/>
    <w:charset w:val="00"/>
    <w:family w:val="swiss"/>
    <w:pitch w:val="variable"/>
    <w:sig w:usb0="00000001" w:usb1="5000204B" w:usb2="00000000" w:usb3="00000000" w:csb0="0000008B"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465"/>
    <w:rsid w:val="0005590C"/>
    <w:rsid w:val="00065834"/>
    <w:rsid w:val="0008235E"/>
    <w:rsid w:val="0009667A"/>
    <w:rsid w:val="000C31FA"/>
    <w:rsid w:val="000D7F66"/>
    <w:rsid w:val="00130732"/>
    <w:rsid w:val="00133334"/>
    <w:rsid w:val="0014099D"/>
    <w:rsid w:val="001632BC"/>
    <w:rsid w:val="001C043B"/>
    <w:rsid w:val="001D7CD2"/>
    <w:rsid w:val="001E7928"/>
    <w:rsid w:val="001F59E7"/>
    <w:rsid w:val="001F7493"/>
    <w:rsid w:val="00205879"/>
    <w:rsid w:val="00222E9E"/>
    <w:rsid w:val="00243C43"/>
    <w:rsid w:val="00245931"/>
    <w:rsid w:val="002875EB"/>
    <w:rsid w:val="00293471"/>
    <w:rsid w:val="002A4EB6"/>
    <w:rsid w:val="002C09CC"/>
    <w:rsid w:val="002E6607"/>
    <w:rsid w:val="00334E89"/>
    <w:rsid w:val="00354E78"/>
    <w:rsid w:val="003A0223"/>
    <w:rsid w:val="003F79FD"/>
    <w:rsid w:val="004079DC"/>
    <w:rsid w:val="004217AA"/>
    <w:rsid w:val="00485796"/>
    <w:rsid w:val="00485FF8"/>
    <w:rsid w:val="004C20F8"/>
    <w:rsid w:val="004D609C"/>
    <w:rsid w:val="0054425C"/>
    <w:rsid w:val="00583FB1"/>
    <w:rsid w:val="00591B0E"/>
    <w:rsid w:val="005C624E"/>
    <w:rsid w:val="005F2D0F"/>
    <w:rsid w:val="006038C0"/>
    <w:rsid w:val="0062199D"/>
    <w:rsid w:val="00623AAD"/>
    <w:rsid w:val="006273A2"/>
    <w:rsid w:val="00647F6C"/>
    <w:rsid w:val="006A4CC8"/>
    <w:rsid w:val="006B6BB1"/>
    <w:rsid w:val="006E56D1"/>
    <w:rsid w:val="006E57E7"/>
    <w:rsid w:val="006F54D3"/>
    <w:rsid w:val="0073719A"/>
    <w:rsid w:val="00795239"/>
    <w:rsid w:val="007A3B75"/>
    <w:rsid w:val="007C57F0"/>
    <w:rsid w:val="007E5A96"/>
    <w:rsid w:val="007F2356"/>
    <w:rsid w:val="00816403"/>
    <w:rsid w:val="00846113"/>
    <w:rsid w:val="00866691"/>
    <w:rsid w:val="00886C8A"/>
    <w:rsid w:val="009A5DE4"/>
    <w:rsid w:val="00A7434B"/>
    <w:rsid w:val="00A80753"/>
    <w:rsid w:val="00A96CE1"/>
    <w:rsid w:val="00AB3465"/>
    <w:rsid w:val="00AF49A7"/>
    <w:rsid w:val="00B26F58"/>
    <w:rsid w:val="00B44F50"/>
    <w:rsid w:val="00B65455"/>
    <w:rsid w:val="00B822F9"/>
    <w:rsid w:val="00B95F39"/>
    <w:rsid w:val="00BB2EC4"/>
    <w:rsid w:val="00BB371C"/>
    <w:rsid w:val="00C03268"/>
    <w:rsid w:val="00C0481C"/>
    <w:rsid w:val="00C05C9D"/>
    <w:rsid w:val="00C15B9D"/>
    <w:rsid w:val="00C40548"/>
    <w:rsid w:val="00C5021E"/>
    <w:rsid w:val="00C5330B"/>
    <w:rsid w:val="00C632B4"/>
    <w:rsid w:val="00C75F95"/>
    <w:rsid w:val="00CB4791"/>
    <w:rsid w:val="00CE019E"/>
    <w:rsid w:val="00CE0ED7"/>
    <w:rsid w:val="00CE333F"/>
    <w:rsid w:val="00D10B2F"/>
    <w:rsid w:val="00D10EB9"/>
    <w:rsid w:val="00D37869"/>
    <w:rsid w:val="00D51651"/>
    <w:rsid w:val="00D5556F"/>
    <w:rsid w:val="00D575E0"/>
    <w:rsid w:val="00E10F41"/>
    <w:rsid w:val="00E51F28"/>
    <w:rsid w:val="00EA050B"/>
    <w:rsid w:val="00EA4133"/>
    <w:rsid w:val="00EA60DC"/>
    <w:rsid w:val="00EE44B5"/>
    <w:rsid w:val="00F27C11"/>
    <w:rsid w:val="00F354FE"/>
    <w:rsid w:val="00F65818"/>
    <w:rsid w:val="00FC1FF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A7D6C3F483E487487D5622B4D8C82EB">
    <w:name w:val="8A7D6C3F483E487487D5622B4D8C82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5">
      <a:dk1>
        <a:sysClr val="windowText" lastClr="000000"/>
      </a:dk1>
      <a:lt1>
        <a:srgbClr val="FFFFFF"/>
      </a:lt1>
      <a:dk2>
        <a:srgbClr val="2B143D"/>
      </a:dk2>
      <a:lt2>
        <a:srgbClr val="ECECEC"/>
      </a:lt2>
      <a:accent1>
        <a:srgbClr val="0070AD"/>
      </a:accent1>
      <a:accent2>
        <a:srgbClr val="12ABDB"/>
      </a:accent2>
      <a:accent3>
        <a:srgbClr val="2B143D"/>
      </a:accent3>
      <a:accent4>
        <a:srgbClr val="FF304C"/>
      </a:accent4>
      <a:accent5>
        <a:srgbClr val="95E616"/>
      </a:accent5>
      <a:accent6>
        <a:srgbClr val="00C37B"/>
      </a:accent6>
      <a:hlink>
        <a:srgbClr val="2B143D"/>
      </a:hlink>
      <a:folHlink>
        <a:srgbClr val="2B143D"/>
      </a:folHlink>
    </a:clrScheme>
    <a:fontScheme name="New-CG">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3CD729C3C875488867F406BB609768" ma:contentTypeVersion="16" ma:contentTypeDescription="Create a new document." ma:contentTypeScope="" ma:versionID="b44783e6b70bf2879a68c9c185bbdd0f">
  <xsd:schema xmlns:xsd="http://www.w3.org/2001/XMLSchema" xmlns:xs="http://www.w3.org/2001/XMLSchema" xmlns:p="http://schemas.microsoft.com/office/2006/metadata/properties" xmlns:ns2="1dc694d6-0f60-473d-915a-a546f5e65b79" xmlns:ns3="d0f3510e-5af3-4f42-bb0e-cbd30883600b" targetNamespace="http://schemas.microsoft.com/office/2006/metadata/properties" ma:root="true" ma:fieldsID="921102b620ca0d5d1a340be11278d221" ns2:_="" ns3:_="">
    <xsd:import namespace="1dc694d6-0f60-473d-915a-a546f5e65b79"/>
    <xsd:import namespace="d0f3510e-5af3-4f42-bb0e-cbd30883600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element ref="ns3:SharedWithUsers" minOccurs="0"/>
                <xsd:element ref="ns3:SharedWithDetail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c694d6-0f60-473d-915a-a546f5e65b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b3623ea3-be23-4189-a25b-bcadb097ef14"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0f3510e-5af3-4f42-bb0e-cbd30883600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65f41311-d00c-4887-8cef-a0044799f525}" ma:internalName="TaxCatchAll" ma:showField="CatchAllData" ma:web="d0f3510e-5af3-4f42-bb0e-cbd30883600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dc694d6-0f60-473d-915a-a546f5e65b79">
      <Terms xmlns="http://schemas.microsoft.com/office/infopath/2007/PartnerControls"/>
    </lcf76f155ced4ddcb4097134ff3c332f>
    <TaxCatchAll xmlns="d0f3510e-5af3-4f42-bb0e-cbd30883600b"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377D1F3-B083-412C-9A63-8EC5037063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c694d6-0f60-473d-915a-a546f5e65b79"/>
    <ds:schemaRef ds:uri="d0f3510e-5af3-4f42-bb0e-cbd3088360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79601FF-4493-452B-84B6-B886C36E4F63}">
  <ds:schemaRefs>
    <ds:schemaRef ds:uri="http://schemas.openxmlformats.org/officeDocument/2006/bibliography"/>
  </ds:schemaRefs>
</ds:datastoreItem>
</file>

<file path=customXml/itemProps3.xml><?xml version="1.0" encoding="utf-8"?>
<ds:datastoreItem xmlns:ds="http://schemas.openxmlformats.org/officeDocument/2006/customXml" ds:itemID="{007DB493-C8D0-4C52-99F2-369907BD623F}">
  <ds:schemaRefs>
    <ds:schemaRef ds:uri="http://schemas.microsoft.com/office/2006/metadata/properties"/>
    <ds:schemaRef ds:uri="http://schemas.microsoft.com/office/infopath/2007/PartnerControls"/>
    <ds:schemaRef ds:uri="1dc694d6-0f60-473d-915a-a546f5e65b79"/>
    <ds:schemaRef ds:uri="d0f3510e-5af3-4f42-bb0e-cbd30883600b"/>
  </ds:schemaRefs>
</ds:datastoreItem>
</file>

<file path=customXml/itemProps4.xml><?xml version="1.0" encoding="utf-8"?>
<ds:datastoreItem xmlns:ds="http://schemas.openxmlformats.org/officeDocument/2006/customXml" ds:itemID="{47B875D9-BA40-4F91-A649-F5EF59A3C187}">
  <ds:schemaRefs>
    <ds:schemaRef ds:uri="http://schemas.microsoft.com/sharepoint/v3/contenttype/forms"/>
  </ds:schemaRefs>
</ds:datastoreItem>
</file>

<file path=docMetadata/LabelInfo.xml><?xml version="1.0" encoding="utf-8"?>
<clbl:labelList xmlns:clbl="http://schemas.microsoft.com/office/2020/mipLabelMetadata">
  <clbl:label id="{0ffa499d-8334-4b45-bbba-5ec17299202b}" enabled="1" method="Privileged" siteId="{76a2ae5a-9f00-4f6b-95ed-5d33d77c4d61}" removed="0"/>
</clbl:labelList>
</file>

<file path=docProps/app.xml><?xml version="1.0" encoding="utf-8"?>
<Properties xmlns="http://schemas.openxmlformats.org/officeDocument/2006/extended-properties" xmlns:vt="http://schemas.openxmlformats.org/officeDocument/2006/docPropsVTypes">
  <Template>High Level Solution v0.3</Template>
  <TotalTime>47</TotalTime>
  <Pages>31</Pages>
  <Words>7169</Words>
  <Characters>40868</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High Level Solution</vt:lpstr>
    </vt:vector>
  </TitlesOfParts>
  <Company>Capgemini</Company>
  <LinksUpToDate>false</LinksUpToDate>
  <CharactersWithSpaces>47942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Level Solution</dc:title>
  <dc:subject/>
  <dc:creator>Dhandapani, Gopinath</dc:creator>
  <cp:keywords/>
  <dc:description>© 2019 Capgemini. All rights reserved.</dc:description>
  <cp:lastModifiedBy>., Chetan</cp:lastModifiedBy>
  <cp:revision>28</cp:revision>
  <cp:lastPrinted>2018-09-05T12:17:00Z</cp:lastPrinted>
  <dcterms:created xsi:type="dcterms:W3CDTF">2025-06-25T09:20:00Z</dcterms:created>
  <dcterms:modified xsi:type="dcterms:W3CDTF">2025-06-25T10:09:00Z</dcterms:modified>
  <cp:category>MS WORD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0x010100483CD729C3C875488867F406BB609768</vt:lpwstr>
  </property>
  <property fmtid="{D5CDD505-2E9C-101B-9397-08002B2CF9AE}" pid="3" name="Order">
    <vt:r8>54000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MediaServiceImageTags">
    <vt:lpwstr/>
  </property>
</Properties>
</file>