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Startup Validation Report</w:t>
      </w:r>
    </w:p>
    <w:p>
      <w:r>
        <w:t>1) Problem: SMBs lose $50B annually due to payment delays.</w:t>
      </w:r>
    </w:p>
    <w:p>
      <w:r>
        <w:t>2) Solution: AI automation cuts processing time by 60%.</w:t>
      </w:r>
    </w:p>
    <w:p>
      <w:r>
        <w:t>3) Market Size: TAM 120B, SAM 40B, SOM 10B.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