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2695F" w14:textId="77777777" w:rsidR="00D111AF" w:rsidRDefault="00F257BB" w:rsidP="007D0579">
      <w:pPr>
        <w:tabs>
          <w:tab w:val="center" w:pos="4513"/>
          <w:tab w:val="right" w:pos="9026"/>
        </w:tabs>
        <w:jc w:val="center"/>
        <w:rPr>
          <w:b/>
          <w:bCs/>
          <w:sz w:val="32"/>
          <w:szCs w:val="32"/>
        </w:rPr>
      </w:pPr>
      <w:r>
        <w:rPr>
          <w:b/>
          <w:bCs/>
          <w:color w:val="000000"/>
          <w:sz w:val="36"/>
          <w:szCs w:val="36"/>
        </w:rPr>
        <w:t>BCSE497J - Project-I</w:t>
      </w:r>
    </w:p>
    <w:p w14:paraId="78812625" w14:textId="77777777" w:rsidR="00D111AF" w:rsidRDefault="00D111AF" w:rsidP="007D0579">
      <w:pPr>
        <w:jc w:val="center"/>
        <w:rPr>
          <w:b/>
          <w:bCs/>
          <w:sz w:val="28"/>
          <w:szCs w:val="28"/>
        </w:rPr>
      </w:pPr>
    </w:p>
    <w:p w14:paraId="0DA141F8" w14:textId="77777777" w:rsidR="00D111AF" w:rsidRDefault="00D111AF" w:rsidP="007D0579">
      <w:pPr>
        <w:jc w:val="center"/>
        <w:rPr>
          <w:b/>
          <w:bCs/>
          <w:sz w:val="28"/>
          <w:szCs w:val="28"/>
        </w:rPr>
      </w:pPr>
    </w:p>
    <w:p w14:paraId="7E6C898D" w14:textId="77777777" w:rsidR="00D111AF" w:rsidRDefault="00A51DAD" w:rsidP="007D0579">
      <w:pPr>
        <w:jc w:val="center"/>
        <w:rPr>
          <w:b/>
          <w:bCs/>
          <w:sz w:val="32"/>
          <w:szCs w:val="32"/>
        </w:rPr>
      </w:pPr>
      <w:r>
        <w:rPr>
          <w:b/>
          <w:bCs/>
          <w:color w:val="000000"/>
          <w:sz w:val="32"/>
          <w:szCs w:val="32"/>
        </w:rPr>
        <w:t>MULTI AGENT FRAMEWORK FOR DESKTOP AUTOMATION</w:t>
      </w:r>
    </w:p>
    <w:p w14:paraId="24E5EAD9" w14:textId="77777777" w:rsidR="00D111AF" w:rsidRDefault="00D111AF" w:rsidP="007D0579">
      <w:pPr>
        <w:jc w:val="center"/>
        <w:rPr>
          <w:b/>
          <w:bCs/>
          <w:sz w:val="32"/>
          <w:szCs w:val="32"/>
        </w:rPr>
      </w:pPr>
    </w:p>
    <w:p w14:paraId="236F4DCB" w14:textId="77777777" w:rsidR="00D111AF" w:rsidRDefault="00D111AF" w:rsidP="007D0579">
      <w:pPr>
        <w:jc w:val="center"/>
      </w:pPr>
    </w:p>
    <w:tbl>
      <w:tblPr>
        <w:tblStyle w:val="a"/>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D111AF" w14:paraId="09858BDE" w14:textId="77777777">
        <w:trPr>
          <w:jc w:val="center"/>
        </w:trPr>
        <w:tc>
          <w:tcPr>
            <w:tcW w:w="1701" w:type="dxa"/>
            <w:vAlign w:val="center"/>
          </w:tcPr>
          <w:p w14:paraId="000818C0" w14:textId="77777777" w:rsidR="00D111AF" w:rsidRDefault="00D8150D" w:rsidP="007D0579">
            <w:pPr>
              <w:jc w:val="center"/>
              <w:rPr>
                <w:b/>
                <w:bCs/>
                <w:sz w:val="26"/>
                <w:szCs w:val="26"/>
              </w:rPr>
            </w:pPr>
            <w:r>
              <w:rPr>
                <w:b/>
                <w:bCs/>
                <w:color w:val="000000"/>
                <w:sz w:val="26"/>
                <w:szCs w:val="26"/>
              </w:rPr>
              <w:t>23BAI0093</w:t>
            </w:r>
          </w:p>
        </w:tc>
        <w:tc>
          <w:tcPr>
            <w:tcW w:w="4560" w:type="dxa"/>
          </w:tcPr>
          <w:p w14:paraId="51AA3379" w14:textId="77777777" w:rsidR="00D111AF" w:rsidRDefault="00D8150D" w:rsidP="007D0579">
            <w:pPr>
              <w:jc w:val="center"/>
              <w:rPr>
                <w:b/>
                <w:bCs/>
                <w:sz w:val="26"/>
                <w:szCs w:val="26"/>
              </w:rPr>
            </w:pPr>
            <w:r>
              <w:rPr>
                <w:b/>
                <w:bCs/>
                <w:color w:val="000000"/>
                <w:sz w:val="26"/>
                <w:szCs w:val="26"/>
              </w:rPr>
              <w:t>CHETHAN KRISHNA</w:t>
            </w:r>
          </w:p>
        </w:tc>
      </w:tr>
      <w:tr w:rsidR="00D111AF" w14:paraId="273D5A39" w14:textId="77777777">
        <w:trPr>
          <w:jc w:val="center"/>
        </w:trPr>
        <w:tc>
          <w:tcPr>
            <w:tcW w:w="1701" w:type="dxa"/>
            <w:vAlign w:val="center"/>
          </w:tcPr>
          <w:p w14:paraId="63537BC5" w14:textId="77777777" w:rsidR="00D111AF" w:rsidRDefault="00DF42CD" w:rsidP="007D0579">
            <w:pPr>
              <w:tabs>
                <w:tab w:val="left" w:pos="1725"/>
              </w:tabs>
              <w:jc w:val="center"/>
              <w:rPr>
                <w:b/>
                <w:bCs/>
                <w:sz w:val="26"/>
                <w:szCs w:val="26"/>
              </w:rPr>
            </w:pPr>
            <w:r>
              <w:rPr>
                <w:b/>
                <w:bCs/>
                <w:color w:val="000000"/>
                <w:sz w:val="26"/>
                <w:szCs w:val="26"/>
              </w:rPr>
              <w:t>23BCE21115</w:t>
            </w:r>
          </w:p>
        </w:tc>
        <w:tc>
          <w:tcPr>
            <w:tcW w:w="4560" w:type="dxa"/>
          </w:tcPr>
          <w:p w14:paraId="14C01048" w14:textId="77777777" w:rsidR="00D111AF" w:rsidRDefault="00583F79" w:rsidP="007D0579">
            <w:pPr>
              <w:jc w:val="center"/>
              <w:rPr>
                <w:b/>
                <w:bCs/>
                <w:sz w:val="26"/>
                <w:szCs w:val="26"/>
              </w:rPr>
            </w:pPr>
            <w:r>
              <w:rPr>
                <w:b/>
                <w:bCs/>
                <w:color w:val="000000"/>
                <w:sz w:val="26"/>
                <w:szCs w:val="26"/>
              </w:rPr>
              <w:t>Sriram Madala</w:t>
            </w:r>
          </w:p>
        </w:tc>
      </w:tr>
      <w:tr w:rsidR="00D111AF" w14:paraId="3DA0F1E8" w14:textId="77777777">
        <w:trPr>
          <w:jc w:val="center"/>
        </w:trPr>
        <w:tc>
          <w:tcPr>
            <w:tcW w:w="1701" w:type="dxa"/>
            <w:vAlign w:val="center"/>
          </w:tcPr>
          <w:p w14:paraId="77BAFBCB" w14:textId="77777777" w:rsidR="00D111AF" w:rsidRDefault="00F54BDE" w:rsidP="007D0579">
            <w:pPr>
              <w:jc w:val="center"/>
              <w:rPr>
                <w:b/>
                <w:bCs/>
                <w:sz w:val="26"/>
                <w:szCs w:val="26"/>
              </w:rPr>
            </w:pPr>
            <w:r>
              <w:rPr>
                <w:b/>
                <w:bCs/>
                <w:color w:val="000000"/>
                <w:sz w:val="26"/>
                <w:szCs w:val="26"/>
              </w:rPr>
              <w:t>23BAI0122</w:t>
            </w:r>
          </w:p>
        </w:tc>
        <w:tc>
          <w:tcPr>
            <w:tcW w:w="4560" w:type="dxa"/>
          </w:tcPr>
          <w:p w14:paraId="5B5A98B3" w14:textId="77777777" w:rsidR="00D111AF" w:rsidRDefault="00CE1430" w:rsidP="007D0579">
            <w:pPr>
              <w:jc w:val="center"/>
              <w:rPr>
                <w:b/>
                <w:bCs/>
                <w:sz w:val="26"/>
                <w:szCs w:val="26"/>
              </w:rPr>
            </w:pPr>
            <w:r>
              <w:rPr>
                <w:b/>
                <w:bCs/>
                <w:color w:val="000000"/>
                <w:sz w:val="26"/>
                <w:szCs w:val="26"/>
              </w:rPr>
              <w:t>Gopi Adithya S</w:t>
            </w:r>
          </w:p>
        </w:tc>
      </w:tr>
    </w:tbl>
    <w:p w14:paraId="626D13D1" w14:textId="77777777" w:rsidR="00D111AF" w:rsidRDefault="00D111AF" w:rsidP="007D0579">
      <w:pPr>
        <w:jc w:val="center"/>
      </w:pPr>
    </w:p>
    <w:p w14:paraId="0D9E1E28" w14:textId="77777777" w:rsidR="00D111AF" w:rsidRDefault="00D111AF" w:rsidP="007D0579">
      <w:pPr>
        <w:jc w:val="center"/>
      </w:pPr>
    </w:p>
    <w:p w14:paraId="05F7A739" w14:textId="77777777" w:rsidR="00D111AF" w:rsidRDefault="00F257BB" w:rsidP="007D0579">
      <w:pPr>
        <w:jc w:val="center"/>
        <w:rPr>
          <w:sz w:val="28"/>
          <w:szCs w:val="28"/>
        </w:rPr>
      </w:pPr>
      <w:r>
        <w:rPr>
          <w:color w:val="000000"/>
          <w:sz w:val="28"/>
          <w:szCs w:val="28"/>
        </w:rPr>
        <w:t>Under the Supervision of</w:t>
      </w:r>
    </w:p>
    <w:p w14:paraId="08D6DC26" w14:textId="77777777" w:rsidR="00D111AF" w:rsidRDefault="00D111AF" w:rsidP="007D0579">
      <w:pPr>
        <w:jc w:val="center"/>
      </w:pPr>
    </w:p>
    <w:tbl>
      <w:tblPr>
        <w:tblStyle w:val="a0"/>
        <w:tblW w:w="6237" w:type="dxa"/>
        <w:jc w:val="center"/>
        <w:tblBorders>
          <w:top w:val="nil"/>
          <w:left w:val="nil"/>
          <w:bottom w:val="nil"/>
          <w:right w:val="nil"/>
          <w:insideH w:val="nil"/>
          <w:insideV w:val="nil"/>
        </w:tblBorders>
        <w:tblLayout w:type="fixed"/>
        <w:tblLook w:val="0400" w:firstRow="0" w:lastRow="0" w:firstColumn="0" w:lastColumn="0" w:noHBand="0" w:noVBand="1"/>
      </w:tblPr>
      <w:tblGrid>
        <w:gridCol w:w="6237"/>
      </w:tblGrid>
      <w:tr w:rsidR="00D111AF" w14:paraId="61EE5CCD" w14:textId="77777777">
        <w:trPr>
          <w:jc w:val="center"/>
        </w:trPr>
        <w:tc>
          <w:tcPr>
            <w:tcW w:w="6237" w:type="dxa"/>
          </w:tcPr>
          <w:p w14:paraId="35C85840" w14:textId="77777777" w:rsidR="00D111AF" w:rsidRPr="00D51C37" w:rsidRDefault="00D51C37" w:rsidP="007D0579">
            <w:pPr>
              <w:jc w:val="center"/>
              <w:rPr>
                <w:sz w:val="26"/>
                <w:szCs w:val="26"/>
                <w:lang w:val="en-US"/>
              </w:rPr>
            </w:pPr>
            <w:r>
              <w:rPr>
                <w:b/>
                <w:bCs/>
                <w:color w:val="000000"/>
                <w:sz w:val="26"/>
                <w:szCs w:val="26"/>
                <w:lang w:val="en-US"/>
              </w:rPr>
              <w:t>M. Rajasekhara Babu</w:t>
            </w:r>
          </w:p>
        </w:tc>
      </w:tr>
      <w:tr w:rsidR="00D111AF" w14:paraId="73A834DC" w14:textId="77777777">
        <w:trPr>
          <w:jc w:val="center"/>
        </w:trPr>
        <w:tc>
          <w:tcPr>
            <w:tcW w:w="6237" w:type="dxa"/>
          </w:tcPr>
          <w:p w14:paraId="106AFE3D" w14:textId="77777777" w:rsidR="00D111AF" w:rsidRDefault="006E4599" w:rsidP="007D0579">
            <w:pPr>
              <w:jc w:val="center"/>
              <w:rPr>
                <w:sz w:val="26"/>
                <w:szCs w:val="26"/>
              </w:rPr>
            </w:pPr>
            <w:r>
              <w:rPr>
                <w:color w:val="000000"/>
                <w:sz w:val="26"/>
                <w:szCs w:val="26"/>
              </w:rPr>
              <w:t>Professor Grade 2</w:t>
            </w:r>
          </w:p>
        </w:tc>
      </w:tr>
      <w:tr w:rsidR="00D111AF" w14:paraId="179662F6" w14:textId="77777777">
        <w:trPr>
          <w:jc w:val="center"/>
        </w:trPr>
        <w:tc>
          <w:tcPr>
            <w:tcW w:w="6237" w:type="dxa"/>
          </w:tcPr>
          <w:p w14:paraId="1700DFCC" w14:textId="77777777" w:rsidR="00D111AF" w:rsidRDefault="00F257BB" w:rsidP="007D0579">
            <w:pPr>
              <w:jc w:val="center"/>
              <w:rPr>
                <w:color w:val="FF0000"/>
                <w:sz w:val="26"/>
                <w:szCs w:val="26"/>
              </w:rPr>
            </w:pPr>
            <w:r>
              <w:rPr>
                <w:color w:val="000000"/>
                <w:sz w:val="26"/>
                <w:szCs w:val="26"/>
              </w:rPr>
              <w:t>School of Computer Science and Engineering (SCOPE)</w:t>
            </w:r>
          </w:p>
        </w:tc>
      </w:tr>
    </w:tbl>
    <w:p w14:paraId="7F5F46A3" w14:textId="77777777" w:rsidR="00D111AF" w:rsidRDefault="00D111AF" w:rsidP="007D0579">
      <w:pPr>
        <w:jc w:val="center"/>
      </w:pPr>
    </w:p>
    <w:p w14:paraId="0525E22A" w14:textId="77777777" w:rsidR="00D111AF" w:rsidRDefault="00D111AF" w:rsidP="007D0579">
      <w:pPr>
        <w:jc w:val="center"/>
      </w:pPr>
    </w:p>
    <w:p w14:paraId="19621DFB" w14:textId="77777777" w:rsidR="00D111AF" w:rsidRDefault="00D111AF" w:rsidP="007D0579">
      <w:pPr>
        <w:tabs>
          <w:tab w:val="left" w:pos="7470"/>
        </w:tabs>
        <w:jc w:val="center"/>
      </w:pPr>
    </w:p>
    <w:p w14:paraId="6424ECEA" w14:textId="77777777" w:rsidR="00D111AF" w:rsidRDefault="00D111AF" w:rsidP="007D0579">
      <w:pPr>
        <w:jc w:val="center"/>
      </w:pPr>
    </w:p>
    <w:p w14:paraId="77A1B8D4" w14:textId="77777777" w:rsidR="00D111AF" w:rsidRDefault="00F257BB" w:rsidP="007D0579">
      <w:pPr>
        <w:jc w:val="center"/>
        <w:rPr>
          <w:b/>
          <w:bCs/>
          <w:sz w:val="28"/>
          <w:szCs w:val="28"/>
        </w:rPr>
      </w:pPr>
      <w:r>
        <w:rPr>
          <w:b/>
          <w:bCs/>
          <w:color w:val="000000"/>
          <w:sz w:val="28"/>
          <w:szCs w:val="28"/>
        </w:rPr>
        <w:t>B.Tech.</w:t>
      </w:r>
    </w:p>
    <w:p w14:paraId="123C8578" w14:textId="77777777" w:rsidR="00D111AF" w:rsidRDefault="00F257BB" w:rsidP="007D0579">
      <w:pPr>
        <w:jc w:val="center"/>
        <w:rPr>
          <w:i/>
          <w:iCs/>
          <w:sz w:val="28"/>
          <w:szCs w:val="28"/>
        </w:rPr>
      </w:pPr>
      <w:r>
        <w:rPr>
          <w:i/>
          <w:iCs/>
          <w:color w:val="000000"/>
          <w:sz w:val="28"/>
          <w:szCs w:val="28"/>
        </w:rPr>
        <w:t>in</w:t>
      </w:r>
    </w:p>
    <w:p w14:paraId="36D9082A" w14:textId="77777777" w:rsidR="00D111AF" w:rsidRDefault="00F257BB" w:rsidP="007D0579">
      <w:pPr>
        <w:jc w:val="center"/>
        <w:rPr>
          <w:b/>
          <w:bCs/>
          <w:sz w:val="28"/>
          <w:szCs w:val="28"/>
        </w:rPr>
      </w:pPr>
      <w:r>
        <w:rPr>
          <w:b/>
          <w:bCs/>
          <w:color w:val="000000"/>
          <w:sz w:val="28"/>
          <w:szCs w:val="28"/>
        </w:rPr>
        <w:t>Computer Science and Engineering</w:t>
      </w:r>
    </w:p>
    <w:p w14:paraId="3F1AF63E" w14:textId="77777777" w:rsidR="00D111AF" w:rsidRPr="0007401E" w:rsidRDefault="0007401E" w:rsidP="007D0579">
      <w:pPr>
        <w:jc w:val="center"/>
        <w:rPr>
          <w:b/>
          <w:bCs/>
          <w:sz w:val="28"/>
          <w:szCs w:val="28"/>
          <w:lang w:val="en-US"/>
        </w:rPr>
      </w:pPr>
      <w:r>
        <w:rPr>
          <w:b/>
          <w:bCs/>
          <w:color w:val="000000"/>
          <w:sz w:val="28"/>
          <w:szCs w:val="28"/>
          <w:highlight w:val="yellow"/>
        </w:rPr>
        <w:t>([Specialization])</w:t>
      </w:r>
    </w:p>
    <w:p w14:paraId="08659134" w14:textId="77777777" w:rsidR="00D111AF" w:rsidRDefault="00D111AF" w:rsidP="007D0579">
      <w:pPr>
        <w:jc w:val="center"/>
      </w:pPr>
    </w:p>
    <w:p w14:paraId="3B8021DA" w14:textId="77777777" w:rsidR="00D111AF" w:rsidRDefault="00F257BB" w:rsidP="007D0579">
      <w:pPr>
        <w:jc w:val="center"/>
        <w:rPr>
          <w:b/>
          <w:bCs/>
          <w:sz w:val="32"/>
          <w:szCs w:val="32"/>
        </w:rPr>
      </w:pPr>
      <w:r>
        <w:rPr>
          <w:b/>
          <w:bCs/>
          <w:color w:val="000000"/>
          <w:sz w:val="32"/>
          <w:szCs w:val="32"/>
        </w:rPr>
        <w:t>School of Computer Science and Engineering</w:t>
      </w:r>
    </w:p>
    <w:p w14:paraId="3D9F773F" w14:textId="77777777" w:rsidR="00D111AF" w:rsidRDefault="00D111AF" w:rsidP="007D0579">
      <w:pPr>
        <w:jc w:val="center"/>
        <w:rPr>
          <w:b/>
          <w:bCs/>
          <w:sz w:val="32"/>
          <w:szCs w:val="32"/>
        </w:rPr>
      </w:pPr>
    </w:p>
    <w:p w14:paraId="29AE7791" w14:textId="77777777" w:rsidR="00D111AF" w:rsidRDefault="00F257BB" w:rsidP="007D0579">
      <w:pPr>
        <w:jc w:val="center"/>
        <w:rPr>
          <w:b/>
          <w:bCs/>
        </w:rPr>
      </w:pPr>
      <w:r>
        <w:rPr>
          <w:noProof/>
          <w:color w:val="000000"/>
        </w:rPr>
        <w:drawing>
          <wp:anchor distT="0" distB="0" distL="0" distR="0" simplePos="0" relativeHeight="251658240" behindDoc="0" locked="0" layoutInCell="1" hidden="0" allowOverlap="1" wp14:anchorId="0002DB44" wp14:editId="08A25D14">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3157220" cy="876300"/>
                    </a:xfrm>
                    <a:prstGeom prst="rect">
                      <a:avLst/>
                    </a:prstGeom>
                    <a:ln/>
                  </pic:spPr>
                </pic:pic>
              </a:graphicData>
            </a:graphic>
          </wp:anchor>
        </w:drawing>
      </w:r>
    </w:p>
    <w:p w14:paraId="252DBAB0" w14:textId="77777777" w:rsidR="00D111AF" w:rsidRDefault="00D111AF" w:rsidP="007D0579">
      <w:pPr>
        <w:jc w:val="center"/>
        <w:rPr>
          <w:b/>
          <w:bCs/>
        </w:rPr>
      </w:pPr>
    </w:p>
    <w:p w14:paraId="665FB093" w14:textId="77777777" w:rsidR="00D111AF" w:rsidRDefault="00D111AF" w:rsidP="007D0579">
      <w:pPr>
        <w:jc w:val="center"/>
      </w:pPr>
    </w:p>
    <w:p w14:paraId="0005F1EA" w14:textId="77777777" w:rsidR="00D111AF" w:rsidRDefault="007568C5" w:rsidP="007D0579">
      <w:pPr>
        <w:jc w:val="center"/>
        <w:rPr>
          <w:sz w:val="26"/>
          <w:szCs w:val="26"/>
        </w:rPr>
      </w:pPr>
      <w:r>
        <w:rPr>
          <w:color w:val="000000"/>
          <w:sz w:val="26"/>
          <w:szCs w:val="26"/>
        </w:rPr>
        <w:t>October 2026</w:t>
      </w:r>
    </w:p>
    <w:p w14:paraId="7F1E50CE" w14:textId="77777777" w:rsidR="00D111AF" w:rsidRDefault="00F257BB" w:rsidP="007D0579">
      <w:pPr>
        <w:spacing w:after="160"/>
        <w:rPr>
          <w:sz w:val="26"/>
          <w:szCs w:val="26"/>
        </w:rPr>
      </w:pPr>
      <w:r>
        <w:rPr>
          <w:color w:val="000000"/>
        </w:rPr>
        <w:br w:type="page"/>
      </w:r>
    </w:p>
    <w:p w14:paraId="490EF4E2" w14:textId="77777777" w:rsidR="00D111AF" w:rsidRDefault="00F257BB" w:rsidP="007D0579">
      <w:pPr>
        <w:widowControl w:val="0"/>
        <w:pBdr>
          <w:top w:val="nil"/>
          <w:left w:val="nil"/>
          <w:bottom w:val="nil"/>
          <w:right w:val="nil"/>
          <w:between w:val="nil"/>
        </w:pBdr>
        <w:tabs>
          <w:tab w:val="center" w:pos="4536"/>
          <w:tab w:val="left" w:pos="5715"/>
        </w:tabs>
        <w:spacing w:before="113"/>
        <w:ind w:right="-46"/>
        <w:rPr>
          <w:b/>
          <w:bCs/>
          <w:color w:val="000000"/>
          <w:sz w:val="28"/>
          <w:szCs w:val="28"/>
        </w:rPr>
      </w:pPr>
      <w:r>
        <w:rPr>
          <w:b/>
          <w:bCs/>
          <w:color w:val="000000"/>
          <w:sz w:val="28"/>
          <w:szCs w:val="28"/>
        </w:rPr>
        <w:lastRenderedPageBreak/>
        <w:tab/>
        <w:t>ABSTRACT</w:t>
      </w:r>
    </w:p>
    <w:p w14:paraId="5DD56814" w14:textId="77777777" w:rsidR="00D111AF" w:rsidRDefault="00D111AF" w:rsidP="007D0579">
      <w:pPr>
        <w:pBdr>
          <w:top w:val="nil"/>
          <w:left w:val="nil"/>
          <w:bottom w:val="nil"/>
          <w:right w:val="nil"/>
          <w:between w:val="nil"/>
        </w:pBdr>
        <w:ind w:firstLine="720"/>
        <w:jc w:val="both"/>
        <w:rPr>
          <w:color w:val="000000"/>
        </w:rPr>
      </w:pPr>
    </w:p>
    <w:p w14:paraId="5F06A945" w14:textId="77777777" w:rsidR="00E9783A" w:rsidRPr="00E9783A" w:rsidRDefault="00E9783A" w:rsidP="007D0579">
      <w:pPr>
        <w:tabs>
          <w:tab w:val="left" w:pos="3735"/>
        </w:tabs>
        <w:spacing w:line="276" w:lineRule="auto"/>
        <w:ind w:firstLine="720"/>
        <w:jc w:val="both"/>
        <w:rPr>
          <w:color w:val="000000"/>
        </w:rPr>
      </w:pPr>
      <w:r>
        <w:rPr>
          <w:color w:val="000000"/>
        </w:rPr>
        <w:t>Computer-use agents built on large language models (LLMs) can operate graphical software, but most of them take over the screen, mouse and keyboard while they work, and they are developed and tested inside virtual machines that belong to the agent. This project built DEX, an open-source multi-agent framework for desktop automation on Windows, with a companion Android app. The user writes a task in plain words on the PC, on the phone or in a chat app, and DEX starts an agent for it, using an existing coding-agent command-line tool (Claude Code, Codex or BrowserCode) as the planner. Several tasks can run side by side, each with its own agent, chat and browser tabs. The agents act through tools that work in the background: tabs in DEX's own browser, Windows applications driven through UI Automation while their windows sit off-screen, and online services reached through the Model Context Protocol (MCP), including 51 hosted connectors.</w:t>
      </w:r>
    </w:p>
    <w:p w14:paraId="1D98AC63" w14:textId="77777777" w:rsidR="00E9783A" w:rsidRPr="00E9783A" w:rsidRDefault="00E9783A" w:rsidP="007D0579">
      <w:pPr>
        <w:tabs>
          <w:tab w:val="left" w:pos="3735"/>
        </w:tabs>
        <w:jc w:val="both"/>
        <w:rPr>
          <w:color w:val="000000"/>
        </w:rPr>
      </w:pPr>
    </w:p>
    <w:p w14:paraId="051A1029" w14:textId="77777777" w:rsidR="008710C0" w:rsidRPr="008710C0" w:rsidRDefault="00E9783A" w:rsidP="007D0579">
      <w:pPr>
        <w:tabs>
          <w:tab w:val="left" w:pos="3735"/>
        </w:tabs>
        <w:spacing w:line="276" w:lineRule="auto"/>
        <w:ind w:firstLine="720"/>
        <w:jc w:val="both"/>
        <w:rPr>
          <w:color w:val="000000"/>
        </w:rPr>
      </w:pPr>
      <w:r>
        <w:rPr>
          <w:color w:val="000000"/>
        </w:rPr>
        <w:t>To avoid taking focus, DEX follows a fixed order. It uses a system or application interface when one exists, then UI Automation patterns on windows it has parked off-screen, and it borrows the mouse and keyboard only as a last resort. Borrowed input carries a private marker and is watched by low-level hooks, so DEX lets go as soon as the user moves. Approvals, off-limit applications and an undo journal are enforced in DEX's own tools, where the model cannot change them. We tested DEX on DEX-Bench, 24 everyday tasks on a real Windows PC, each scored by a script that reads the end state. With Claude Opus 5.5, DEX and the Claude Code CLI alone both passed all 24 tasks, and DEX was slower, with a median of 39 s per task against 25.5 s. With gpt-6-luna, DEX failed 4 tasks in each of two runs and the Codex CLI alone failed 5. Testing also found a gap in the approvals: they cover DEX's own tools but not the engine's shell, and in one recorded task a model emptied the Recycle Bin through PowerShell after the user had denied the matching DEX action.</w:t>
      </w:r>
    </w:p>
    <w:p w14:paraId="53EA9F3A" w14:textId="77777777" w:rsidR="008710C0" w:rsidRDefault="008710C0" w:rsidP="007D0579">
      <w:pPr>
        <w:tabs>
          <w:tab w:val="left" w:pos="3735"/>
        </w:tabs>
        <w:rPr>
          <w:color w:val="000000"/>
        </w:rPr>
      </w:pPr>
    </w:p>
    <w:p w14:paraId="6AEB65F6" w14:textId="77777777" w:rsidR="00CE1430" w:rsidRPr="008710C0" w:rsidRDefault="00CE1430" w:rsidP="007D0579">
      <w:pPr>
        <w:tabs>
          <w:tab w:val="left" w:pos="3735"/>
        </w:tabs>
        <w:rPr>
          <w:color w:val="000000"/>
        </w:rPr>
      </w:pPr>
    </w:p>
    <w:p w14:paraId="63B36BCD" w14:textId="77777777" w:rsidR="00D111AF" w:rsidRDefault="008710C0" w:rsidP="007D0579">
      <w:pPr>
        <w:tabs>
          <w:tab w:val="left" w:pos="3735"/>
        </w:tabs>
        <w:jc w:val="both"/>
        <w:rPr>
          <w:color w:val="FF0000"/>
        </w:rPr>
      </w:pPr>
      <w:r>
        <w:rPr>
          <w:b/>
          <w:color w:val="000000"/>
        </w:rPr>
        <w:t xml:space="preserve">Keywords - </w:t>
      </w:r>
      <w:r>
        <w:rPr>
          <w:color w:val="000000"/>
        </w:rPr>
        <w:t>Multi-Agent Systems, Computer-Use Agents, Large Language Models, Desktop Automation, UI Automation, Background Execution, Model Context Protocol, Human-in-the-Loop Approval, Benchmarking</w:t>
      </w:r>
    </w:p>
    <w:p w14:paraId="753B84CA" w14:textId="77777777" w:rsidR="00D111AF" w:rsidRDefault="00F257BB" w:rsidP="007D0579">
      <w:pPr>
        <w:spacing w:after="160"/>
      </w:pPr>
      <w:r>
        <w:rPr>
          <w:color w:val="000000"/>
        </w:rPr>
        <w:br w:type="page"/>
      </w:r>
    </w:p>
    <w:p w14:paraId="07623A1D" w14:textId="77777777" w:rsidR="00D111AF" w:rsidRDefault="00F257BB" w:rsidP="007D0579">
      <w:pPr>
        <w:spacing w:after="160"/>
        <w:jc w:val="center"/>
        <w:rPr>
          <w:b/>
          <w:bCs/>
          <w:sz w:val="28"/>
          <w:szCs w:val="28"/>
        </w:rPr>
      </w:pPr>
      <w:r>
        <w:rPr>
          <w:b/>
          <w:bCs/>
          <w:color w:val="000000"/>
          <w:sz w:val="28"/>
          <w:szCs w:val="28"/>
        </w:rPr>
        <w:lastRenderedPageBreak/>
        <w:t>TABLE OF CONTENTS</w:t>
      </w:r>
    </w:p>
    <w:tbl>
      <w:tblPr>
        <w:tblStyle w:val="a3"/>
        <w:tblW w:w="9016" w:type="dxa"/>
        <w:tblInd w:w="-108" w:type="dxa"/>
        <w:tblLayout w:type="fixed"/>
        <w:tblLook w:val="0400" w:firstRow="0" w:lastRow="0" w:firstColumn="0" w:lastColumn="0" w:noHBand="0" w:noVBand="1"/>
      </w:tblPr>
      <w:tblGrid>
        <w:gridCol w:w="1271"/>
        <w:gridCol w:w="5954"/>
        <w:gridCol w:w="1791"/>
      </w:tblGrid>
      <w:tr w:rsidR="00D111AF" w14:paraId="6F6F3025" w14:textId="77777777" w:rsidTr="002E3A44">
        <w:tc>
          <w:tcPr>
            <w:tcW w:w="1271" w:type="dxa"/>
          </w:tcPr>
          <w:p w14:paraId="5E5C2068" w14:textId="77777777" w:rsidR="00D111AF" w:rsidRDefault="00F257BB" w:rsidP="007D0579">
            <w:pPr>
              <w:jc w:val="center"/>
              <w:rPr>
                <w:b/>
                <w:bCs/>
              </w:rPr>
            </w:pPr>
            <w:r>
              <w:rPr>
                <w:b/>
                <w:bCs/>
                <w:color w:val="000000"/>
              </w:rPr>
              <w:t>Sl.No</w:t>
            </w:r>
          </w:p>
        </w:tc>
        <w:tc>
          <w:tcPr>
            <w:tcW w:w="5954" w:type="dxa"/>
          </w:tcPr>
          <w:p w14:paraId="0F5426A0" w14:textId="77777777" w:rsidR="00D111AF" w:rsidRDefault="00F257BB" w:rsidP="007D0579">
            <w:pPr>
              <w:jc w:val="center"/>
              <w:rPr>
                <w:b/>
                <w:bCs/>
              </w:rPr>
            </w:pPr>
            <w:r>
              <w:rPr>
                <w:b/>
                <w:bCs/>
                <w:color w:val="000000"/>
              </w:rPr>
              <w:t>Contents</w:t>
            </w:r>
          </w:p>
        </w:tc>
        <w:tc>
          <w:tcPr>
            <w:tcW w:w="1791" w:type="dxa"/>
          </w:tcPr>
          <w:p w14:paraId="2A5A90BB" w14:textId="77777777" w:rsidR="00D111AF" w:rsidRDefault="00F257BB" w:rsidP="007D0579">
            <w:pPr>
              <w:jc w:val="center"/>
              <w:rPr>
                <w:b/>
                <w:bCs/>
              </w:rPr>
            </w:pPr>
            <w:r>
              <w:rPr>
                <w:b/>
                <w:bCs/>
                <w:color w:val="000000"/>
              </w:rPr>
              <w:t>Page No.</w:t>
            </w:r>
          </w:p>
        </w:tc>
      </w:tr>
      <w:tr w:rsidR="005D0F3C" w14:paraId="517D9815" w14:textId="77777777">
        <w:tc>
          <w:tcPr>
            <w:tcW w:w="1271" w:type="dxa"/>
          </w:tcPr>
          <w:p w14:paraId="1796EFF5" w14:textId="77777777" w:rsidR="005D0F3C" w:rsidRDefault="005D0F3C" w:rsidP="007D0579">
            <w:pPr>
              <w:spacing w:before="40" w:after="40"/>
            </w:pPr>
          </w:p>
        </w:tc>
        <w:tc>
          <w:tcPr>
            <w:tcW w:w="5954" w:type="dxa"/>
          </w:tcPr>
          <w:p w14:paraId="14804EDE" w14:textId="77777777" w:rsidR="005D0F3C" w:rsidRDefault="00725BC3" w:rsidP="007D0579">
            <w:pPr>
              <w:spacing w:before="40" w:after="40"/>
            </w:pPr>
            <w:r>
              <w:rPr>
                <w:color w:val="000000"/>
              </w:rPr>
              <w:t>Abstract</w:t>
            </w:r>
          </w:p>
        </w:tc>
        <w:tc>
          <w:tcPr>
            <w:tcW w:w="1791" w:type="dxa"/>
          </w:tcPr>
          <w:p w14:paraId="195E4B5B" w14:textId="3FB61946" w:rsidR="005D0F3C" w:rsidRDefault="00412560" w:rsidP="007D0579">
            <w:pPr>
              <w:spacing w:before="40" w:after="40"/>
              <w:jc w:val="right"/>
            </w:pPr>
            <w:r>
              <w:t>2</w:t>
            </w:r>
          </w:p>
        </w:tc>
      </w:tr>
      <w:tr w:rsidR="005D0F3C" w14:paraId="5E021D3D" w14:textId="77777777">
        <w:tc>
          <w:tcPr>
            <w:tcW w:w="1271" w:type="dxa"/>
          </w:tcPr>
          <w:p w14:paraId="5A40360B" w14:textId="77777777" w:rsidR="005D0F3C" w:rsidRDefault="00725BC3" w:rsidP="007D0579">
            <w:pPr>
              <w:spacing w:before="40" w:after="40"/>
            </w:pPr>
            <w:r>
              <w:rPr>
                <w:b/>
                <w:color w:val="000000"/>
              </w:rPr>
              <w:t>1.</w:t>
            </w:r>
          </w:p>
        </w:tc>
        <w:tc>
          <w:tcPr>
            <w:tcW w:w="5954" w:type="dxa"/>
          </w:tcPr>
          <w:p w14:paraId="6C662AB8" w14:textId="77777777" w:rsidR="005D0F3C" w:rsidRDefault="00725BC3" w:rsidP="007D0579">
            <w:pPr>
              <w:spacing w:before="40" w:after="40"/>
            </w:pPr>
            <w:r>
              <w:rPr>
                <w:b/>
                <w:color w:val="000000"/>
              </w:rPr>
              <w:t>INTRODUCTION</w:t>
            </w:r>
          </w:p>
        </w:tc>
        <w:tc>
          <w:tcPr>
            <w:tcW w:w="1791" w:type="dxa"/>
          </w:tcPr>
          <w:p w14:paraId="2681D62C" w14:textId="47F461B4" w:rsidR="005D0F3C" w:rsidRDefault="00412560" w:rsidP="007D0579">
            <w:pPr>
              <w:spacing w:before="40" w:after="40"/>
              <w:jc w:val="right"/>
            </w:pPr>
            <w:r>
              <w:t>5</w:t>
            </w:r>
          </w:p>
        </w:tc>
      </w:tr>
      <w:tr w:rsidR="005D0F3C" w14:paraId="016A9B74" w14:textId="77777777">
        <w:tc>
          <w:tcPr>
            <w:tcW w:w="1271" w:type="dxa"/>
          </w:tcPr>
          <w:p w14:paraId="1228A366" w14:textId="77777777" w:rsidR="005D0F3C" w:rsidRDefault="005D0F3C" w:rsidP="007D0579">
            <w:pPr>
              <w:spacing w:before="40" w:after="40"/>
            </w:pPr>
          </w:p>
        </w:tc>
        <w:tc>
          <w:tcPr>
            <w:tcW w:w="5954" w:type="dxa"/>
          </w:tcPr>
          <w:p w14:paraId="3C114BA8" w14:textId="77777777" w:rsidR="005D0F3C" w:rsidRDefault="00725BC3" w:rsidP="007D0579">
            <w:pPr>
              <w:spacing w:before="40" w:after="40"/>
              <w:ind w:left="340"/>
            </w:pPr>
            <w:r>
              <w:rPr>
                <w:color w:val="000000"/>
              </w:rPr>
              <w:t>1.1 Background</w:t>
            </w:r>
          </w:p>
        </w:tc>
        <w:tc>
          <w:tcPr>
            <w:tcW w:w="1791" w:type="dxa"/>
          </w:tcPr>
          <w:p w14:paraId="7E90506F" w14:textId="055516FA" w:rsidR="005D0F3C" w:rsidRDefault="00412560" w:rsidP="007D0579">
            <w:pPr>
              <w:spacing w:before="40" w:after="40"/>
              <w:jc w:val="right"/>
            </w:pPr>
            <w:r>
              <w:t>5</w:t>
            </w:r>
          </w:p>
        </w:tc>
      </w:tr>
      <w:tr w:rsidR="005D0F3C" w14:paraId="7E283E8C" w14:textId="77777777">
        <w:tc>
          <w:tcPr>
            <w:tcW w:w="1271" w:type="dxa"/>
          </w:tcPr>
          <w:p w14:paraId="71DA5E9F" w14:textId="77777777" w:rsidR="005D0F3C" w:rsidRDefault="005D0F3C" w:rsidP="007D0579">
            <w:pPr>
              <w:spacing w:before="40" w:after="40"/>
            </w:pPr>
          </w:p>
        </w:tc>
        <w:tc>
          <w:tcPr>
            <w:tcW w:w="5954" w:type="dxa"/>
          </w:tcPr>
          <w:p w14:paraId="616CDD6A" w14:textId="77777777" w:rsidR="005D0F3C" w:rsidRDefault="00725BC3" w:rsidP="007D0579">
            <w:pPr>
              <w:spacing w:before="40" w:after="40"/>
              <w:ind w:left="340"/>
            </w:pPr>
            <w:r>
              <w:rPr>
                <w:color w:val="000000"/>
              </w:rPr>
              <w:t>1.2 Motivation</w:t>
            </w:r>
          </w:p>
        </w:tc>
        <w:tc>
          <w:tcPr>
            <w:tcW w:w="1791" w:type="dxa"/>
          </w:tcPr>
          <w:p w14:paraId="28772737" w14:textId="2C5F2D78" w:rsidR="005D0F3C" w:rsidRDefault="00412560" w:rsidP="007D0579">
            <w:pPr>
              <w:spacing w:before="40" w:after="40"/>
              <w:jc w:val="right"/>
            </w:pPr>
            <w:r>
              <w:t>6</w:t>
            </w:r>
          </w:p>
        </w:tc>
      </w:tr>
      <w:tr w:rsidR="005D0F3C" w14:paraId="39CBD000" w14:textId="77777777">
        <w:tc>
          <w:tcPr>
            <w:tcW w:w="1271" w:type="dxa"/>
          </w:tcPr>
          <w:p w14:paraId="68F46B55" w14:textId="77777777" w:rsidR="005D0F3C" w:rsidRDefault="005D0F3C" w:rsidP="007D0579">
            <w:pPr>
              <w:spacing w:before="40" w:after="40"/>
            </w:pPr>
          </w:p>
        </w:tc>
        <w:tc>
          <w:tcPr>
            <w:tcW w:w="5954" w:type="dxa"/>
          </w:tcPr>
          <w:p w14:paraId="03C67A11" w14:textId="77777777" w:rsidR="005D0F3C" w:rsidRDefault="00725BC3" w:rsidP="007D0579">
            <w:pPr>
              <w:spacing w:before="40" w:after="40"/>
              <w:ind w:left="340"/>
            </w:pPr>
            <w:r>
              <w:rPr>
                <w:color w:val="000000"/>
              </w:rPr>
              <w:t>1.3 Scope of the project</w:t>
            </w:r>
          </w:p>
        </w:tc>
        <w:tc>
          <w:tcPr>
            <w:tcW w:w="1791" w:type="dxa"/>
          </w:tcPr>
          <w:p w14:paraId="70459E03" w14:textId="5A60145B" w:rsidR="005D0F3C" w:rsidRDefault="00412560" w:rsidP="007D0579">
            <w:pPr>
              <w:spacing w:before="40" w:after="40"/>
              <w:jc w:val="right"/>
            </w:pPr>
            <w:r>
              <w:t>7</w:t>
            </w:r>
          </w:p>
        </w:tc>
      </w:tr>
      <w:tr w:rsidR="005D0F3C" w14:paraId="7871E05F" w14:textId="77777777">
        <w:tc>
          <w:tcPr>
            <w:tcW w:w="1271" w:type="dxa"/>
          </w:tcPr>
          <w:p w14:paraId="5AF77407" w14:textId="77777777" w:rsidR="005D0F3C" w:rsidRDefault="00725BC3" w:rsidP="007D0579">
            <w:pPr>
              <w:spacing w:before="40" w:after="40"/>
            </w:pPr>
            <w:r>
              <w:rPr>
                <w:b/>
                <w:color w:val="000000"/>
              </w:rPr>
              <w:t>2.</w:t>
            </w:r>
          </w:p>
        </w:tc>
        <w:tc>
          <w:tcPr>
            <w:tcW w:w="5954" w:type="dxa"/>
          </w:tcPr>
          <w:p w14:paraId="622B1D30" w14:textId="77777777" w:rsidR="005D0F3C" w:rsidRDefault="00725BC3" w:rsidP="007D0579">
            <w:pPr>
              <w:spacing w:before="40" w:after="40"/>
            </w:pPr>
            <w:r>
              <w:rPr>
                <w:b/>
                <w:color w:val="000000"/>
              </w:rPr>
              <w:t>PROJECT DESCRIPTION AND GOALS</w:t>
            </w:r>
          </w:p>
        </w:tc>
        <w:tc>
          <w:tcPr>
            <w:tcW w:w="1791" w:type="dxa"/>
          </w:tcPr>
          <w:p w14:paraId="2B0BA2D0" w14:textId="32F9D701" w:rsidR="005D0F3C" w:rsidRDefault="00412560" w:rsidP="007D0579">
            <w:pPr>
              <w:spacing w:before="40" w:after="40"/>
              <w:jc w:val="right"/>
            </w:pPr>
            <w:r>
              <w:t>9</w:t>
            </w:r>
          </w:p>
        </w:tc>
      </w:tr>
      <w:tr w:rsidR="005D0F3C" w14:paraId="52FF7C79" w14:textId="77777777">
        <w:tc>
          <w:tcPr>
            <w:tcW w:w="1271" w:type="dxa"/>
          </w:tcPr>
          <w:p w14:paraId="43B9A269" w14:textId="77777777" w:rsidR="005D0F3C" w:rsidRDefault="005D0F3C" w:rsidP="007D0579">
            <w:pPr>
              <w:spacing w:before="40" w:after="40"/>
            </w:pPr>
          </w:p>
        </w:tc>
        <w:tc>
          <w:tcPr>
            <w:tcW w:w="5954" w:type="dxa"/>
          </w:tcPr>
          <w:p w14:paraId="43986066" w14:textId="77777777" w:rsidR="005D0F3C" w:rsidRDefault="00725BC3" w:rsidP="007D0579">
            <w:pPr>
              <w:spacing w:before="40" w:after="40"/>
              <w:ind w:left="340"/>
            </w:pPr>
            <w:r>
              <w:rPr>
                <w:color w:val="000000"/>
              </w:rPr>
              <w:t>2.1 Literature review</w:t>
            </w:r>
          </w:p>
        </w:tc>
        <w:tc>
          <w:tcPr>
            <w:tcW w:w="1791" w:type="dxa"/>
          </w:tcPr>
          <w:p w14:paraId="47B7031E" w14:textId="35BA0314" w:rsidR="005D0F3C" w:rsidRDefault="00412560" w:rsidP="007D0579">
            <w:pPr>
              <w:spacing w:before="40" w:after="40"/>
              <w:jc w:val="right"/>
            </w:pPr>
            <w:r>
              <w:t>9</w:t>
            </w:r>
          </w:p>
        </w:tc>
      </w:tr>
      <w:tr w:rsidR="005D0F3C" w14:paraId="1DC297BB" w14:textId="77777777">
        <w:tc>
          <w:tcPr>
            <w:tcW w:w="1271" w:type="dxa"/>
          </w:tcPr>
          <w:p w14:paraId="2E572159" w14:textId="77777777" w:rsidR="005D0F3C" w:rsidRDefault="005D0F3C" w:rsidP="007D0579">
            <w:pPr>
              <w:spacing w:before="40" w:after="40"/>
            </w:pPr>
          </w:p>
        </w:tc>
        <w:tc>
          <w:tcPr>
            <w:tcW w:w="5954" w:type="dxa"/>
          </w:tcPr>
          <w:p w14:paraId="5FA722AE" w14:textId="77777777" w:rsidR="005D0F3C" w:rsidRDefault="00725BC3" w:rsidP="007D0579">
            <w:pPr>
              <w:spacing w:before="40" w:after="40"/>
              <w:ind w:left="340"/>
            </w:pPr>
            <w:r>
              <w:rPr>
                <w:color w:val="000000"/>
              </w:rPr>
              <w:t>2.2 Research gap</w:t>
            </w:r>
          </w:p>
        </w:tc>
        <w:tc>
          <w:tcPr>
            <w:tcW w:w="1791" w:type="dxa"/>
          </w:tcPr>
          <w:p w14:paraId="29EA54C3" w14:textId="3C14D535" w:rsidR="005D0F3C" w:rsidRDefault="00412560" w:rsidP="007D0579">
            <w:pPr>
              <w:spacing w:before="40" w:after="40"/>
              <w:jc w:val="right"/>
            </w:pPr>
            <w:r>
              <w:t>10</w:t>
            </w:r>
          </w:p>
        </w:tc>
      </w:tr>
      <w:tr w:rsidR="005D0F3C" w14:paraId="105D1BEC" w14:textId="77777777">
        <w:tc>
          <w:tcPr>
            <w:tcW w:w="1271" w:type="dxa"/>
          </w:tcPr>
          <w:p w14:paraId="4D43A112" w14:textId="77777777" w:rsidR="005D0F3C" w:rsidRDefault="005D0F3C" w:rsidP="007D0579">
            <w:pPr>
              <w:spacing w:before="40" w:after="40"/>
            </w:pPr>
          </w:p>
        </w:tc>
        <w:tc>
          <w:tcPr>
            <w:tcW w:w="5954" w:type="dxa"/>
          </w:tcPr>
          <w:p w14:paraId="36871BF6" w14:textId="77777777" w:rsidR="005D0F3C" w:rsidRDefault="00725BC3" w:rsidP="007D0579">
            <w:pPr>
              <w:spacing w:before="40" w:after="40"/>
              <w:ind w:left="340"/>
            </w:pPr>
            <w:r>
              <w:rPr>
                <w:color w:val="000000"/>
              </w:rPr>
              <w:t>2.3 Objectives</w:t>
            </w:r>
          </w:p>
        </w:tc>
        <w:tc>
          <w:tcPr>
            <w:tcW w:w="1791" w:type="dxa"/>
          </w:tcPr>
          <w:p w14:paraId="78487FD6" w14:textId="06441BEA" w:rsidR="005D0F3C" w:rsidRDefault="00412560" w:rsidP="007D0579">
            <w:pPr>
              <w:spacing w:before="40" w:after="40"/>
              <w:jc w:val="right"/>
            </w:pPr>
            <w:r>
              <w:t>10</w:t>
            </w:r>
          </w:p>
        </w:tc>
      </w:tr>
      <w:tr w:rsidR="005D0F3C" w14:paraId="216D393B" w14:textId="77777777">
        <w:tc>
          <w:tcPr>
            <w:tcW w:w="1271" w:type="dxa"/>
          </w:tcPr>
          <w:p w14:paraId="5F04E4DB" w14:textId="77777777" w:rsidR="005D0F3C" w:rsidRDefault="005D0F3C" w:rsidP="007D0579">
            <w:pPr>
              <w:spacing w:before="40" w:after="40"/>
            </w:pPr>
          </w:p>
        </w:tc>
        <w:tc>
          <w:tcPr>
            <w:tcW w:w="5954" w:type="dxa"/>
          </w:tcPr>
          <w:p w14:paraId="59CC8145" w14:textId="77777777" w:rsidR="005D0F3C" w:rsidRDefault="00725BC3" w:rsidP="007D0579">
            <w:pPr>
              <w:spacing w:before="40" w:after="40"/>
              <w:ind w:left="340"/>
            </w:pPr>
            <w:r>
              <w:rPr>
                <w:color w:val="000000"/>
              </w:rPr>
              <w:t>2.4 Problem statement</w:t>
            </w:r>
          </w:p>
        </w:tc>
        <w:tc>
          <w:tcPr>
            <w:tcW w:w="1791" w:type="dxa"/>
          </w:tcPr>
          <w:p w14:paraId="15881A7F" w14:textId="7DEF8252" w:rsidR="005D0F3C" w:rsidRDefault="00412560" w:rsidP="007D0579">
            <w:pPr>
              <w:spacing w:before="40" w:after="40"/>
              <w:jc w:val="right"/>
            </w:pPr>
            <w:r>
              <w:t>11</w:t>
            </w:r>
          </w:p>
        </w:tc>
      </w:tr>
      <w:tr w:rsidR="005D0F3C" w14:paraId="15531D12" w14:textId="77777777">
        <w:tc>
          <w:tcPr>
            <w:tcW w:w="1271" w:type="dxa"/>
          </w:tcPr>
          <w:p w14:paraId="76393DA9" w14:textId="77777777" w:rsidR="005D0F3C" w:rsidRDefault="005D0F3C" w:rsidP="007D0579">
            <w:pPr>
              <w:spacing w:before="40" w:after="40"/>
            </w:pPr>
          </w:p>
        </w:tc>
        <w:tc>
          <w:tcPr>
            <w:tcW w:w="5954" w:type="dxa"/>
          </w:tcPr>
          <w:p w14:paraId="0CFF6333" w14:textId="77777777" w:rsidR="005D0F3C" w:rsidRDefault="00725BC3" w:rsidP="007D0579">
            <w:pPr>
              <w:spacing w:before="40" w:after="40"/>
              <w:ind w:left="340"/>
            </w:pPr>
            <w:r>
              <w:rPr>
                <w:color w:val="000000"/>
              </w:rPr>
              <w:t>2.5 Project plan</w:t>
            </w:r>
          </w:p>
        </w:tc>
        <w:tc>
          <w:tcPr>
            <w:tcW w:w="1791" w:type="dxa"/>
          </w:tcPr>
          <w:p w14:paraId="3C8D5719" w14:textId="68678B55" w:rsidR="005D0F3C" w:rsidRDefault="00412560" w:rsidP="007D0579">
            <w:pPr>
              <w:spacing w:before="40" w:after="40"/>
              <w:jc w:val="right"/>
            </w:pPr>
            <w:r>
              <w:t>12</w:t>
            </w:r>
          </w:p>
        </w:tc>
      </w:tr>
      <w:tr w:rsidR="005D0F3C" w14:paraId="31050EE7" w14:textId="77777777">
        <w:tc>
          <w:tcPr>
            <w:tcW w:w="1271" w:type="dxa"/>
          </w:tcPr>
          <w:p w14:paraId="308EFDDA" w14:textId="77777777" w:rsidR="005D0F3C" w:rsidRDefault="00725BC3" w:rsidP="007D0579">
            <w:pPr>
              <w:spacing w:before="40" w:after="40"/>
            </w:pPr>
            <w:r>
              <w:rPr>
                <w:b/>
                <w:color w:val="000000"/>
              </w:rPr>
              <w:t>3.</w:t>
            </w:r>
          </w:p>
        </w:tc>
        <w:tc>
          <w:tcPr>
            <w:tcW w:w="5954" w:type="dxa"/>
          </w:tcPr>
          <w:p w14:paraId="78AD6484" w14:textId="77777777" w:rsidR="005D0F3C" w:rsidRDefault="00725BC3" w:rsidP="007D0579">
            <w:pPr>
              <w:spacing w:before="40" w:after="40"/>
            </w:pPr>
            <w:r>
              <w:rPr>
                <w:b/>
                <w:color w:val="000000"/>
              </w:rPr>
              <w:t>TECHNICAL SPECIFICATION</w:t>
            </w:r>
          </w:p>
        </w:tc>
        <w:tc>
          <w:tcPr>
            <w:tcW w:w="1791" w:type="dxa"/>
          </w:tcPr>
          <w:p w14:paraId="2EF6115E" w14:textId="67592C58" w:rsidR="005D0F3C" w:rsidRDefault="00412560" w:rsidP="007D0579">
            <w:pPr>
              <w:spacing w:before="40" w:after="40"/>
              <w:jc w:val="right"/>
            </w:pPr>
            <w:r>
              <w:t>13</w:t>
            </w:r>
          </w:p>
        </w:tc>
      </w:tr>
      <w:tr w:rsidR="005D0F3C" w14:paraId="2C2C9AE1" w14:textId="77777777">
        <w:tc>
          <w:tcPr>
            <w:tcW w:w="1271" w:type="dxa"/>
          </w:tcPr>
          <w:p w14:paraId="2A197FE6" w14:textId="77777777" w:rsidR="005D0F3C" w:rsidRDefault="005D0F3C" w:rsidP="007D0579">
            <w:pPr>
              <w:spacing w:before="40" w:after="40"/>
            </w:pPr>
          </w:p>
        </w:tc>
        <w:tc>
          <w:tcPr>
            <w:tcW w:w="5954" w:type="dxa"/>
          </w:tcPr>
          <w:p w14:paraId="2F4C5513" w14:textId="77777777" w:rsidR="005D0F3C" w:rsidRDefault="00725BC3" w:rsidP="007D0579">
            <w:pPr>
              <w:spacing w:before="40" w:after="40"/>
              <w:ind w:left="340"/>
            </w:pPr>
            <w:r>
              <w:rPr>
                <w:color w:val="000000"/>
              </w:rPr>
              <w:t>3.1 Requirements</w:t>
            </w:r>
          </w:p>
        </w:tc>
        <w:tc>
          <w:tcPr>
            <w:tcW w:w="1791" w:type="dxa"/>
          </w:tcPr>
          <w:p w14:paraId="1E688E6D" w14:textId="63071E75" w:rsidR="005D0F3C" w:rsidRDefault="00412560" w:rsidP="007D0579">
            <w:pPr>
              <w:spacing w:before="40" w:after="40"/>
              <w:jc w:val="right"/>
            </w:pPr>
            <w:r>
              <w:t>13</w:t>
            </w:r>
          </w:p>
        </w:tc>
      </w:tr>
      <w:tr w:rsidR="005D0F3C" w14:paraId="6573B58B" w14:textId="77777777">
        <w:tc>
          <w:tcPr>
            <w:tcW w:w="1271" w:type="dxa"/>
          </w:tcPr>
          <w:p w14:paraId="463E74D1" w14:textId="77777777" w:rsidR="005D0F3C" w:rsidRDefault="005D0F3C" w:rsidP="007D0579">
            <w:pPr>
              <w:spacing w:before="40" w:after="40"/>
            </w:pPr>
          </w:p>
        </w:tc>
        <w:tc>
          <w:tcPr>
            <w:tcW w:w="5954" w:type="dxa"/>
          </w:tcPr>
          <w:p w14:paraId="65144FEA" w14:textId="77777777" w:rsidR="005D0F3C" w:rsidRDefault="00725BC3" w:rsidP="007D0579">
            <w:pPr>
              <w:spacing w:before="40" w:after="40"/>
              <w:ind w:left="340"/>
            </w:pPr>
            <w:r>
              <w:rPr>
                <w:color w:val="000000"/>
              </w:rPr>
              <w:t>3.2 Feasibility study</w:t>
            </w:r>
          </w:p>
        </w:tc>
        <w:tc>
          <w:tcPr>
            <w:tcW w:w="1791" w:type="dxa"/>
          </w:tcPr>
          <w:p w14:paraId="574AA39D" w14:textId="23285D53" w:rsidR="005D0F3C" w:rsidRDefault="00412560" w:rsidP="007D0579">
            <w:pPr>
              <w:spacing w:before="40" w:after="40"/>
              <w:jc w:val="right"/>
            </w:pPr>
            <w:r>
              <w:t>14</w:t>
            </w:r>
          </w:p>
        </w:tc>
      </w:tr>
      <w:tr w:rsidR="005D0F3C" w14:paraId="229B92B2" w14:textId="77777777">
        <w:tc>
          <w:tcPr>
            <w:tcW w:w="1271" w:type="dxa"/>
          </w:tcPr>
          <w:p w14:paraId="23088AD6" w14:textId="77777777" w:rsidR="005D0F3C" w:rsidRDefault="005D0F3C" w:rsidP="007D0579">
            <w:pPr>
              <w:spacing w:before="40" w:after="40"/>
            </w:pPr>
          </w:p>
        </w:tc>
        <w:tc>
          <w:tcPr>
            <w:tcW w:w="5954" w:type="dxa"/>
          </w:tcPr>
          <w:p w14:paraId="19C2F874" w14:textId="77777777" w:rsidR="005D0F3C" w:rsidRDefault="00725BC3" w:rsidP="007D0579">
            <w:pPr>
              <w:spacing w:before="40" w:after="40"/>
              <w:ind w:left="340"/>
            </w:pPr>
            <w:r>
              <w:rPr>
                <w:color w:val="000000"/>
              </w:rPr>
              <w:t>3.3 System specification</w:t>
            </w:r>
          </w:p>
        </w:tc>
        <w:tc>
          <w:tcPr>
            <w:tcW w:w="1791" w:type="dxa"/>
          </w:tcPr>
          <w:p w14:paraId="67C24345" w14:textId="5E91056E" w:rsidR="005D0F3C" w:rsidRDefault="00412560" w:rsidP="007D0579">
            <w:pPr>
              <w:spacing w:before="40" w:after="40"/>
              <w:jc w:val="right"/>
            </w:pPr>
            <w:r>
              <w:t>15</w:t>
            </w:r>
          </w:p>
        </w:tc>
      </w:tr>
      <w:tr w:rsidR="005D0F3C" w14:paraId="6075C03D" w14:textId="77777777">
        <w:tc>
          <w:tcPr>
            <w:tcW w:w="1271" w:type="dxa"/>
          </w:tcPr>
          <w:p w14:paraId="45578E55" w14:textId="77777777" w:rsidR="005D0F3C" w:rsidRDefault="00725BC3" w:rsidP="007D0579">
            <w:pPr>
              <w:spacing w:before="40" w:after="40"/>
            </w:pPr>
            <w:r>
              <w:rPr>
                <w:b/>
                <w:color w:val="000000"/>
              </w:rPr>
              <w:t>4.</w:t>
            </w:r>
          </w:p>
        </w:tc>
        <w:tc>
          <w:tcPr>
            <w:tcW w:w="5954" w:type="dxa"/>
          </w:tcPr>
          <w:p w14:paraId="4AFC1A49" w14:textId="77777777" w:rsidR="005D0F3C" w:rsidRDefault="00725BC3" w:rsidP="007D0579">
            <w:pPr>
              <w:spacing w:before="40" w:after="40"/>
            </w:pPr>
            <w:r>
              <w:rPr>
                <w:b/>
                <w:color w:val="000000"/>
              </w:rPr>
              <w:t>DESIGN APPROACH AND DETAILS</w:t>
            </w:r>
          </w:p>
        </w:tc>
        <w:tc>
          <w:tcPr>
            <w:tcW w:w="1791" w:type="dxa"/>
          </w:tcPr>
          <w:p w14:paraId="44894054" w14:textId="7C8A235A" w:rsidR="005D0F3C" w:rsidRDefault="00412560" w:rsidP="007D0579">
            <w:pPr>
              <w:spacing w:before="40" w:after="40"/>
              <w:jc w:val="right"/>
            </w:pPr>
            <w:r>
              <w:t>17</w:t>
            </w:r>
          </w:p>
        </w:tc>
      </w:tr>
      <w:tr w:rsidR="005D0F3C" w14:paraId="78704037" w14:textId="77777777">
        <w:tc>
          <w:tcPr>
            <w:tcW w:w="1271" w:type="dxa"/>
          </w:tcPr>
          <w:p w14:paraId="205CC951" w14:textId="77777777" w:rsidR="005D0F3C" w:rsidRDefault="005D0F3C" w:rsidP="007D0579">
            <w:pPr>
              <w:spacing w:before="40" w:after="40"/>
            </w:pPr>
          </w:p>
        </w:tc>
        <w:tc>
          <w:tcPr>
            <w:tcW w:w="5954" w:type="dxa"/>
          </w:tcPr>
          <w:p w14:paraId="22A3E425" w14:textId="77777777" w:rsidR="005D0F3C" w:rsidRDefault="00725BC3" w:rsidP="007D0579">
            <w:pPr>
              <w:spacing w:before="40" w:after="40"/>
              <w:ind w:left="340"/>
            </w:pPr>
            <w:r>
              <w:rPr>
                <w:color w:val="000000"/>
              </w:rPr>
              <w:t>4.1 System architecture</w:t>
            </w:r>
          </w:p>
        </w:tc>
        <w:tc>
          <w:tcPr>
            <w:tcW w:w="1791" w:type="dxa"/>
          </w:tcPr>
          <w:p w14:paraId="0474305E" w14:textId="5A7B1E18" w:rsidR="005D0F3C" w:rsidRDefault="00412560" w:rsidP="007D0579">
            <w:pPr>
              <w:spacing w:before="40" w:after="40"/>
              <w:jc w:val="right"/>
            </w:pPr>
            <w:r>
              <w:t>17</w:t>
            </w:r>
          </w:p>
        </w:tc>
      </w:tr>
      <w:tr w:rsidR="005D0F3C" w14:paraId="42F99693" w14:textId="77777777">
        <w:tc>
          <w:tcPr>
            <w:tcW w:w="1271" w:type="dxa"/>
          </w:tcPr>
          <w:p w14:paraId="055C756C" w14:textId="77777777" w:rsidR="005D0F3C" w:rsidRDefault="005D0F3C" w:rsidP="007D0579">
            <w:pPr>
              <w:spacing w:before="40" w:after="40"/>
            </w:pPr>
          </w:p>
        </w:tc>
        <w:tc>
          <w:tcPr>
            <w:tcW w:w="5954" w:type="dxa"/>
          </w:tcPr>
          <w:p w14:paraId="47115207" w14:textId="77777777" w:rsidR="005D0F3C" w:rsidRDefault="00725BC3" w:rsidP="007D0579">
            <w:pPr>
              <w:spacing w:before="40" w:after="40"/>
              <w:ind w:left="340"/>
            </w:pPr>
            <w:r>
              <w:rPr>
                <w:color w:val="000000"/>
              </w:rPr>
              <w:t>4.2 Design</w:t>
            </w:r>
          </w:p>
        </w:tc>
        <w:tc>
          <w:tcPr>
            <w:tcW w:w="1791" w:type="dxa"/>
          </w:tcPr>
          <w:p w14:paraId="7E84AD4E" w14:textId="403E55DC" w:rsidR="005D0F3C" w:rsidRDefault="00412560" w:rsidP="007D0579">
            <w:pPr>
              <w:spacing w:before="40" w:after="40"/>
              <w:jc w:val="right"/>
            </w:pPr>
            <w:r>
              <w:t>18</w:t>
            </w:r>
          </w:p>
        </w:tc>
      </w:tr>
      <w:tr w:rsidR="005D0F3C" w14:paraId="1F42D0C6" w14:textId="77777777">
        <w:tc>
          <w:tcPr>
            <w:tcW w:w="1271" w:type="dxa"/>
          </w:tcPr>
          <w:p w14:paraId="7C126E60" w14:textId="77777777" w:rsidR="005D0F3C" w:rsidRDefault="00725BC3" w:rsidP="007D0579">
            <w:pPr>
              <w:spacing w:before="40" w:after="40"/>
            </w:pPr>
            <w:r>
              <w:rPr>
                <w:b/>
                <w:color w:val="000000"/>
              </w:rPr>
              <w:t>5.</w:t>
            </w:r>
          </w:p>
        </w:tc>
        <w:tc>
          <w:tcPr>
            <w:tcW w:w="5954" w:type="dxa"/>
          </w:tcPr>
          <w:p w14:paraId="6A214512" w14:textId="77777777" w:rsidR="005D0F3C" w:rsidRDefault="00725BC3" w:rsidP="007D0579">
            <w:pPr>
              <w:spacing w:before="40" w:after="40"/>
            </w:pPr>
            <w:r>
              <w:rPr>
                <w:b/>
                <w:color w:val="000000"/>
              </w:rPr>
              <w:t>IMPLEMENTATION AND METHODOLOGY</w:t>
            </w:r>
          </w:p>
        </w:tc>
        <w:tc>
          <w:tcPr>
            <w:tcW w:w="1791" w:type="dxa"/>
          </w:tcPr>
          <w:p w14:paraId="1963A878" w14:textId="3270BC47" w:rsidR="005D0F3C" w:rsidRDefault="00412560" w:rsidP="007D0579">
            <w:pPr>
              <w:spacing w:before="40" w:after="40"/>
              <w:jc w:val="right"/>
            </w:pPr>
            <w:r>
              <w:t>25</w:t>
            </w:r>
          </w:p>
        </w:tc>
      </w:tr>
      <w:tr w:rsidR="005D0F3C" w14:paraId="7A3491F5" w14:textId="77777777">
        <w:tc>
          <w:tcPr>
            <w:tcW w:w="1271" w:type="dxa"/>
          </w:tcPr>
          <w:p w14:paraId="614FF2DA" w14:textId="77777777" w:rsidR="005D0F3C" w:rsidRDefault="005D0F3C" w:rsidP="007D0579">
            <w:pPr>
              <w:spacing w:before="40" w:after="40"/>
            </w:pPr>
          </w:p>
        </w:tc>
        <w:tc>
          <w:tcPr>
            <w:tcW w:w="5954" w:type="dxa"/>
          </w:tcPr>
          <w:p w14:paraId="53247481" w14:textId="77777777" w:rsidR="005D0F3C" w:rsidRDefault="00725BC3" w:rsidP="007D0579">
            <w:pPr>
              <w:spacing w:before="40" w:after="40"/>
              <w:ind w:left="340"/>
            </w:pPr>
            <w:r>
              <w:rPr>
                <w:color w:val="000000"/>
              </w:rPr>
              <w:t>5.1 Implementation environment</w:t>
            </w:r>
          </w:p>
        </w:tc>
        <w:tc>
          <w:tcPr>
            <w:tcW w:w="1791" w:type="dxa"/>
          </w:tcPr>
          <w:p w14:paraId="38965480" w14:textId="29F3C417" w:rsidR="005D0F3C" w:rsidRDefault="00412560" w:rsidP="007D0579">
            <w:pPr>
              <w:spacing w:before="40" w:after="40"/>
              <w:jc w:val="right"/>
            </w:pPr>
            <w:r>
              <w:t>25</w:t>
            </w:r>
          </w:p>
        </w:tc>
      </w:tr>
      <w:tr w:rsidR="005D0F3C" w14:paraId="4777654A" w14:textId="77777777">
        <w:tc>
          <w:tcPr>
            <w:tcW w:w="1271" w:type="dxa"/>
          </w:tcPr>
          <w:p w14:paraId="4DD04D94" w14:textId="77777777" w:rsidR="005D0F3C" w:rsidRDefault="005D0F3C" w:rsidP="007D0579">
            <w:pPr>
              <w:spacing w:before="40" w:after="40"/>
            </w:pPr>
          </w:p>
        </w:tc>
        <w:tc>
          <w:tcPr>
            <w:tcW w:w="5954" w:type="dxa"/>
          </w:tcPr>
          <w:p w14:paraId="4B3CFE0F" w14:textId="77777777" w:rsidR="005D0F3C" w:rsidRDefault="00725BC3" w:rsidP="007D0579">
            <w:pPr>
              <w:spacing w:before="40" w:after="40"/>
              <w:ind w:left="340"/>
            </w:pPr>
            <w:r>
              <w:rPr>
                <w:color w:val="000000"/>
              </w:rPr>
              <w:t>5.2 Task workspace and agent engines</w:t>
            </w:r>
          </w:p>
        </w:tc>
        <w:tc>
          <w:tcPr>
            <w:tcW w:w="1791" w:type="dxa"/>
          </w:tcPr>
          <w:p w14:paraId="7DEB5060" w14:textId="07B66719" w:rsidR="005D0F3C" w:rsidRDefault="00412560" w:rsidP="007D0579">
            <w:pPr>
              <w:spacing w:before="40" w:after="40"/>
              <w:jc w:val="right"/>
            </w:pPr>
            <w:r>
              <w:t>26</w:t>
            </w:r>
          </w:p>
        </w:tc>
      </w:tr>
      <w:tr w:rsidR="005D0F3C" w14:paraId="1457D256" w14:textId="77777777">
        <w:tc>
          <w:tcPr>
            <w:tcW w:w="1271" w:type="dxa"/>
          </w:tcPr>
          <w:p w14:paraId="4A75AFCF" w14:textId="77777777" w:rsidR="005D0F3C" w:rsidRDefault="005D0F3C" w:rsidP="007D0579">
            <w:pPr>
              <w:spacing w:before="40" w:after="40"/>
            </w:pPr>
          </w:p>
        </w:tc>
        <w:tc>
          <w:tcPr>
            <w:tcW w:w="5954" w:type="dxa"/>
          </w:tcPr>
          <w:p w14:paraId="1FE66F91" w14:textId="77777777" w:rsidR="005D0F3C" w:rsidRDefault="00725BC3" w:rsidP="007D0579">
            <w:pPr>
              <w:spacing w:before="40" w:after="40"/>
              <w:ind w:left="340"/>
            </w:pPr>
            <w:r>
              <w:rPr>
                <w:color w:val="000000"/>
              </w:rPr>
              <w:t>5.3 Working in the background without taking focus</w:t>
            </w:r>
          </w:p>
        </w:tc>
        <w:tc>
          <w:tcPr>
            <w:tcW w:w="1791" w:type="dxa"/>
          </w:tcPr>
          <w:p w14:paraId="6652DF92" w14:textId="7B9DDB28" w:rsidR="005D0F3C" w:rsidRDefault="00412560" w:rsidP="007D0579">
            <w:pPr>
              <w:spacing w:before="40" w:after="40"/>
              <w:jc w:val="right"/>
            </w:pPr>
            <w:r>
              <w:t>27</w:t>
            </w:r>
          </w:p>
        </w:tc>
      </w:tr>
      <w:tr w:rsidR="005D0F3C" w14:paraId="5F818620" w14:textId="77777777">
        <w:tc>
          <w:tcPr>
            <w:tcW w:w="1271" w:type="dxa"/>
          </w:tcPr>
          <w:p w14:paraId="082CEF1C" w14:textId="77777777" w:rsidR="005D0F3C" w:rsidRDefault="005D0F3C" w:rsidP="007D0579">
            <w:pPr>
              <w:spacing w:before="40" w:after="40"/>
            </w:pPr>
          </w:p>
        </w:tc>
        <w:tc>
          <w:tcPr>
            <w:tcW w:w="5954" w:type="dxa"/>
          </w:tcPr>
          <w:p w14:paraId="3EDDABAF" w14:textId="77777777" w:rsidR="005D0F3C" w:rsidRDefault="00725BC3" w:rsidP="007D0579">
            <w:pPr>
              <w:spacing w:before="40" w:after="40"/>
              <w:ind w:left="340"/>
            </w:pPr>
            <w:r>
              <w:rPr>
                <w:color w:val="000000"/>
              </w:rPr>
              <w:t>5.4 Chrome extensions for the agent</w:t>
            </w:r>
          </w:p>
        </w:tc>
        <w:tc>
          <w:tcPr>
            <w:tcW w:w="1791" w:type="dxa"/>
          </w:tcPr>
          <w:p w14:paraId="59104059" w14:textId="71ED8CC2" w:rsidR="005D0F3C" w:rsidRDefault="00412560" w:rsidP="007D0579">
            <w:pPr>
              <w:spacing w:before="40" w:after="40"/>
              <w:jc w:val="right"/>
            </w:pPr>
            <w:r>
              <w:t>32</w:t>
            </w:r>
          </w:p>
        </w:tc>
      </w:tr>
      <w:tr w:rsidR="005D0F3C" w14:paraId="7EB915BB" w14:textId="77777777">
        <w:tc>
          <w:tcPr>
            <w:tcW w:w="1271" w:type="dxa"/>
          </w:tcPr>
          <w:p w14:paraId="070353C4" w14:textId="77777777" w:rsidR="005D0F3C" w:rsidRDefault="005D0F3C" w:rsidP="007D0579">
            <w:pPr>
              <w:spacing w:before="40" w:after="40"/>
            </w:pPr>
          </w:p>
        </w:tc>
        <w:tc>
          <w:tcPr>
            <w:tcW w:w="5954" w:type="dxa"/>
          </w:tcPr>
          <w:p w14:paraId="25B14D63" w14:textId="77777777" w:rsidR="005D0F3C" w:rsidRDefault="00725BC3" w:rsidP="007D0579">
            <w:pPr>
              <w:spacing w:before="40" w:after="40"/>
              <w:ind w:left="340"/>
            </w:pPr>
            <w:r>
              <w:rPr>
                <w:color w:val="000000"/>
              </w:rPr>
              <w:t>5.5 Connectors through the Model Context Protocol</w:t>
            </w:r>
          </w:p>
        </w:tc>
        <w:tc>
          <w:tcPr>
            <w:tcW w:w="1791" w:type="dxa"/>
          </w:tcPr>
          <w:p w14:paraId="1DF297DF" w14:textId="413DD8CD" w:rsidR="005D0F3C" w:rsidRDefault="00412560" w:rsidP="007D0579">
            <w:pPr>
              <w:spacing w:before="40" w:after="40"/>
              <w:jc w:val="right"/>
            </w:pPr>
            <w:r>
              <w:t>33</w:t>
            </w:r>
          </w:p>
        </w:tc>
      </w:tr>
      <w:tr w:rsidR="005D0F3C" w14:paraId="58FCDCC0" w14:textId="77777777">
        <w:tc>
          <w:tcPr>
            <w:tcW w:w="1271" w:type="dxa"/>
          </w:tcPr>
          <w:p w14:paraId="1D83B154" w14:textId="77777777" w:rsidR="005D0F3C" w:rsidRDefault="005D0F3C" w:rsidP="007D0579">
            <w:pPr>
              <w:spacing w:before="40" w:after="40"/>
            </w:pPr>
          </w:p>
        </w:tc>
        <w:tc>
          <w:tcPr>
            <w:tcW w:w="5954" w:type="dxa"/>
          </w:tcPr>
          <w:p w14:paraId="6036A9DF" w14:textId="77777777" w:rsidR="005D0F3C" w:rsidRDefault="00725BC3" w:rsidP="007D0579">
            <w:pPr>
              <w:spacing w:before="40" w:after="40"/>
              <w:ind w:left="340"/>
            </w:pPr>
            <w:r>
              <w:rPr>
                <w:color w:val="000000"/>
              </w:rPr>
              <w:t>5.6 Generative-UI answers, triage and approvals</w:t>
            </w:r>
          </w:p>
        </w:tc>
        <w:tc>
          <w:tcPr>
            <w:tcW w:w="1791" w:type="dxa"/>
          </w:tcPr>
          <w:p w14:paraId="2C1FBF5B" w14:textId="7CB300B8" w:rsidR="005D0F3C" w:rsidRDefault="00412560" w:rsidP="007D0579">
            <w:pPr>
              <w:spacing w:before="40" w:after="40"/>
              <w:jc w:val="right"/>
            </w:pPr>
            <w:r>
              <w:t>36</w:t>
            </w:r>
          </w:p>
        </w:tc>
      </w:tr>
      <w:tr w:rsidR="005D0F3C" w14:paraId="6E3C2DD7" w14:textId="77777777">
        <w:tc>
          <w:tcPr>
            <w:tcW w:w="1271" w:type="dxa"/>
          </w:tcPr>
          <w:p w14:paraId="77AD91A8" w14:textId="77777777" w:rsidR="005D0F3C" w:rsidRDefault="005D0F3C" w:rsidP="007D0579">
            <w:pPr>
              <w:spacing w:before="40" w:after="40"/>
            </w:pPr>
          </w:p>
        </w:tc>
        <w:tc>
          <w:tcPr>
            <w:tcW w:w="5954" w:type="dxa"/>
          </w:tcPr>
          <w:p w14:paraId="58B9C70D" w14:textId="77777777" w:rsidR="005D0F3C" w:rsidRDefault="00725BC3" w:rsidP="007D0579">
            <w:pPr>
              <w:spacing w:before="40" w:after="40"/>
              <w:ind w:left="340"/>
            </w:pPr>
            <w:r>
              <w:rPr>
                <w:color w:val="000000"/>
              </w:rPr>
              <w:t>5.7 Memory, site memory and routines</w:t>
            </w:r>
          </w:p>
        </w:tc>
        <w:tc>
          <w:tcPr>
            <w:tcW w:w="1791" w:type="dxa"/>
          </w:tcPr>
          <w:p w14:paraId="6A1622A6" w14:textId="7A2F8149" w:rsidR="005D0F3C" w:rsidRDefault="00412560" w:rsidP="007D0579">
            <w:pPr>
              <w:spacing w:before="40" w:after="40"/>
              <w:jc w:val="right"/>
            </w:pPr>
            <w:r>
              <w:t>39</w:t>
            </w:r>
          </w:p>
        </w:tc>
      </w:tr>
      <w:tr w:rsidR="005D0F3C" w14:paraId="2A629D5D" w14:textId="77777777">
        <w:tc>
          <w:tcPr>
            <w:tcW w:w="1271" w:type="dxa"/>
          </w:tcPr>
          <w:p w14:paraId="15B794C2" w14:textId="77777777" w:rsidR="005D0F3C" w:rsidRDefault="005D0F3C" w:rsidP="007D0579">
            <w:pPr>
              <w:spacing w:before="40" w:after="40"/>
            </w:pPr>
          </w:p>
        </w:tc>
        <w:tc>
          <w:tcPr>
            <w:tcW w:w="5954" w:type="dxa"/>
          </w:tcPr>
          <w:p w14:paraId="3ED28F7F" w14:textId="77777777" w:rsidR="005D0F3C" w:rsidRDefault="00725BC3" w:rsidP="007D0579">
            <w:pPr>
              <w:spacing w:before="40" w:after="40"/>
              <w:ind w:left="340"/>
            </w:pPr>
            <w:r>
              <w:rPr>
                <w:color w:val="000000"/>
              </w:rPr>
              <w:t>5.8 Security review: /bugbounty</w:t>
            </w:r>
          </w:p>
        </w:tc>
        <w:tc>
          <w:tcPr>
            <w:tcW w:w="1791" w:type="dxa"/>
          </w:tcPr>
          <w:p w14:paraId="2ED7DDBE" w14:textId="0B7FC3D6" w:rsidR="005D0F3C" w:rsidRDefault="00412560" w:rsidP="007D0579">
            <w:pPr>
              <w:spacing w:before="40" w:after="40"/>
              <w:jc w:val="right"/>
            </w:pPr>
            <w:r>
              <w:t>41</w:t>
            </w:r>
          </w:p>
        </w:tc>
      </w:tr>
      <w:tr w:rsidR="005D0F3C" w14:paraId="0E3C4C82" w14:textId="77777777">
        <w:tc>
          <w:tcPr>
            <w:tcW w:w="1271" w:type="dxa"/>
          </w:tcPr>
          <w:p w14:paraId="243BBC5F" w14:textId="77777777" w:rsidR="005D0F3C" w:rsidRDefault="005D0F3C" w:rsidP="007D0579">
            <w:pPr>
              <w:spacing w:before="40" w:after="40"/>
            </w:pPr>
          </w:p>
        </w:tc>
        <w:tc>
          <w:tcPr>
            <w:tcW w:w="5954" w:type="dxa"/>
          </w:tcPr>
          <w:p w14:paraId="22B65C35" w14:textId="77777777" w:rsidR="005D0F3C" w:rsidRDefault="00725BC3" w:rsidP="007D0579">
            <w:pPr>
              <w:spacing w:before="40" w:after="40"/>
              <w:ind w:left="340"/>
            </w:pPr>
            <w:r>
              <w:rPr>
                <w:color w:val="000000"/>
              </w:rPr>
              <w:t>5.9 Phone app and chat channels</w:t>
            </w:r>
          </w:p>
        </w:tc>
        <w:tc>
          <w:tcPr>
            <w:tcW w:w="1791" w:type="dxa"/>
          </w:tcPr>
          <w:p w14:paraId="48FC32F9" w14:textId="3F889506" w:rsidR="005D0F3C" w:rsidRDefault="00412560" w:rsidP="007D0579">
            <w:pPr>
              <w:spacing w:before="40" w:after="40"/>
              <w:jc w:val="right"/>
            </w:pPr>
            <w:r>
              <w:t>41</w:t>
            </w:r>
          </w:p>
        </w:tc>
      </w:tr>
      <w:tr w:rsidR="005D0F3C" w14:paraId="23A8365F" w14:textId="77777777">
        <w:tc>
          <w:tcPr>
            <w:tcW w:w="1271" w:type="dxa"/>
          </w:tcPr>
          <w:p w14:paraId="3A4FC6BB" w14:textId="77777777" w:rsidR="005D0F3C" w:rsidRDefault="005D0F3C" w:rsidP="007D0579">
            <w:pPr>
              <w:spacing w:before="40" w:after="40"/>
            </w:pPr>
          </w:p>
        </w:tc>
        <w:tc>
          <w:tcPr>
            <w:tcW w:w="5954" w:type="dxa"/>
          </w:tcPr>
          <w:p w14:paraId="2187D3EB" w14:textId="77777777" w:rsidR="005D0F3C" w:rsidRDefault="00725BC3" w:rsidP="007D0579">
            <w:pPr>
              <w:spacing w:before="40" w:after="40"/>
              <w:ind w:left="340"/>
            </w:pPr>
            <w:r>
              <w:rPr>
                <w:color w:val="000000"/>
              </w:rPr>
              <w:t>5.10 3D design in the background</w:t>
            </w:r>
          </w:p>
        </w:tc>
        <w:tc>
          <w:tcPr>
            <w:tcW w:w="1791" w:type="dxa"/>
          </w:tcPr>
          <w:p w14:paraId="72D9ABFE" w14:textId="75C9EE6E" w:rsidR="005D0F3C" w:rsidRDefault="00412560" w:rsidP="007D0579">
            <w:pPr>
              <w:spacing w:before="40" w:after="40"/>
              <w:jc w:val="right"/>
            </w:pPr>
            <w:r>
              <w:t>45</w:t>
            </w:r>
          </w:p>
        </w:tc>
      </w:tr>
      <w:tr w:rsidR="005D0F3C" w14:paraId="6916DD86" w14:textId="77777777">
        <w:tc>
          <w:tcPr>
            <w:tcW w:w="1271" w:type="dxa"/>
          </w:tcPr>
          <w:p w14:paraId="073AA12C" w14:textId="77777777" w:rsidR="005D0F3C" w:rsidRDefault="005D0F3C" w:rsidP="007D0579">
            <w:pPr>
              <w:spacing w:before="40" w:after="40"/>
            </w:pPr>
          </w:p>
        </w:tc>
        <w:tc>
          <w:tcPr>
            <w:tcW w:w="5954" w:type="dxa"/>
          </w:tcPr>
          <w:p w14:paraId="6F45D379" w14:textId="77777777" w:rsidR="005D0F3C" w:rsidRDefault="00725BC3" w:rsidP="007D0579">
            <w:pPr>
              <w:spacing w:before="40" w:after="40"/>
              <w:ind w:left="340"/>
            </w:pPr>
            <w:r>
              <w:rPr>
                <w:color w:val="000000"/>
              </w:rPr>
              <w:t>5.11 Testing methodology and DEX-Bench</w:t>
            </w:r>
          </w:p>
        </w:tc>
        <w:tc>
          <w:tcPr>
            <w:tcW w:w="1791" w:type="dxa"/>
          </w:tcPr>
          <w:p w14:paraId="64CEB587" w14:textId="5ECCD756" w:rsidR="005D0F3C" w:rsidRDefault="00412560" w:rsidP="007D0579">
            <w:pPr>
              <w:spacing w:before="40" w:after="40"/>
              <w:jc w:val="right"/>
            </w:pPr>
            <w:r>
              <w:t>46</w:t>
            </w:r>
          </w:p>
        </w:tc>
      </w:tr>
      <w:tr w:rsidR="005D0F3C" w14:paraId="1D5CA9D8" w14:textId="77777777">
        <w:tc>
          <w:tcPr>
            <w:tcW w:w="1271" w:type="dxa"/>
          </w:tcPr>
          <w:p w14:paraId="2D3D4395" w14:textId="77777777" w:rsidR="005D0F3C" w:rsidRDefault="00725BC3" w:rsidP="007D0579">
            <w:pPr>
              <w:spacing w:before="40" w:after="40"/>
            </w:pPr>
            <w:r>
              <w:rPr>
                <w:b/>
                <w:color w:val="000000"/>
              </w:rPr>
              <w:t>6.</w:t>
            </w:r>
          </w:p>
        </w:tc>
        <w:tc>
          <w:tcPr>
            <w:tcW w:w="5954" w:type="dxa"/>
          </w:tcPr>
          <w:p w14:paraId="2256862B" w14:textId="77777777" w:rsidR="005D0F3C" w:rsidRDefault="00725BC3" w:rsidP="007D0579">
            <w:pPr>
              <w:spacing w:before="40" w:after="40"/>
            </w:pPr>
            <w:r>
              <w:rPr>
                <w:b/>
                <w:color w:val="000000"/>
              </w:rPr>
              <w:t>RESULTS AND EVALUATION</w:t>
            </w:r>
          </w:p>
        </w:tc>
        <w:tc>
          <w:tcPr>
            <w:tcW w:w="1791" w:type="dxa"/>
          </w:tcPr>
          <w:p w14:paraId="6C65EDB2" w14:textId="736DF54D" w:rsidR="005D0F3C" w:rsidRDefault="00412560" w:rsidP="007D0579">
            <w:pPr>
              <w:spacing w:before="40" w:after="40"/>
              <w:jc w:val="right"/>
            </w:pPr>
            <w:r>
              <w:t>49</w:t>
            </w:r>
          </w:p>
        </w:tc>
      </w:tr>
      <w:tr w:rsidR="005D0F3C" w14:paraId="3BBFD724" w14:textId="77777777">
        <w:tc>
          <w:tcPr>
            <w:tcW w:w="1271" w:type="dxa"/>
          </w:tcPr>
          <w:p w14:paraId="06EC97C4" w14:textId="77777777" w:rsidR="005D0F3C" w:rsidRDefault="005D0F3C" w:rsidP="007D0579">
            <w:pPr>
              <w:spacing w:before="40" w:after="40"/>
            </w:pPr>
          </w:p>
        </w:tc>
        <w:tc>
          <w:tcPr>
            <w:tcW w:w="5954" w:type="dxa"/>
          </w:tcPr>
          <w:p w14:paraId="3D86FAF1" w14:textId="77777777" w:rsidR="005D0F3C" w:rsidRDefault="00725BC3" w:rsidP="007D0579">
            <w:pPr>
              <w:spacing w:before="40" w:after="40"/>
              <w:ind w:left="340"/>
            </w:pPr>
            <w:r>
              <w:rPr>
                <w:color w:val="000000"/>
              </w:rPr>
              <w:t>6.1 DEX-Bench results</w:t>
            </w:r>
          </w:p>
        </w:tc>
        <w:tc>
          <w:tcPr>
            <w:tcW w:w="1791" w:type="dxa"/>
          </w:tcPr>
          <w:p w14:paraId="7E55C6FD" w14:textId="5C687CDD" w:rsidR="005D0F3C" w:rsidRDefault="00412560" w:rsidP="007D0579">
            <w:pPr>
              <w:spacing w:before="40" w:after="40"/>
              <w:jc w:val="right"/>
            </w:pPr>
            <w:r>
              <w:t>49</w:t>
            </w:r>
          </w:p>
        </w:tc>
      </w:tr>
      <w:tr w:rsidR="005D0F3C" w14:paraId="127519FC" w14:textId="77777777">
        <w:tc>
          <w:tcPr>
            <w:tcW w:w="1271" w:type="dxa"/>
          </w:tcPr>
          <w:p w14:paraId="49AD440A" w14:textId="77777777" w:rsidR="005D0F3C" w:rsidRDefault="005D0F3C" w:rsidP="007D0579">
            <w:pPr>
              <w:spacing w:before="40" w:after="40"/>
            </w:pPr>
          </w:p>
        </w:tc>
        <w:tc>
          <w:tcPr>
            <w:tcW w:w="5954" w:type="dxa"/>
          </w:tcPr>
          <w:p w14:paraId="171803CF" w14:textId="77777777" w:rsidR="005D0F3C" w:rsidRDefault="00725BC3" w:rsidP="007D0579">
            <w:pPr>
              <w:spacing w:before="40" w:after="40"/>
              <w:ind w:left="340"/>
            </w:pPr>
            <w:r>
              <w:rPr>
                <w:color w:val="000000"/>
              </w:rPr>
              <w:t>6.2 DEX compared with its engines run alone</w:t>
            </w:r>
          </w:p>
        </w:tc>
        <w:tc>
          <w:tcPr>
            <w:tcW w:w="1791" w:type="dxa"/>
          </w:tcPr>
          <w:p w14:paraId="0F56DD51" w14:textId="2F8B07B9" w:rsidR="005D0F3C" w:rsidRDefault="00412560" w:rsidP="007D0579">
            <w:pPr>
              <w:spacing w:before="40" w:after="40"/>
              <w:jc w:val="right"/>
            </w:pPr>
            <w:r>
              <w:t>53</w:t>
            </w:r>
          </w:p>
        </w:tc>
      </w:tr>
      <w:tr w:rsidR="005D0F3C" w14:paraId="5E86D523" w14:textId="77777777">
        <w:tc>
          <w:tcPr>
            <w:tcW w:w="1271" w:type="dxa"/>
          </w:tcPr>
          <w:p w14:paraId="31729CCF" w14:textId="77777777" w:rsidR="005D0F3C" w:rsidRDefault="005D0F3C" w:rsidP="007D0579">
            <w:pPr>
              <w:spacing w:before="40" w:after="40"/>
            </w:pPr>
          </w:p>
        </w:tc>
        <w:tc>
          <w:tcPr>
            <w:tcW w:w="5954" w:type="dxa"/>
          </w:tcPr>
          <w:p w14:paraId="14F676E3" w14:textId="77777777" w:rsidR="005D0F3C" w:rsidRDefault="00725BC3" w:rsidP="007D0579">
            <w:pPr>
              <w:spacing w:before="40" w:after="40"/>
              <w:ind w:left="340"/>
            </w:pPr>
            <w:r>
              <w:rPr>
                <w:color w:val="000000"/>
              </w:rPr>
              <w:t>6.3 Background operation</w:t>
            </w:r>
          </w:p>
        </w:tc>
        <w:tc>
          <w:tcPr>
            <w:tcW w:w="1791" w:type="dxa"/>
          </w:tcPr>
          <w:p w14:paraId="4E3B9318" w14:textId="03B40B18" w:rsidR="005D0F3C" w:rsidRDefault="00412560" w:rsidP="007D0579">
            <w:pPr>
              <w:spacing w:before="40" w:after="40"/>
              <w:jc w:val="right"/>
            </w:pPr>
            <w:r>
              <w:t>54</w:t>
            </w:r>
          </w:p>
        </w:tc>
      </w:tr>
      <w:tr w:rsidR="005D0F3C" w14:paraId="6848926A" w14:textId="77777777">
        <w:tc>
          <w:tcPr>
            <w:tcW w:w="1271" w:type="dxa"/>
          </w:tcPr>
          <w:p w14:paraId="75AB7C40" w14:textId="77777777" w:rsidR="005D0F3C" w:rsidRDefault="005D0F3C" w:rsidP="007D0579">
            <w:pPr>
              <w:spacing w:before="40" w:after="40"/>
            </w:pPr>
          </w:p>
        </w:tc>
        <w:tc>
          <w:tcPr>
            <w:tcW w:w="5954" w:type="dxa"/>
          </w:tcPr>
          <w:p w14:paraId="4ECA899A" w14:textId="77777777" w:rsidR="005D0F3C" w:rsidRDefault="00725BC3" w:rsidP="007D0579">
            <w:pPr>
              <w:spacing w:before="40" w:after="40"/>
              <w:ind w:left="340"/>
            </w:pPr>
            <w:r>
              <w:rPr>
                <w:color w:val="000000"/>
              </w:rPr>
              <w:t>6.4 Tool use in recorded tasks</w:t>
            </w:r>
          </w:p>
        </w:tc>
        <w:tc>
          <w:tcPr>
            <w:tcW w:w="1791" w:type="dxa"/>
          </w:tcPr>
          <w:p w14:paraId="4B0DB794" w14:textId="2D1A44C1" w:rsidR="005D0F3C" w:rsidRDefault="00412560" w:rsidP="007D0579">
            <w:pPr>
              <w:spacing w:before="40" w:after="40"/>
              <w:jc w:val="right"/>
            </w:pPr>
            <w:r>
              <w:t>55</w:t>
            </w:r>
          </w:p>
        </w:tc>
      </w:tr>
      <w:tr w:rsidR="005D0F3C" w14:paraId="0F84CF1A" w14:textId="77777777">
        <w:tc>
          <w:tcPr>
            <w:tcW w:w="1271" w:type="dxa"/>
          </w:tcPr>
          <w:p w14:paraId="4325CAB1" w14:textId="77777777" w:rsidR="005D0F3C" w:rsidRDefault="005D0F3C" w:rsidP="007D0579">
            <w:pPr>
              <w:spacing w:before="40" w:after="40"/>
            </w:pPr>
          </w:p>
        </w:tc>
        <w:tc>
          <w:tcPr>
            <w:tcW w:w="5954" w:type="dxa"/>
          </w:tcPr>
          <w:p w14:paraId="1BDDCE81" w14:textId="77777777" w:rsidR="005D0F3C" w:rsidRDefault="00725BC3" w:rsidP="007D0579">
            <w:pPr>
              <w:spacing w:before="40" w:after="40"/>
              <w:ind w:left="340"/>
            </w:pPr>
            <w:r>
              <w:rPr>
                <w:color w:val="000000"/>
              </w:rPr>
              <w:t>6.5 Automated tests</w:t>
            </w:r>
          </w:p>
        </w:tc>
        <w:tc>
          <w:tcPr>
            <w:tcW w:w="1791" w:type="dxa"/>
          </w:tcPr>
          <w:p w14:paraId="2747FB6A" w14:textId="63CC59F5" w:rsidR="005D0F3C" w:rsidRDefault="00412560" w:rsidP="007D0579">
            <w:pPr>
              <w:spacing w:before="40" w:after="40"/>
              <w:jc w:val="right"/>
            </w:pPr>
            <w:r>
              <w:t>56</w:t>
            </w:r>
          </w:p>
        </w:tc>
      </w:tr>
      <w:tr w:rsidR="005D0F3C" w14:paraId="734C173E" w14:textId="77777777">
        <w:tc>
          <w:tcPr>
            <w:tcW w:w="1271" w:type="dxa"/>
          </w:tcPr>
          <w:p w14:paraId="7509D7C2" w14:textId="77777777" w:rsidR="005D0F3C" w:rsidRDefault="005D0F3C" w:rsidP="007D0579">
            <w:pPr>
              <w:spacing w:before="40" w:after="40"/>
            </w:pPr>
          </w:p>
        </w:tc>
        <w:tc>
          <w:tcPr>
            <w:tcW w:w="5954" w:type="dxa"/>
          </w:tcPr>
          <w:p w14:paraId="15A719FA" w14:textId="77777777" w:rsidR="005D0F3C" w:rsidRDefault="00725BC3" w:rsidP="007D0579">
            <w:pPr>
              <w:spacing w:before="40" w:after="40"/>
              <w:ind w:left="340"/>
            </w:pPr>
            <w:r>
              <w:rPr>
                <w:color w:val="000000"/>
              </w:rPr>
              <w:t>6.6 Demonstrated capabilities</w:t>
            </w:r>
          </w:p>
        </w:tc>
        <w:tc>
          <w:tcPr>
            <w:tcW w:w="1791" w:type="dxa"/>
          </w:tcPr>
          <w:p w14:paraId="469C3FE5" w14:textId="31A3EE89" w:rsidR="005D0F3C" w:rsidRDefault="00412560" w:rsidP="007D0579">
            <w:pPr>
              <w:spacing w:before="40" w:after="40"/>
              <w:jc w:val="right"/>
            </w:pPr>
            <w:r>
              <w:t>57</w:t>
            </w:r>
          </w:p>
        </w:tc>
      </w:tr>
      <w:tr w:rsidR="005D0F3C" w14:paraId="7D9EDF81" w14:textId="77777777">
        <w:tc>
          <w:tcPr>
            <w:tcW w:w="1271" w:type="dxa"/>
          </w:tcPr>
          <w:p w14:paraId="4924AAAC" w14:textId="77777777" w:rsidR="005D0F3C" w:rsidRDefault="00725BC3" w:rsidP="007D0579">
            <w:pPr>
              <w:spacing w:before="40" w:after="40"/>
            </w:pPr>
            <w:r>
              <w:rPr>
                <w:b/>
                <w:color w:val="000000"/>
              </w:rPr>
              <w:lastRenderedPageBreak/>
              <w:t>7.</w:t>
            </w:r>
          </w:p>
        </w:tc>
        <w:tc>
          <w:tcPr>
            <w:tcW w:w="5954" w:type="dxa"/>
          </w:tcPr>
          <w:p w14:paraId="1EB459C9" w14:textId="77777777" w:rsidR="005D0F3C" w:rsidRDefault="00725BC3" w:rsidP="007D0579">
            <w:pPr>
              <w:spacing w:before="40" w:after="40"/>
            </w:pPr>
            <w:r>
              <w:rPr>
                <w:b/>
                <w:color w:val="000000"/>
              </w:rPr>
              <w:t>DISCUSSION</w:t>
            </w:r>
          </w:p>
        </w:tc>
        <w:tc>
          <w:tcPr>
            <w:tcW w:w="1791" w:type="dxa"/>
          </w:tcPr>
          <w:p w14:paraId="07E52A92" w14:textId="7902D223" w:rsidR="005D0F3C" w:rsidRDefault="00412560" w:rsidP="007D0579">
            <w:pPr>
              <w:spacing w:before="40" w:after="40"/>
              <w:jc w:val="right"/>
            </w:pPr>
            <w:r>
              <w:t>58</w:t>
            </w:r>
          </w:p>
        </w:tc>
      </w:tr>
      <w:tr w:rsidR="005D0F3C" w14:paraId="01C25487" w14:textId="77777777">
        <w:tc>
          <w:tcPr>
            <w:tcW w:w="1271" w:type="dxa"/>
          </w:tcPr>
          <w:p w14:paraId="52F1481B" w14:textId="77777777" w:rsidR="005D0F3C" w:rsidRDefault="005D0F3C" w:rsidP="007D0579">
            <w:pPr>
              <w:spacing w:before="40" w:after="40"/>
            </w:pPr>
          </w:p>
        </w:tc>
        <w:tc>
          <w:tcPr>
            <w:tcW w:w="5954" w:type="dxa"/>
          </w:tcPr>
          <w:p w14:paraId="0D68118C" w14:textId="77777777" w:rsidR="005D0F3C" w:rsidRDefault="00725BC3" w:rsidP="007D0579">
            <w:pPr>
              <w:spacing w:before="40" w:after="40"/>
              <w:ind w:left="340"/>
            </w:pPr>
            <w:r>
              <w:rPr>
                <w:color w:val="000000"/>
              </w:rPr>
              <w:t>7.1 Non-interference as a requirement</w:t>
            </w:r>
          </w:p>
        </w:tc>
        <w:tc>
          <w:tcPr>
            <w:tcW w:w="1791" w:type="dxa"/>
          </w:tcPr>
          <w:p w14:paraId="6C75E440" w14:textId="7C4476C8" w:rsidR="005D0F3C" w:rsidRDefault="00412560" w:rsidP="007D0579">
            <w:pPr>
              <w:spacing w:before="40" w:after="40"/>
              <w:jc w:val="right"/>
            </w:pPr>
            <w:r>
              <w:t>58</w:t>
            </w:r>
          </w:p>
        </w:tc>
      </w:tr>
      <w:tr w:rsidR="005D0F3C" w14:paraId="6C470DFC" w14:textId="77777777">
        <w:tc>
          <w:tcPr>
            <w:tcW w:w="1271" w:type="dxa"/>
          </w:tcPr>
          <w:p w14:paraId="17317A77" w14:textId="77777777" w:rsidR="005D0F3C" w:rsidRDefault="005D0F3C" w:rsidP="007D0579">
            <w:pPr>
              <w:spacing w:before="40" w:after="40"/>
            </w:pPr>
          </w:p>
        </w:tc>
        <w:tc>
          <w:tcPr>
            <w:tcW w:w="5954" w:type="dxa"/>
          </w:tcPr>
          <w:p w14:paraId="6033DC48" w14:textId="77777777" w:rsidR="005D0F3C" w:rsidRDefault="00725BC3" w:rsidP="007D0579">
            <w:pPr>
              <w:spacing w:before="40" w:after="40"/>
              <w:ind w:left="340"/>
            </w:pPr>
            <w:r>
              <w:rPr>
                <w:color w:val="000000"/>
              </w:rPr>
              <w:t>7.2 Structure before pixels</w:t>
            </w:r>
          </w:p>
        </w:tc>
        <w:tc>
          <w:tcPr>
            <w:tcW w:w="1791" w:type="dxa"/>
          </w:tcPr>
          <w:p w14:paraId="409697B7" w14:textId="698DD06A" w:rsidR="005D0F3C" w:rsidRDefault="00412560" w:rsidP="007D0579">
            <w:pPr>
              <w:spacing w:before="40" w:after="40"/>
              <w:jc w:val="right"/>
            </w:pPr>
            <w:r>
              <w:t>58</w:t>
            </w:r>
          </w:p>
        </w:tc>
      </w:tr>
      <w:tr w:rsidR="005D0F3C" w14:paraId="79F8534F" w14:textId="77777777">
        <w:tc>
          <w:tcPr>
            <w:tcW w:w="1271" w:type="dxa"/>
          </w:tcPr>
          <w:p w14:paraId="7CF079D3" w14:textId="77777777" w:rsidR="005D0F3C" w:rsidRDefault="005D0F3C" w:rsidP="007D0579">
            <w:pPr>
              <w:spacing w:before="40" w:after="40"/>
            </w:pPr>
          </w:p>
        </w:tc>
        <w:tc>
          <w:tcPr>
            <w:tcW w:w="5954" w:type="dxa"/>
          </w:tcPr>
          <w:p w14:paraId="307E8878" w14:textId="77777777" w:rsidR="005D0F3C" w:rsidRDefault="00725BC3" w:rsidP="007D0579">
            <w:pPr>
              <w:spacing w:before="40" w:after="40"/>
              <w:ind w:left="340"/>
            </w:pPr>
            <w:r>
              <w:rPr>
                <w:color w:val="000000"/>
              </w:rPr>
              <w:t>7.3 Safety outside the model</w:t>
            </w:r>
          </w:p>
        </w:tc>
        <w:tc>
          <w:tcPr>
            <w:tcW w:w="1791" w:type="dxa"/>
          </w:tcPr>
          <w:p w14:paraId="01461DF8" w14:textId="008152CB" w:rsidR="005D0F3C" w:rsidRDefault="00412560" w:rsidP="007D0579">
            <w:pPr>
              <w:spacing w:before="40" w:after="40"/>
              <w:jc w:val="right"/>
            </w:pPr>
            <w:r>
              <w:t>58</w:t>
            </w:r>
          </w:p>
        </w:tc>
      </w:tr>
      <w:tr w:rsidR="005D0F3C" w14:paraId="0DCEB11E" w14:textId="77777777">
        <w:tc>
          <w:tcPr>
            <w:tcW w:w="1271" w:type="dxa"/>
          </w:tcPr>
          <w:p w14:paraId="46A101F3" w14:textId="77777777" w:rsidR="005D0F3C" w:rsidRDefault="005D0F3C" w:rsidP="007D0579">
            <w:pPr>
              <w:spacing w:before="40" w:after="40"/>
            </w:pPr>
          </w:p>
        </w:tc>
        <w:tc>
          <w:tcPr>
            <w:tcW w:w="5954" w:type="dxa"/>
          </w:tcPr>
          <w:p w14:paraId="29D49D39" w14:textId="77777777" w:rsidR="005D0F3C" w:rsidRDefault="00725BC3" w:rsidP="007D0579">
            <w:pPr>
              <w:spacing w:before="40" w:after="40"/>
              <w:ind w:left="340"/>
            </w:pPr>
            <w:r>
              <w:rPr>
                <w:color w:val="000000"/>
              </w:rPr>
              <w:t>7.4 Limitations and threats to validity</w:t>
            </w:r>
          </w:p>
        </w:tc>
        <w:tc>
          <w:tcPr>
            <w:tcW w:w="1791" w:type="dxa"/>
          </w:tcPr>
          <w:p w14:paraId="5CA0544B" w14:textId="7C51F8E1" w:rsidR="005D0F3C" w:rsidRDefault="00412560" w:rsidP="007D0579">
            <w:pPr>
              <w:spacing w:before="40" w:after="40"/>
              <w:jc w:val="right"/>
            </w:pPr>
            <w:r>
              <w:t>59</w:t>
            </w:r>
          </w:p>
        </w:tc>
      </w:tr>
      <w:tr w:rsidR="005D0F3C" w14:paraId="20DE1C4C" w14:textId="77777777">
        <w:tc>
          <w:tcPr>
            <w:tcW w:w="1271" w:type="dxa"/>
          </w:tcPr>
          <w:p w14:paraId="4D6D86A4" w14:textId="77777777" w:rsidR="005D0F3C" w:rsidRDefault="00725BC3" w:rsidP="007D0579">
            <w:pPr>
              <w:spacing w:before="40" w:after="40"/>
            </w:pPr>
            <w:r>
              <w:rPr>
                <w:b/>
                <w:color w:val="000000"/>
              </w:rPr>
              <w:t>8.</w:t>
            </w:r>
          </w:p>
        </w:tc>
        <w:tc>
          <w:tcPr>
            <w:tcW w:w="5954" w:type="dxa"/>
          </w:tcPr>
          <w:p w14:paraId="7DD32B00" w14:textId="77777777" w:rsidR="005D0F3C" w:rsidRDefault="00725BC3" w:rsidP="007D0579">
            <w:pPr>
              <w:spacing w:before="40" w:after="40"/>
            </w:pPr>
            <w:r>
              <w:rPr>
                <w:b/>
                <w:color w:val="000000"/>
              </w:rPr>
              <w:t>CONCLUSION AND FUTURE WORK</w:t>
            </w:r>
          </w:p>
        </w:tc>
        <w:tc>
          <w:tcPr>
            <w:tcW w:w="1791" w:type="dxa"/>
          </w:tcPr>
          <w:p w14:paraId="29258EA5" w14:textId="6FC5C659" w:rsidR="005D0F3C" w:rsidRDefault="00412560" w:rsidP="007D0579">
            <w:pPr>
              <w:spacing w:before="40" w:after="40"/>
              <w:jc w:val="right"/>
            </w:pPr>
            <w:r>
              <w:t>61</w:t>
            </w:r>
          </w:p>
        </w:tc>
      </w:tr>
      <w:tr w:rsidR="005D0F3C" w14:paraId="0C6C7490" w14:textId="77777777">
        <w:tc>
          <w:tcPr>
            <w:tcW w:w="1271" w:type="dxa"/>
          </w:tcPr>
          <w:p w14:paraId="03F0469C" w14:textId="77777777" w:rsidR="005D0F3C" w:rsidRDefault="005D0F3C" w:rsidP="007D0579">
            <w:pPr>
              <w:spacing w:before="40" w:after="40"/>
            </w:pPr>
          </w:p>
        </w:tc>
        <w:tc>
          <w:tcPr>
            <w:tcW w:w="5954" w:type="dxa"/>
          </w:tcPr>
          <w:p w14:paraId="33D18E96" w14:textId="77777777" w:rsidR="005D0F3C" w:rsidRDefault="00725BC3" w:rsidP="007D0579">
            <w:pPr>
              <w:spacing w:before="40" w:after="40"/>
              <w:ind w:left="340"/>
            </w:pPr>
            <w:r>
              <w:rPr>
                <w:color w:val="000000"/>
              </w:rPr>
              <w:t>8.1 Summary of contributions</w:t>
            </w:r>
          </w:p>
        </w:tc>
        <w:tc>
          <w:tcPr>
            <w:tcW w:w="1791" w:type="dxa"/>
          </w:tcPr>
          <w:p w14:paraId="0957E803" w14:textId="11573E65" w:rsidR="005D0F3C" w:rsidRDefault="00412560" w:rsidP="007D0579">
            <w:pPr>
              <w:spacing w:before="40" w:after="40"/>
              <w:jc w:val="right"/>
            </w:pPr>
            <w:r>
              <w:t>61</w:t>
            </w:r>
          </w:p>
        </w:tc>
      </w:tr>
      <w:tr w:rsidR="005D0F3C" w14:paraId="2A3A3799" w14:textId="77777777">
        <w:tc>
          <w:tcPr>
            <w:tcW w:w="1271" w:type="dxa"/>
          </w:tcPr>
          <w:p w14:paraId="37C07801" w14:textId="77777777" w:rsidR="005D0F3C" w:rsidRDefault="005D0F3C" w:rsidP="007D0579">
            <w:pPr>
              <w:spacing w:before="40" w:after="40"/>
            </w:pPr>
          </w:p>
        </w:tc>
        <w:tc>
          <w:tcPr>
            <w:tcW w:w="5954" w:type="dxa"/>
          </w:tcPr>
          <w:p w14:paraId="6DC880F9" w14:textId="77777777" w:rsidR="005D0F3C" w:rsidRDefault="00725BC3" w:rsidP="007D0579">
            <w:pPr>
              <w:spacing w:before="40" w:after="40"/>
              <w:ind w:left="340"/>
            </w:pPr>
            <w:r>
              <w:rPr>
                <w:color w:val="000000"/>
              </w:rPr>
              <w:t>8.2 Future work</w:t>
            </w:r>
          </w:p>
        </w:tc>
        <w:tc>
          <w:tcPr>
            <w:tcW w:w="1791" w:type="dxa"/>
          </w:tcPr>
          <w:p w14:paraId="4008BCA7" w14:textId="5B01581F" w:rsidR="005D0F3C" w:rsidRDefault="00412560" w:rsidP="007D0579">
            <w:pPr>
              <w:spacing w:before="40" w:after="40"/>
              <w:jc w:val="right"/>
            </w:pPr>
            <w:r>
              <w:t>62</w:t>
            </w:r>
          </w:p>
        </w:tc>
      </w:tr>
      <w:tr w:rsidR="005D0F3C" w14:paraId="57F77571" w14:textId="77777777">
        <w:tc>
          <w:tcPr>
            <w:tcW w:w="1271" w:type="dxa"/>
          </w:tcPr>
          <w:p w14:paraId="1673B5C3" w14:textId="77777777" w:rsidR="005D0F3C" w:rsidRDefault="00725BC3" w:rsidP="007D0579">
            <w:pPr>
              <w:spacing w:before="40" w:after="40"/>
            </w:pPr>
            <w:r>
              <w:rPr>
                <w:b/>
                <w:color w:val="000000"/>
              </w:rPr>
              <w:t>9.</w:t>
            </w:r>
          </w:p>
        </w:tc>
        <w:tc>
          <w:tcPr>
            <w:tcW w:w="5954" w:type="dxa"/>
          </w:tcPr>
          <w:p w14:paraId="7010B0C2" w14:textId="77777777" w:rsidR="005D0F3C" w:rsidRDefault="00725BC3" w:rsidP="007D0579">
            <w:pPr>
              <w:spacing w:before="40" w:after="40"/>
            </w:pPr>
            <w:r>
              <w:rPr>
                <w:b/>
                <w:color w:val="000000"/>
              </w:rPr>
              <w:t>REFERENCES</w:t>
            </w:r>
          </w:p>
        </w:tc>
        <w:tc>
          <w:tcPr>
            <w:tcW w:w="1791" w:type="dxa"/>
          </w:tcPr>
          <w:p w14:paraId="4B5A0826" w14:textId="5D9E7646" w:rsidR="005D0F3C" w:rsidRDefault="00412560" w:rsidP="007D0579">
            <w:pPr>
              <w:spacing w:before="40" w:after="40"/>
              <w:jc w:val="right"/>
            </w:pPr>
            <w:r>
              <w:t>63</w:t>
            </w:r>
          </w:p>
        </w:tc>
      </w:tr>
    </w:tbl>
    <w:p w14:paraId="4B614F82" w14:textId="77777777" w:rsidR="00D111AF" w:rsidRDefault="00D111AF" w:rsidP="007D0579">
      <w:pPr>
        <w:spacing w:after="160"/>
        <w:jc w:val="center"/>
        <w:rPr>
          <w:b/>
          <w:bCs/>
          <w:sz w:val="28"/>
          <w:szCs w:val="28"/>
        </w:rPr>
        <w:sectPr w:rsidR="00D111AF">
          <w:footerReference w:type="default" r:id="rId9"/>
          <w:pgSz w:w="11906" w:h="16838"/>
          <w:pgMar w:top="1440" w:right="1440" w:bottom="1440" w:left="1440" w:header="1276" w:footer="709" w:gutter="0"/>
          <w:pgNumType w:start="1"/>
          <w:cols w:space="720"/>
        </w:sectPr>
      </w:pPr>
    </w:p>
    <w:p w14:paraId="6F3417CC" w14:textId="77777777" w:rsidR="00450457" w:rsidRDefault="008F4E54">
      <w:pPr>
        <w:pStyle w:val="Heading1"/>
      </w:pPr>
      <w:r>
        <w:lastRenderedPageBreak/>
        <w:t>1. INTRODUCTION</w:t>
      </w:r>
    </w:p>
    <w:p w14:paraId="3C81EAB1" w14:textId="77777777" w:rsidR="00450457" w:rsidRDefault="008F4E54">
      <w:pPr>
        <w:pStyle w:val="Heading2"/>
      </w:pPr>
      <w:r>
        <w:t>1.1 Background</w:t>
      </w:r>
    </w:p>
    <w:p w14:paraId="5F154C42" w14:textId="77777777" w:rsidR="00450457" w:rsidRDefault="008F4E54">
      <w:pPr>
        <w:spacing w:after="120" w:line="360" w:lineRule="auto"/>
        <w:ind w:firstLine="720"/>
        <w:jc w:val="both"/>
      </w:pPr>
      <w:r>
        <w:t>A lot of everyday computer work is small and repetitive and spread over many programs: looking up the cheapest flight, filling in the same form on a college portal, renaming a folder of downloads, summarising a document or answering a pile of mail. Companies automate this kind of work with Robotic Process Automation (RPA). RPA scripts are written by developers against fixed selectors, so they break when a page or a window changes [1].</w:t>
      </w:r>
    </w:p>
    <w:p w14:paraId="4F1B7683" w14:textId="77777777" w:rsidR="00450457" w:rsidRDefault="008F4E54">
      <w:pPr>
        <w:spacing w:after="120" w:line="360" w:lineRule="auto"/>
        <w:ind w:firstLine="720"/>
        <w:jc w:val="both"/>
      </w:pPr>
      <w:r>
        <w:t>Large language models made a more flexible kind of automation possible. A model that reasons, calls a tool, reads the result and then decides on the next step [2], [3] can follow an instruction written in plain words and recover when the screen looks different from what it expected. Since 2024, computer-use agents have operated whole desktops from screenshots with a virtual mouse and keyboard [4], [5], and public benchmarks such as OSWorld [6] and Windows Agent Arena [7] now score these agents on hundreds o</w:t>
      </w:r>
      <w:r>
        <w:t>f real tasks.</w:t>
      </w:r>
    </w:p>
    <w:p w14:paraId="6B9E6710" w14:textId="77777777" w:rsidR="00450457" w:rsidRDefault="008F4E54">
      <w:pPr>
        <w:spacing w:after="120" w:line="360" w:lineRule="auto"/>
        <w:ind w:firstLine="720"/>
        <w:jc w:val="both"/>
      </w:pPr>
      <w:r>
        <w:t>Most of these agents assume the computer belongs to them. They are built and scored in virtual machines, they keep the screen and the input devices for the whole task, and they often work from pixels even when a program has a structured interface. Each also tends to live in one place, such as a browser extension, a desktop program or a cloud sandbox.</w:t>
      </w:r>
    </w:p>
    <w:p w14:paraId="36E4CB19" w14:textId="77777777" w:rsidR="00450457" w:rsidRDefault="008F4E54">
      <w:pPr>
        <w:spacing w:after="120" w:line="360" w:lineRule="auto"/>
        <w:ind w:firstLine="720"/>
        <w:jc w:val="both"/>
      </w:pPr>
      <w:r>
        <w:t>DEX is a framework for running agents on a computer that someone is using at the same time. It is a Windows desktop application written in Electron, React and TypeScript, with a native Android app written in Kotlin. Each task the user starts gets its own agent: DEX hands the task to a coding agent such as Claude Code [8], which plans the work and calls DEX's tools to do it. Several of these agents can run at once, each with its own chat, browser tabs and logs, and an agent can start sub-agents of its own. D</w:t>
      </w:r>
      <w:r>
        <w:t>EX can ask the user before a risky step. In Fig. 1, a task is reading GitHub's Trending page in its own tab while its chat lists the steps.</w:t>
      </w:r>
    </w:p>
    <w:p w14:paraId="02504259" w14:textId="77777777" w:rsidR="00450457" w:rsidRDefault="008F4E54">
      <w:pPr>
        <w:keepNext/>
        <w:spacing w:before="240" w:after="80"/>
        <w:jc w:val="center"/>
      </w:pPr>
      <w:r>
        <w:rPr>
          <w:noProof/>
        </w:rPr>
        <w:lastRenderedPageBreak/>
        <w:drawing>
          <wp:inline distT="0" distB="0" distL="0" distR="0" wp14:anchorId="68CCC494" wp14:editId="129E5695">
            <wp:extent cx="5580000" cy="348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h-02.jpg"/>
                    <pic:cNvPicPr/>
                  </pic:nvPicPr>
                  <pic:blipFill>
                    <a:blip r:embed="rId10"/>
                    <a:stretch>
                      <a:fillRect/>
                    </a:stretch>
                  </pic:blipFill>
                  <pic:spPr>
                    <a:xfrm>
                      <a:off x="0" y="0"/>
                      <a:ext cx="5580000" cy="3487500"/>
                    </a:xfrm>
                    <a:prstGeom prst="rect">
                      <a:avLst/>
                    </a:prstGeom>
                  </pic:spPr>
                </pic:pic>
              </a:graphicData>
            </a:graphic>
          </wp:inline>
        </w:drawing>
      </w:r>
    </w:p>
    <w:p w14:paraId="5C0DEFA7" w14:textId="77777777" w:rsidR="00450457" w:rsidRDefault="008F4E54">
      <w:pPr>
        <w:spacing w:after="280"/>
        <w:jc w:val="center"/>
      </w:pPr>
      <w:r>
        <w:rPr>
          <w:b/>
          <w:sz w:val="22"/>
        </w:rPr>
        <w:t xml:space="preserve">Fig. 1. </w:t>
      </w:r>
      <w:r>
        <w:rPr>
          <w:sz w:val="22"/>
        </w:rPr>
        <w:t>A real task in progress: DEX reads GitHub Trending in the task's own browser tab while the chat lists its steps</w:t>
      </w:r>
    </w:p>
    <w:p w14:paraId="1DAFB0AA" w14:textId="77777777" w:rsidR="00450457" w:rsidRDefault="008F4E54">
      <w:pPr>
        <w:pStyle w:val="Heading2"/>
      </w:pPr>
      <w:r>
        <w:t>1.2 Motivation</w:t>
      </w:r>
    </w:p>
    <w:p w14:paraId="78192FD0" w14:textId="77777777" w:rsidR="00450457" w:rsidRDefault="008F4E54">
      <w:pPr>
        <w:spacing w:after="120" w:line="360" w:lineRule="auto"/>
        <w:ind w:firstLine="720"/>
        <w:jc w:val="both"/>
      </w:pPr>
      <w:r>
        <w:t>The first motivation was the user's time. An agent that takes over a laptop for ten minutes saves its owner nothing if they have to sit and watch. We wanted DEX to keep working while the user types, browses or watches a video, and this requirement decided most of the design.</w:t>
      </w:r>
    </w:p>
    <w:p w14:paraId="794C3865" w14:textId="77777777" w:rsidR="00450457" w:rsidRDefault="008F4E54">
      <w:pPr>
        <w:spacing w:after="120" w:line="360" w:lineRule="auto"/>
        <w:ind w:firstLine="720"/>
        <w:jc w:val="both"/>
      </w:pPr>
      <w:r>
        <w:t>The second was speed and reliability. In a screenshot loop, every step sends an image to a model, which then has to work out what is on the screen. Windows already exposes most programs through UI Automation (UIA) [9], and many settings and online services can be reached through system commands and APIs. An agent that tries these first and falls back to pixels only when it must should need fewer and faster steps. DEX's task history agrees: across all recorded tasks, the median file operation took 0.07 s and</w:t>
      </w:r>
      <w:r>
        <w:t xml:space="preserve"> the median UI Automation call 0.22 s, while the median browser call took 0.99 s (Section 6.4).</w:t>
      </w:r>
    </w:p>
    <w:p w14:paraId="7C1C6204" w14:textId="77777777" w:rsidR="00450457" w:rsidRDefault="008F4E54">
      <w:pPr>
        <w:spacing w:after="120" w:line="360" w:lineRule="auto"/>
        <w:ind w:firstLine="720"/>
        <w:jc w:val="both"/>
      </w:pPr>
      <w:r>
        <w:t xml:space="preserve">The third was trust. In August 2026, while testing an early prototype, we found that bringing a window to the front on Windows could deliver a synthetic click to whatever button was under the pointer. In the prototype, that click approved a confirmation card nobody had touched. A timeout could not tell the injected click from a real one, because it arrived anywhere from a few </w:t>
      </w:r>
      <w:r>
        <w:lastRenderedPageBreak/>
        <w:t>milliseconds to more than 1.2 seconds later. Pointer movement could: a person has to move onto a button before pressing it, while the injected click lands wherever the pointer already is. After this we put safety checks in code that the model cannot change, and made sure injected input could not satisfy them.</w:t>
      </w:r>
    </w:p>
    <w:p w14:paraId="67E91FDF" w14:textId="77777777" w:rsidR="00450457" w:rsidRDefault="008F4E54">
      <w:pPr>
        <w:spacing w:after="120" w:line="360" w:lineRule="auto"/>
        <w:ind w:firstLine="720"/>
        <w:jc w:val="both"/>
      </w:pPr>
      <w:r>
        <w:t>People are also not always at their desks. A task can be started from a phone, approved from a notification or sent to a chat bot. Of the 45 recorded tasks outside our benchmark, 17 were started from the Android app.</w:t>
      </w:r>
    </w:p>
    <w:p w14:paraId="7578A7EB" w14:textId="77777777" w:rsidR="00450457" w:rsidRDefault="008F4E54">
      <w:pPr>
        <w:pStyle w:val="Heading2"/>
      </w:pPr>
      <w:r>
        <w:t>1.3 Scope of the project</w:t>
      </w:r>
    </w:p>
    <w:p w14:paraId="30CED084" w14:textId="77777777" w:rsidR="00450457" w:rsidRDefault="008F4E54">
      <w:pPr>
        <w:spacing w:after="120" w:line="360" w:lineRule="auto"/>
        <w:ind w:firstLine="720"/>
        <w:jc w:val="both"/>
      </w:pPr>
      <w:r>
        <w:t>The project covers the design, implementation and evaluation of an installable framework for Windows 10 and 11 with an Android companion app. The work in scope is:</w:t>
      </w:r>
    </w:p>
    <w:p w14:paraId="09223265" w14:textId="77777777" w:rsidR="00450457" w:rsidRDefault="008F4E54">
      <w:pPr>
        <w:tabs>
          <w:tab w:val="left" w:pos="1077"/>
        </w:tabs>
        <w:spacing w:after="60" w:line="360" w:lineRule="auto"/>
        <w:ind w:left="1077" w:hanging="357"/>
        <w:jc w:val="both"/>
      </w:pPr>
      <w:r>
        <w:t>•</w:t>
      </w:r>
      <w:r>
        <w:tab/>
      </w:r>
      <w:r>
        <w:t>a desktop app that runs several tasks side by side, each with its own agent, chat, browser tabs, documents and logs, using Claude Code, Codex or BrowserCode as the planner;</w:t>
      </w:r>
    </w:p>
    <w:p w14:paraId="7FF40961" w14:textId="77777777" w:rsidR="00450457" w:rsidRDefault="008F4E54">
      <w:pPr>
        <w:tabs>
          <w:tab w:val="left" w:pos="1077"/>
        </w:tabs>
        <w:spacing w:after="60" w:line="360" w:lineRule="auto"/>
        <w:ind w:left="1077" w:hanging="357"/>
        <w:jc w:val="both"/>
      </w:pPr>
      <w:r>
        <w:t>•</w:t>
      </w:r>
      <w:r>
        <w:tab/>
        <w:t>background execution, meaning browser tabs that render off-screen, Windows applications driven without taking focus, borrowed input that gives way to the user, and windowless helpers such as Blender;</w:t>
      </w:r>
    </w:p>
    <w:p w14:paraId="5018D363" w14:textId="77777777" w:rsidR="00450457" w:rsidRDefault="008F4E54">
      <w:pPr>
        <w:tabs>
          <w:tab w:val="left" w:pos="1077"/>
        </w:tabs>
        <w:spacing w:after="60" w:line="360" w:lineRule="auto"/>
        <w:ind w:left="1077" w:hanging="357"/>
        <w:jc w:val="both"/>
      </w:pPr>
      <w:r>
        <w:t>•</w:t>
      </w:r>
      <w:r>
        <w:tab/>
      </w:r>
      <w:r>
        <w:t>connections to online services through built-in Google, Microsoft, GitHub, Slack, Reddit, Hugging Face and Discord accounts and 51 hosted MCP connectors, plus Chrome extensions in the agent's browser and control from Android, Telegram, WhatsApp and Discord;</w:t>
      </w:r>
    </w:p>
    <w:p w14:paraId="63724E43" w14:textId="77777777" w:rsidR="00450457" w:rsidRDefault="008F4E54">
      <w:pPr>
        <w:tabs>
          <w:tab w:val="left" w:pos="1077"/>
        </w:tabs>
        <w:spacing w:after="60" w:line="360" w:lineRule="auto"/>
        <w:ind w:left="1077" w:hanging="357"/>
        <w:jc w:val="both"/>
      </w:pPr>
      <w:r>
        <w:t>•</w:t>
      </w:r>
      <w:r>
        <w:tab/>
        <w:t>features built on these, including user memory, site memory, scheduled routines, answers as interactive cards, a triage card for replying to messages, 3D design and an observation-only website security review (/bugbounty);</w:t>
      </w:r>
    </w:p>
    <w:p w14:paraId="33313D41" w14:textId="77777777" w:rsidR="00450457" w:rsidRDefault="008F4E54">
      <w:pPr>
        <w:tabs>
          <w:tab w:val="left" w:pos="1077"/>
        </w:tabs>
        <w:spacing w:after="60" w:line="360" w:lineRule="auto"/>
        <w:ind w:left="1077" w:hanging="357"/>
        <w:jc w:val="both"/>
      </w:pPr>
      <w:r>
        <w:t>•</w:t>
      </w:r>
      <w:r>
        <w:tab/>
      </w:r>
      <w:r>
        <w:t>safety through approval categories decided outside the engine, off-limit applications, secret handling and an undo journal;</w:t>
      </w:r>
    </w:p>
    <w:p w14:paraId="0307A316" w14:textId="77777777" w:rsidR="00450457" w:rsidRDefault="008F4E54">
      <w:pPr>
        <w:tabs>
          <w:tab w:val="left" w:pos="1077"/>
        </w:tabs>
        <w:spacing w:after="60" w:line="360" w:lineRule="auto"/>
        <w:ind w:left="1077" w:hanging="357"/>
        <w:jc w:val="both"/>
      </w:pPr>
      <w:r>
        <w:t>•</w:t>
      </w:r>
      <w:r>
        <w:tab/>
        <w:t>evaluation with DEX-Bench, a 24-task benchmark with scripted end-state checks, run on DEX with two engines and on each engine alone, together with an analysis of DEX's recorded task history and its unit tests.</w:t>
      </w:r>
    </w:p>
    <w:p w14:paraId="57082682" w14:textId="77777777" w:rsidR="00450457" w:rsidRDefault="008F4E54">
      <w:pPr>
        <w:spacing w:after="120" w:line="360" w:lineRule="auto"/>
        <w:ind w:firstLine="720"/>
        <w:jc w:val="both"/>
      </w:pPr>
      <w:r>
        <w:lastRenderedPageBreak/>
        <w:t>We did not train or fine-tune a model; DEX drives existing models through their official command-line tools. macOS and Linux are out of scope, as is any offensive security capability, since the security command only observes.</w:t>
      </w:r>
    </w:p>
    <w:p w14:paraId="6EBA26D0" w14:textId="77777777" w:rsidR="00450457" w:rsidRDefault="008F4E54">
      <w:pPr>
        <w:pStyle w:val="Heading1"/>
        <w:pageBreakBefore/>
      </w:pPr>
      <w:r>
        <w:lastRenderedPageBreak/>
        <w:t>2. PROJECT DESCRIPTION AND GOALS</w:t>
      </w:r>
    </w:p>
    <w:p w14:paraId="766FE562" w14:textId="77777777" w:rsidR="00450457" w:rsidRDefault="008F4E54">
      <w:pPr>
        <w:pStyle w:val="Heading2"/>
      </w:pPr>
      <w:r>
        <w:t>2.1 Literature review</w:t>
      </w:r>
    </w:p>
    <w:p w14:paraId="3DBFC921" w14:textId="77777777" w:rsidR="00450457" w:rsidRDefault="008F4E54">
      <w:pPr>
        <w:pStyle w:val="Heading3"/>
      </w:pPr>
      <w:r>
        <w:t>2.1.1 Tool-using language models</w:t>
      </w:r>
    </w:p>
    <w:p w14:paraId="0193B974" w14:textId="77777777" w:rsidR="00450457" w:rsidRDefault="008F4E54">
      <w:pPr>
        <w:spacing w:after="120" w:line="360" w:lineRule="auto"/>
        <w:ind w:firstLine="720"/>
        <w:jc w:val="both"/>
      </w:pPr>
      <w:r>
        <w:t>ReAct [2] showed that a model which alternates reasoning with actions can solve multi-step problems by calling tools and reading their output. Toolformer [3] showed that a model can learn when an API call helps. Coding agents such as Claude Code [8] and Codex [10] run this loop on software projects, reading files, running commands and editing code until a goal is met. Anthropic introduced the Model Context Protocol (MCP) [11] in November 2024 as a standard way for agents to find and call tools. One MCP serv</w:t>
      </w:r>
      <w:r>
        <w:t>er, for Gmail for example, works with any agent that speaks the protocol, and DEX depends on this.</w:t>
      </w:r>
    </w:p>
    <w:p w14:paraId="1B3E4F0A" w14:textId="77777777" w:rsidR="00450457" w:rsidRDefault="008F4E54">
      <w:pPr>
        <w:pStyle w:val="Heading3"/>
      </w:pPr>
      <w:r>
        <w:t>2.1.2 Computer-use agents</w:t>
      </w:r>
    </w:p>
    <w:p w14:paraId="406AF971" w14:textId="77777777" w:rsidR="00450457" w:rsidRDefault="008F4E54">
      <w:pPr>
        <w:spacing w:after="120" w:line="360" w:lineRule="auto"/>
        <w:ind w:firstLine="720"/>
        <w:jc w:val="both"/>
      </w:pPr>
      <w:r>
        <w:t>Anthropic's computer use [4] and OpenAI's Computer-Using Agent [5] let a model operate a whole desktop from screenshots with virtual mouse and keyboard actions. Agent S [12] added hierarchical planning and memory of past experience. Agent S2 [13] divided the work between a general planner and specialist grounding models, and Agent S3 [14] runs several attempts at a task and picks the best. All of them are developed and evaluated in virtual machines that the agent controls.</w:t>
      </w:r>
    </w:p>
    <w:p w14:paraId="62F03BFA" w14:textId="77777777" w:rsidR="00450457" w:rsidRDefault="008F4E54">
      <w:pPr>
        <w:pStyle w:val="Heading3"/>
      </w:pPr>
      <w:r>
        <w:t>2.1.3 Windows-native agents</w:t>
      </w:r>
    </w:p>
    <w:p w14:paraId="3539D8C3" w14:textId="77777777" w:rsidR="00450457" w:rsidRDefault="008F4E54">
      <w:pPr>
        <w:spacing w:after="120" w:line="360" w:lineRule="auto"/>
        <w:ind w:firstLine="720"/>
        <w:jc w:val="both"/>
      </w:pPr>
      <w:r>
        <w:t>Microsoft's UFO [15] was one of the first agents to read the Windows UI Automation tree in addition to pixels. UFO2 [16] grew into a “desktop AgentOS” that mixes GUI actions with native application APIs, and it runs tasks in a separate Picture-in-Picture desktop so that the user is left alone. UFO2 is the closest prior work to DEX, and our first prototype, in June 2026, used it as a driver. DEX shares its preference for structured interfaces and stays out of the user's way by other means. It works inside th</w:t>
      </w:r>
      <w:r>
        <w:t>e user's own session, parks the windows it opens off-screen, acts on them through accessibility patterns and borrows real input only when the user is idle.</w:t>
      </w:r>
    </w:p>
    <w:p w14:paraId="073D7CBF" w14:textId="77777777" w:rsidR="00450457" w:rsidRDefault="008F4E54">
      <w:pPr>
        <w:pStyle w:val="Heading3"/>
      </w:pPr>
      <w:r>
        <w:t>2.1.4 Web agents and benchmarks</w:t>
      </w:r>
    </w:p>
    <w:p w14:paraId="5CE75EF0" w14:textId="77777777" w:rsidR="00450457" w:rsidRDefault="008F4E54">
      <w:pPr>
        <w:spacing w:after="120" w:line="360" w:lineRule="auto"/>
        <w:ind w:firstLine="720"/>
        <w:jc w:val="both"/>
      </w:pPr>
      <w:r>
        <w:t xml:space="preserve">WebArena [17] and Mind2Web [18] built realistic web tasks. Browser Use [19] became a popular open-source library for driving Chromium through the Chrome DevTools Protocol (CDP) </w:t>
      </w:r>
      <w:r>
        <w:lastRenderedPageBreak/>
        <w:t>[20], and DEX's browser tooling descends from it. GAIA [21] poses assistant questions that need browsing, files and reasoning. OSWorld [6] has 369 tasks in an Ubuntu virtual machine, and Windows Agent Arena [7] has 154 tasks in a Windows 11 virtual machine. Both score a task by checking the final state with a script instead of trusting the agent's report, and DEX-Bench uses the same method.</w:t>
      </w:r>
    </w:p>
    <w:p w14:paraId="3331F5D4" w14:textId="77777777" w:rsidR="00450457" w:rsidRDefault="008F4E54">
      <w:pPr>
        <w:pStyle w:val="Heading3"/>
      </w:pPr>
      <w:r>
        <w:t>2.1.5 Robotic Process Automation and assistants</w:t>
      </w:r>
    </w:p>
    <w:p w14:paraId="1EB09B49" w14:textId="77777777" w:rsidR="00450457" w:rsidRDefault="008F4E54">
      <w:pPr>
        <w:spacing w:after="120" w:line="360" w:lineRule="auto"/>
        <w:ind w:firstLine="720"/>
        <w:jc w:val="both"/>
      </w:pPr>
      <w:r>
        <w:t>RPA tools record or script workflows against UI selectors [1]. They are predictable, but they break easily and someone has to build them. Voice assistants are easy to start and reach only a few programs. DEX sits between the two: the user starts it in plain words, as with an assistant, it reaches about as many programs as RPA, and it is meant to be safe on a personal machine.</w:t>
      </w:r>
    </w:p>
    <w:p w14:paraId="78420E1E" w14:textId="77777777" w:rsidR="00450457" w:rsidRDefault="008F4E54">
      <w:pPr>
        <w:pStyle w:val="Heading2"/>
      </w:pPr>
      <w:r>
        <w:t>2.2 Research gap</w:t>
      </w:r>
    </w:p>
    <w:p w14:paraId="1924837F" w14:textId="77777777" w:rsidR="00450457" w:rsidRDefault="008F4E54">
      <w:pPr>
        <w:spacing w:after="120" w:line="360" w:lineRule="auto"/>
        <w:ind w:firstLine="720"/>
        <w:jc w:val="both"/>
      </w:pPr>
      <w:r>
        <w:t>Four gaps matter to someone who wants an agent on their own PC.</w:t>
      </w:r>
    </w:p>
    <w:p w14:paraId="28D55683" w14:textId="77777777" w:rsidR="00450457" w:rsidRDefault="008F4E54">
      <w:pPr>
        <w:tabs>
          <w:tab w:val="left" w:pos="1077"/>
        </w:tabs>
        <w:spacing w:after="60" w:line="360" w:lineRule="auto"/>
        <w:ind w:left="1077" w:hanging="357"/>
        <w:jc w:val="both"/>
      </w:pPr>
      <w:r>
        <w:t>1.</w:t>
      </w:r>
      <w:r>
        <w:tab/>
      </w:r>
      <w:r>
        <w:t>Published computer-use agents assume they own the screen. UFO2 avoids interference by using a separate desktop session, and benchmark reports do not say whether a person could have kept working during a run.</w:t>
      </w:r>
    </w:p>
    <w:p w14:paraId="1B649BFC" w14:textId="77777777" w:rsidR="00450457" w:rsidRDefault="008F4E54">
      <w:pPr>
        <w:tabs>
          <w:tab w:val="left" w:pos="1077"/>
        </w:tabs>
        <w:spacing w:after="60" w:line="360" w:lineRule="auto"/>
        <w:ind w:left="1077" w:hanging="357"/>
        <w:jc w:val="both"/>
      </w:pPr>
      <w:r>
        <w:t>2.</w:t>
      </w:r>
      <w:r>
        <w:tab/>
        <w:t>Most agents act through pixels at every step. System interfaces, application APIs and accessibility patterns are more reliable, but few agents combine them with a browser and online-service connectors.</w:t>
      </w:r>
    </w:p>
    <w:p w14:paraId="7DC0D574" w14:textId="77777777" w:rsidR="00450457" w:rsidRDefault="008F4E54">
      <w:pPr>
        <w:tabs>
          <w:tab w:val="left" w:pos="1077"/>
        </w:tabs>
        <w:spacing w:after="60" w:line="360" w:lineRule="auto"/>
        <w:ind w:left="1077" w:hanging="357"/>
        <w:jc w:val="both"/>
      </w:pPr>
      <w:r>
        <w:t>3.</w:t>
      </w:r>
      <w:r>
        <w:tab/>
      </w:r>
      <w:r>
        <w:t>Approval prompts usually live in the agent's own loop or prompt, where a synthetic click, a mistaken tool call or another tool that reaches the same result can get past them.</w:t>
      </w:r>
    </w:p>
    <w:p w14:paraId="69C9CB35" w14:textId="77777777" w:rsidR="00450457" w:rsidRDefault="008F4E54">
      <w:pPr>
        <w:tabs>
          <w:tab w:val="left" w:pos="1077"/>
        </w:tabs>
        <w:spacing w:after="60" w:line="360" w:lineRule="auto"/>
        <w:ind w:left="1077" w:hanging="357"/>
        <w:jc w:val="both"/>
      </w:pPr>
      <w:r>
        <w:t>4.</w:t>
      </w:r>
      <w:r>
        <w:tab/>
        <w:t>Agents are usually developer tools that need API keys and configuration. They rarely have a phone app, chat channels or one-click sign-in to services.</w:t>
      </w:r>
    </w:p>
    <w:p w14:paraId="7D85AB0F" w14:textId="77777777" w:rsidR="00450457" w:rsidRDefault="008F4E54">
      <w:pPr>
        <w:spacing w:after="120" w:line="360" w:lineRule="auto"/>
        <w:ind w:firstLine="720"/>
        <w:jc w:val="both"/>
      </w:pPr>
      <w:r>
        <w:t>DEX addresses all four. We measure task success with end-state checks. Non-interference is part of the design, but as Chapter 7 explains, we have not yet measured it directly.</w:t>
      </w:r>
    </w:p>
    <w:p w14:paraId="0C00537E" w14:textId="77777777" w:rsidR="00450457" w:rsidRDefault="008F4E54">
      <w:pPr>
        <w:pStyle w:val="Heading2"/>
      </w:pPr>
      <w:r>
        <w:t>2.3 Objectives</w:t>
      </w:r>
    </w:p>
    <w:p w14:paraId="038FB1C3" w14:textId="77777777" w:rsidR="00450457" w:rsidRDefault="008F4E54">
      <w:pPr>
        <w:spacing w:after="120" w:line="360" w:lineRule="auto"/>
        <w:ind w:firstLine="720"/>
        <w:jc w:val="both"/>
      </w:pPr>
      <w:r>
        <w:t>The objectives of the project were:</w:t>
      </w:r>
    </w:p>
    <w:p w14:paraId="3AA34707" w14:textId="77777777" w:rsidR="00450457" w:rsidRDefault="008F4E54">
      <w:pPr>
        <w:tabs>
          <w:tab w:val="left" w:pos="1077"/>
        </w:tabs>
        <w:spacing w:after="60" w:line="360" w:lineRule="auto"/>
        <w:ind w:left="1077" w:hanging="357"/>
        <w:jc w:val="both"/>
      </w:pPr>
      <w:r>
        <w:lastRenderedPageBreak/>
        <w:t>1.</w:t>
      </w:r>
      <w:r>
        <w:tab/>
        <w:t>to design a task model in which every task has its own agent and workspace (chat, browser tabs, documents and logs), several tasks run in parallel, and the engine behind each agent can be swapped;</w:t>
      </w:r>
    </w:p>
    <w:p w14:paraId="24E8B26F" w14:textId="77777777" w:rsidR="00450457" w:rsidRDefault="008F4E54">
      <w:pPr>
        <w:tabs>
          <w:tab w:val="left" w:pos="1077"/>
        </w:tabs>
        <w:spacing w:after="60" w:line="360" w:lineRule="auto"/>
        <w:ind w:left="1077" w:hanging="357"/>
        <w:jc w:val="both"/>
      </w:pPr>
      <w:r>
        <w:t>2.</w:t>
      </w:r>
      <w:r>
        <w:tab/>
        <w:t>to build background execution that does not take the user's screen, focus or input while they are active;</w:t>
      </w:r>
    </w:p>
    <w:p w14:paraId="0E120C77" w14:textId="77777777" w:rsidR="00450457" w:rsidRDefault="008F4E54">
      <w:pPr>
        <w:tabs>
          <w:tab w:val="left" w:pos="1077"/>
        </w:tabs>
        <w:spacing w:after="60" w:line="360" w:lineRule="auto"/>
        <w:ind w:left="1077" w:hanging="357"/>
        <w:jc w:val="both"/>
      </w:pPr>
      <w:r>
        <w:t>3.</w:t>
      </w:r>
      <w:r>
        <w:tab/>
        <w:t>to connect agents to the user's online services through MCP with one-click OAuth sign-in, and to let them use Chrome extensions;</w:t>
      </w:r>
    </w:p>
    <w:p w14:paraId="6574F749" w14:textId="77777777" w:rsidR="00450457" w:rsidRDefault="008F4E54">
      <w:pPr>
        <w:tabs>
          <w:tab w:val="left" w:pos="1077"/>
        </w:tabs>
        <w:spacing w:after="60" w:line="360" w:lineRule="auto"/>
        <w:ind w:left="1077" w:hanging="357"/>
        <w:jc w:val="both"/>
      </w:pPr>
      <w:r>
        <w:t>4.</w:t>
      </w:r>
      <w:r>
        <w:tab/>
      </w:r>
      <w:r>
        <w:t>to enforce safety outside the model with approval categories, off-limit applications, secret handling and undo;</w:t>
      </w:r>
    </w:p>
    <w:p w14:paraId="533FA55A" w14:textId="77777777" w:rsidR="00450457" w:rsidRDefault="008F4E54">
      <w:pPr>
        <w:tabs>
          <w:tab w:val="left" w:pos="1077"/>
        </w:tabs>
        <w:spacing w:after="60" w:line="360" w:lineRule="auto"/>
        <w:ind w:left="1077" w:hanging="357"/>
        <w:jc w:val="both"/>
      </w:pPr>
      <w:r>
        <w:t>5.</w:t>
      </w:r>
      <w:r>
        <w:tab/>
        <w:t>to make DEX usable from a phone and from chat apps, with answers shown as interactive cards;</w:t>
      </w:r>
    </w:p>
    <w:p w14:paraId="4BB754DF" w14:textId="77777777" w:rsidR="00450457" w:rsidRDefault="008F4E54">
      <w:pPr>
        <w:tabs>
          <w:tab w:val="left" w:pos="1077"/>
        </w:tabs>
        <w:spacing w:after="60" w:line="360" w:lineRule="auto"/>
        <w:ind w:left="1077" w:hanging="357"/>
        <w:jc w:val="both"/>
      </w:pPr>
      <w:r>
        <w:t>6.</w:t>
      </w:r>
      <w:r>
        <w:tab/>
        <w:t>to evaluate DEX on tasks checked by scripts, against the same engines run without DEX.</w:t>
      </w:r>
    </w:p>
    <w:p w14:paraId="533FCD6C" w14:textId="77777777" w:rsidR="00450457" w:rsidRDefault="008F4E54">
      <w:pPr>
        <w:pStyle w:val="Heading2"/>
      </w:pPr>
      <w:r>
        <w:t>2.4 Problem statement</w:t>
      </w:r>
    </w:p>
    <w:p w14:paraId="51B87CFA" w14:textId="77777777" w:rsidR="00450457" w:rsidRDefault="008F4E54">
      <w:pPr>
        <w:spacing w:after="120" w:line="360" w:lineRule="auto"/>
        <w:ind w:firstLine="720"/>
        <w:jc w:val="both"/>
      </w:pPr>
      <w:r>
        <w:t>Let a task be an instruction I in natural language, and let S0 be the state of the user's computer and accounts when the task starts. The agent chooses a sequence of actions a1, ..., an from a tool set A = A_api ∪ A_uia ∪ A_web ∪ A_mcp ∪ A_input, whose parts are, in order, operating-system and application interfaces, UI Automation patterns, actions in the agent's own browser tab, calls to online services, and borrowed mouse and keyboard input. The final state Sn must satisfy the goal G_I(Sn) implied by I. T</w:t>
      </w:r>
      <w:r>
        <w:t>wo constraints separate this problem from the usual benchmark setting.</w:t>
      </w:r>
    </w:p>
    <w:p w14:paraId="2D9F6D5F" w14:textId="77777777" w:rsidR="00450457" w:rsidRDefault="008F4E54">
      <w:pPr>
        <w:tabs>
          <w:tab w:val="left" w:pos="1077"/>
        </w:tabs>
        <w:spacing w:after="60" w:line="360" w:lineRule="auto"/>
        <w:ind w:left="1077" w:hanging="357"/>
        <w:jc w:val="both"/>
      </w:pPr>
      <w:r>
        <w:t>•</w:t>
      </w:r>
      <w:r>
        <w:tab/>
        <w:t>Non-interference. Let U(t) be true when the user has produced input in the last moment or is watching something full-screen. While U(t) holds, the agent must not change the foreground window, move the cursor or inject input. Actions from A_input are allowed only while U(t) is false, and they stop at the first input that did not come from the agent.</w:t>
      </w:r>
    </w:p>
    <w:p w14:paraId="5833943A" w14:textId="77777777" w:rsidR="00450457" w:rsidRDefault="008F4E54">
      <w:pPr>
        <w:tabs>
          <w:tab w:val="left" w:pos="1077"/>
        </w:tabs>
        <w:spacing w:after="60" w:line="360" w:lineRule="auto"/>
        <w:ind w:left="1077" w:hanging="357"/>
        <w:jc w:val="both"/>
      </w:pPr>
      <w:r>
        <w:t>•</w:t>
      </w:r>
      <w:r>
        <w:tab/>
      </w:r>
      <w:r>
        <w:t>Consent. An action with consequences, such as sending, deleting, paying or changing a system setting, should follow the user's approval of exactly that action, and neither the agent nor synthetic input may be able to give that approval.</w:t>
      </w:r>
    </w:p>
    <w:p w14:paraId="4DCA502F" w14:textId="77777777" w:rsidR="00450457" w:rsidRDefault="008F4E54">
      <w:pPr>
        <w:spacing w:after="120" w:line="360" w:lineRule="auto"/>
        <w:ind w:firstLine="720"/>
        <w:jc w:val="both"/>
      </w:pPr>
      <w:r>
        <w:lastRenderedPageBreak/>
        <w:t>Within these constraints the agent should finish in as few steps and as little time as it can, and it should prefer the earlier members of A, which are faster and less ambiguous than pixels.</w:t>
      </w:r>
    </w:p>
    <w:p w14:paraId="6572F01E" w14:textId="77777777" w:rsidR="00450457" w:rsidRDefault="008F4E54">
      <w:pPr>
        <w:pStyle w:val="Heading2"/>
      </w:pPr>
      <w:r>
        <w:t>2.5 Project plan</w:t>
      </w:r>
    </w:p>
    <w:p w14:paraId="05728EF6" w14:textId="77777777" w:rsidR="00450457" w:rsidRDefault="008F4E54">
      <w:pPr>
        <w:spacing w:after="120" w:line="360" w:lineRule="auto"/>
        <w:ind w:firstLine="720"/>
        <w:jc w:val="both"/>
      </w:pPr>
      <w:r>
        <w:t>The git history records 473 commits between 3 June and 20 October 2026 (Fig. 2). In June (163 commits) we built a first prototype on a fork of an existing agent framework, with UFO2 driving Windows. Little was committed in July. In late August we built a Flutter desktop bar with confirmation cards, which is where we measured the injected-click problem. The Electron desktop app entered the repository on 10 September, and the old Flutter client and its Node and Python back end were removed on 19 September. Se</w:t>
      </w:r>
      <w:r>
        <w:t>ptember (135 commits) and October (140 commits up to 20 October) went into the task workspace, the browser broker, the connectors, the Android app, background Windows control and the features built on them. We tagged v1.0.0 on 7 October, v2.0.0 on 14 October, v2.1.0 on 18 October, and v2.1.1 and v2.2.0 on 19 October. DEX-Bench was built and run on 20 and 21 October.</w:t>
      </w:r>
    </w:p>
    <w:p w14:paraId="16E3219A" w14:textId="77777777" w:rsidR="00450457" w:rsidRDefault="008F4E54">
      <w:pPr>
        <w:keepNext/>
        <w:spacing w:before="240" w:after="80"/>
        <w:jc w:val="center"/>
      </w:pPr>
      <w:r>
        <w:rPr>
          <w:noProof/>
        </w:rPr>
        <w:drawing>
          <wp:inline distT="0" distB="0" distL="0" distR="0" wp14:anchorId="5F6C4C6C" wp14:editId="58BCB136">
            <wp:extent cx="5580000" cy="22115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timeline.png"/>
                    <pic:cNvPicPr/>
                  </pic:nvPicPr>
                  <pic:blipFill>
                    <a:blip r:embed="rId11"/>
                    <a:stretch>
                      <a:fillRect/>
                    </a:stretch>
                  </pic:blipFill>
                  <pic:spPr>
                    <a:xfrm>
                      <a:off x="0" y="0"/>
                      <a:ext cx="5580000" cy="2211512"/>
                    </a:xfrm>
                    <a:prstGeom prst="rect">
                      <a:avLst/>
                    </a:prstGeom>
                  </pic:spPr>
                </pic:pic>
              </a:graphicData>
            </a:graphic>
          </wp:inline>
        </w:drawing>
      </w:r>
    </w:p>
    <w:p w14:paraId="228CC732" w14:textId="77777777" w:rsidR="00450457" w:rsidRDefault="008F4E54">
      <w:pPr>
        <w:spacing w:after="280"/>
        <w:jc w:val="center"/>
      </w:pPr>
      <w:r>
        <w:rPr>
          <w:b/>
          <w:sz w:val="22"/>
        </w:rPr>
        <w:t xml:space="preserve">Fig. 2. </w:t>
      </w:r>
      <w:r>
        <w:rPr>
          <w:sz w:val="22"/>
        </w:rPr>
        <w:t>Commits per week from the git history, with the dates of the main milestones</w:t>
      </w:r>
    </w:p>
    <w:p w14:paraId="0DC29020" w14:textId="77777777" w:rsidR="00450457" w:rsidRDefault="008F4E54">
      <w:pPr>
        <w:pStyle w:val="Heading1"/>
        <w:pageBreakBefore/>
      </w:pPr>
      <w:r>
        <w:lastRenderedPageBreak/>
        <w:t>3. TECHNICAL SPECIFICATION</w:t>
      </w:r>
    </w:p>
    <w:p w14:paraId="7C1FCF9F" w14:textId="77777777" w:rsidR="00450457" w:rsidRDefault="008F4E54">
      <w:pPr>
        <w:pStyle w:val="Heading2"/>
      </w:pPr>
      <w:r>
        <w:t>3.1 Requirements</w:t>
      </w:r>
    </w:p>
    <w:p w14:paraId="6B6D0936" w14:textId="77777777" w:rsidR="00450457" w:rsidRDefault="008F4E54">
      <w:pPr>
        <w:spacing w:after="120" w:line="360" w:lineRule="auto"/>
        <w:ind w:firstLine="720"/>
        <w:jc w:val="both"/>
      </w:pPr>
      <w:r>
        <w:t>The requirements come from requests recorded during development in the repository's hand-over file, from failures seen in live use, and from the safety model written before Windows control was built.</w:t>
      </w:r>
    </w:p>
    <w:p w14:paraId="51073F99" w14:textId="77777777" w:rsidR="00450457" w:rsidRDefault="008F4E54">
      <w:pPr>
        <w:pStyle w:val="Heading3"/>
      </w:pPr>
      <w:r>
        <w:t>3.1.1 Functional requirements</w:t>
      </w:r>
    </w:p>
    <w:p w14:paraId="1E1FA87A" w14:textId="77777777" w:rsidR="00450457" w:rsidRDefault="008F4E54">
      <w:pPr>
        <w:keepNext/>
        <w:spacing w:before="240" w:after="120"/>
        <w:jc w:val="center"/>
      </w:pPr>
      <w:r>
        <w:rPr>
          <w:b/>
          <w:sz w:val="22"/>
        </w:rPr>
        <w:t xml:space="preserve">Table 1: </w:t>
      </w:r>
      <w:r>
        <w:rPr>
          <w:sz w:val="22"/>
        </w:rPr>
        <w:t>Functional requirements</w:t>
      </w:r>
    </w:p>
    <w:tbl>
      <w:tblPr>
        <w:tblStyle w:val="TableGrid"/>
        <w:tblW w:w="0" w:type="auto"/>
        <w:jc w:val="center"/>
        <w:tblLayout w:type="fixed"/>
        <w:tblCellMar>
          <w:left w:w="70" w:type="dxa"/>
          <w:right w:w="70" w:type="dxa"/>
        </w:tblCellMar>
        <w:tblLook w:val="04A0" w:firstRow="1" w:lastRow="0" w:firstColumn="1" w:lastColumn="0" w:noHBand="0" w:noVBand="1"/>
      </w:tblPr>
      <w:tblGrid>
        <w:gridCol w:w="794"/>
        <w:gridCol w:w="2041"/>
        <w:gridCol w:w="6236"/>
      </w:tblGrid>
      <w:tr w:rsidR="00450457" w14:paraId="6CEA056C" w14:textId="77777777">
        <w:trPr>
          <w:tblHeader/>
          <w:jc w:val="center"/>
        </w:trPr>
        <w:tc>
          <w:tcPr>
            <w:tcW w:w="794" w:type="dxa"/>
            <w:shd w:val="clear" w:color="auto" w:fill="D9E2F3"/>
            <w:vAlign w:val="center"/>
          </w:tcPr>
          <w:p w14:paraId="3F8F0645" w14:textId="77777777" w:rsidR="00450457" w:rsidRDefault="008F4E54">
            <w:pPr>
              <w:spacing w:before="40" w:after="40"/>
            </w:pPr>
            <w:r>
              <w:rPr>
                <w:b/>
                <w:sz w:val="22"/>
              </w:rPr>
              <w:t>ID</w:t>
            </w:r>
          </w:p>
        </w:tc>
        <w:tc>
          <w:tcPr>
            <w:tcW w:w="2041" w:type="dxa"/>
            <w:shd w:val="clear" w:color="auto" w:fill="D9E2F3"/>
            <w:vAlign w:val="center"/>
          </w:tcPr>
          <w:p w14:paraId="6CF05683" w14:textId="77777777" w:rsidR="00450457" w:rsidRDefault="008F4E54">
            <w:pPr>
              <w:spacing w:before="40" w:after="40"/>
            </w:pPr>
            <w:r>
              <w:rPr>
                <w:b/>
                <w:sz w:val="22"/>
              </w:rPr>
              <w:t>Area</w:t>
            </w:r>
          </w:p>
        </w:tc>
        <w:tc>
          <w:tcPr>
            <w:tcW w:w="6236" w:type="dxa"/>
            <w:shd w:val="clear" w:color="auto" w:fill="D9E2F3"/>
            <w:vAlign w:val="center"/>
          </w:tcPr>
          <w:p w14:paraId="5B33CA70" w14:textId="77777777" w:rsidR="00450457" w:rsidRDefault="008F4E54">
            <w:pPr>
              <w:spacing w:before="40" w:after="40"/>
            </w:pPr>
            <w:r>
              <w:rPr>
                <w:b/>
                <w:sz w:val="22"/>
              </w:rPr>
              <w:t>The system shall</w:t>
            </w:r>
          </w:p>
        </w:tc>
      </w:tr>
      <w:tr w:rsidR="00450457" w14:paraId="5BAB3E1F" w14:textId="77777777">
        <w:trPr>
          <w:jc w:val="center"/>
        </w:trPr>
        <w:tc>
          <w:tcPr>
            <w:tcW w:w="794" w:type="dxa"/>
            <w:vAlign w:val="center"/>
          </w:tcPr>
          <w:p w14:paraId="68DEFF29" w14:textId="77777777" w:rsidR="00450457" w:rsidRDefault="008F4E54">
            <w:pPr>
              <w:spacing w:before="40" w:after="40"/>
            </w:pPr>
            <w:r>
              <w:rPr>
                <w:sz w:val="22"/>
              </w:rPr>
              <w:t>FR1</w:t>
            </w:r>
          </w:p>
        </w:tc>
        <w:tc>
          <w:tcPr>
            <w:tcW w:w="2041" w:type="dxa"/>
            <w:vAlign w:val="center"/>
          </w:tcPr>
          <w:p w14:paraId="4DEFBCB5" w14:textId="77777777" w:rsidR="00450457" w:rsidRDefault="008F4E54">
            <w:pPr>
              <w:spacing w:before="40" w:after="40"/>
            </w:pPr>
            <w:r>
              <w:rPr>
                <w:sz w:val="22"/>
              </w:rPr>
              <w:t>Task intake</w:t>
            </w:r>
          </w:p>
        </w:tc>
        <w:tc>
          <w:tcPr>
            <w:tcW w:w="6236" w:type="dxa"/>
            <w:vAlign w:val="center"/>
          </w:tcPr>
          <w:p w14:paraId="01274C6A" w14:textId="77777777" w:rsidR="00450457" w:rsidRDefault="008F4E54">
            <w:pPr>
              <w:spacing w:before="40" w:after="40"/>
            </w:pPr>
            <w:r>
              <w:rPr>
                <w:sz w:val="22"/>
              </w:rPr>
              <w:t>accept a task in plain words from the desktop hub, the Android app, Telegram, WhatsApp or Discord, and start it with a chosen engine and model</w:t>
            </w:r>
          </w:p>
        </w:tc>
      </w:tr>
      <w:tr w:rsidR="00450457" w14:paraId="4F92147B" w14:textId="77777777">
        <w:trPr>
          <w:jc w:val="center"/>
        </w:trPr>
        <w:tc>
          <w:tcPr>
            <w:tcW w:w="794" w:type="dxa"/>
            <w:vAlign w:val="center"/>
          </w:tcPr>
          <w:p w14:paraId="537B0D45" w14:textId="77777777" w:rsidR="00450457" w:rsidRDefault="008F4E54">
            <w:pPr>
              <w:spacing w:before="40" w:after="40"/>
            </w:pPr>
            <w:r>
              <w:rPr>
                <w:sz w:val="22"/>
              </w:rPr>
              <w:t>FR2</w:t>
            </w:r>
          </w:p>
        </w:tc>
        <w:tc>
          <w:tcPr>
            <w:tcW w:w="2041" w:type="dxa"/>
            <w:vAlign w:val="center"/>
          </w:tcPr>
          <w:p w14:paraId="32B8E57C" w14:textId="77777777" w:rsidR="00450457" w:rsidRDefault="008F4E54">
            <w:pPr>
              <w:spacing w:before="40" w:after="40"/>
            </w:pPr>
            <w:r>
              <w:rPr>
                <w:sz w:val="22"/>
              </w:rPr>
              <w:t>Parallel tasks</w:t>
            </w:r>
          </w:p>
        </w:tc>
        <w:tc>
          <w:tcPr>
            <w:tcW w:w="6236" w:type="dxa"/>
            <w:vAlign w:val="center"/>
          </w:tcPr>
          <w:p w14:paraId="7A48A295" w14:textId="77777777" w:rsidR="00450457" w:rsidRDefault="008F4E54">
            <w:pPr>
              <w:spacing w:before="40" w:after="40"/>
            </w:pPr>
            <w:r>
              <w:rPr>
                <w:sz w:val="22"/>
              </w:rPr>
              <w:t>run several tasks at once, each with its own agent, chat, browser tabs, documents and logs, and let the user watch, steer, pause, take over or cancel any of them</w:t>
            </w:r>
          </w:p>
        </w:tc>
      </w:tr>
      <w:tr w:rsidR="00450457" w14:paraId="6C46B731" w14:textId="77777777">
        <w:trPr>
          <w:jc w:val="center"/>
        </w:trPr>
        <w:tc>
          <w:tcPr>
            <w:tcW w:w="794" w:type="dxa"/>
            <w:vAlign w:val="center"/>
          </w:tcPr>
          <w:p w14:paraId="32289152" w14:textId="77777777" w:rsidR="00450457" w:rsidRDefault="008F4E54">
            <w:pPr>
              <w:spacing w:before="40" w:after="40"/>
            </w:pPr>
            <w:r>
              <w:rPr>
                <w:sz w:val="22"/>
              </w:rPr>
              <w:t>FR3</w:t>
            </w:r>
          </w:p>
        </w:tc>
        <w:tc>
          <w:tcPr>
            <w:tcW w:w="2041" w:type="dxa"/>
            <w:vAlign w:val="center"/>
          </w:tcPr>
          <w:p w14:paraId="595BBA13" w14:textId="77777777" w:rsidR="00450457" w:rsidRDefault="008F4E54">
            <w:pPr>
              <w:spacing w:before="40" w:after="40"/>
            </w:pPr>
            <w:r>
              <w:rPr>
                <w:sz w:val="22"/>
              </w:rPr>
              <w:t>Web automation</w:t>
            </w:r>
          </w:p>
        </w:tc>
        <w:tc>
          <w:tcPr>
            <w:tcW w:w="6236" w:type="dxa"/>
            <w:vAlign w:val="center"/>
          </w:tcPr>
          <w:p w14:paraId="2EFE4917" w14:textId="77777777" w:rsidR="00450457" w:rsidRDefault="008F4E54">
            <w:pPr>
              <w:spacing w:before="40" w:after="40"/>
            </w:pPr>
            <w:r>
              <w:rPr>
                <w:sz w:val="22"/>
              </w:rPr>
              <w:t>browse, fill forms, read pages and download files in browser tabs the user can also use, including pages that need Chrome extensions</w:t>
            </w:r>
          </w:p>
        </w:tc>
      </w:tr>
      <w:tr w:rsidR="00450457" w14:paraId="65D5933C" w14:textId="77777777">
        <w:trPr>
          <w:jc w:val="center"/>
        </w:trPr>
        <w:tc>
          <w:tcPr>
            <w:tcW w:w="794" w:type="dxa"/>
            <w:vAlign w:val="center"/>
          </w:tcPr>
          <w:p w14:paraId="6FEEC9B6" w14:textId="77777777" w:rsidR="00450457" w:rsidRDefault="008F4E54">
            <w:pPr>
              <w:spacing w:before="40" w:after="40"/>
            </w:pPr>
            <w:r>
              <w:rPr>
                <w:sz w:val="22"/>
              </w:rPr>
              <w:t>FR4</w:t>
            </w:r>
          </w:p>
        </w:tc>
        <w:tc>
          <w:tcPr>
            <w:tcW w:w="2041" w:type="dxa"/>
            <w:vAlign w:val="center"/>
          </w:tcPr>
          <w:p w14:paraId="36BD2F26" w14:textId="77777777" w:rsidR="00450457" w:rsidRDefault="008F4E54">
            <w:pPr>
              <w:spacing w:before="40" w:after="40"/>
            </w:pPr>
            <w:r>
              <w:rPr>
                <w:sz w:val="22"/>
              </w:rPr>
              <w:t>Windows automation</w:t>
            </w:r>
          </w:p>
        </w:tc>
        <w:tc>
          <w:tcPr>
            <w:tcW w:w="6236" w:type="dxa"/>
            <w:vAlign w:val="center"/>
          </w:tcPr>
          <w:p w14:paraId="12C68B2A" w14:textId="77777777" w:rsidR="00450457" w:rsidRDefault="008F4E54">
            <w:pPr>
              <w:spacing w:before="40" w:after="40"/>
            </w:pPr>
            <w:r>
              <w:rPr>
                <w:sz w:val="22"/>
              </w:rPr>
              <w:t>open and operate installed Windows applications, read and change supported system settings, and capture the window being worked on, without taking focus while the user is active</w:t>
            </w:r>
          </w:p>
        </w:tc>
      </w:tr>
      <w:tr w:rsidR="00450457" w14:paraId="4D080C15" w14:textId="77777777">
        <w:trPr>
          <w:jc w:val="center"/>
        </w:trPr>
        <w:tc>
          <w:tcPr>
            <w:tcW w:w="794" w:type="dxa"/>
            <w:vAlign w:val="center"/>
          </w:tcPr>
          <w:p w14:paraId="4D7E61DA" w14:textId="77777777" w:rsidR="00450457" w:rsidRDefault="008F4E54">
            <w:pPr>
              <w:spacing w:before="40" w:after="40"/>
            </w:pPr>
            <w:r>
              <w:rPr>
                <w:sz w:val="22"/>
              </w:rPr>
              <w:t>FR5</w:t>
            </w:r>
          </w:p>
        </w:tc>
        <w:tc>
          <w:tcPr>
            <w:tcW w:w="2041" w:type="dxa"/>
            <w:vAlign w:val="center"/>
          </w:tcPr>
          <w:p w14:paraId="047CC81C" w14:textId="77777777" w:rsidR="00450457" w:rsidRDefault="008F4E54">
            <w:pPr>
              <w:spacing w:before="40" w:after="40"/>
            </w:pPr>
            <w:r>
              <w:rPr>
                <w:sz w:val="22"/>
              </w:rPr>
              <w:t>Connected services</w:t>
            </w:r>
          </w:p>
        </w:tc>
        <w:tc>
          <w:tcPr>
            <w:tcW w:w="6236" w:type="dxa"/>
            <w:vAlign w:val="center"/>
          </w:tcPr>
          <w:p w14:paraId="42157A77" w14:textId="77777777" w:rsidR="00450457" w:rsidRDefault="008F4E54">
            <w:pPr>
              <w:spacing w:before="40" w:after="40"/>
            </w:pPr>
            <w:r>
              <w:rPr>
                <w:sz w:val="22"/>
              </w:rPr>
              <w:t>connect Google, Microsoft 365, GitHub, Slack, Discord and the hosted connectors with one sign-in each, and give the agent their tools through MCP</w:t>
            </w:r>
          </w:p>
        </w:tc>
      </w:tr>
      <w:tr w:rsidR="00450457" w14:paraId="65E717A2" w14:textId="77777777">
        <w:trPr>
          <w:jc w:val="center"/>
        </w:trPr>
        <w:tc>
          <w:tcPr>
            <w:tcW w:w="794" w:type="dxa"/>
            <w:vAlign w:val="center"/>
          </w:tcPr>
          <w:p w14:paraId="48C46E33" w14:textId="77777777" w:rsidR="00450457" w:rsidRDefault="008F4E54">
            <w:pPr>
              <w:spacing w:before="40" w:after="40"/>
            </w:pPr>
            <w:r>
              <w:rPr>
                <w:sz w:val="22"/>
              </w:rPr>
              <w:t>FR6</w:t>
            </w:r>
          </w:p>
        </w:tc>
        <w:tc>
          <w:tcPr>
            <w:tcW w:w="2041" w:type="dxa"/>
            <w:vAlign w:val="center"/>
          </w:tcPr>
          <w:p w14:paraId="32C47BEF" w14:textId="77777777" w:rsidR="00450457" w:rsidRDefault="008F4E54">
            <w:pPr>
              <w:spacing w:before="40" w:after="40"/>
            </w:pPr>
            <w:r>
              <w:rPr>
                <w:sz w:val="22"/>
              </w:rPr>
              <w:t>Interactive answers</w:t>
            </w:r>
          </w:p>
        </w:tc>
        <w:tc>
          <w:tcPr>
            <w:tcW w:w="6236" w:type="dxa"/>
            <w:vAlign w:val="center"/>
          </w:tcPr>
          <w:p w14:paraId="36D35EC2" w14:textId="77777777" w:rsidR="00450457" w:rsidRDefault="008F4E54">
            <w:pPr>
              <w:spacing w:before="40" w:after="40"/>
            </w:pPr>
            <w:r>
              <w:rPr>
                <w:sz w:val="22"/>
              </w:rPr>
              <w:t>show questions and results as widgets (pickers, cards with buttons, charts, a triage plot) on the desktop, the phone and chat apps, and treat a tap as the user's reply</w:t>
            </w:r>
          </w:p>
        </w:tc>
      </w:tr>
      <w:tr w:rsidR="00450457" w14:paraId="2B949507" w14:textId="77777777">
        <w:trPr>
          <w:jc w:val="center"/>
        </w:trPr>
        <w:tc>
          <w:tcPr>
            <w:tcW w:w="794" w:type="dxa"/>
            <w:vAlign w:val="center"/>
          </w:tcPr>
          <w:p w14:paraId="6D8295EA" w14:textId="77777777" w:rsidR="00450457" w:rsidRDefault="008F4E54">
            <w:pPr>
              <w:spacing w:before="40" w:after="40"/>
            </w:pPr>
            <w:r>
              <w:rPr>
                <w:sz w:val="22"/>
              </w:rPr>
              <w:t>FR7</w:t>
            </w:r>
          </w:p>
        </w:tc>
        <w:tc>
          <w:tcPr>
            <w:tcW w:w="2041" w:type="dxa"/>
            <w:vAlign w:val="center"/>
          </w:tcPr>
          <w:p w14:paraId="45BE19B5" w14:textId="77777777" w:rsidR="00450457" w:rsidRDefault="008F4E54">
            <w:pPr>
              <w:spacing w:before="40" w:after="40"/>
            </w:pPr>
            <w:r>
              <w:rPr>
                <w:sz w:val="22"/>
              </w:rPr>
              <w:t>Approvals</w:t>
            </w:r>
          </w:p>
        </w:tc>
        <w:tc>
          <w:tcPr>
            <w:tcW w:w="6236" w:type="dxa"/>
            <w:vAlign w:val="center"/>
          </w:tcPr>
          <w:p w14:paraId="28ED1D95" w14:textId="77777777" w:rsidR="00450457" w:rsidRDefault="008F4E54">
            <w:pPr>
              <w:spacing w:before="40" w:after="40"/>
            </w:pPr>
            <w:r>
              <w:rPr>
                <w:sz w:val="22"/>
              </w:rPr>
              <w:t>ask before a consequential step, say what kind of step it is, and accept the answer from the desktop or the phone</w:t>
            </w:r>
          </w:p>
        </w:tc>
      </w:tr>
      <w:tr w:rsidR="00450457" w14:paraId="6ABE5D02" w14:textId="77777777">
        <w:trPr>
          <w:jc w:val="center"/>
        </w:trPr>
        <w:tc>
          <w:tcPr>
            <w:tcW w:w="794" w:type="dxa"/>
            <w:vAlign w:val="center"/>
          </w:tcPr>
          <w:p w14:paraId="7E25F459" w14:textId="77777777" w:rsidR="00450457" w:rsidRDefault="008F4E54">
            <w:pPr>
              <w:spacing w:before="40" w:after="40"/>
            </w:pPr>
            <w:r>
              <w:rPr>
                <w:sz w:val="22"/>
              </w:rPr>
              <w:t>FR8</w:t>
            </w:r>
          </w:p>
        </w:tc>
        <w:tc>
          <w:tcPr>
            <w:tcW w:w="2041" w:type="dxa"/>
            <w:vAlign w:val="center"/>
          </w:tcPr>
          <w:p w14:paraId="111BED20" w14:textId="77777777" w:rsidR="00450457" w:rsidRDefault="008F4E54">
            <w:pPr>
              <w:spacing w:before="40" w:after="40"/>
            </w:pPr>
            <w:r>
              <w:rPr>
                <w:sz w:val="22"/>
              </w:rPr>
              <w:t>Memory and routines</w:t>
            </w:r>
          </w:p>
        </w:tc>
        <w:tc>
          <w:tcPr>
            <w:tcW w:w="6236" w:type="dxa"/>
            <w:vAlign w:val="center"/>
          </w:tcPr>
          <w:p w14:paraId="7764A296" w14:textId="77777777" w:rsidR="00450457" w:rsidRDefault="008F4E54">
            <w:pPr>
              <w:spacing w:before="40" w:after="40"/>
            </w:pPr>
            <w:r>
              <w:rPr>
                <w:sz w:val="22"/>
              </w:rPr>
              <w:t>remember facts the user allows, notes about sites and named routines, and run routines on a schedule</w:t>
            </w:r>
          </w:p>
        </w:tc>
      </w:tr>
      <w:tr w:rsidR="00450457" w14:paraId="5F611461" w14:textId="77777777">
        <w:trPr>
          <w:jc w:val="center"/>
        </w:trPr>
        <w:tc>
          <w:tcPr>
            <w:tcW w:w="794" w:type="dxa"/>
            <w:vAlign w:val="center"/>
          </w:tcPr>
          <w:p w14:paraId="24031422" w14:textId="77777777" w:rsidR="00450457" w:rsidRDefault="008F4E54">
            <w:pPr>
              <w:spacing w:before="40" w:after="40"/>
            </w:pPr>
            <w:r>
              <w:rPr>
                <w:sz w:val="22"/>
              </w:rPr>
              <w:t>FR9</w:t>
            </w:r>
          </w:p>
        </w:tc>
        <w:tc>
          <w:tcPr>
            <w:tcW w:w="2041" w:type="dxa"/>
            <w:vAlign w:val="center"/>
          </w:tcPr>
          <w:p w14:paraId="2528203D" w14:textId="77777777" w:rsidR="00450457" w:rsidRDefault="008F4E54">
            <w:pPr>
              <w:spacing w:before="40" w:after="40"/>
            </w:pPr>
            <w:r>
              <w:rPr>
                <w:sz w:val="22"/>
              </w:rPr>
              <w:t>Security review</w:t>
            </w:r>
          </w:p>
        </w:tc>
        <w:tc>
          <w:tcPr>
            <w:tcW w:w="6236" w:type="dxa"/>
            <w:vAlign w:val="center"/>
          </w:tcPr>
          <w:p w14:paraId="0F698D5E" w14:textId="77777777" w:rsidR="00450457" w:rsidRDefault="008F4E54">
            <w:pPr>
              <w:spacing w:before="40" w:after="40"/>
            </w:pPr>
            <w:r>
              <w:rPr>
                <w:sz w:val="22"/>
              </w:rPr>
              <w:t>offer an observation-only website review for targets the user is authorised to test</w:t>
            </w:r>
          </w:p>
        </w:tc>
      </w:tr>
      <w:tr w:rsidR="00450457" w14:paraId="4D7D35C6" w14:textId="77777777">
        <w:trPr>
          <w:jc w:val="center"/>
        </w:trPr>
        <w:tc>
          <w:tcPr>
            <w:tcW w:w="794" w:type="dxa"/>
            <w:vAlign w:val="center"/>
          </w:tcPr>
          <w:p w14:paraId="2A57C726" w14:textId="77777777" w:rsidR="00450457" w:rsidRDefault="008F4E54">
            <w:pPr>
              <w:spacing w:before="40" w:after="40"/>
            </w:pPr>
            <w:r>
              <w:rPr>
                <w:sz w:val="22"/>
              </w:rPr>
              <w:t>FR10</w:t>
            </w:r>
          </w:p>
        </w:tc>
        <w:tc>
          <w:tcPr>
            <w:tcW w:w="2041" w:type="dxa"/>
            <w:vAlign w:val="center"/>
          </w:tcPr>
          <w:p w14:paraId="047FC497" w14:textId="77777777" w:rsidR="00450457" w:rsidRDefault="008F4E54">
            <w:pPr>
              <w:spacing w:before="40" w:after="40"/>
            </w:pPr>
            <w:r>
              <w:rPr>
                <w:sz w:val="22"/>
              </w:rPr>
              <w:t>3D design</w:t>
            </w:r>
          </w:p>
        </w:tc>
        <w:tc>
          <w:tcPr>
            <w:tcW w:w="6236" w:type="dxa"/>
            <w:vAlign w:val="center"/>
          </w:tcPr>
          <w:p w14:paraId="34A588C8" w14:textId="77777777" w:rsidR="00450457" w:rsidRDefault="008F4E54">
            <w:pPr>
              <w:spacing w:before="40" w:after="40"/>
            </w:pPr>
            <w:r>
              <w:rPr>
                <w:sz w:val="22"/>
              </w:rPr>
              <w:t>model and render 3D scenes in Blender in the background and show them on the PC and the phone</w:t>
            </w:r>
          </w:p>
        </w:tc>
      </w:tr>
    </w:tbl>
    <w:p w14:paraId="5784D3F4" w14:textId="77777777" w:rsidR="00450457" w:rsidRDefault="00450457">
      <w:pPr>
        <w:spacing w:after="120"/>
        <w:jc w:val="both"/>
      </w:pPr>
    </w:p>
    <w:p w14:paraId="1DC42E7B" w14:textId="77777777" w:rsidR="00450457" w:rsidRDefault="008F4E54">
      <w:pPr>
        <w:pStyle w:val="Heading3"/>
      </w:pPr>
      <w:r>
        <w:lastRenderedPageBreak/>
        <w:t>3.1.2 Non-functional requirements</w:t>
      </w:r>
    </w:p>
    <w:p w14:paraId="0A37DB4F" w14:textId="77777777" w:rsidR="00450457" w:rsidRDefault="008F4E54">
      <w:pPr>
        <w:keepNext/>
        <w:spacing w:before="240" w:after="120"/>
        <w:jc w:val="center"/>
      </w:pPr>
      <w:r>
        <w:rPr>
          <w:b/>
          <w:sz w:val="22"/>
        </w:rPr>
        <w:t xml:space="preserve">Table 2: </w:t>
      </w:r>
      <w:r>
        <w:rPr>
          <w:sz w:val="22"/>
        </w:rPr>
        <w:t>Non-functional requirements</w:t>
      </w:r>
    </w:p>
    <w:tbl>
      <w:tblPr>
        <w:tblStyle w:val="TableGrid"/>
        <w:tblW w:w="0" w:type="auto"/>
        <w:jc w:val="center"/>
        <w:tblLayout w:type="fixed"/>
        <w:tblCellMar>
          <w:left w:w="70" w:type="dxa"/>
          <w:right w:w="70" w:type="dxa"/>
        </w:tblCellMar>
        <w:tblLook w:val="04A0" w:firstRow="1" w:lastRow="0" w:firstColumn="1" w:lastColumn="0" w:noHBand="0" w:noVBand="1"/>
      </w:tblPr>
      <w:tblGrid>
        <w:gridCol w:w="907"/>
        <w:gridCol w:w="1928"/>
        <w:gridCol w:w="6236"/>
      </w:tblGrid>
      <w:tr w:rsidR="00450457" w14:paraId="77E79CAA" w14:textId="77777777">
        <w:trPr>
          <w:tblHeader/>
          <w:jc w:val="center"/>
        </w:trPr>
        <w:tc>
          <w:tcPr>
            <w:tcW w:w="907" w:type="dxa"/>
            <w:shd w:val="clear" w:color="auto" w:fill="D9E2F3"/>
            <w:vAlign w:val="center"/>
          </w:tcPr>
          <w:p w14:paraId="1BE52923" w14:textId="77777777" w:rsidR="00450457" w:rsidRDefault="008F4E54">
            <w:pPr>
              <w:spacing w:before="40" w:after="40"/>
            </w:pPr>
            <w:r>
              <w:rPr>
                <w:b/>
                <w:sz w:val="22"/>
              </w:rPr>
              <w:t>ID</w:t>
            </w:r>
          </w:p>
        </w:tc>
        <w:tc>
          <w:tcPr>
            <w:tcW w:w="1928" w:type="dxa"/>
            <w:shd w:val="clear" w:color="auto" w:fill="D9E2F3"/>
            <w:vAlign w:val="center"/>
          </w:tcPr>
          <w:p w14:paraId="4167E979" w14:textId="77777777" w:rsidR="00450457" w:rsidRDefault="008F4E54">
            <w:pPr>
              <w:spacing w:before="40" w:after="40"/>
            </w:pPr>
            <w:r>
              <w:rPr>
                <w:b/>
                <w:sz w:val="22"/>
              </w:rPr>
              <w:t>Area</w:t>
            </w:r>
          </w:p>
        </w:tc>
        <w:tc>
          <w:tcPr>
            <w:tcW w:w="6236" w:type="dxa"/>
            <w:shd w:val="clear" w:color="auto" w:fill="D9E2F3"/>
            <w:vAlign w:val="center"/>
          </w:tcPr>
          <w:p w14:paraId="4A74A4EB" w14:textId="77777777" w:rsidR="00450457" w:rsidRDefault="008F4E54">
            <w:pPr>
              <w:spacing w:before="40" w:after="40"/>
            </w:pPr>
            <w:r>
              <w:rPr>
                <w:b/>
                <w:sz w:val="22"/>
              </w:rPr>
              <w:t>Requirement</w:t>
            </w:r>
          </w:p>
        </w:tc>
      </w:tr>
      <w:tr w:rsidR="00450457" w14:paraId="160B01B9" w14:textId="77777777">
        <w:trPr>
          <w:jc w:val="center"/>
        </w:trPr>
        <w:tc>
          <w:tcPr>
            <w:tcW w:w="907" w:type="dxa"/>
            <w:vAlign w:val="center"/>
          </w:tcPr>
          <w:p w14:paraId="0B722909" w14:textId="77777777" w:rsidR="00450457" w:rsidRDefault="008F4E54">
            <w:pPr>
              <w:spacing w:before="40" w:after="40"/>
            </w:pPr>
            <w:r>
              <w:rPr>
                <w:sz w:val="22"/>
              </w:rPr>
              <w:t>NFR1</w:t>
            </w:r>
          </w:p>
        </w:tc>
        <w:tc>
          <w:tcPr>
            <w:tcW w:w="1928" w:type="dxa"/>
            <w:vAlign w:val="center"/>
          </w:tcPr>
          <w:p w14:paraId="359CFABD" w14:textId="77777777" w:rsidR="00450457" w:rsidRDefault="008F4E54">
            <w:pPr>
              <w:spacing w:before="40" w:after="40"/>
            </w:pPr>
            <w:r>
              <w:rPr>
                <w:sz w:val="22"/>
              </w:rPr>
              <w:t>Non-interference</w:t>
            </w:r>
          </w:p>
        </w:tc>
        <w:tc>
          <w:tcPr>
            <w:tcW w:w="6236" w:type="dxa"/>
            <w:vAlign w:val="center"/>
          </w:tcPr>
          <w:p w14:paraId="624BEE8A" w14:textId="77777777" w:rsidR="00450457" w:rsidRDefault="008F4E54">
            <w:pPr>
              <w:spacing w:before="40" w:after="40"/>
            </w:pPr>
            <w:r>
              <w:rPr>
                <w:sz w:val="22"/>
              </w:rPr>
              <w:t>No task takes the foreground, the cursor or the keyboard while the user is active, and borrowed input stops at the first user movement.</w:t>
            </w:r>
          </w:p>
        </w:tc>
      </w:tr>
      <w:tr w:rsidR="00450457" w14:paraId="6A86E66E" w14:textId="77777777">
        <w:trPr>
          <w:jc w:val="center"/>
        </w:trPr>
        <w:tc>
          <w:tcPr>
            <w:tcW w:w="907" w:type="dxa"/>
            <w:vAlign w:val="center"/>
          </w:tcPr>
          <w:p w14:paraId="3F4DC4AA" w14:textId="77777777" w:rsidR="00450457" w:rsidRDefault="008F4E54">
            <w:pPr>
              <w:spacing w:before="40" w:after="40"/>
            </w:pPr>
            <w:r>
              <w:rPr>
                <w:sz w:val="22"/>
              </w:rPr>
              <w:t>NFR2</w:t>
            </w:r>
          </w:p>
        </w:tc>
        <w:tc>
          <w:tcPr>
            <w:tcW w:w="1928" w:type="dxa"/>
            <w:vAlign w:val="center"/>
          </w:tcPr>
          <w:p w14:paraId="257E78EA" w14:textId="77777777" w:rsidR="00450457" w:rsidRDefault="008F4E54">
            <w:pPr>
              <w:spacing w:before="40" w:after="40"/>
            </w:pPr>
            <w:r>
              <w:rPr>
                <w:sz w:val="22"/>
              </w:rPr>
              <w:t>Performance</w:t>
            </w:r>
          </w:p>
        </w:tc>
        <w:tc>
          <w:tcPr>
            <w:tcW w:w="6236" w:type="dxa"/>
            <w:vAlign w:val="center"/>
          </w:tcPr>
          <w:p w14:paraId="7FF16399" w14:textId="77777777" w:rsidR="00450457" w:rsidRDefault="008F4E54">
            <w:pPr>
              <w:spacing w:before="40" w:after="40"/>
            </w:pPr>
            <w:r>
              <w:rPr>
                <w:sz w:val="22"/>
              </w:rPr>
              <w:t>The interface stays responsive with ten or more tasks open. Idle tasks are frozen, and the least recently used idle browser is freed when the pool of ten is full.</w:t>
            </w:r>
          </w:p>
        </w:tc>
      </w:tr>
      <w:tr w:rsidR="00450457" w14:paraId="4940C81E" w14:textId="77777777">
        <w:trPr>
          <w:jc w:val="center"/>
        </w:trPr>
        <w:tc>
          <w:tcPr>
            <w:tcW w:w="907" w:type="dxa"/>
            <w:vAlign w:val="center"/>
          </w:tcPr>
          <w:p w14:paraId="544301EC" w14:textId="77777777" w:rsidR="00450457" w:rsidRDefault="008F4E54">
            <w:pPr>
              <w:spacing w:before="40" w:after="40"/>
            </w:pPr>
            <w:r>
              <w:rPr>
                <w:sz w:val="22"/>
              </w:rPr>
              <w:t>NFR3</w:t>
            </w:r>
          </w:p>
        </w:tc>
        <w:tc>
          <w:tcPr>
            <w:tcW w:w="1928" w:type="dxa"/>
            <w:vAlign w:val="center"/>
          </w:tcPr>
          <w:p w14:paraId="29AD8D28" w14:textId="77777777" w:rsidR="00450457" w:rsidRDefault="008F4E54">
            <w:pPr>
              <w:spacing w:before="40" w:after="40"/>
            </w:pPr>
            <w:r>
              <w:rPr>
                <w:sz w:val="22"/>
              </w:rPr>
              <w:t>Security</w:t>
            </w:r>
          </w:p>
        </w:tc>
        <w:tc>
          <w:tcPr>
            <w:tcW w:w="6236" w:type="dxa"/>
            <w:vAlign w:val="center"/>
          </w:tcPr>
          <w:p w14:paraId="020D09E2" w14:textId="77777777" w:rsidR="00450457" w:rsidRDefault="008F4E54">
            <w:pPr>
              <w:spacing w:before="40" w:after="40"/>
            </w:pPr>
            <w:r>
              <w:rPr>
                <w:sz w:val="22"/>
              </w:rPr>
              <w:t>No remote-debugging port is open by default. Secrets stay in the operating system's credential store, stored passwords are never returned to the agent, DEX's input tools never type into password fields, and the agent cannot press DEX's own approval cards.</w:t>
            </w:r>
          </w:p>
        </w:tc>
      </w:tr>
      <w:tr w:rsidR="00450457" w14:paraId="4047A7BE" w14:textId="77777777">
        <w:trPr>
          <w:jc w:val="center"/>
        </w:trPr>
        <w:tc>
          <w:tcPr>
            <w:tcW w:w="907" w:type="dxa"/>
            <w:vAlign w:val="center"/>
          </w:tcPr>
          <w:p w14:paraId="5549F666" w14:textId="77777777" w:rsidR="00450457" w:rsidRDefault="008F4E54">
            <w:pPr>
              <w:spacing w:before="40" w:after="40"/>
            </w:pPr>
            <w:r>
              <w:rPr>
                <w:sz w:val="22"/>
              </w:rPr>
              <w:t>NFR4</w:t>
            </w:r>
          </w:p>
        </w:tc>
        <w:tc>
          <w:tcPr>
            <w:tcW w:w="1928" w:type="dxa"/>
            <w:vAlign w:val="center"/>
          </w:tcPr>
          <w:p w14:paraId="117E8D2F" w14:textId="77777777" w:rsidR="00450457" w:rsidRDefault="008F4E54">
            <w:pPr>
              <w:spacing w:before="40" w:after="40"/>
            </w:pPr>
            <w:r>
              <w:rPr>
                <w:sz w:val="22"/>
              </w:rPr>
              <w:t>Reliability</w:t>
            </w:r>
          </w:p>
        </w:tc>
        <w:tc>
          <w:tcPr>
            <w:tcW w:w="6236" w:type="dxa"/>
            <w:vAlign w:val="center"/>
          </w:tcPr>
          <w:p w14:paraId="3EFB0DA7" w14:textId="77777777" w:rsidR="00450457" w:rsidRDefault="008F4E54">
            <w:pPr>
              <w:spacing w:before="40" w:after="40"/>
            </w:pPr>
            <w:r>
              <w:rPr>
                <w:sz w:val="22"/>
              </w:rPr>
              <w:t>Every task is stored in SQLite and survives a restart.</w:t>
            </w:r>
          </w:p>
        </w:tc>
      </w:tr>
      <w:tr w:rsidR="00450457" w14:paraId="762BC7F0" w14:textId="77777777">
        <w:trPr>
          <w:jc w:val="center"/>
        </w:trPr>
        <w:tc>
          <w:tcPr>
            <w:tcW w:w="907" w:type="dxa"/>
            <w:vAlign w:val="center"/>
          </w:tcPr>
          <w:p w14:paraId="17FB0954" w14:textId="77777777" w:rsidR="00450457" w:rsidRDefault="008F4E54">
            <w:pPr>
              <w:spacing w:before="40" w:after="40"/>
            </w:pPr>
            <w:r>
              <w:rPr>
                <w:sz w:val="22"/>
              </w:rPr>
              <w:t>NFR5</w:t>
            </w:r>
          </w:p>
        </w:tc>
        <w:tc>
          <w:tcPr>
            <w:tcW w:w="1928" w:type="dxa"/>
            <w:vAlign w:val="center"/>
          </w:tcPr>
          <w:p w14:paraId="14A1A52C" w14:textId="77777777" w:rsidR="00450457" w:rsidRDefault="008F4E54">
            <w:pPr>
              <w:spacing w:before="40" w:after="40"/>
            </w:pPr>
            <w:r>
              <w:rPr>
                <w:sz w:val="22"/>
              </w:rPr>
              <w:t>Usability</w:t>
            </w:r>
          </w:p>
        </w:tc>
        <w:tc>
          <w:tcPr>
            <w:tcW w:w="6236" w:type="dxa"/>
            <w:vAlign w:val="center"/>
          </w:tcPr>
          <w:p w14:paraId="184A51AB" w14:textId="77777777" w:rsidR="00450457" w:rsidRDefault="008F4E54">
            <w:pPr>
              <w:spacing w:before="40" w:after="40"/>
            </w:pPr>
            <w:r>
              <w:rPr>
                <w:sz w:val="22"/>
              </w:rPr>
              <w:t>Steps and titles appear in plain words instead of raw commands, and one-click sign-in replaces tokens and file paths.</w:t>
            </w:r>
          </w:p>
        </w:tc>
      </w:tr>
      <w:tr w:rsidR="00450457" w14:paraId="75BC8CC4" w14:textId="77777777">
        <w:trPr>
          <w:jc w:val="center"/>
        </w:trPr>
        <w:tc>
          <w:tcPr>
            <w:tcW w:w="907" w:type="dxa"/>
            <w:vAlign w:val="center"/>
          </w:tcPr>
          <w:p w14:paraId="08A23295" w14:textId="77777777" w:rsidR="00450457" w:rsidRDefault="008F4E54">
            <w:pPr>
              <w:spacing w:before="40" w:after="40"/>
            </w:pPr>
            <w:r>
              <w:rPr>
                <w:sz w:val="22"/>
              </w:rPr>
              <w:t>NFR6</w:t>
            </w:r>
          </w:p>
        </w:tc>
        <w:tc>
          <w:tcPr>
            <w:tcW w:w="1928" w:type="dxa"/>
            <w:vAlign w:val="center"/>
          </w:tcPr>
          <w:p w14:paraId="517B4349" w14:textId="77777777" w:rsidR="00450457" w:rsidRDefault="008F4E54">
            <w:pPr>
              <w:spacing w:before="40" w:after="40"/>
            </w:pPr>
            <w:r>
              <w:rPr>
                <w:sz w:val="22"/>
              </w:rPr>
              <w:t>Privacy</w:t>
            </w:r>
          </w:p>
        </w:tc>
        <w:tc>
          <w:tcPr>
            <w:tcW w:w="6236" w:type="dxa"/>
            <w:vAlign w:val="center"/>
          </w:tcPr>
          <w:p w14:paraId="00D13A77" w14:textId="77777777" w:rsidR="00450457" w:rsidRDefault="008F4E54">
            <w:pPr>
              <w:spacing w:before="40" w:after="40"/>
            </w:pPr>
            <w:r>
              <w:rPr>
                <w:sz w:val="22"/>
              </w:rPr>
              <w:t>Memory, site notes, tasks and captures stay on the PC, and the phone link uses the user's own Firebase project.</w:t>
            </w:r>
          </w:p>
        </w:tc>
      </w:tr>
      <w:tr w:rsidR="00450457" w14:paraId="502CA7FF" w14:textId="77777777">
        <w:trPr>
          <w:jc w:val="center"/>
        </w:trPr>
        <w:tc>
          <w:tcPr>
            <w:tcW w:w="907" w:type="dxa"/>
            <w:vAlign w:val="center"/>
          </w:tcPr>
          <w:p w14:paraId="5D713B7B" w14:textId="77777777" w:rsidR="00450457" w:rsidRDefault="008F4E54">
            <w:pPr>
              <w:spacing w:before="40" w:after="40"/>
            </w:pPr>
            <w:r>
              <w:rPr>
                <w:sz w:val="22"/>
              </w:rPr>
              <w:t>NFR7</w:t>
            </w:r>
          </w:p>
        </w:tc>
        <w:tc>
          <w:tcPr>
            <w:tcW w:w="1928" w:type="dxa"/>
            <w:vAlign w:val="center"/>
          </w:tcPr>
          <w:p w14:paraId="5C03C1DD" w14:textId="77777777" w:rsidR="00450457" w:rsidRDefault="008F4E54">
            <w:pPr>
              <w:spacing w:before="40" w:after="40"/>
            </w:pPr>
            <w:r>
              <w:rPr>
                <w:sz w:val="22"/>
              </w:rPr>
              <w:t>Maintainability</w:t>
            </w:r>
          </w:p>
        </w:tc>
        <w:tc>
          <w:tcPr>
            <w:tcW w:w="6236" w:type="dxa"/>
            <w:vAlign w:val="center"/>
          </w:tcPr>
          <w:p w14:paraId="17310F82" w14:textId="77777777" w:rsidR="00450457" w:rsidRDefault="008F4E54">
            <w:pPr>
              <w:spacing w:before="40" w:after="40"/>
            </w:pPr>
            <w:r>
              <w:rPr>
                <w:sz w:val="22"/>
              </w:rPr>
              <w:t>TypeScript in strict mode, unit tests for each subsystem, an MCP-based tool boundary and engines behind a common adapter interface.</w:t>
            </w:r>
          </w:p>
        </w:tc>
      </w:tr>
      <w:tr w:rsidR="00450457" w14:paraId="271A69A6" w14:textId="77777777">
        <w:trPr>
          <w:jc w:val="center"/>
        </w:trPr>
        <w:tc>
          <w:tcPr>
            <w:tcW w:w="907" w:type="dxa"/>
            <w:vAlign w:val="center"/>
          </w:tcPr>
          <w:p w14:paraId="5C35BD33" w14:textId="77777777" w:rsidR="00450457" w:rsidRDefault="008F4E54">
            <w:pPr>
              <w:spacing w:before="40" w:after="40"/>
            </w:pPr>
            <w:r>
              <w:rPr>
                <w:sz w:val="22"/>
              </w:rPr>
              <w:t>NFR8</w:t>
            </w:r>
          </w:p>
        </w:tc>
        <w:tc>
          <w:tcPr>
            <w:tcW w:w="1928" w:type="dxa"/>
            <w:vAlign w:val="center"/>
          </w:tcPr>
          <w:p w14:paraId="14A82605" w14:textId="77777777" w:rsidR="00450457" w:rsidRDefault="008F4E54">
            <w:pPr>
              <w:spacing w:before="40" w:after="40"/>
            </w:pPr>
            <w:r>
              <w:rPr>
                <w:sz w:val="22"/>
              </w:rPr>
              <w:t>Licensing</w:t>
            </w:r>
          </w:p>
        </w:tc>
        <w:tc>
          <w:tcPr>
            <w:tcW w:w="6236" w:type="dxa"/>
            <w:vAlign w:val="center"/>
          </w:tcPr>
          <w:p w14:paraId="11C75527" w14:textId="77777777" w:rsidR="00450457" w:rsidRDefault="008F4E54">
            <w:pPr>
              <w:spacing w:before="40" w:after="40"/>
            </w:pPr>
            <w:r>
              <w:rPr>
                <w:sz w:val="22"/>
              </w:rPr>
              <w:t>Open source under Apache-2.0, with a licence scan before each release.</w:t>
            </w:r>
          </w:p>
        </w:tc>
      </w:tr>
    </w:tbl>
    <w:p w14:paraId="3B53CCC9" w14:textId="77777777" w:rsidR="00450457" w:rsidRDefault="00450457">
      <w:pPr>
        <w:spacing w:after="120"/>
        <w:jc w:val="both"/>
      </w:pPr>
    </w:p>
    <w:p w14:paraId="18E41FCD" w14:textId="77777777" w:rsidR="00450457" w:rsidRDefault="008F4E54">
      <w:pPr>
        <w:pStyle w:val="Heading2"/>
      </w:pPr>
      <w:r>
        <w:t>3.2 Feasibility study</w:t>
      </w:r>
    </w:p>
    <w:p w14:paraId="02A4BAB7" w14:textId="77777777" w:rsidR="00450457" w:rsidRDefault="008F4E54">
      <w:pPr>
        <w:pStyle w:val="Heading3"/>
      </w:pPr>
      <w:r>
        <w:t>3.2.1 Technical feasibility</w:t>
      </w:r>
    </w:p>
    <w:p w14:paraId="049BBDA6" w14:textId="77777777" w:rsidR="00450457" w:rsidRDefault="008F4E54">
      <w:pPr>
        <w:spacing w:after="120" w:line="360" w:lineRule="auto"/>
        <w:ind w:firstLine="720"/>
        <w:jc w:val="both"/>
      </w:pPr>
      <w:r>
        <w:t>Every building block DEX needs already exists and is documented. Electron's WebContentsView [22] and CDP [20] cover the browser, Windows UI Automation [9] and SendInput [23] cover applications, MCP [11] covers services, and OAuth 2.0 with PKCE and dynamic client registration [24], [25], [26], [27], [28] covers sign-in. The Claude Code and Codex command-line tools run as subprocesses with a supplied prompt and tool configuration and stream their progress as JSON events, so DEX needs no model of its own.</w:t>
      </w:r>
    </w:p>
    <w:p w14:paraId="65C74180" w14:textId="77777777" w:rsidR="00450457" w:rsidRDefault="008F4E54">
      <w:pPr>
        <w:spacing w:after="120" w:line="360" w:lineRule="auto"/>
        <w:ind w:firstLine="720"/>
        <w:jc w:val="both"/>
      </w:pPr>
      <w:r>
        <w:t xml:space="preserve">The Windows host is C# code that Windows PowerShell 5.1 compiles at run time with the .NET Framework shipped in Windows, so there is no native Node add-on to build. Our design notes record that it compiles and loads in about 0.2 s. The main technical risks were model usage limits, quirks in the user interfaces of individual applications, and the Windows rules for bringing </w:t>
      </w:r>
      <w:r>
        <w:lastRenderedPageBreak/>
        <w:t>a window to the front. The design deals with them by waiting and retrying, by preferring structured interfaces, and by parking windows instead of activating them.</w:t>
      </w:r>
    </w:p>
    <w:p w14:paraId="2828C52D" w14:textId="77777777" w:rsidR="00450457" w:rsidRDefault="008F4E54">
      <w:pPr>
        <w:pStyle w:val="Heading3"/>
      </w:pPr>
      <w:r>
        <w:t>3.2.2 Economic feasibility</w:t>
      </w:r>
    </w:p>
    <w:p w14:paraId="3F21194D" w14:textId="77777777" w:rsidR="00450457" w:rsidRDefault="008F4E54">
      <w:pPr>
        <w:spacing w:after="120" w:line="360" w:lineRule="auto"/>
        <w:ind w:firstLine="720"/>
        <w:jc w:val="both"/>
      </w:pPr>
      <w:r>
        <w:t>All the libraries are open source, and development needed one laptop. DEX uses the user's existing model subscription through the official command-line tools and has no server of its own: the phone link runs on the user's own Firebase project, and chat bots are polled from the PC. Nine of the 51 hosted connectors need no sign-in. GitHub Actions builds each release from a version tag, and the Android app is on the Play Store internal-testing track (Section 5.1).</w:t>
      </w:r>
    </w:p>
    <w:p w14:paraId="73D48386" w14:textId="77777777" w:rsidR="00450457" w:rsidRDefault="008F4E54">
      <w:pPr>
        <w:pStyle w:val="Heading3"/>
      </w:pPr>
      <w:r>
        <w:t>3.2.3 Social and ethical feasibility</w:t>
      </w:r>
    </w:p>
    <w:p w14:paraId="3AC6A2BE" w14:textId="77777777" w:rsidR="00450457" w:rsidRDefault="008F4E54">
      <w:pPr>
        <w:spacing w:after="120" w:line="360" w:lineRule="auto"/>
        <w:ind w:firstLine="720"/>
        <w:jc w:val="both"/>
      </w:pPr>
      <w:r>
        <w:t>The user can watch every step, pause a task, take over or hand back, and system changes made through DEX's tools can be undone. DEX captures only the window it is working in, never the whole screen. Password managers, Windows security and sign-in screens, terminals and other AI agents are off-limits to its Windows tools.</w:t>
      </w:r>
    </w:p>
    <w:p w14:paraId="715E1EA0" w14:textId="77777777" w:rsidR="00450457" w:rsidRDefault="008F4E54">
      <w:pPr>
        <w:spacing w:after="120" w:line="360" w:lineRule="auto"/>
        <w:ind w:firstLine="720"/>
        <w:jc w:val="both"/>
      </w:pPr>
      <w:r>
        <w:t>The /bugbounty command starts with an authorisation check: the target must belong to the user, be in a published bug-bounty scope or be explicitly permitted. After that it only observes, with no exploitation, injection, authentication bypass, brute force or denial of service. Memory is generic and asks optional “about you” questions instead of assuming who the user is.</w:t>
      </w:r>
    </w:p>
    <w:p w14:paraId="42C9C487" w14:textId="77777777" w:rsidR="00450457" w:rsidRDefault="008F4E54">
      <w:pPr>
        <w:pStyle w:val="Heading2"/>
      </w:pPr>
      <w:r>
        <w:t>3.3 System specification</w:t>
      </w:r>
    </w:p>
    <w:p w14:paraId="5185582B" w14:textId="77777777" w:rsidR="00450457" w:rsidRDefault="008F4E54">
      <w:pPr>
        <w:pStyle w:val="Heading3"/>
      </w:pPr>
      <w:r>
        <w:t>3.3.1 Hardware specification</w:t>
      </w:r>
    </w:p>
    <w:p w14:paraId="03943D65" w14:textId="77777777" w:rsidR="00450457" w:rsidRDefault="008F4E54">
      <w:pPr>
        <w:spacing w:after="120" w:line="360" w:lineRule="auto"/>
        <w:ind w:firstLine="720"/>
        <w:jc w:val="both"/>
      </w:pPr>
      <w:r>
        <w:t>DEX was developed and tested on a laptop with an AMD Ryzen 9 5980HX (8 cores, 16 logical processors), 16 GB of RAM, an AMD Radeon RX 6800M with integrated Radeon graphics and a 2560 × 1440 display at 125% scaling, running Windows 11 Home (build 26300). A OnePlus Android phone was used over USB debugging and through the Firebase bridge. Users need Windows 10 or 11 on x64 and, for the companion app, a phone with Android 8.0 or later (API level 26).</w:t>
      </w:r>
    </w:p>
    <w:p w14:paraId="69040203" w14:textId="77777777" w:rsidR="00450457" w:rsidRDefault="008F4E54">
      <w:pPr>
        <w:pStyle w:val="Heading3"/>
      </w:pPr>
      <w:r>
        <w:t>3.3.2 Software specification</w:t>
      </w:r>
    </w:p>
    <w:p w14:paraId="59CE2161" w14:textId="77777777" w:rsidR="00450457" w:rsidRDefault="008F4E54">
      <w:pPr>
        <w:spacing w:after="120" w:line="360" w:lineRule="auto"/>
        <w:ind w:firstLine="720"/>
        <w:jc w:val="both"/>
      </w:pPr>
      <w:r>
        <w:t xml:space="preserve">The desktop app runs on Electron 41.2.1 with React 19.2.5, TypeScript 5.6.3 and Vite 6.4.2, and it is packaged with Electron Forge. Tasks are stored in SQLite through better-sqlite3, </w:t>
      </w:r>
      <w:r>
        <w:lastRenderedPageBreak/>
        <w:t>and secrets in the Windows Credential Manager through keytar. Windows control runs in a Windows PowerShell 5.1 host with C# code (DexDesk.cs) that uses UI Automation through COM interop and Win32 functions such as SetWindowPos, PrintWindow, SendInput and low-level hooks.</w:t>
      </w:r>
    </w:p>
    <w:p w14:paraId="53E35C7B" w14:textId="77777777" w:rsidR="00450457" w:rsidRDefault="008F4E54">
      <w:pPr>
        <w:spacing w:after="120" w:line="360" w:lineRule="auto"/>
        <w:ind w:firstLine="720"/>
        <w:jc w:val="both"/>
      </w:pPr>
      <w:r>
        <w:t>The engines are the Claude Code CLI (with Claude Opus 5.5, Sonnet 5 and Haiku 4.5), the OpenAI Codex CLI (gpt-6-luna in the benchmark) and BrowserCode, a command-line agent built on OpenCode. The Android app is written in Kotlin with Jetpack Compose and Material 3 Expressive [29], uses Firebase Authentication and Cloud Firestore, and targets SDK 36 with a minimum of 26. 3D work uses Blender [30] in background mode with an MCP server, and text-to-3D runs through FLUX.1-schnell [31] and Hunyuan3D [32] on Hugg</w:t>
      </w:r>
      <w:r>
        <w:t>ing Face ZeroGPU Spaces. Testing uses Vitest 4.1.4, ESLint, TypeScript checks, Robolectric screenshot tests for Android and the DEX-Bench checkers.</w:t>
      </w:r>
    </w:p>
    <w:p w14:paraId="545FB725" w14:textId="77777777" w:rsidR="00450457" w:rsidRDefault="008F4E54">
      <w:pPr>
        <w:pStyle w:val="Heading1"/>
        <w:pageBreakBefore/>
      </w:pPr>
      <w:r>
        <w:lastRenderedPageBreak/>
        <w:t>4. DESIGN APPROACH AND DETAILS</w:t>
      </w:r>
    </w:p>
    <w:p w14:paraId="7701E5D2" w14:textId="77777777" w:rsidR="00450457" w:rsidRDefault="008F4E54">
      <w:pPr>
        <w:pStyle w:val="Heading2"/>
      </w:pPr>
      <w:r>
        <w:t>4.1 System architecture</w:t>
      </w:r>
    </w:p>
    <w:p w14:paraId="1EDAB243" w14:textId="77777777" w:rsidR="00450457" w:rsidRDefault="008F4E54">
      <w:pPr>
        <w:spacing w:after="120" w:line="360" w:lineRule="auto"/>
        <w:ind w:firstLine="720"/>
        <w:jc w:val="both"/>
      </w:pPr>
      <w:r>
        <w:t>DEX has five layers (Fig. 3).</w:t>
      </w:r>
    </w:p>
    <w:p w14:paraId="46F56950" w14:textId="77777777" w:rsidR="00450457" w:rsidRDefault="008F4E54">
      <w:pPr>
        <w:tabs>
          <w:tab w:val="left" w:pos="1077"/>
        </w:tabs>
        <w:spacing w:after="60" w:line="360" w:lineRule="auto"/>
        <w:ind w:left="1077" w:hanging="357"/>
        <w:jc w:val="both"/>
      </w:pPr>
      <w:r>
        <w:t>•</w:t>
      </w:r>
      <w:r>
        <w:tab/>
        <w:t>The user layer is the desktop hub (a React renderer), the Android app and chat apps.</w:t>
      </w:r>
    </w:p>
    <w:p w14:paraId="4FD60C03" w14:textId="77777777" w:rsidR="00450457" w:rsidRDefault="008F4E54">
      <w:pPr>
        <w:tabs>
          <w:tab w:val="left" w:pos="1077"/>
        </w:tabs>
        <w:spacing w:after="60" w:line="360" w:lineRule="auto"/>
        <w:ind w:left="1077" w:hanging="357"/>
        <w:jc w:val="both"/>
      </w:pPr>
      <w:r>
        <w:t>•</w:t>
      </w:r>
      <w:r>
        <w:tab/>
        <w:t>The Electron main process holds all state and policy: the session manager and task store, approvals, the channel router and phone bridge, workflows, memory, connector sign-in, the MCP catalog and the CDP broker. The renderer reaches it only through a narrow preload bridge.</w:t>
      </w:r>
    </w:p>
    <w:p w14:paraId="6197A2C8" w14:textId="77777777" w:rsidR="00450457" w:rsidRDefault="008F4E54">
      <w:pPr>
        <w:tabs>
          <w:tab w:val="left" w:pos="1077"/>
        </w:tabs>
        <w:spacing w:after="60" w:line="360" w:lineRule="auto"/>
        <w:ind w:left="1077" w:hanging="357"/>
        <w:jc w:val="both"/>
      </w:pPr>
      <w:r>
        <w:t>•</w:t>
      </w:r>
      <w:r>
        <w:tab/>
      </w:r>
      <w:r>
        <w:t>In the engine layer, the main process starts one agent per task as a subprocess. The agent is a coding-agent command-line tool given DEX's harness, which is an AGENTS.md guide, a set of dex-* command-line tools and a generated MCP configuration. Several agents run at once, and Claude Code agents can start sub-agents, which DEX tracks separately.</w:t>
      </w:r>
    </w:p>
    <w:p w14:paraId="114CCEBE" w14:textId="77777777" w:rsidR="00450457" w:rsidRDefault="008F4E54">
      <w:pPr>
        <w:tabs>
          <w:tab w:val="left" w:pos="1077"/>
        </w:tabs>
        <w:spacing w:after="60" w:line="360" w:lineRule="auto"/>
        <w:ind w:left="1077" w:hanging="357"/>
        <w:jc w:val="both"/>
      </w:pPr>
      <w:r>
        <w:t>•</w:t>
      </w:r>
      <w:r>
        <w:tab/>
      </w:r>
      <w:r>
        <w:t>The tool layer is where agents act, and all of it works in the background: the task's browser tabs, the Windows control server, the built-in MCP servers and the hosted connectors.</w:t>
      </w:r>
    </w:p>
    <w:p w14:paraId="4AA3FAB5" w14:textId="77777777" w:rsidR="00450457" w:rsidRDefault="008F4E54">
      <w:pPr>
        <w:tabs>
          <w:tab w:val="left" w:pos="1077"/>
        </w:tabs>
        <w:spacing w:after="60" w:line="360" w:lineRule="auto"/>
        <w:ind w:left="1077" w:hanging="357"/>
        <w:jc w:val="both"/>
      </w:pPr>
      <w:r>
        <w:t>•</w:t>
      </w:r>
      <w:r>
        <w:tab/>
        <w:t>Outside DEX are the websites, Windows applications and cloud services that the tools reach.</w:t>
      </w:r>
    </w:p>
    <w:p w14:paraId="0FD5C7A0" w14:textId="77777777" w:rsidR="00450457" w:rsidRDefault="008F4E54">
      <w:pPr>
        <w:keepNext/>
        <w:spacing w:before="240" w:after="80"/>
        <w:jc w:val="center"/>
      </w:pPr>
      <w:r>
        <w:rPr>
          <w:noProof/>
        </w:rPr>
        <w:lastRenderedPageBreak/>
        <w:drawing>
          <wp:inline distT="0" distB="0" distL="0" distR="0" wp14:anchorId="59E7469F" wp14:editId="188D3215">
            <wp:extent cx="5580000" cy="41879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rchitecture.png"/>
                    <pic:cNvPicPr/>
                  </pic:nvPicPr>
                  <pic:blipFill>
                    <a:blip r:embed="rId12"/>
                    <a:stretch>
                      <a:fillRect/>
                    </a:stretch>
                  </pic:blipFill>
                  <pic:spPr>
                    <a:xfrm>
                      <a:off x="0" y="0"/>
                      <a:ext cx="5580000" cy="4187937"/>
                    </a:xfrm>
                    <a:prstGeom prst="rect">
                      <a:avLst/>
                    </a:prstGeom>
                  </pic:spPr>
                </pic:pic>
              </a:graphicData>
            </a:graphic>
          </wp:inline>
        </w:drawing>
      </w:r>
    </w:p>
    <w:p w14:paraId="1757FEBF" w14:textId="77777777" w:rsidR="00450457" w:rsidRDefault="008F4E54">
      <w:pPr>
        <w:spacing w:after="280"/>
        <w:jc w:val="center"/>
      </w:pPr>
      <w:r>
        <w:rPr>
          <w:b/>
          <w:sz w:val="22"/>
        </w:rPr>
        <w:t xml:space="preserve">Fig. 3. </w:t>
      </w:r>
      <w:r>
        <w:rPr>
          <w:sz w:val="22"/>
        </w:rPr>
        <w:t>System architecture</w:t>
      </w:r>
    </w:p>
    <w:p w14:paraId="25D4B304" w14:textId="77777777" w:rsidR="00450457" w:rsidRDefault="008F4E54">
      <w:pPr>
        <w:spacing w:after="120" w:line="360" w:lineRule="auto"/>
        <w:ind w:firstLine="720"/>
        <w:jc w:val="both"/>
      </w:pPr>
      <w:r>
        <w:t>Two design rules come up throughout. The first is that the engine is not trusted. It plans well but makes mistakes, so the checks DEX enforces sit in the main process or in the tool servers, out of the engine's reach. Claude Code, for example, is started with a generated MCP configuration and the --strict-mcp-config flag, so it sees exactly the servers DEX lists and none from the user's own set-up. The engines' own permission prompts are switched off, though, which leaves commands that an engine runs in its</w:t>
      </w:r>
      <w:r>
        <w:t xml:space="preserve"> own shell outside DEX's checks (Section 7.3). The second rule is to prefer structure: an MCP call before a web page, and an API or accessibility pattern before a click.</w:t>
      </w:r>
    </w:p>
    <w:p w14:paraId="6BE45AD2" w14:textId="77777777" w:rsidR="00450457" w:rsidRDefault="008F4E54">
      <w:pPr>
        <w:pStyle w:val="Heading2"/>
      </w:pPr>
      <w:r>
        <w:t>4.2 Design</w:t>
      </w:r>
    </w:p>
    <w:p w14:paraId="327D173C" w14:textId="77777777" w:rsidR="00450457" w:rsidRDefault="008F4E54">
      <w:pPr>
        <w:pStyle w:val="Heading3"/>
      </w:pPr>
      <w:r>
        <w:t>4.2.1 Data flow diagrams</w:t>
      </w:r>
    </w:p>
    <w:p w14:paraId="03F136D6" w14:textId="77777777" w:rsidR="00450457" w:rsidRDefault="008F4E54">
      <w:pPr>
        <w:spacing w:after="120" w:line="360" w:lineRule="auto"/>
        <w:ind w:firstLine="720"/>
        <w:jc w:val="both"/>
      </w:pPr>
      <w:r>
        <w:t xml:space="preserve">At the context level (Fig. 4), DEX exchanges tasks, answers, approvals and notifications with the user on the desktop, on the phone or in chats. It sends prompts to the LLM provider and </w:t>
      </w:r>
      <w:r>
        <w:lastRenderedPageBreak/>
        <w:t>gets plans back, acts on web pages, sends UI actions to Windows applications and receives captures, and calls connected services.</w:t>
      </w:r>
    </w:p>
    <w:p w14:paraId="57D161A5" w14:textId="77777777" w:rsidR="00450457" w:rsidRDefault="008F4E54">
      <w:pPr>
        <w:keepNext/>
        <w:spacing w:before="240" w:after="80"/>
        <w:jc w:val="center"/>
      </w:pPr>
      <w:r>
        <w:rPr>
          <w:noProof/>
        </w:rPr>
        <w:drawing>
          <wp:inline distT="0" distB="0" distL="0" distR="0" wp14:anchorId="7BC70DD1" wp14:editId="1E6A01FD">
            <wp:extent cx="5220000" cy="311405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dfd0.png"/>
                    <pic:cNvPicPr/>
                  </pic:nvPicPr>
                  <pic:blipFill>
                    <a:blip r:embed="rId13"/>
                    <a:stretch>
                      <a:fillRect/>
                    </a:stretch>
                  </pic:blipFill>
                  <pic:spPr>
                    <a:xfrm>
                      <a:off x="0" y="0"/>
                      <a:ext cx="5220000" cy="3114052"/>
                    </a:xfrm>
                    <a:prstGeom prst="rect">
                      <a:avLst/>
                    </a:prstGeom>
                  </pic:spPr>
                </pic:pic>
              </a:graphicData>
            </a:graphic>
          </wp:inline>
        </w:drawing>
      </w:r>
    </w:p>
    <w:p w14:paraId="169BCFBC" w14:textId="77777777" w:rsidR="00450457" w:rsidRDefault="008F4E54">
      <w:pPr>
        <w:spacing w:after="280"/>
        <w:jc w:val="center"/>
      </w:pPr>
      <w:r>
        <w:rPr>
          <w:b/>
          <w:sz w:val="22"/>
        </w:rPr>
        <w:t xml:space="preserve">Fig. 4. </w:t>
      </w:r>
      <w:r>
        <w:rPr>
          <w:sz w:val="22"/>
        </w:rPr>
        <w:t>Level 0 context data flow diagram</w:t>
      </w:r>
    </w:p>
    <w:p w14:paraId="727D1C23" w14:textId="77777777" w:rsidR="00450457" w:rsidRDefault="008F4E54">
      <w:pPr>
        <w:spacing w:after="120" w:line="360" w:lineRule="auto"/>
        <w:ind w:firstLine="720"/>
        <w:jc w:val="both"/>
      </w:pPr>
      <w:r>
        <w:t>Level 1 (Fig. 5) splits the system into six processes. Process 1.0 receives a task from any surface, and 2.0 builds its context from the relevant memory notes, any site note for the pages involved, the installed extensions and the connectors to attach. Process 3.0 runs the engine's plan-and-act loop and sends tool calls to 4.0, which executes them in the browser, in Windows or through MCP. A consequential step first passes 5.0, the approval gate, and 6.0 turns the outcome into transcript events, cards and w</w:t>
      </w:r>
      <w:r>
        <w:t>idgets. Four stores support them: the task database (D1), memory and site notes (D2), the credential store (D3), and the workflows file with the undo journal (D4).</w:t>
      </w:r>
    </w:p>
    <w:p w14:paraId="44AD5770" w14:textId="77777777" w:rsidR="00450457" w:rsidRDefault="008F4E54">
      <w:pPr>
        <w:keepNext/>
        <w:spacing w:before="240" w:after="80"/>
        <w:jc w:val="center"/>
      </w:pPr>
      <w:r>
        <w:rPr>
          <w:noProof/>
        </w:rPr>
        <w:lastRenderedPageBreak/>
        <w:drawing>
          <wp:inline distT="0" distB="0" distL="0" distR="0" wp14:anchorId="63DB1283" wp14:editId="66620FFE">
            <wp:extent cx="5580000" cy="373566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dfd1.png"/>
                    <pic:cNvPicPr/>
                  </pic:nvPicPr>
                  <pic:blipFill>
                    <a:blip r:embed="rId14"/>
                    <a:stretch>
                      <a:fillRect/>
                    </a:stretch>
                  </pic:blipFill>
                  <pic:spPr>
                    <a:xfrm>
                      <a:off x="0" y="0"/>
                      <a:ext cx="5580000" cy="3735663"/>
                    </a:xfrm>
                    <a:prstGeom prst="rect">
                      <a:avLst/>
                    </a:prstGeom>
                  </pic:spPr>
                </pic:pic>
              </a:graphicData>
            </a:graphic>
          </wp:inline>
        </w:drawing>
      </w:r>
    </w:p>
    <w:p w14:paraId="49002CBE" w14:textId="77777777" w:rsidR="00450457" w:rsidRDefault="008F4E54">
      <w:pPr>
        <w:spacing w:after="280"/>
        <w:jc w:val="center"/>
      </w:pPr>
      <w:r>
        <w:rPr>
          <w:b/>
          <w:sz w:val="22"/>
        </w:rPr>
        <w:t xml:space="preserve">Fig. 5. </w:t>
      </w:r>
      <w:r>
        <w:rPr>
          <w:sz w:val="22"/>
        </w:rPr>
        <w:t>Level 1 data flow diagram</w:t>
      </w:r>
    </w:p>
    <w:p w14:paraId="26C152B0" w14:textId="77777777" w:rsidR="00450457" w:rsidRDefault="008F4E54">
      <w:pPr>
        <w:pStyle w:val="Heading3"/>
      </w:pPr>
      <w:r>
        <w:t>4.2.2 Use case diagram</w:t>
      </w:r>
    </w:p>
    <w:p w14:paraId="618DDF5C" w14:textId="77777777" w:rsidR="00450457" w:rsidRDefault="008F4E54">
      <w:pPr>
        <w:spacing w:after="120" w:line="360" w:lineRule="auto"/>
        <w:ind w:firstLine="720"/>
        <w:jc w:val="both"/>
      </w:pPr>
      <w:r>
        <w:t>The primary actor is the user at the PC, who can use every feature (Fig. 6). The same person on a phone or in a chat can start, watch and steer tasks, approve steps, run routines and answer triage cards. The LLM provider and the connected services are secondary actors.</w:t>
      </w:r>
    </w:p>
    <w:p w14:paraId="1ABEB9D2" w14:textId="77777777" w:rsidR="00450457" w:rsidRDefault="008F4E54">
      <w:pPr>
        <w:keepNext/>
        <w:spacing w:before="240" w:after="80"/>
        <w:jc w:val="center"/>
      </w:pPr>
      <w:r>
        <w:rPr>
          <w:noProof/>
        </w:rPr>
        <w:lastRenderedPageBreak/>
        <w:drawing>
          <wp:inline distT="0" distB="0" distL="0" distR="0" wp14:anchorId="5B0C6C66" wp14:editId="06A758D4">
            <wp:extent cx="5220000" cy="38050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secase.png"/>
                    <pic:cNvPicPr/>
                  </pic:nvPicPr>
                  <pic:blipFill>
                    <a:blip r:embed="rId15"/>
                    <a:stretch>
                      <a:fillRect/>
                    </a:stretch>
                  </pic:blipFill>
                  <pic:spPr>
                    <a:xfrm>
                      <a:off x="0" y="0"/>
                      <a:ext cx="5220000" cy="3805066"/>
                    </a:xfrm>
                    <a:prstGeom prst="rect">
                      <a:avLst/>
                    </a:prstGeom>
                  </pic:spPr>
                </pic:pic>
              </a:graphicData>
            </a:graphic>
          </wp:inline>
        </w:drawing>
      </w:r>
    </w:p>
    <w:p w14:paraId="21EB6843" w14:textId="77777777" w:rsidR="00450457" w:rsidRDefault="008F4E54">
      <w:pPr>
        <w:spacing w:after="280"/>
        <w:jc w:val="center"/>
      </w:pPr>
      <w:r>
        <w:rPr>
          <w:b/>
          <w:sz w:val="22"/>
        </w:rPr>
        <w:t xml:space="preserve">Fig. 6. </w:t>
      </w:r>
      <w:r>
        <w:rPr>
          <w:sz w:val="22"/>
        </w:rPr>
        <w:t>Use case diagram</w:t>
      </w:r>
    </w:p>
    <w:p w14:paraId="5F0B83F1" w14:textId="77777777" w:rsidR="00450457" w:rsidRDefault="008F4E54">
      <w:pPr>
        <w:pStyle w:val="Heading3"/>
      </w:pPr>
      <w:r>
        <w:t>4.2.3 Class diagram</w:t>
      </w:r>
    </w:p>
    <w:p w14:paraId="57D197D4" w14:textId="77777777" w:rsidR="00450457" w:rsidRDefault="008F4E54">
      <w:pPr>
        <w:spacing w:after="120" w:line="360" w:lineRule="auto"/>
        <w:ind w:firstLine="720"/>
        <w:jc w:val="both"/>
      </w:pPr>
      <w:r>
        <w:t>The core classes appear in Fig. 7 under the names used in the code.</w:t>
      </w:r>
    </w:p>
    <w:p w14:paraId="1EBA93B5" w14:textId="77777777" w:rsidR="00450457" w:rsidRDefault="008F4E54">
      <w:pPr>
        <w:tabs>
          <w:tab w:val="left" w:pos="1077"/>
        </w:tabs>
        <w:spacing w:after="60" w:line="360" w:lineRule="auto"/>
        <w:ind w:left="1077" w:hanging="357"/>
        <w:jc w:val="both"/>
      </w:pPr>
      <w:r>
        <w:t>•</w:t>
      </w:r>
      <w:r>
        <w:tab/>
      </w:r>
      <w:r>
        <w:t>SessionManager creates, starts and cancels sessions and stores their events.</w:t>
      </w:r>
    </w:p>
    <w:p w14:paraId="76C14B9C" w14:textId="77777777" w:rsidR="00450457" w:rsidRDefault="008F4E54">
      <w:pPr>
        <w:tabs>
          <w:tab w:val="left" w:pos="1077"/>
        </w:tabs>
        <w:spacing w:after="60" w:line="360" w:lineRule="auto"/>
        <w:ind w:left="1077" w:hanging="357"/>
        <w:jc w:val="both"/>
      </w:pPr>
      <w:r>
        <w:t>•</w:t>
      </w:r>
      <w:r>
        <w:tab/>
        <w:t>Every engine implements the EngineAdapter interface (buildSpawnArgs, buildEnv, getStdinPayload, parseLine), so Claude Code, Codex and BrowserCode can replace one another.</w:t>
      </w:r>
    </w:p>
    <w:p w14:paraId="707E9D19" w14:textId="77777777" w:rsidR="00450457" w:rsidRDefault="008F4E54">
      <w:pPr>
        <w:tabs>
          <w:tab w:val="left" w:pos="1077"/>
        </w:tabs>
        <w:spacing w:after="60" w:line="360" w:lineRule="auto"/>
        <w:ind w:left="1077" w:hanging="357"/>
        <w:jc w:val="both"/>
      </w:pPr>
      <w:r>
        <w:t>•</w:t>
      </w:r>
      <w:r>
        <w:tab/>
      </w:r>
      <w:r>
        <w:t>BrowserPool holds the tabs of up to ten tasks and frees the least recently used idle one when it is full. CdpBroker gives each task an endpoint that reaches only that task's tab, and ExtensionHost lets the agent use extensions but refuses password managers and wallets.</w:t>
      </w:r>
    </w:p>
    <w:p w14:paraId="445DCAFB" w14:textId="77777777" w:rsidR="00450457" w:rsidRDefault="008F4E54">
      <w:pPr>
        <w:tabs>
          <w:tab w:val="left" w:pos="1077"/>
        </w:tabs>
        <w:spacing w:after="60" w:line="360" w:lineRule="auto"/>
        <w:ind w:left="1077" w:hanging="357"/>
        <w:jc w:val="both"/>
      </w:pPr>
      <w:r>
        <w:t>•</w:t>
      </w:r>
      <w:r>
        <w:tab/>
        <w:t>The MCP catalog knows how to launch each built-in server, including the Windows control server, whose host is the C# class DexDesk.</w:t>
      </w:r>
    </w:p>
    <w:p w14:paraId="5D40E59C" w14:textId="77777777" w:rsidR="00450457" w:rsidRDefault="008F4E54">
      <w:pPr>
        <w:tabs>
          <w:tab w:val="left" w:pos="1077"/>
        </w:tabs>
        <w:spacing w:after="60" w:line="360" w:lineRule="auto"/>
        <w:ind w:left="1077" w:hanging="357"/>
        <w:jc w:val="both"/>
      </w:pPr>
      <w:r>
        <w:t>•</w:t>
      </w:r>
      <w:r>
        <w:tab/>
        <w:t>ChannelRouter passes Telegram, WhatsApp and Discord messages into the same task flow.</w:t>
      </w:r>
    </w:p>
    <w:p w14:paraId="1DB57721" w14:textId="77777777" w:rsidR="00450457" w:rsidRDefault="008F4E54">
      <w:pPr>
        <w:keepNext/>
        <w:spacing w:before="240" w:after="80"/>
        <w:jc w:val="center"/>
      </w:pPr>
      <w:r>
        <w:rPr>
          <w:noProof/>
        </w:rPr>
        <w:lastRenderedPageBreak/>
        <w:drawing>
          <wp:inline distT="0" distB="0" distL="0" distR="0" wp14:anchorId="5D077356" wp14:editId="01E09E89">
            <wp:extent cx="5580000" cy="38720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class.png"/>
                    <pic:cNvPicPr/>
                  </pic:nvPicPr>
                  <pic:blipFill>
                    <a:blip r:embed="rId16"/>
                    <a:stretch>
                      <a:fillRect/>
                    </a:stretch>
                  </pic:blipFill>
                  <pic:spPr>
                    <a:xfrm>
                      <a:off x="0" y="0"/>
                      <a:ext cx="5580000" cy="3872058"/>
                    </a:xfrm>
                    <a:prstGeom prst="rect">
                      <a:avLst/>
                    </a:prstGeom>
                  </pic:spPr>
                </pic:pic>
              </a:graphicData>
            </a:graphic>
          </wp:inline>
        </w:drawing>
      </w:r>
    </w:p>
    <w:p w14:paraId="55A7DE37" w14:textId="77777777" w:rsidR="00450457" w:rsidRDefault="008F4E54">
      <w:pPr>
        <w:spacing w:after="280"/>
        <w:jc w:val="center"/>
      </w:pPr>
      <w:r>
        <w:rPr>
          <w:b/>
          <w:sz w:val="22"/>
        </w:rPr>
        <w:t xml:space="preserve">Fig. 7. </w:t>
      </w:r>
      <w:r>
        <w:rPr>
          <w:sz w:val="22"/>
        </w:rPr>
        <w:t>Class diagram of the core components</w:t>
      </w:r>
    </w:p>
    <w:p w14:paraId="2404CAC9" w14:textId="77777777" w:rsidR="00450457" w:rsidRDefault="008F4E54">
      <w:pPr>
        <w:pStyle w:val="Heading3"/>
      </w:pPr>
      <w:r>
        <w:t>4.2.4 Sequence diagram</w:t>
      </w:r>
    </w:p>
    <w:p w14:paraId="66E43C96" w14:textId="77777777" w:rsidR="00450457" w:rsidRDefault="008F4E54">
      <w:pPr>
        <w:spacing w:after="120" w:line="360" w:lineRule="auto"/>
        <w:ind w:firstLine="720"/>
        <w:jc w:val="both"/>
      </w:pPr>
      <w:r>
        <w:t>Fig. 8 follows the task “open Notepad, type a short poem and save it” from start to finish. The engine asks the Windows server to launch Notepad, which starts without activation and is parked off-screen. The text goes in through the UIA Value pattern, which needs no focus. Saving needs a real keystroke, so the server borrows input. If the user moves the mouse during the borrow, a low-level hook sees input without DEX's marker. The server then stops, restores the user's window, foreground and cursor, and tel</w:t>
      </w:r>
      <w:r>
        <w:t>ls the engine that the user is active. Once the user is idle again, the save finishes and the window is parked again.</w:t>
      </w:r>
    </w:p>
    <w:p w14:paraId="5CF52FD7" w14:textId="77777777" w:rsidR="00450457" w:rsidRDefault="008F4E54">
      <w:pPr>
        <w:keepNext/>
        <w:spacing w:before="240" w:after="80"/>
        <w:jc w:val="center"/>
      </w:pPr>
      <w:r>
        <w:rPr>
          <w:noProof/>
        </w:rPr>
        <w:lastRenderedPageBreak/>
        <w:drawing>
          <wp:inline distT="0" distB="0" distL="0" distR="0" wp14:anchorId="212E9DA7" wp14:editId="1462C5C6">
            <wp:extent cx="5580000" cy="38720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equence.png"/>
                    <pic:cNvPicPr/>
                  </pic:nvPicPr>
                  <pic:blipFill>
                    <a:blip r:embed="rId17"/>
                    <a:stretch>
                      <a:fillRect/>
                    </a:stretch>
                  </pic:blipFill>
                  <pic:spPr>
                    <a:xfrm>
                      <a:off x="0" y="0"/>
                      <a:ext cx="5580000" cy="3872058"/>
                    </a:xfrm>
                    <a:prstGeom prst="rect">
                      <a:avLst/>
                    </a:prstGeom>
                  </pic:spPr>
                </pic:pic>
              </a:graphicData>
            </a:graphic>
          </wp:inline>
        </w:drawing>
      </w:r>
    </w:p>
    <w:p w14:paraId="453933C8" w14:textId="77777777" w:rsidR="00450457" w:rsidRDefault="008F4E54">
      <w:pPr>
        <w:spacing w:after="280"/>
        <w:jc w:val="center"/>
      </w:pPr>
      <w:r>
        <w:rPr>
          <w:b/>
          <w:sz w:val="22"/>
        </w:rPr>
        <w:t xml:space="preserve">Fig. 8. </w:t>
      </w:r>
      <w:r>
        <w:rPr>
          <w:sz w:val="22"/>
        </w:rPr>
        <w:t>Sequence diagram of a background Windows task with borrowed input</w:t>
      </w:r>
    </w:p>
    <w:p w14:paraId="3E844FFB" w14:textId="77777777" w:rsidR="00450457" w:rsidRDefault="008F4E54">
      <w:pPr>
        <w:pStyle w:val="Heading3"/>
      </w:pPr>
      <w:r>
        <w:t>4.2.5 Data model</w:t>
      </w:r>
    </w:p>
    <w:p w14:paraId="74FD1F3B" w14:textId="77777777" w:rsidR="00450457" w:rsidRDefault="008F4E54">
      <w:pPr>
        <w:spacing w:after="120" w:line="360" w:lineRule="auto"/>
        <w:ind w:firstLine="720"/>
        <w:jc w:val="both"/>
      </w:pPr>
      <w:r>
        <w:t>On the PC, sessions.db holds every task and its event stream, with tables for task state and workspace tabs (Fig. 9). Memory, site aliases, site notes, routines and the undo journal are files in the application data folder, and tokens and site logins are in the Windows Credential Manager, which DEX reaches through keytar. In the cloud, the user's own Firestore project holds devices, task transcripts and phone commands under users/{uid}, and its security rules let a signed-in user reach only their own docume</w:t>
      </w:r>
      <w:r>
        <w:t>nts.</w:t>
      </w:r>
    </w:p>
    <w:p w14:paraId="2DA40C7A" w14:textId="77777777" w:rsidR="00450457" w:rsidRDefault="008F4E54">
      <w:pPr>
        <w:keepNext/>
        <w:spacing w:before="240" w:after="80"/>
        <w:jc w:val="center"/>
      </w:pPr>
      <w:r>
        <w:rPr>
          <w:noProof/>
        </w:rPr>
        <w:lastRenderedPageBreak/>
        <w:drawing>
          <wp:inline distT="0" distB="0" distL="0" distR="0" wp14:anchorId="2C49E697" wp14:editId="2A200865">
            <wp:extent cx="5400000" cy="30537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data-model.png"/>
                    <pic:cNvPicPr/>
                  </pic:nvPicPr>
                  <pic:blipFill>
                    <a:blip r:embed="rId18"/>
                    <a:stretch>
                      <a:fillRect/>
                    </a:stretch>
                  </pic:blipFill>
                  <pic:spPr>
                    <a:xfrm>
                      <a:off x="0" y="0"/>
                      <a:ext cx="5400000" cy="3053718"/>
                    </a:xfrm>
                    <a:prstGeom prst="rect">
                      <a:avLst/>
                    </a:prstGeom>
                  </pic:spPr>
                </pic:pic>
              </a:graphicData>
            </a:graphic>
          </wp:inline>
        </w:drawing>
      </w:r>
    </w:p>
    <w:p w14:paraId="097F697C" w14:textId="77777777" w:rsidR="00450457" w:rsidRDefault="008F4E54">
      <w:pPr>
        <w:spacing w:after="280"/>
        <w:jc w:val="center"/>
      </w:pPr>
      <w:r>
        <w:rPr>
          <w:b/>
          <w:sz w:val="22"/>
        </w:rPr>
        <w:t xml:space="preserve">Fig. 9. </w:t>
      </w:r>
      <w:r>
        <w:rPr>
          <w:sz w:val="22"/>
        </w:rPr>
        <w:t>Data model, with SQLite and files on the PC and Firestore for the phone link</w:t>
      </w:r>
    </w:p>
    <w:p w14:paraId="77FE6042" w14:textId="77777777" w:rsidR="00450457" w:rsidRDefault="008F4E54">
      <w:pPr>
        <w:pStyle w:val="Heading1"/>
        <w:pageBreakBefore/>
      </w:pPr>
      <w:r>
        <w:lastRenderedPageBreak/>
        <w:t>5. IMPLEMENTATION AND METHODOLOGY</w:t>
      </w:r>
    </w:p>
    <w:p w14:paraId="74BFB63D" w14:textId="77777777" w:rsidR="00450457" w:rsidRDefault="008F4E54">
      <w:pPr>
        <w:pStyle w:val="Heading2"/>
      </w:pPr>
      <w:r>
        <w:t>5.1 Implementation environment</w:t>
      </w:r>
    </w:p>
    <w:p w14:paraId="79BF4282" w14:textId="77777777" w:rsidR="00450457" w:rsidRDefault="008F4E54">
      <w:pPr>
        <w:spacing w:after="120" w:line="360" w:lineRule="auto"/>
        <w:ind w:firstLine="720"/>
        <w:jc w:val="both"/>
      </w:pPr>
      <w:r>
        <w:t>Table 3 lists the environment used to build and test DEX, and Fig. 10 breaks the code base down by part. Counting every line in the tracked source files, comments and blank lines included, the code base has 159,556 lines: 116,612 in the desktop app and its MCP servers, 27,287 in the desktop tests and 15,657 in the Android app.</w:t>
      </w:r>
    </w:p>
    <w:p w14:paraId="39677B46" w14:textId="77777777" w:rsidR="00450457" w:rsidRDefault="008F4E54">
      <w:pPr>
        <w:keepNext/>
        <w:spacing w:before="240" w:after="120"/>
        <w:jc w:val="center"/>
      </w:pPr>
      <w:r>
        <w:rPr>
          <w:b/>
          <w:sz w:val="22"/>
        </w:rPr>
        <w:t xml:space="preserve">Table 3: </w:t>
      </w:r>
      <w:r>
        <w:rPr>
          <w:sz w:val="22"/>
        </w:rPr>
        <w:t>Hardware and software implementation environment</w:t>
      </w:r>
    </w:p>
    <w:tbl>
      <w:tblPr>
        <w:tblStyle w:val="TableGrid"/>
        <w:tblW w:w="0" w:type="auto"/>
        <w:jc w:val="center"/>
        <w:tblLayout w:type="fixed"/>
        <w:tblCellMar>
          <w:left w:w="70" w:type="dxa"/>
          <w:right w:w="70" w:type="dxa"/>
        </w:tblCellMar>
        <w:tblLook w:val="04A0" w:firstRow="1" w:lastRow="0" w:firstColumn="1" w:lastColumn="0" w:noHBand="0" w:noVBand="1"/>
      </w:tblPr>
      <w:tblGrid>
        <w:gridCol w:w="2551"/>
        <w:gridCol w:w="6520"/>
      </w:tblGrid>
      <w:tr w:rsidR="00450457" w14:paraId="2A215075" w14:textId="77777777">
        <w:trPr>
          <w:tblHeader/>
          <w:jc w:val="center"/>
        </w:trPr>
        <w:tc>
          <w:tcPr>
            <w:tcW w:w="2551" w:type="dxa"/>
            <w:shd w:val="clear" w:color="auto" w:fill="D9E2F3"/>
            <w:vAlign w:val="center"/>
          </w:tcPr>
          <w:p w14:paraId="51F1049F" w14:textId="77777777" w:rsidR="00450457" w:rsidRDefault="008F4E54">
            <w:pPr>
              <w:spacing w:before="40" w:after="40"/>
            </w:pPr>
            <w:r>
              <w:rPr>
                <w:b/>
                <w:sz w:val="22"/>
              </w:rPr>
              <w:t>Component</w:t>
            </w:r>
          </w:p>
        </w:tc>
        <w:tc>
          <w:tcPr>
            <w:tcW w:w="6520" w:type="dxa"/>
            <w:shd w:val="clear" w:color="auto" w:fill="D9E2F3"/>
            <w:vAlign w:val="center"/>
          </w:tcPr>
          <w:p w14:paraId="264B1996" w14:textId="77777777" w:rsidR="00450457" w:rsidRDefault="008F4E54">
            <w:pPr>
              <w:spacing w:before="40" w:after="40"/>
            </w:pPr>
            <w:r>
              <w:rPr>
                <w:b/>
                <w:sz w:val="22"/>
              </w:rPr>
              <w:t>Specification</w:t>
            </w:r>
          </w:p>
        </w:tc>
      </w:tr>
      <w:tr w:rsidR="00450457" w14:paraId="4935AEF1" w14:textId="77777777">
        <w:trPr>
          <w:jc w:val="center"/>
        </w:trPr>
        <w:tc>
          <w:tcPr>
            <w:tcW w:w="2551" w:type="dxa"/>
            <w:vAlign w:val="center"/>
          </w:tcPr>
          <w:p w14:paraId="5B185E7C" w14:textId="77777777" w:rsidR="00450457" w:rsidRDefault="008F4E54">
            <w:pPr>
              <w:spacing w:before="40" w:after="40"/>
            </w:pPr>
            <w:r>
              <w:rPr>
                <w:sz w:val="22"/>
              </w:rPr>
              <w:t>CPU, RAM and GPU</w:t>
            </w:r>
          </w:p>
        </w:tc>
        <w:tc>
          <w:tcPr>
            <w:tcW w:w="6520" w:type="dxa"/>
            <w:vAlign w:val="center"/>
          </w:tcPr>
          <w:p w14:paraId="50EDADE9" w14:textId="77777777" w:rsidR="00450457" w:rsidRDefault="008F4E54">
            <w:pPr>
              <w:spacing w:before="40" w:after="40"/>
            </w:pPr>
            <w:r>
              <w:rPr>
                <w:sz w:val="22"/>
              </w:rPr>
              <w:t>AMD Ryzen 9 5980HX (16 logical processors), 16 GB, AMD Radeon RX 6800M</w:t>
            </w:r>
          </w:p>
        </w:tc>
      </w:tr>
      <w:tr w:rsidR="00450457" w14:paraId="44EB2E44" w14:textId="77777777">
        <w:trPr>
          <w:jc w:val="center"/>
        </w:trPr>
        <w:tc>
          <w:tcPr>
            <w:tcW w:w="2551" w:type="dxa"/>
            <w:vAlign w:val="center"/>
          </w:tcPr>
          <w:p w14:paraId="2B853196" w14:textId="77777777" w:rsidR="00450457" w:rsidRDefault="008F4E54">
            <w:pPr>
              <w:spacing w:before="40" w:after="40"/>
            </w:pPr>
            <w:r>
              <w:rPr>
                <w:sz w:val="22"/>
              </w:rPr>
              <w:t>Operating system</w:t>
            </w:r>
          </w:p>
        </w:tc>
        <w:tc>
          <w:tcPr>
            <w:tcW w:w="6520" w:type="dxa"/>
            <w:vAlign w:val="center"/>
          </w:tcPr>
          <w:p w14:paraId="2FCC1FC2" w14:textId="77777777" w:rsidR="00450457" w:rsidRDefault="008F4E54">
            <w:pPr>
              <w:spacing w:before="40" w:after="40"/>
            </w:pPr>
            <w:r>
              <w:rPr>
                <w:sz w:val="22"/>
              </w:rPr>
              <w:t>Windows 11 Home (build 26300)</w:t>
            </w:r>
          </w:p>
        </w:tc>
      </w:tr>
      <w:tr w:rsidR="00450457" w14:paraId="09530D59" w14:textId="77777777">
        <w:trPr>
          <w:jc w:val="center"/>
        </w:trPr>
        <w:tc>
          <w:tcPr>
            <w:tcW w:w="2551" w:type="dxa"/>
            <w:vAlign w:val="center"/>
          </w:tcPr>
          <w:p w14:paraId="0D5AC9E9" w14:textId="77777777" w:rsidR="00450457" w:rsidRDefault="008F4E54">
            <w:pPr>
              <w:spacing w:before="40" w:after="40"/>
            </w:pPr>
            <w:r>
              <w:rPr>
                <w:sz w:val="22"/>
              </w:rPr>
              <w:t>Desktop framework</w:t>
            </w:r>
          </w:p>
        </w:tc>
        <w:tc>
          <w:tcPr>
            <w:tcW w:w="6520" w:type="dxa"/>
            <w:vAlign w:val="center"/>
          </w:tcPr>
          <w:p w14:paraId="6F00B600" w14:textId="77777777" w:rsidR="00450457" w:rsidRDefault="008F4E54">
            <w:pPr>
              <w:spacing w:before="40" w:after="40"/>
            </w:pPr>
            <w:r>
              <w:rPr>
                <w:sz w:val="22"/>
              </w:rPr>
              <w:t>Electron 41.2.1, React 19.2.5, TypeScript 5.6.3, Vite 6.4.2</w:t>
            </w:r>
          </w:p>
        </w:tc>
      </w:tr>
      <w:tr w:rsidR="00450457" w14:paraId="3FBBC8C6" w14:textId="77777777">
        <w:trPr>
          <w:jc w:val="center"/>
        </w:trPr>
        <w:tc>
          <w:tcPr>
            <w:tcW w:w="2551" w:type="dxa"/>
            <w:vAlign w:val="center"/>
          </w:tcPr>
          <w:p w14:paraId="5233BFCF" w14:textId="77777777" w:rsidR="00450457" w:rsidRDefault="008F4E54">
            <w:pPr>
              <w:spacing w:before="40" w:after="40"/>
            </w:pPr>
            <w:r>
              <w:rPr>
                <w:sz w:val="22"/>
              </w:rPr>
              <w:t>Agent engines</w:t>
            </w:r>
          </w:p>
        </w:tc>
        <w:tc>
          <w:tcPr>
            <w:tcW w:w="6520" w:type="dxa"/>
            <w:vAlign w:val="center"/>
          </w:tcPr>
          <w:p w14:paraId="2652560C" w14:textId="77777777" w:rsidR="00450457" w:rsidRDefault="008F4E54">
            <w:pPr>
              <w:spacing w:before="40" w:after="40"/>
            </w:pPr>
            <w:r>
              <w:rPr>
                <w:sz w:val="22"/>
              </w:rPr>
              <w:t>Claude Code CLI 2.1.280, Codex CLI 0.159.3, BrowserCode</w:t>
            </w:r>
          </w:p>
        </w:tc>
      </w:tr>
      <w:tr w:rsidR="00450457" w14:paraId="220EDE63" w14:textId="77777777">
        <w:trPr>
          <w:jc w:val="center"/>
        </w:trPr>
        <w:tc>
          <w:tcPr>
            <w:tcW w:w="2551" w:type="dxa"/>
            <w:vAlign w:val="center"/>
          </w:tcPr>
          <w:p w14:paraId="22123989" w14:textId="77777777" w:rsidR="00450457" w:rsidRDefault="008F4E54">
            <w:pPr>
              <w:spacing w:before="40" w:after="40"/>
            </w:pPr>
            <w:r>
              <w:rPr>
                <w:sz w:val="22"/>
              </w:rPr>
              <w:t>Windows host</w:t>
            </w:r>
          </w:p>
        </w:tc>
        <w:tc>
          <w:tcPr>
            <w:tcW w:w="6520" w:type="dxa"/>
            <w:vAlign w:val="center"/>
          </w:tcPr>
          <w:p w14:paraId="3035FBEF" w14:textId="77777777" w:rsidR="00450457" w:rsidRDefault="008F4E54">
            <w:pPr>
              <w:spacing w:before="40" w:after="40"/>
            </w:pPr>
            <w:r>
              <w:rPr>
                <w:sz w:val="22"/>
              </w:rPr>
              <w:t>Windows PowerShell 5.1 with C# (UI Automation, Win32)</w:t>
            </w:r>
          </w:p>
        </w:tc>
      </w:tr>
      <w:tr w:rsidR="00450457" w14:paraId="496A08B2" w14:textId="77777777">
        <w:trPr>
          <w:jc w:val="center"/>
        </w:trPr>
        <w:tc>
          <w:tcPr>
            <w:tcW w:w="2551" w:type="dxa"/>
            <w:vAlign w:val="center"/>
          </w:tcPr>
          <w:p w14:paraId="2F763849" w14:textId="77777777" w:rsidR="00450457" w:rsidRDefault="008F4E54">
            <w:pPr>
              <w:spacing w:before="40" w:after="40"/>
            </w:pPr>
            <w:r>
              <w:rPr>
                <w:sz w:val="22"/>
              </w:rPr>
              <w:t>Storage</w:t>
            </w:r>
          </w:p>
        </w:tc>
        <w:tc>
          <w:tcPr>
            <w:tcW w:w="6520" w:type="dxa"/>
            <w:vAlign w:val="center"/>
          </w:tcPr>
          <w:p w14:paraId="655A0476" w14:textId="77777777" w:rsidR="00450457" w:rsidRDefault="008F4E54">
            <w:pPr>
              <w:spacing w:before="40" w:after="40"/>
            </w:pPr>
            <w:r>
              <w:rPr>
                <w:sz w:val="22"/>
              </w:rPr>
              <w:t>SQLite (tasks), JSON files (memory, workflows), keytar (secrets)</w:t>
            </w:r>
          </w:p>
        </w:tc>
      </w:tr>
      <w:tr w:rsidR="00450457" w14:paraId="678DB393" w14:textId="77777777">
        <w:trPr>
          <w:jc w:val="center"/>
        </w:trPr>
        <w:tc>
          <w:tcPr>
            <w:tcW w:w="2551" w:type="dxa"/>
            <w:vAlign w:val="center"/>
          </w:tcPr>
          <w:p w14:paraId="03DC68BD" w14:textId="77777777" w:rsidR="00450457" w:rsidRDefault="008F4E54">
            <w:pPr>
              <w:spacing w:before="40" w:after="40"/>
            </w:pPr>
            <w:r>
              <w:rPr>
                <w:sz w:val="22"/>
              </w:rPr>
              <w:t>Mobile</w:t>
            </w:r>
          </w:p>
        </w:tc>
        <w:tc>
          <w:tcPr>
            <w:tcW w:w="6520" w:type="dxa"/>
            <w:vAlign w:val="center"/>
          </w:tcPr>
          <w:p w14:paraId="39AAC67E" w14:textId="77777777" w:rsidR="00450457" w:rsidRDefault="008F4E54">
            <w:pPr>
              <w:spacing w:before="40" w:after="40"/>
            </w:pPr>
            <w:r>
              <w:rPr>
                <w:sz w:val="22"/>
              </w:rPr>
              <w:t>Kotlin, Jetpack Compose, Material 3 Expressive, Firebase</w:t>
            </w:r>
          </w:p>
        </w:tc>
      </w:tr>
      <w:tr w:rsidR="00450457" w14:paraId="6780DEA2" w14:textId="77777777">
        <w:trPr>
          <w:jc w:val="center"/>
        </w:trPr>
        <w:tc>
          <w:tcPr>
            <w:tcW w:w="2551" w:type="dxa"/>
            <w:vAlign w:val="center"/>
          </w:tcPr>
          <w:p w14:paraId="422F0C82" w14:textId="77777777" w:rsidR="00450457" w:rsidRDefault="008F4E54">
            <w:pPr>
              <w:spacing w:before="40" w:after="40"/>
            </w:pPr>
            <w:r>
              <w:rPr>
                <w:sz w:val="22"/>
              </w:rPr>
              <w:t>Testing</w:t>
            </w:r>
          </w:p>
        </w:tc>
        <w:tc>
          <w:tcPr>
            <w:tcW w:w="6520" w:type="dxa"/>
            <w:vAlign w:val="center"/>
          </w:tcPr>
          <w:p w14:paraId="21FFA59B" w14:textId="77777777" w:rsidR="00450457" w:rsidRDefault="008F4E54">
            <w:pPr>
              <w:spacing w:before="40" w:after="40"/>
            </w:pPr>
            <w:r>
              <w:rPr>
                <w:sz w:val="22"/>
              </w:rPr>
              <w:t>Vitest 4.1.4, ESLint, Robolectric, DEX-Bench</w:t>
            </w:r>
          </w:p>
        </w:tc>
      </w:tr>
      <w:tr w:rsidR="00450457" w14:paraId="0ED0FD20" w14:textId="77777777">
        <w:trPr>
          <w:jc w:val="center"/>
        </w:trPr>
        <w:tc>
          <w:tcPr>
            <w:tcW w:w="2551" w:type="dxa"/>
            <w:vAlign w:val="center"/>
          </w:tcPr>
          <w:p w14:paraId="55E9D6F3" w14:textId="77777777" w:rsidR="00450457" w:rsidRDefault="008F4E54">
            <w:pPr>
              <w:spacing w:before="40" w:after="40"/>
            </w:pPr>
            <w:r>
              <w:rPr>
                <w:sz w:val="22"/>
              </w:rPr>
              <w:t>Version control and CI</w:t>
            </w:r>
          </w:p>
        </w:tc>
        <w:tc>
          <w:tcPr>
            <w:tcW w:w="6520" w:type="dxa"/>
            <w:vAlign w:val="center"/>
          </w:tcPr>
          <w:p w14:paraId="06E809EA" w14:textId="77777777" w:rsidR="00450457" w:rsidRDefault="008F4E54">
            <w:pPr>
              <w:spacing w:before="40" w:after="40"/>
            </w:pPr>
            <w:r>
              <w:rPr>
                <w:sz w:val="22"/>
              </w:rPr>
              <w:t>Git and GitHub, GitHub Actions</w:t>
            </w:r>
          </w:p>
        </w:tc>
      </w:tr>
    </w:tbl>
    <w:p w14:paraId="028B6110" w14:textId="77777777" w:rsidR="00450457" w:rsidRDefault="00450457">
      <w:pPr>
        <w:spacing w:after="120"/>
        <w:jc w:val="both"/>
      </w:pPr>
    </w:p>
    <w:p w14:paraId="38174B46" w14:textId="77777777" w:rsidR="00450457" w:rsidRDefault="008F4E54">
      <w:pPr>
        <w:spacing w:after="200" w:line="276" w:lineRule="auto"/>
        <w:jc w:val="both"/>
      </w:pPr>
      <w:r>
        <w:rPr>
          <w:i/>
          <w:sz w:val="21"/>
        </w:rPr>
        <w:t>The engine versions are those installed on the development PC when this report was written. The Codex runs in Chapter 6 used Codex CLI 0.159.3, according to Codex's own session logs.</w:t>
      </w:r>
    </w:p>
    <w:p w14:paraId="70AF9991" w14:textId="77777777" w:rsidR="00450457" w:rsidRDefault="008F4E54">
      <w:pPr>
        <w:keepNext/>
        <w:spacing w:before="240" w:after="80"/>
        <w:jc w:val="center"/>
      </w:pPr>
      <w:r>
        <w:rPr>
          <w:noProof/>
        </w:rPr>
        <w:drawing>
          <wp:inline distT="0" distB="0" distL="0" distR="0" wp14:anchorId="29EEE6DB" wp14:editId="4D1B2312">
            <wp:extent cx="5220000" cy="220405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codebase.png"/>
                    <pic:cNvPicPr/>
                  </pic:nvPicPr>
                  <pic:blipFill>
                    <a:blip r:embed="rId19"/>
                    <a:stretch>
                      <a:fillRect/>
                    </a:stretch>
                  </pic:blipFill>
                  <pic:spPr>
                    <a:xfrm>
                      <a:off x="0" y="0"/>
                      <a:ext cx="5220000" cy="2204057"/>
                    </a:xfrm>
                    <a:prstGeom prst="rect">
                      <a:avLst/>
                    </a:prstGeom>
                  </pic:spPr>
                </pic:pic>
              </a:graphicData>
            </a:graphic>
          </wp:inline>
        </w:drawing>
      </w:r>
    </w:p>
    <w:p w14:paraId="1BA3380E" w14:textId="77777777" w:rsidR="00450457" w:rsidRDefault="008F4E54">
      <w:pPr>
        <w:spacing w:after="280"/>
        <w:jc w:val="center"/>
      </w:pPr>
      <w:r>
        <w:rPr>
          <w:b/>
          <w:sz w:val="22"/>
        </w:rPr>
        <w:t xml:space="preserve">Fig. 10. </w:t>
      </w:r>
      <w:r>
        <w:rPr>
          <w:sz w:val="22"/>
        </w:rPr>
        <w:t>Size of the code base by part, from the files tracked in git</w:t>
      </w:r>
    </w:p>
    <w:p w14:paraId="5FAA259C" w14:textId="77777777" w:rsidR="00450457" w:rsidRDefault="008F4E54">
      <w:pPr>
        <w:spacing w:after="120" w:line="360" w:lineRule="auto"/>
        <w:ind w:firstLine="720"/>
        <w:jc w:val="both"/>
      </w:pPr>
      <w:r>
        <w:lastRenderedPageBreak/>
        <w:t xml:space="preserve">GitHub Actions builds each release from its version tag. The latest release, v2.2.0, was published on 19 October 2026 with a Windows installer (dex-setup.exe) and version 2.2.1 of the Android app as an APK, both on the GitHub releases page [33]: </w:t>
      </w:r>
      <w:hyperlink r:id="rId20">
        <w:r>
          <w:rPr>
            <w:color w:val="0563C1"/>
            <w:u w:val="single"/>
          </w:rPr>
          <w:t>https://github.com/Chethan616/Dex/releases/latest</w:t>
        </w:r>
      </w:hyperlink>
      <w:r>
        <w:t xml:space="preserve">. The Android app is also on the Google Play internal-testing track [34], which only testers added by the developer can open: </w:t>
      </w:r>
      <w:hyperlink r:id="rId21">
        <w:r>
          <w:rPr>
            <w:color w:val="0563C1"/>
            <w:u w:val="single"/>
          </w:rPr>
          <w:t>https://play.google.com/apps/internaltest/4701152187528681647</w:t>
        </w:r>
      </w:hyperlink>
      <w:r>
        <w:t>.</w:t>
      </w:r>
    </w:p>
    <w:p w14:paraId="1D71B82D" w14:textId="77777777" w:rsidR="00450457" w:rsidRDefault="008F4E54">
      <w:pPr>
        <w:pStyle w:val="Heading2"/>
      </w:pPr>
      <w:r>
        <w:t>5.2 Task workspace and agent engines</w:t>
      </w:r>
    </w:p>
    <w:p w14:paraId="2EB35C68" w14:textId="77777777" w:rsidR="00450457" w:rsidRDefault="008F4E54">
      <w:pPr>
        <w:spacing w:after="120" w:line="360" w:lineRule="auto"/>
        <w:ind w:firstLine="720"/>
        <w:jc w:val="both"/>
      </w:pPr>
      <w:r>
        <w:t>A task is created with a prompt, an engine and a model, and it is stored in SQLite together with every event it produces. When the task starts, the main process prepares the engine's environment:</w:t>
      </w:r>
    </w:p>
    <w:p w14:paraId="31ECD541" w14:textId="77777777" w:rsidR="00450457" w:rsidRDefault="008F4E54">
      <w:pPr>
        <w:tabs>
          <w:tab w:val="left" w:pos="1077"/>
        </w:tabs>
        <w:spacing w:after="60" w:line="360" w:lineRule="auto"/>
        <w:ind w:left="1077" w:hanging="357"/>
        <w:jc w:val="both"/>
      </w:pPr>
      <w:r>
        <w:t>•</w:t>
      </w:r>
      <w:r>
        <w:tab/>
        <w:t>a wrapped prompt that carries DEX's rules, the matching memory and the installed extensions;</w:t>
      </w:r>
    </w:p>
    <w:p w14:paraId="65BDDF6D" w14:textId="77777777" w:rsidR="00450457" w:rsidRDefault="008F4E54">
      <w:pPr>
        <w:tabs>
          <w:tab w:val="left" w:pos="1077"/>
        </w:tabs>
        <w:spacing w:after="60" w:line="360" w:lineRule="auto"/>
        <w:ind w:left="1077" w:hanging="357"/>
        <w:jc w:val="both"/>
      </w:pPr>
      <w:r>
        <w:t>•</w:t>
      </w:r>
      <w:r>
        <w:tab/>
      </w:r>
      <w:r>
        <w:t>a generated MCP configuration with exactly the servers this task needs;</w:t>
      </w:r>
    </w:p>
    <w:p w14:paraId="40313702" w14:textId="77777777" w:rsidR="00450457" w:rsidRDefault="008F4E54">
      <w:pPr>
        <w:tabs>
          <w:tab w:val="left" w:pos="1077"/>
        </w:tabs>
        <w:spacing w:after="60" w:line="360" w:lineRule="auto"/>
        <w:ind w:left="1077" w:hanging="357"/>
        <w:jc w:val="both"/>
      </w:pPr>
      <w:r>
        <w:t>•</w:t>
      </w:r>
      <w:r>
        <w:tab/>
        <w:t>the endpoint and token for the task's browser;</w:t>
      </w:r>
    </w:p>
    <w:p w14:paraId="3B181C79" w14:textId="77777777" w:rsidR="00450457" w:rsidRDefault="008F4E54">
      <w:pPr>
        <w:tabs>
          <w:tab w:val="left" w:pos="1077"/>
        </w:tabs>
        <w:spacing w:after="60" w:line="360" w:lineRule="auto"/>
        <w:ind w:left="1077" w:hanging="357"/>
        <w:jc w:val="both"/>
      </w:pPr>
      <w:r>
        <w:t>•</w:t>
      </w:r>
      <w:r>
        <w:tab/>
        <w:t>the folder for site notes.</w:t>
      </w:r>
    </w:p>
    <w:p w14:paraId="27091225" w14:textId="77777777" w:rsidR="00450457" w:rsidRDefault="008F4E54">
      <w:pPr>
        <w:spacing w:after="120" w:line="360" w:lineRule="auto"/>
        <w:ind w:firstLine="720"/>
        <w:jc w:val="both"/>
      </w:pPr>
      <w:r>
        <w:t>DEX then starts the engine's command-line tool and parses its JSON event stream into DEX's own event types: messages, tool steps, widgets, approvals and files. Claude Code receives the prompt on standard input, because on Windows its command shim cuts an argument at a raw newline. DEX switches off the parts of each engine that duplicate its own features. For Claude Code these are the schedulers (CronCreate, RemoteTrigger and related tools) and slash commands, and for Codex they are its automations and its b</w:t>
      </w:r>
      <w:r>
        <w:t>rowser and computer-use features. Routines and browsing therefore always go through DEX's local implementations, where the user can see them.</w:t>
      </w:r>
    </w:p>
    <w:p w14:paraId="2209D429" w14:textId="77777777" w:rsidR="00450457" w:rsidRDefault="008F4E54">
      <w:pPr>
        <w:spacing w:after="120" w:line="360" w:lineRule="auto"/>
        <w:ind w:firstLine="720"/>
        <w:jc w:val="both"/>
      </w:pPr>
      <w:r>
        <w:t>Within a task, a Claude Code agent can start sub-agents with its Task (or Agent) tool. DEX reads each sub-agent's start, steps and result from the event stream, keeps them out of the main agent's step list, and shows them in a Subagents pane on the PC and on the phone, where each one's prompt, steps and result can be opened. The Codex command-line tool does not report sub-agents in its event stream, so Codex tasks show none.</w:t>
      </w:r>
    </w:p>
    <w:p w14:paraId="6E1CDDA4" w14:textId="77777777" w:rsidR="00450457" w:rsidRDefault="008F4E54">
      <w:pPr>
        <w:spacing w:after="120" w:line="360" w:lineRule="auto"/>
        <w:ind w:firstLine="720"/>
        <w:jc w:val="both"/>
      </w:pPr>
      <w:r>
        <w:lastRenderedPageBreak/>
        <w:t>The hub groups tasks into running, waiting for the user and finished (Fig. 11). Opening a task shows a pane with a chat tab, browser and document tabs, a Desk tab for Windows work and a Logs view, and steps are labelled in plain words instead of raw commands.</w:t>
      </w:r>
    </w:p>
    <w:p w14:paraId="646FD7FC" w14:textId="77777777" w:rsidR="00450457" w:rsidRDefault="008F4E54">
      <w:pPr>
        <w:keepNext/>
        <w:spacing w:before="240" w:after="80"/>
        <w:jc w:val="center"/>
      </w:pPr>
      <w:r>
        <w:rPr>
          <w:noProof/>
        </w:rPr>
        <w:drawing>
          <wp:inline distT="0" distB="0" distL="0" distR="0" wp14:anchorId="251D3645" wp14:editId="6CB7A88A">
            <wp:extent cx="5580000" cy="33647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ashboard.jpg"/>
                    <pic:cNvPicPr/>
                  </pic:nvPicPr>
                  <pic:blipFill>
                    <a:blip r:embed="rId22"/>
                    <a:stretch>
                      <a:fillRect/>
                    </a:stretch>
                  </pic:blipFill>
                  <pic:spPr>
                    <a:xfrm>
                      <a:off x="0" y="0"/>
                      <a:ext cx="5580000" cy="3364740"/>
                    </a:xfrm>
                    <a:prstGeom prst="rect">
                      <a:avLst/>
                    </a:prstGeom>
                  </pic:spPr>
                </pic:pic>
              </a:graphicData>
            </a:graphic>
          </wp:inline>
        </w:drawing>
      </w:r>
    </w:p>
    <w:p w14:paraId="31BDBEAE" w14:textId="77777777" w:rsidR="00450457" w:rsidRDefault="008F4E54">
      <w:pPr>
        <w:spacing w:after="280"/>
        <w:jc w:val="center"/>
      </w:pPr>
      <w:r>
        <w:rPr>
          <w:b/>
          <w:sz w:val="22"/>
        </w:rPr>
        <w:t xml:space="preserve">Fig. 11. </w:t>
      </w:r>
      <w:r>
        <w:rPr>
          <w:sz w:val="22"/>
        </w:rPr>
        <w:t>The hub, with running tasks, tasks waiting for the user and recent tasks</w:t>
      </w:r>
    </w:p>
    <w:p w14:paraId="5748F4C6" w14:textId="77777777" w:rsidR="00450457" w:rsidRDefault="008F4E54">
      <w:pPr>
        <w:pStyle w:val="Heading2"/>
      </w:pPr>
      <w:r>
        <w:t>5.3 Working in the background without taking focus</w:t>
      </w:r>
    </w:p>
    <w:p w14:paraId="24E3286C" w14:textId="77777777" w:rsidR="00450457" w:rsidRDefault="008F4E54">
      <w:pPr>
        <w:spacing w:after="120" w:line="360" w:lineRule="auto"/>
        <w:ind w:firstLine="720"/>
        <w:jc w:val="both"/>
      </w:pPr>
      <w:r>
        <w:t>Most of DEX's design follows from one rule, written down before the Windows code: the user keeps their PC while DEX works. DEX's tools do not bring windows to the front, take keyboard focus or move the cursor. The only exception is borrowed input, described below, which happens only while the user is idle. Each kind of surface follows the rule in its own way.</w:t>
      </w:r>
    </w:p>
    <w:p w14:paraId="39927E91" w14:textId="77777777" w:rsidR="00450457" w:rsidRDefault="008F4E54">
      <w:pPr>
        <w:pStyle w:val="Heading3"/>
      </w:pPr>
      <w:r>
        <w:t>5.3.1 The browser: task tabs that render off-screen</w:t>
      </w:r>
    </w:p>
    <w:p w14:paraId="440E5785" w14:textId="77777777" w:rsidR="00450457" w:rsidRDefault="008F4E54">
      <w:pPr>
        <w:spacing w:after="120" w:line="360" w:lineRule="auto"/>
        <w:ind w:firstLine="720"/>
        <w:jc w:val="both"/>
      </w:pPr>
      <w:r>
        <w:t>Every task has its own tabs, and each tab is an Electron WebContentsView [22]. All task tabs share one persistent web profile, separate from DEX's own windows, so the user's logins work in every task as they would in a normal browser. Tabs that are not on screen are attached to an off-screen “stage” window, where they keep rendering and can be captured. DEX never touches the user's own Chrome.</w:t>
      </w:r>
    </w:p>
    <w:p w14:paraId="754050CC" w14:textId="77777777" w:rsidR="00450457" w:rsidRDefault="008F4E54">
      <w:pPr>
        <w:spacing w:after="120" w:line="360" w:lineRule="auto"/>
        <w:ind w:firstLine="720"/>
        <w:jc w:val="both"/>
      </w:pPr>
      <w:r>
        <w:lastRenderedPageBreak/>
        <w:t>The agent reaches its tab through a CDP broker (Fig. 12). Early versions opened Chromium's remote-debugging port instead, which exposed every DEX window, approval cards included, to any local process, including the agent's own shell. The broker listens on a random loopback port and gives each task a secret token that reaches only that task's tab. It refuses Browser.* methods, Page.close and Page.crash, and every Target.* method except Target.setAutoAttach and Target.getTargetInfo.</w:t>
      </w:r>
    </w:p>
    <w:p w14:paraId="3F6886E3" w14:textId="77777777" w:rsidR="00450457" w:rsidRDefault="008F4E54">
      <w:pPr>
        <w:keepNext/>
        <w:spacing w:before="240" w:after="80"/>
        <w:jc w:val="center"/>
      </w:pPr>
      <w:r>
        <w:rPr>
          <w:noProof/>
        </w:rPr>
        <w:drawing>
          <wp:inline distT="0" distB="0" distL="0" distR="0" wp14:anchorId="5CC9AE2B" wp14:editId="402B8129">
            <wp:extent cx="5400000" cy="26516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roker.png"/>
                    <pic:cNvPicPr/>
                  </pic:nvPicPr>
                  <pic:blipFill>
                    <a:blip r:embed="rId23"/>
                    <a:stretch>
                      <a:fillRect/>
                    </a:stretch>
                  </pic:blipFill>
                  <pic:spPr>
                    <a:xfrm>
                      <a:off x="0" y="0"/>
                      <a:ext cx="5400000" cy="2651684"/>
                    </a:xfrm>
                    <a:prstGeom prst="rect">
                      <a:avLst/>
                    </a:prstGeom>
                  </pic:spPr>
                </pic:pic>
              </a:graphicData>
            </a:graphic>
          </wp:inline>
        </w:drawing>
      </w:r>
    </w:p>
    <w:p w14:paraId="280B9825" w14:textId="77777777" w:rsidR="00450457" w:rsidRDefault="008F4E54">
      <w:pPr>
        <w:spacing w:after="280"/>
        <w:jc w:val="center"/>
      </w:pPr>
      <w:r>
        <w:rPr>
          <w:b/>
          <w:sz w:val="22"/>
        </w:rPr>
        <w:t xml:space="preserve">Fig. 12. </w:t>
      </w:r>
      <w:r>
        <w:rPr>
          <w:sz w:val="22"/>
        </w:rPr>
        <w:t>The CDP broker gives each task one token, and only that task's tab can be reached</w:t>
      </w:r>
    </w:p>
    <w:p w14:paraId="5FD88993" w14:textId="77777777" w:rsidR="00450457" w:rsidRDefault="008F4E54">
      <w:pPr>
        <w:spacing w:after="120" w:line="360" w:lineRule="auto"/>
        <w:ind w:firstLine="720"/>
        <w:jc w:val="both"/>
      </w:pPr>
      <w:r>
        <w:t>The user and the agent share the same live tabs. The agent's cursor is drawn inside a closed shadow DOM, where the page cannot see or disturb it, and “take over” hands a tab to the user. The pool holds the tabs of ten tasks at a time. Idle tasks are frozen, and when the pool is full, the browser of the least recently used idle task is freed (Fig. 13). This change fixed a “Browser pool full” error we hit after ten benchmark tasks.</w:t>
      </w:r>
    </w:p>
    <w:p w14:paraId="1122A6D8" w14:textId="77777777" w:rsidR="00450457" w:rsidRDefault="008F4E54">
      <w:pPr>
        <w:keepNext/>
        <w:spacing w:before="240" w:after="80"/>
        <w:jc w:val="center"/>
      </w:pPr>
      <w:r>
        <w:rPr>
          <w:noProof/>
        </w:rPr>
        <w:lastRenderedPageBreak/>
        <w:drawing>
          <wp:inline distT="0" distB="0" distL="0" distR="0" wp14:anchorId="6006DE0E" wp14:editId="0281A8F7">
            <wp:extent cx="5400000" cy="273978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pool-states.png"/>
                    <pic:cNvPicPr/>
                  </pic:nvPicPr>
                  <pic:blipFill>
                    <a:blip r:embed="rId24"/>
                    <a:stretch>
                      <a:fillRect/>
                    </a:stretch>
                  </pic:blipFill>
                  <pic:spPr>
                    <a:xfrm>
                      <a:off x="0" y="0"/>
                      <a:ext cx="5400000" cy="2739789"/>
                    </a:xfrm>
                    <a:prstGeom prst="rect">
                      <a:avLst/>
                    </a:prstGeom>
                  </pic:spPr>
                </pic:pic>
              </a:graphicData>
            </a:graphic>
          </wp:inline>
        </w:drawing>
      </w:r>
    </w:p>
    <w:p w14:paraId="79676928" w14:textId="77777777" w:rsidR="00450457" w:rsidRDefault="008F4E54">
      <w:pPr>
        <w:spacing w:after="280"/>
        <w:jc w:val="center"/>
      </w:pPr>
      <w:r>
        <w:rPr>
          <w:b/>
          <w:sz w:val="22"/>
        </w:rPr>
        <w:t xml:space="preserve">Fig. 13. </w:t>
      </w:r>
      <w:r>
        <w:rPr>
          <w:sz w:val="22"/>
        </w:rPr>
        <w:t>Life cycle of a task's browser in the pool</w:t>
      </w:r>
    </w:p>
    <w:p w14:paraId="0F3A28AF" w14:textId="77777777" w:rsidR="00450457" w:rsidRDefault="008F4E54">
      <w:pPr>
        <w:pStyle w:val="Heading3"/>
      </w:pPr>
      <w:r>
        <w:t>5.3.2 Windows applications: UI Automation with focus-stealing off</w:t>
      </w:r>
    </w:p>
    <w:p w14:paraId="45376C82" w14:textId="77777777" w:rsidR="00450457" w:rsidRDefault="008F4E54">
      <w:pPr>
        <w:spacing w:after="120" w:line="360" w:lineRule="auto"/>
        <w:ind w:firstLine="720"/>
        <w:jc w:val="both"/>
      </w:pPr>
      <w:r>
        <w:t>Windows control is an MCP server (mcp-servers/windows) with 19 tools (Table 4). Its host is a long-running PowerShell process that compiles DexDesk.cs once and keeps it loaded. For each action the host tries, in order:</w:t>
      </w:r>
    </w:p>
    <w:p w14:paraId="7A4A9422" w14:textId="77777777" w:rsidR="00450457" w:rsidRDefault="008F4E54">
      <w:pPr>
        <w:tabs>
          <w:tab w:val="left" w:pos="1077"/>
        </w:tabs>
        <w:spacing w:after="60" w:line="360" w:lineRule="auto"/>
        <w:ind w:left="1077" w:hanging="357"/>
        <w:jc w:val="both"/>
      </w:pPr>
      <w:r>
        <w:t>1.</w:t>
      </w:r>
      <w:r>
        <w:tab/>
        <w:t>an operating-system or application interface, such as PowerShell and CIM, netsh, SystemParametersInfo or the media-session API;</w:t>
      </w:r>
    </w:p>
    <w:p w14:paraId="1A21E58C" w14:textId="77777777" w:rsidR="00450457" w:rsidRDefault="008F4E54">
      <w:pPr>
        <w:tabs>
          <w:tab w:val="left" w:pos="1077"/>
        </w:tabs>
        <w:spacing w:after="60" w:line="360" w:lineRule="auto"/>
        <w:ind w:left="1077" w:hanging="357"/>
        <w:jc w:val="both"/>
      </w:pPr>
      <w:r>
        <w:t>2.</w:t>
      </w:r>
      <w:r>
        <w:tab/>
      </w:r>
      <w:r>
        <w:t>a UI Automation pattern (Invoke, Value, Toggle, Selection, Expand or Scroll) on the target window, wherever that window is;</w:t>
      </w:r>
    </w:p>
    <w:p w14:paraId="216FF5D1" w14:textId="77777777" w:rsidR="00450457" w:rsidRDefault="008F4E54">
      <w:pPr>
        <w:tabs>
          <w:tab w:val="left" w:pos="1077"/>
        </w:tabs>
        <w:spacing w:after="60" w:line="360" w:lineRule="auto"/>
        <w:ind w:left="1077" w:hanging="357"/>
        <w:jc w:val="both"/>
      </w:pPr>
      <w:r>
        <w:t>3.</w:t>
      </w:r>
      <w:r>
        <w:tab/>
        <w:t>borrowed input.</w:t>
      </w:r>
    </w:p>
    <w:p w14:paraId="5F36111D" w14:textId="77777777" w:rsidR="00450457" w:rsidRDefault="008F4E54">
      <w:pPr>
        <w:keepNext/>
        <w:spacing w:before="240" w:after="120"/>
        <w:jc w:val="center"/>
      </w:pPr>
      <w:r>
        <w:rPr>
          <w:b/>
          <w:sz w:val="22"/>
        </w:rPr>
        <w:t xml:space="preserve">Table 4: </w:t>
      </w:r>
      <w:r>
        <w:rPr>
          <w:sz w:val="22"/>
        </w:rPr>
        <w:t>The 19 tools of the Windows control server</w:t>
      </w:r>
    </w:p>
    <w:tbl>
      <w:tblPr>
        <w:tblStyle w:val="TableGrid"/>
        <w:tblW w:w="0" w:type="auto"/>
        <w:jc w:val="center"/>
        <w:tblLayout w:type="fixed"/>
        <w:tblCellMar>
          <w:left w:w="70" w:type="dxa"/>
          <w:right w:w="70" w:type="dxa"/>
        </w:tblCellMar>
        <w:tblLook w:val="04A0" w:firstRow="1" w:lastRow="0" w:firstColumn="1" w:lastColumn="0" w:noHBand="0" w:noVBand="1"/>
      </w:tblPr>
      <w:tblGrid>
        <w:gridCol w:w="3118"/>
        <w:gridCol w:w="5953"/>
      </w:tblGrid>
      <w:tr w:rsidR="00450457" w14:paraId="59C1A09B" w14:textId="77777777">
        <w:trPr>
          <w:tblHeader/>
          <w:jc w:val="center"/>
        </w:trPr>
        <w:tc>
          <w:tcPr>
            <w:tcW w:w="3118" w:type="dxa"/>
            <w:shd w:val="clear" w:color="auto" w:fill="D9E2F3"/>
            <w:vAlign w:val="center"/>
          </w:tcPr>
          <w:p w14:paraId="383B7C99" w14:textId="77777777" w:rsidR="00450457" w:rsidRDefault="008F4E54">
            <w:pPr>
              <w:spacing w:before="40" w:after="40"/>
            </w:pPr>
            <w:r>
              <w:rPr>
                <w:b/>
                <w:sz w:val="22"/>
              </w:rPr>
              <w:t>Group</w:t>
            </w:r>
          </w:p>
        </w:tc>
        <w:tc>
          <w:tcPr>
            <w:tcW w:w="5953" w:type="dxa"/>
            <w:shd w:val="clear" w:color="auto" w:fill="D9E2F3"/>
            <w:vAlign w:val="center"/>
          </w:tcPr>
          <w:p w14:paraId="5D27C51C" w14:textId="77777777" w:rsidR="00450457" w:rsidRDefault="008F4E54">
            <w:pPr>
              <w:spacing w:before="40" w:after="40"/>
            </w:pPr>
            <w:r>
              <w:rPr>
                <w:b/>
                <w:sz w:val="22"/>
              </w:rPr>
              <w:t>Tools</w:t>
            </w:r>
          </w:p>
        </w:tc>
      </w:tr>
      <w:tr w:rsidR="00450457" w14:paraId="0567AE78" w14:textId="77777777">
        <w:trPr>
          <w:jc w:val="center"/>
        </w:trPr>
        <w:tc>
          <w:tcPr>
            <w:tcW w:w="3118" w:type="dxa"/>
            <w:vAlign w:val="center"/>
          </w:tcPr>
          <w:p w14:paraId="743B478D" w14:textId="77777777" w:rsidR="00450457" w:rsidRDefault="008F4E54">
            <w:pPr>
              <w:spacing w:before="40" w:after="40"/>
            </w:pPr>
            <w:r>
              <w:rPr>
                <w:sz w:val="22"/>
              </w:rPr>
              <w:t>Read (never asks)</w:t>
            </w:r>
          </w:p>
        </w:tc>
        <w:tc>
          <w:tcPr>
            <w:tcW w:w="5953" w:type="dxa"/>
            <w:vAlign w:val="center"/>
          </w:tcPr>
          <w:p w14:paraId="2134E5FC" w14:textId="77777777" w:rsidR="00450457" w:rsidRDefault="008F4E54">
            <w:pPr>
              <w:spacing w:before="40" w:after="40"/>
            </w:pPr>
            <w:r>
              <w:rPr>
                <w:sz w:val="22"/>
              </w:rPr>
              <w:t>windows_list, window_tree, window_find, window_capture, ui_wait, system_info</w:t>
            </w:r>
          </w:p>
        </w:tc>
      </w:tr>
      <w:tr w:rsidR="00450457" w14:paraId="4D0D253B" w14:textId="77777777">
        <w:trPr>
          <w:jc w:val="center"/>
        </w:trPr>
        <w:tc>
          <w:tcPr>
            <w:tcW w:w="3118" w:type="dxa"/>
            <w:vAlign w:val="center"/>
          </w:tcPr>
          <w:p w14:paraId="759CF4BA" w14:textId="77777777" w:rsidR="00450457" w:rsidRDefault="008F4E54">
            <w:pPr>
              <w:spacing w:before="40" w:after="40"/>
            </w:pPr>
            <w:r>
              <w:rPr>
                <w:sz w:val="22"/>
              </w:rPr>
              <w:t>Act inside an app through UI Automation</w:t>
            </w:r>
          </w:p>
        </w:tc>
        <w:tc>
          <w:tcPr>
            <w:tcW w:w="5953" w:type="dxa"/>
            <w:vAlign w:val="center"/>
          </w:tcPr>
          <w:p w14:paraId="21657A2F" w14:textId="77777777" w:rsidR="00450457" w:rsidRDefault="008F4E54">
            <w:pPr>
              <w:spacing w:before="40" w:after="40"/>
            </w:pPr>
            <w:r>
              <w:rPr>
                <w:sz w:val="22"/>
              </w:rPr>
              <w:t>ui_invoke, ui_set_text, ui_toggle, ui_select, ui_expand, ui_scroll</w:t>
            </w:r>
          </w:p>
        </w:tc>
      </w:tr>
      <w:tr w:rsidR="00450457" w14:paraId="5ADA2E51" w14:textId="77777777">
        <w:trPr>
          <w:jc w:val="center"/>
        </w:trPr>
        <w:tc>
          <w:tcPr>
            <w:tcW w:w="3118" w:type="dxa"/>
            <w:vAlign w:val="center"/>
          </w:tcPr>
          <w:p w14:paraId="0C5A1F34" w14:textId="77777777" w:rsidR="00450457" w:rsidRDefault="008F4E54">
            <w:pPr>
              <w:spacing w:before="40" w:after="40"/>
            </w:pPr>
            <w:r>
              <w:rPr>
                <w:sz w:val="22"/>
              </w:rPr>
              <w:t>Open and arrange</w:t>
            </w:r>
          </w:p>
        </w:tc>
        <w:tc>
          <w:tcPr>
            <w:tcW w:w="5953" w:type="dxa"/>
            <w:vAlign w:val="center"/>
          </w:tcPr>
          <w:p w14:paraId="786BCE67" w14:textId="77777777" w:rsidR="00450457" w:rsidRDefault="008F4E54">
            <w:pPr>
              <w:spacing w:before="40" w:after="40"/>
            </w:pPr>
            <w:r>
              <w:rPr>
                <w:sz w:val="22"/>
              </w:rPr>
              <w:t>app_launch, window_manage, open_settings, media</w:t>
            </w:r>
          </w:p>
        </w:tc>
      </w:tr>
      <w:tr w:rsidR="00450457" w14:paraId="772C60CB" w14:textId="77777777">
        <w:trPr>
          <w:jc w:val="center"/>
        </w:trPr>
        <w:tc>
          <w:tcPr>
            <w:tcW w:w="3118" w:type="dxa"/>
            <w:vAlign w:val="center"/>
          </w:tcPr>
          <w:p w14:paraId="7F2FBEA6" w14:textId="77777777" w:rsidR="00450457" w:rsidRDefault="008F4E54">
            <w:pPr>
              <w:spacing w:before="40" w:after="40"/>
            </w:pPr>
            <w:r>
              <w:rPr>
                <w:sz w:val="22"/>
              </w:rPr>
              <w:t>Change the system (allowlist, journaled)</w:t>
            </w:r>
          </w:p>
        </w:tc>
        <w:tc>
          <w:tcPr>
            <w:tcW w:w="5953" w:type="dxa"/>
            <w:vAlign w:val="center"/>
          </w:tcPr>
          <w:p w14:paraId="65B1F5B7" w14:textId="77777777" w:rsidR="00450457" w:rsidRDefault="008F4E54">
            <w:pPr>
              <w:spacing w:before="40" w:after="40"/>
            </w:pPr>
            <w:r>
              <w:rPr>
                <w:sz w:val="22"/>
              </w:rPr>
              <w:t>system_change, undo</w:t>
            </w:r>
          </w:p>
        </w:tc>
      </w:tr>
      <w:tr w:rsidR="00450457" w14:paraId="43B8F4F5" w14:textId="77777777">
        <w:trPr>
          <w:jc w:val="center"/>
        </w:trPr>
        <w:tc>
          <w:tcPr>
            <w:tcW w:w="3118" w:type="dxa"/>
            <w:vAlign w:val="center"/>
          </w:tcPr>
          <w:p w14:paraId="7C8A3A7D" w14:textId="77777777" w:rsidR="00450457" w:rsidRDefault="008F4E54">
            <w:pPr>
              <w:spacing w:before="40" w:after="40"/>
            </w:pPr>
            <w:r>
              <w:rPr>
                <w:sz w:val="22"/>
              </w:rPr>
              <w:t>Borrowed input (last resort)</w:t>
            </w:r>
          </w:p>
        </w:tc>
        <w:tc>
          <w:tcPr>
            <w:tcW w:w="5953" w:type="dxa"/>
            <w:vAlign w:val="center"/>
          </w:tcPr>
          <w:p w14:paraId="5DF2B93B" w14:textId="77777777" w:rsidR="00450457" w:rsidRDefault="008F4E54">
            <w:pPr>
              <w:spacing w:before="40" w:after="40"/>
            </w:pPr>
            <w:r>
              <w:rPr>
                <w:sz w:val="22"/>
              </w:rPr>
              <w:t>input_act</w:t>
            </w:r>
          </w:p>
        </w:tc>
      </w:tr>
    </w:tbl>
    <w:p w14:paraId="299A43C1" w14:textId="77777777" w:rsidR="00450457" w:rsidRDefault="00450457">
      <w:pPr>
        <w:spacing w:after="120"/>
        <w:jc w:val="both"/>
      </w:pPr>
    </w:p>
    <w:p w14:paraId="1E261A68" w14:textId="77777777" w:rsidR="00450457" w:rsidRDefault="008F4E54">
      <w:pPr>
        <w:spacing w:after="120" w:line="360" w:lineRule="auto"/>
        <w:ind w:firstLine="720"/>
        <w:jc w:val="both"/>
      </w:pPr>
      <w:r>
        <w:lastRenderedPageBreak/>
        <w:t>Every UI Automation client sets IUIAutomation2.AutoSetFocus to false, because with the default setting even reading a background window can pull it to the front. Windows that DEX opens start without activation and are parked off-screen with SetWindowPos. Captures use PrintWindow into a bitmap sized for the window's own DPI, so an application that is not DPI-aware is still captured whole.</w:t>
      </w:r>
    </w:p>
    <w:p w14:paraId="36CFD2B6" w14:textId="77777777" w:rsidR="00450457" w:rsidRDefault="008F4E54">
      <w:pPr>
        <w:spacing w:after="120" w:line="360" w:lineRule="auto"/>
        <w:ind w:firstLine="720"/>
        <w:jc w:val="both"/>
      </w:pPr>
      <w:r>
        <w:t>DEX moves only the windows it opened, and it acts on the user's own windows in place through patterns. The Desk tab shows live frames of the window DEX is working in while someone is watching it, and the “Show me” and “Hand back” buttons move the window to the user and back. In Fig. 14, a real task is working in Notepad's Save As dialog this way.</w:t>
      </w:r>
    </w:p>
    <w:p w14:paraId="5DD35C2B" w14:textId="77777777" w:rsidR="00450457" w:rsidRDefault="008F4E54">
      <w:pPr>
        <w:keepNext/>
        <w:spacing w:before="240" w:after="80"/>
        <w:jc w:val="center"/>
      </w:pPr>
      <w:r>
        <w:rPr>
          <w:noProof/>
        </w:rPr>
        <w:drawing>
          <wp:inline distT="0" distB="0" distL="0" distR="0" wp14:anchorId="433BB218" wp14:editId="642C1C8F">
            <wp:extent cx="5580000" cy="3487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p-d1.jpg"/>
                    <pic:cNvPicPr/>
                  </pic:nvPicPr>
                  <pic:blipFill>
                    <a:blip r:embed="rId25"/>
                    <a:stretch>
                      <a:fillRect/>
                    </a:stretch>
                  </pic:blipFill>
                  <pic:spPr>
                    <a:xfrm>
                      <a:off x="0" y="0"/>
                      <a:ext cx="5580000" cy="3487500"/>
                    </a:xfrm>
                    <a:prstGeom prst="rect">
                      <a:avLst/>
                    </a:prstGeom>
                  </pic:spPr>
                </pic:pic>
              </a:graphicData>
            </a:graphic>
          </wp:inline>
        </w:drawing>
      </w:r>
    </w:p>
    <w:p w14:paraId="1083C57A" w14:textId="77777777" w:rsidR="00450457" w:rsidRDefault="008F4E54">
      <w:pPr>
        <w:spacing w:after="280"/>
        <w:jc w:val="center"/>
      </w:pPr>
      <w:r>
        <w:rPr>
          <w:b/>
          <w:sz w:val="22"/>
        </w:rPr>
        <w:t xml:space="preserve">Fig. 14. </w:t>
      </w:r>
      <w:r>
        <w:rPr>
          <w:sz w:val="22"/>
        </w:rPr>
        <w:t>A real task operating Notepad's Save As dialog through the Windows tools, seen in the Desk tab</w:t>
      </w:r>
    </w:p>
    <w:p w14:paraId="2A3B835B" w14:textId="77777777" w:rsidR="00450457" w:rsidRDefault="008F4E54">
      <w:pPr>
        <w:pStyle w:val="Heading3"/>
      </w:pPr>
      <w:r>
        <w:t>5.3.3 Borrowed input that gives way to the user</w:t>
      </w:r>
    </w:p>
    <w:p w14:paraId="482B1013" w14:textId="77777777" w:rsidR="00450457" w:rsidRDefault="008F4E54">
      <w:pPr>
        <w:spacing w:after="120" w:line="360" w:lineRule="auto"/>
        <w:ind w:firstLine="720"/>
        <w:jc w:val="both"/>
      </w:pPr>
      <w:r>
        <w:t xml:space="preserve">Some steps need real input, for example a shortcut that an application accepts only from the keyboard, or a canvas with no accessibility support. For these the host borrows the mouse and keyboard (Fig. 15). It first checks that the target is not a password field, that the user has been idle for at least 1.5 seconds, and that no full-screen video, game or presentation is in front. If a check </w:t>
      </w:r>
      <w:r>
        <w:lastRenderedPageBreak/>
        <w:t>fails, the call returns a reason such as user_busy, user_fullscreen or secret_field, and the engine waits or finds another way.</w:t>
      </w:r>
    </w:p>
    <w:p w14:paraId="371496D3" w14:textId="77777777" w:rsidR="00450457" w:rsidRDefault="008F4E54">
      <w:pPr>
        <w:spacing w:after="120" w:line="360" w:lineRule="auto"/>
        <w:ind w:firstLine="720"/>
        <w:jc w:val="both"/>
      </w:pPr>
      <w:r>
        <w:t>When the checks pass, the host records the foreground window and the cursor position, brings the target into place and sends input with SendInput [23], setting the dwExtraInfo field of every event to 0x44455821 (“DEX!” in ASCII). Low-level mouse and keyboard hooks watch all input during the borrow. An event without that value came from the user, so at the first one the host stops, restores the window, the foreground and the cursor, and reports user_took_over. A thin glow along the edge of the screen shows w</w:t>
      </w:r>
      <w:r>
        <w:t>hile input is borrowed, and when the step finishes, everything is restored and the window is parked again.</w:t>
      </w:r>
    </w:p>
    <w:p w14:paraId="2BEAE20A" w14:textId="77777777" w:rsidR="00450457" w:rsidRDefault="008F4E54">
      <w:pPr>
        <w:keepNext/>
        <w:spacing w:before="240" w:after="80"/>
        <w:jc w:val="center"/>
      </w:pPr>
      <w:r>
        <w:rPr>
          <w:noProof/>
        </w:rPr>
        <w:drawing>
          <wp:inline distT="0" distB="0" distL="0" distR="0" wp14:anchorId="0B5082A1" wp14:editId="2AB00473">
            <wp:extent cx="5580000" cy="3961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ackground-flow.png"/>
                    <pic:cNvPicPr/>
                  </pic:nvPicPr>
                  <pic:blipFill>
                    <a:blip r:embed="rId26"/>
                    <a:stretch>
                      <a:fillRect/>
                    </a:stretch>
                  </pic:blipFill>
                  <pic:spPr>
                    <a:xfrm>
                      <a:off x="0" y="0"/>
                      <a:ext cx="5580000" cy="3961800"/>
                    </a:xfrm>
                    <a:prstGeom prst="rect">
                      <a:avLst/>
                    </a:prstGeom>
                  </pic:spPr>
                </pic:pic>
              </a:graphicData>
            </a:graphic>
          </wp:inline>
        </w:drawing>
      </w:r>
    </w:p>
    <w:p w14:paraId="6CEE54C0" w14:textId="77777777" w:rsidR="00450457" w:rsidRDefault="008F4E54">
      <w:pPr>
        <w:spacing w:after="280"/>
        <w:jc w:val="center"/>
      </w:pPr>
      <w:r>
        <w:rPr>
          <w:b/>
          <w:sz w:val="22"/>
        </w:rPr>
        <w:t xml:space="preserve">Fig. 15. </w:t>
      </w:r>
      <w:r>
        <w:rPr>
          <w:sz w:val="22"/>
        </w:rPr>
        <w:t>How DEX picks a background interface, and when it borrows input</w:t>
      </w:r>
    </w:p>
    <w:p w14:paraId="0E362FA8" w14:textId="77777777" w:rsidR="00450457" w:rsidRDefault="008F4E54">
      <w:pPr>
        <w:pStyle w:val="Heading3"/>
      </w:pPr>
      <w:r>
        <w:t>5.3.4 Windowless helpers and system changes</w:t>
      </w:r>
    </w:p>
    <w:p w14:paraId="4FCEF4B5" w14:textId="77777777" w:rsidR="00450457" w:rsidRDefault="008F4E54">
      <w:pPr>
        <w:spacing w:after="120" w:line="360" w:lineRule="auto"/>
        <w:ind w:firstLine="720"/>
        <w:jc w:val="both"/>
      </w:pPr>
      <w:r>
        <w:t>Blender runs per task as a background process with no window. A small host script drives Blender's Python API, renders the camera view in place of a viewport screenshot, saves the scene after changes and quits after 15 idle minutes. DEX writes Office documents directly as files and opens PDFs and spreadsheets in its own document tabs.</w:t>
      </w:r>
    </w:p>
    <w:p w14:paraId="518E91D4" w14:textId="77777777" w:rsidR="00450457" w:rsidRDefault="008F4E54">
      <w:pPr>
        <w:spacing w:after="120" w:line="360" w:lineRule="auto"/>
        <w:ind w:firstLine="720"/>
        <w:jc w:val="both"/>
      </w:pPr>
      <w:r>
        <w:lastRenderedPageBreak/>
        <w:t>System changes go through a closed allowlist of 25 actions, and each change is recorded in an undo journal before it runs. Ten of the actions are reversible, for example flushing DNS, restarting Explorer, disabling a startup app or cleaning temporary files. Three are hard to undo: resetting an app, emptying the Recycle Bin and uninstalling an app. The other twelve need administrator rights, such as renewing the IP address, restarting a network adapter or service, or creating a restore point. These go throug</w:t>
      </w:r>
      <w:r>
        <w:t>h a helper that is set up once with a single elevation prompt, and the agent itself never runs elevated. In Settings &gt; Desktop control (Fig. 16) the user sets per-app rules and can see the off-limits list and the recent changes, each with an Undo button.</w:t>
      </w:r>
    </w:p>
    <w:p w14:paraId="657D5631" w14:textId="77777777" w:rsidR="00450457" w:rsidRDefault="008F4E54">
      <w:pPr>
        <w:keepNext/>
        <w:spacing w:before="240" w:after="80"/>
        <w:jc w:val="center"/>
      </w:pPr>
      <w:r>
        <w:rPr>
          <w:noProof/>
        </w:rPr>
        <w:drawing>
          <wp:inline distT="0" distB="0" distL="0" distR="0" wp14:anchorId="3DA77ED4" wp14:editId="5DB956B1">
            <wp:extent cx="5580000" cy="39019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et-deskctl.jpg"/>
                    <pic:cNvPicPr/>
                  </pic:nvPicPr>
                  <pic:blipFill>
                    <a:blip r:embed="rId27"/>
                    <a:stretch>
                      <a:fillRect/>
                    </a:stretch>
                  </pic:blipFill>
                  <pic:spPr>
                    <a:xfrm>
                      <a:off x="0" y="0"/>
                      <a:ext cx="5580000" cy="3901996"/>
                    </a:xfrm>
                    <a:prstGeom prst="rect">
                      <a:avLst/>
                    </a:prstGeom>
                  </pic:spPr>
                </pic:pic>
              </a:graphicData>
            </a:graphic>
          </wp:inline>
        </w:drawing>
      </w:r>
    </w:p>
    <w:p w14:paraId="14609063" w14:textId="77777777" w:rsidR="00450457" w:rsidRDefault="008F4E54">
      <w:pPr>
        <w:spacing w:after="280"/>
        <w:jc w:val="center"/>
      </w:pPr>
      <w:r>
        <w:rPr>
          <w:b/>
          <w:sz w:val="22"/>
        </w:rPr>
        <w:t xml:space="preserve">Fig. 16. </w:t>
      </w:r>
      <w:r>
        <w:rPr>
          <w:sz w:val="22"/>
        </w:rPr>
        <w:t>Settings &gt; Desktop control, with background app use, per-app rules, the off-limits list and recent changes</w:t>
      </w:r>
    </w:p>
    <w:p w14:paraId="578FDFBC" w14:textId="77777777" w:rsidR="00450457" w:rsidRDefault="008F4E54">
      <w:pPr>
        <w:pStyle w:val="Heading2"/>
      </w:pPr>
      <w:r>
        <w:t>5.4 Chrome extensions for the agent</w:t>
      </w:r>
    </w:p>
    <w:p w14:paraId="45870ADC" w14:textId="77777777" w:rsidR="00450457" w:rsidRDefault="008F4E54">
      <w:pPr>
        <w:spacing w:after="120" w:line="360" w:lineRule="auto"/>
        <w:ind w:firstLine="720"/>
        <w:jc w:val="both"/>
      </w:pPr>
      <w:r>
        <w:t xml:space="preserve">Some sites depend on an extension, for example a library proxy, a reference manager, a translation tool or an ad blocker. DEX's browser runs real Chrome Web Store extensions. It verifies their CRX3 packages itself, provides the chrome.tabs and chrome.windows APIs through a shim, </w:t>
      </w:r>
      <w:r>
        <w:lastRenderedPageBreak/>
        <w:t>and implements declarativeNetRequest in the main process. Extensions load into the shared web profile and never into DEX's own windows.</w:t>
      </w:r>
    </w:p>
    <w:p w14:paraId="68B87269" w14:textId="77777777" w:rsidR="00450457" w:rsidRDefault="008F4E54">
      <w:pPr>
        <w:spacing w:after="120" w:line="360" w:lineRule="auto"/>
        <w:ind w:firstLine="720"/>
        <w:jc w:val="both"/>
      </w:pPr>
      <w:r>
        <w:t>A dex-ext tool lets the agent list the installed extensions, press an extension's button, open its menu or options, and install a new one from a store link once the user confirms. When a button opens a popup or side panel, DEX opens it as a background tab of the task, so the page stays the extension's active tab and the popup shows the right site. Every prompt names the installed extensions. Password managers and cryptocurrency wallets are refused entirely, including their pages, frames, buttons and menu it</w:t>
      </w:r>
      <w:r>
        <w:t>ems. Fig. 17 shows a real task that opened a page and used dex-ext.</w:t>
      </w:r>
    </w:p>
    <w:p w14:paraId="070A13D8" w14:textId="77777777" w:rsidR="00450457" w:rsidRDefault="008F4E54">
      <w:pPr>
        <w:keepNext/>
        <w:spacing w:before="240" w:after="80"/>
        <w:jc w:val="center"/>
      </w:pPr>
      <w:r>
        <w:rPr>
          <w:noProof/>
        </w:rPr>
        <w:drawing>
          <wp:inline distT="0" distB="0" distL="0" distR="0" wp14:anchorId="2A3FAFAD" wp14:editId="68433E7C">
            <wp:extent cx="5580000" cy="2162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xt.jpg"/>
                    <pic:cNvPicPr/>
                  </pic:nvPicPr>
                  <pic:blipFill>
                    <a:blip r:embed="rId28"/>
                    <a:stretch>
                      <a:fillRect/>
                    </a:stretch>
                  </pic:blipFill>
                  <pic:spPr>
                    <a:xfrm>
                      <a:off x="0" y="0"/>
                      <a:ext cx="5580000" cy="2162250"/>
                    </a:xfrm>
                    <a:prstGeom prst="rect">
                      <a:avLst/>
                    </a:prstGeom>
                  </pic:spPr>
                </pic:pic>
              </a:graphicData>
            </a:graphic>
          </wp:inline>
        </w:drawing>
      </w:r>
    </w:p>
    <w:p w14:paraId="28A7F5F3" w14:textId="77777777" w:rsidR="00450457" w:rsidRDefault="008F4E54">
      <w:pPr>
        <w:spacing w:after="280"/>
        <w:jc w:val="center"/>
      </w:pPr>
      <w:r>
        <w:rPr>
          <w:b/>
          <w:sz w:val="22"/>
        </w:rPr>
        <w:t xml:space="preserve">Fig. 17. </w:t>
      </w:r>
      <w:r>
        <w:rPr>
          <w:sz w:val="22"/>
        </w:rPr>
        <w:t>A real task listing and using the installed Chrome extensions on a Wikipedia page</w:t>
      </w:r>
    </w:p>
    <w:p w14:paraId="4E9332C2" w14:textId="77777777" w:rsidR="00450457" w:rsidRDefault="008F4E54">
      <w:pPr>
        <w:pStyle w:val="Heading2"/>
      </w:pPr>
      <w:r>
        <w:t>5.5 Connectors through the Model Context Protocol</w:t>
      </w:r>
    </w:p>
    <w:p w14:paraId="000F2142" w14:textId="77777777" w:rsidR="00450457" w:rsidRDefault="008F4E54">
      <w:pPr>
        <w:spacing w:after="120" w:line="360" w:lineRule="auto"/>
        <w:ind w:firstLine="720"/>
        <w:jc w:val="both"/>
      </w:pPr>
      <w:r>
        <w:t>The Marketplace in Settings &gt; Connectors (Fig. 18) lists built-in accounts and 51 hosted MCP servers. Google (Gmail, Calendar, Meet, Drive, Docs, Sheets, Contacts and Tasks) is served by DEX's own MCP server, while Microsoft 365, GitHub, Slack, Reddit, Hugging Face and Discord sign in through their own OAuth flows.</w:t>
      </w:r>
    </w:p>
    <w:p w14:paraId="5F7BA037" w14:textId="77777777" w:rsidR="00450457" w:rsidRDefault="008F4E54">
      <w:pPr>
        <w:spacing w:after="120" w:line="360" w:lineRule="auto"/>
        <w:ind w:firstLine="720"/>
        <w:jc w:val="both"/>
      </w:pPr>
      <w:r>
        <w:t>Of the hosted servers, 42 use OAuth and 9 need no sign-in. They follow the MCP authorisation specification (Fig. 19). DEX finds the authorisation server through protected-resource metadata [27] and server metadata [28], registers itself with a loopback redirect [26] and signs in with PKCE [25], naming the MCP server as the token's audience. Tokens are kept in the credential store and refreshed before each run, and a small bridge connects an engine's standard-input MCP transport to the server's streamable HT</w:t>
      </w:r>
      <w:r>
        <w:t xml:space="preserve">TP transport. A prompt that mentions flights, </w:t>
      </w:r>
      <w:r>
        <w:lastRenderedPageBreak/>
        <w:t>hotels or travel automatically gets the Kiwi.com flight server, the trivago hotel server or both, and neither needs a sign-in.</w:t>
      </w:r>
    </w:p>
    <w:p w14:paraId="24BE4383" w14:textId="77777777" w:rsidR="00450457" w:rsidRDefault="008F4E54">
      <w:pPr>
        <w:keepNext/>
        <w:spacing w:before="240" w:after="80"/>
        <w:jc w:val="center"/>
      </w:pPr>
      <w:r>
        <w:rPr>
          <w:noProof/>
        </w:rPr>
        <w:drawing>
          <wp:inline distT="0" distB="0" distL="0" distR="0" wp14:anchorId="76C1158D" wp14:editId="6864C1C0">
            <wp:extent cx="4860000" cy="340470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et-market.jpg"/>
                    <pic:cNvPicPr/>
                  </pic:nvPicPr>
                  <pic:blipFill>
                    <a:blip r:embed="rId29"/>
                    <a:stretch>
                      <a:fillRect/>
                    </a:stretch>
                  </pic:blipFill>
                  <pic:spPr>
                    <a:xfrm>
                      <a:off x="0" y="0"/>
                      <a:ext cx="4860000" cy="3404708"/>
                    </a:xfrm>
                    <a:prstGeom prst="rect">
                      <a:avLst/>
                    </a:prstGeom>
                  </pic:spPr>
                </pic:pic>
              </a:graphicData>
            </a:graphic>
          </wp:inline>
        </w:drawing>
      </w:r>
    </w:p>
    <w:p w14:paraId="3230BE6D" w14:textId="77777777" w:rsidR="00450457" w:rsidRDefault="008F4E54">
      <w:pPr>
        <w:spacing w:after="280"/>
        <w:jc w:val="center"/>
      </w:pPr>
      <w:r>
        <w:rPr>
          <w:b/>
          <w:sz w:val="22"/>
        </w:rPr>
        <w:t xml:space="preserve">Fig. 18. </w:t>
      </w:r>
      <w:r>
        <w:rPr>
          <w:sz w:val="22"/>
        </w:rPr>
        <w:t>The connector Marketplace</w:t>
      </w:r>
    </w:p>
    <w:p w14:paraId="13061A2A" w14:textId="77777777" w:rsidR="00450457" w:rsidRDefault="008F4E54">
      <w:pPr>
        <w:keepNext/>
        <w:spacing w:before="240" w:after="80"/>
        <w:jc w:val="center"/>
      </w:pPr>
      <w:r>
        <w:rPr>
          <w:noProof/>
        </w:rPr>
        <w:lastRenderedPageBreak/>
        <w:drawing>
          <wp:inline distT="0" distB="0" distL="0" distR="0" wp14:anchorId="7C69C294" wp14:editId="005AB42F">
            <wp:extent cx="5400000" cy="370042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oauth.png"/>
                    <pic:cNvPicPr/>
                  </pic:nvPicPr>
                  <pic:blipFill>
                    <a:blip r:embed="rId30"/>
                    <a:stretch>
                      <a:fillRect/>
                    </a:stretch>
                  </pic:blipFill>
                  <pic:spPr>
                    <a:xfrm>
                      <a:off x="0" y="0"/>
                      <a:ext cx="5400000" cy="3700421"/>
                    </a:xfrm>
                    <a:prstGeom prst="rect">
                      <a:avLst/>
                    </a:prstGeom>
                  </pic:spPr>
                </pic:pic>
              </a:graphicData>
            </a:graphic>
          </wp:inline>
        </w:drawing>
      </w:r>
    </w:p>
    <w:p w14:paraId="6C268A6E" w14:textId="77777777" w:rsidR="00450457" w:rsidRDefault="008F4E54">
      <w:pPr>
        <w:spacing w:after="280"/>
        <w:jc w:val="center"/>
      </w:pPr>
      <w:r>
        <w:rPr>
          <w:b/>
          <w:sz w:val="22"/>
        </w:rPr>
        <w:t xml:space="preserve">Fig. 19. </w:t>
      </w:r>
      <w:r>
        <w:rPr>
          <w:sz w:val="22"/>
        </w:rPr>
        <w:t>Signing in to a hosted MCP server with discovery, dynamic registration and PKCE</w:t>
      </w:r>
    </w:p>
    <w:p w14:paraId="1D99A19D" w14:textId="77777777" w:rsidR="00450457" w:rsidRDefault="008F4E54">
      <w:pPr>
        <w:spacing w:after="120" w:line="360" w:lineRule="auto"/>
        <w:ind w:firstLine="720"/>
        <w:jc w:val="both"/>
      </w:pPr>
      <w:r>
        <w:t>Connectors change how a task runs. Asked for the cheapest flights from Hyderabad to Goa on a given Friday, DEX with Claude Sonnet 5 made five tool calls, three of them Kiwi.com searches, and answered with cards in about 98 seconds (Fig. 20). An earlier flight search from the phone, made before the travel connectors existed, drove a flight website through 20 browser calls and took about nine minutes. The two tasks used different routes and models, so they illustrate the difference and do not measure it. Addi</w:t>
      </w:r>
      <w:r>
        <w:t>ng a calendar event through the Google connector took three tool calls (Fig. 21).</w:t>
      </w:r>
    </w:p>
    <w:p w14:paraId="29D9BD0F" w14:textId="77777777" w:rsidR="00450457" w:rsidRDefault="008F4E54">
      <w:pPr>
        <w:keepNext/>
        <w:spacing w:before="240" w:after="80"/>
        <w:jc w:val="center"/>
      </w:pPr>
      <w:r>
        <w:rPr>
          <w:noProof/>
        </w:rPr>
        <w:lastRenderedPageBreak/>
        <w:drawing>
          <wp:inline distT="0" distB="0" distL="0" distR="0" wp14:anchorId="32BF31D6" wp14:editId="6BE7B283">
            <wp:extent cx="5580000" cy="34875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lights.jpg"/>
                    <pic:cNvPicPr/>
                  </pic:nvPicPr>
                  <pic:blipFill>
                    <a:blip r:embed="rId31"/>
                    <a:stretch>
                      <a:fillRect/>
                    </a:stretch>
                  </pic:blipFill>
                  <pic:spPr>
                    <a:xfrm>
                      <a:off x="0" y="0"/>
                      <a:ext cx="5580000" cy="3487500"/>
                    </a:xfrm>
                    <a:prstGeom prst="rect">
                      <a:avLst/>
                    </a:prstGeom>
                  </pic:spPr>
                </pic:pic>
              </a:graphicData>
            </a:graphic>
          </wp:inline>
        </w:drawing>
      </w:r>
    </w:p>
    <w:p w14:paraId="2136A4B2" w14:textId="77777777" w:rsidR="00450457" w:rsidRDefault="008F4E54">
      <w:pPr>
        <w:spacing w:after="280"/>
        <w:jc w:val="center"/>
      </w:pPr>
      <w:r>
        <w:rPr>
          <w:b/>
          <w:sz w:val="22"/>
        </w:rPr>
        <w:t xml:space="preserve">Fig. 20. </w:t>
      </w:r>
      <w:r>
        <w:rPr>
          <w:sz w:val="22"/>
        </w:rPr>
        <w:t>A real flight search answered through the Kiwi.com connector, as cards with Select and Open buttons</w:t>
      </w:r>
    </w:p>
    <w:p w14:paraId="4858F5A3" w14:textId="77777777" w:rsidR="00450457" w:rsidRDefault="008F4E54">
      <w:pPr>
        <w:keepNext/>
        <w:spacing w:before="240" w:after="80"/>
        <w:jc w:val="center"/>
      </w:pPr>
      <w:r>
        <w:rPr>
          <w:noProof/>
        </w:rPr>
        <w:drawing>
          <wp:inline distT="0" distB="0" distL="0" distR="0" wp14:anchorId="32B836AA" wp14:editId="6015E0F6">
            <wp:extent cx="5580000" cy="2162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alendar.jpg"/>
                    <pic:cNvPicPr/>
                  </pic:nvPicPr>
                  <pic:blipFill>
                    <a:blip r:embed="rId32"/>
                    <a:stretch>
                      <a:fillRect/>
                    </a:stretch>
                  </pic:blipFill>
                  <pic:spPr>
                    <a:xfrm>
                      <a:off x="0" y="0"/>
                      <a:ext cx="5580000" cy="2162250"/>
                    </a:xfrm>
                    <a:prstGeom prst="rect">
                      <a:avLst/>
                    </a:prstGeom>
                  </pic:spPr>
                </pic:pic>
              </a:graphicData>
            </a:graphic>
          </wp:inline>
        </w:drawing>
      </w:r>
    </w:p>
    <w:p w14:paraId="17D4582B" w14:textId="77777777" w:rsidR="00450457" w:rsidRDefault="008F4E54">
      <w:pPr>
        <w:spacing w:after="280"/>
        <w:jc w:val="center"/>
      </w:pPr>
      <w:r>
        <w:rPr>
          <w:b/>
          <w:sz w:val="22"/>
        </w:rPr>
        <w:t xml:space="preserve">Fig. 21. </w:t>
      </w:r>
      <w:r>
        <w:rPr>
          <w:sz w:val="22"/>
        </w:rPr>
        <w:t>A real task adding an all-day event through the Google Calendar connector</w:t>
      </w:r>
    </w:p>
    <w:p w14:paraId="484716F4" w14:textId="77777777" w:rsidR="00450457" w:rsidRDefault="008F4E54">
      <w:pPr>
        <w:pStyle w:val="Heading2"/>
      </w:pPr>
      <w:r>
        <w:t>5.6 Generative-UI answers, triage and approvals</w:t>
      </w:r>
    </w:p>
    <w:p w14:paraId="6A48645B" w14:textId="77777777" w:rsidR="00450457" w:rsidRDefault="008F4E54">
      <w:pPr>
        <w:spacing w:after="120" w:line="360" w:lineRule="auto"/>
        <w:ind w:firstLine="720"/>
        <w:jc w:val="both"/>
      </w:pPr>
      <w:r>
        <w:t>DEX answers with widgets where it can. With the dex-ui tool the agent can ask questions through pickers for places, dates and times, show results as cards with buttons, list facts or draw charts. The desktop renderer, the Android app and the chat adapters share one schema, so the same answer appears as buttons on Telegram and Discord and as numbered choices on WhatsApp, and a tap comes back as the user's next message. Fig. 22 shows a chart built from the user's memory.</w:t>
      </w:r>
    </w:p>
    <w:p w14:paraId="763EEF77" w14:textId="77777777" w:rsidR="00450457" w:rsidRDefault="008F4E54">
      <w:pPr>
        <w:keepNext/>
        <w:spacing w:before="240" w:after="80"/>
        <w:jc w:val="center"/>
      </w:pPr>
      <w:r>
        <w:rPr>
          <w:noProof/>
        </w:rPr>
        <w:lastRenderedPageBreak/>
        <w:drawing>
          <wp:inline distT="0" distB="0" distL="0" distR="0" wp14:anchorId="426428F7" wp14:editId="17845F47">
            <wp:extent cx="5580000" cy="3487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xagon.jpg"/>
                    <pic:cNvPicPr/>
                  </pic:nvPicPr>
                  <pic:blipFill>
                    <a:blip r:embed="rId33"/>
                    <a:stretch>
                      <a:fillRect/>
                    </a:stretch>
                  </pic:blipFill>
                  <pic:spPr>
                    <a:xfrm>
                      <a:off x="0" y="0"/>
                      <a:ext cx="5580000" cy="3487500"/>
                    </a:xfrm>
                    <a:prstGeom prst="rect">
                      <a:avLst/>
                    </a:prstGeom>
                  </pic:spPr>
                </pic:pic>
              </a:graphicData>
            </a:graphic>
          </wp:inline>
        </w:drawing>
      </w:r>
    </w:p>
    <w:p w14:paraId="6775A476" w14:textId="77777777" w:rsidR="00450457" w:rsidRDefault="008F4E54">
      <w:pPr>
        <w:spacing w:after="280"/>
        <w:jc w:val="center"/>
      </w:pPr>
      <w:r>
        <w:rPr>
          <w:b/>
          <w:sz w:val="22"/>
        </w:rPr>
        <w:t xml:space="preserve">Fig. 22. </w:t>
      </w:r>
      <w:r>
        <w:rPr>
          <w:sz w:val="22"/>
        </w:rPr>
        <w:t>A chart widget built from memory for the prompt “Show me a hexagon graph of my strengths, from what you know about me”</w:t>
      </w:r>
    </w:p>
    <w:p w14:paraId="27332301" w14:textId="77777777" w:rsidR="00450457" w:rsidRDefault="008F4E54">
      <w:pPr>
        <w:spacing w:after="120" w:line="360" w:lineRule="auto"/>
        <w:ind w:firstLine="720"/>
        <w:jc w:val="both"/>
      </w:pPr>
      <w:r>
        <w:t>When asked to reply to a batch of messages, DEX shows a triage card (Fig. 23). Each message is a point placed by urgency on the horizontal axis and importance on the vertical axis, so the four corners stand for Reply now, Quick reply, Plan a reply and Later. Opening a point shows the message with a drafted reply and Yes, No and Specify buttons. The task in the figure read the mail through the Gmail connector in six tool calls.</w:t>
      </w:r>
    </w:p>
    <w:p w14:paraId="6FD2928F" w14:textId="77777777" w:rsidR="00450457" w:rsidRDefault="008F4E54">
      <w:pPr>
        <w:keepNext/>
        <w:spacing w:before="240" w:after="80"/>
        <w:jc w:val="center"/>
      </w:pPr>
      <w:r>
        <w:rPr>
          <w:noProof/>
        </w:rPr>
        <w:lastRenderedPageBreak/>
        <w:drawing>
          <wp:inline distT="0" distB="0" distL="0" distR="0" wp14:anchorId="4C47EE93" wp14:editId="7E9857B0">
            <wp:extent cx="5580000" cy="3487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iage.jpg"/>
                    <pic:cNvPicPr/>
                  </pic:nvPicPr>
                  <pic:blipFill>
                    <a:blip r:embed="rId34"/>
                    <a:stretch>
                      <a:fillRect/>
                    </a:stretch>
                  </pic:blipFill>
                  <pic:spPr>
                    <a:xfrm>
                      <a:off x="0" y="0"/>
                      <a:ext cx="5580000" cy="3487500"/>
                    </a:xfrm>
                    <a:prstGeom prst="rect">
                      <a:avLst/>
                    </a:prstGeom>
                  </pic:spPr>
                </pic:pic>
              </a:graphicData>
            </a:graphic>
          </wp:inline>
        </w:drawing>
      </w:r>
    </w:p>
    <w:p w14:paraId="7C4D76CD" w14:textId="77777777" w:rsidR="00450457" w:rsidRDefault="008F4E54">
      <w:pPr>
        <w:spacing w:after="280"/>
        <w:jc w:val="center"/>
      </w:pPr>
      <w:r>
        <w:rPr>
          <w:b/>
          <w:sz w:val="22"/>
        </w:rPr>
        <w:t xml:space="preserve">Fig. 23. </w:t>
      </w:r>
      <w:r>
        <w:rPr>
          <w:sz w:val="22"/>
        </w:rPr>
        <w:t>A real triage card for unread mail, with urgency across, importance up and a drafted reply for each message</w:t>
      </w:r>
    </w:p>
    <w:p w14:paraId="42D3843E" w14:textId="77777777" w:rsidR="00450457" w:rsidRDefault="008F4E54">
      <w:pPr>
        <w:spacing w:after="120" w:line="360" w:lineRule="auto"/>
        <w:ind w:firstLine="720"/>
        <w:jc w:val="both"/>
      </w:pPr>
      <w:r>
        <w:t>An approval card (Fig. 24) states what kind of step is waiting. The user can deny it, or approve it once, for the current turn or for the session. The decision is made outside the engine in four ways.</w:t>
      </w:r>
    </w:p>
    <w:p w14:paraId="47851C69" w14:textId="77777777" w:rsidR="00450457" w:rsidRDefault="008F4E54">
      <w:pPr>
        <w:tabs>
          <w:tab w:val="left" w:pos="1077"/>
        </w:tabs>
        <w:spacing w:after="60" w:line="360" w:lineRule="auto"/>
        <w:ind w:left="1077" w:hanging="357"/>
        <w:jc w:val="both"/>
      </w:pPr>
      <w:r>
        <w:t>•</w:t>
      </w:r>
      <w:r>
        <w:tab/>
        <w:t>A Windows or system call that needs approval blocks in the tool server while it asks the main process for a card, and the engine can neither skip the wait nor answer the card.</w:t>
      </w:r>
    </w:p>
    <w:p w14:paraId="589FB279" w14:textId="77777777" w:rsidR="00450457" w:rsidRDefault="008F4E54">
      <w:pPr>
        <w:tabs>
          <w:tab w:val="left" w:pos="1077"/>
        </w:tabs>
        <w:spacing w:after="60" w:line="360" w:lineRule="auto"/>
        <w:ind w:left="1077" w:hanging="357"/>
        <w:jc w:val="both"/>
      </w:pPr>
      <w:r>
        <w:t>•</w:t>
      </w:r>
      <w:r>
        <w:tab/>
      </w:r>
      <w:r>
        <w:t>Each action has a category, such as app control, system change, hard to undo or administrator rights. Approvals for the last two are never remembered, so each such action asks again.</w:t>
      </w:r>
    </w:p>
    <w:p w14:paraId="018EACFE" w14:textId="77777777" w:rsidR="00450457" w:rsidRDefault="008F4E54">
      <w:pPr>
        <w:tabs>
          <w:tab w:val="left" w:pos="1077"/>
        </w:tabs>
        <w:spacing w:after="60" w:line="360" w:lineRule="auto"/>
        <w:ind w:left="1077" w:hanging="357"/>
        <w:jc w:val="both"/>
      </w:pPr>
      <w:r>
        <w:t>•</w:t>
      </w:r>
      <w:r>
        <w:tab/>
        <w:t>DEX's Windows tools refuse any window that belongs to DEX itself, so the agent cannot press its own approval card.</w:t>
      </w:r>
    </w:p>
    <w:p w14:paraId="598F485D" w14:textId="77777777" w:rsidR="00450457" w:rsidRDefault="008F4E54">
      <w:pPr>
        <w:tabs>
          <w:tab w:val="left" w:pos="1077"/>
        </w:tabs>
        <w:spacing w:after="60" w:line="360" w:lineRule="auto"/>
        <w:ind w:left="1077" w:hanging="357"/>
        <w:jc w:val="both"/>
      </w:pPr>
      <w:r>
        <w:t>•</w:t>
      </w:r>
      <w:r>
        <w:tab/>
        <w:t>Every desktop call that changes something first checks a per-task hold, so pressing Pause on the PC or the phone stops desktop actions at once.</w:t>
      </w:r>
    </w:p>
    <w:p w14:paraId="68D80B8C" w14:textId="77777777" w:rsidR="00450457" w:rsidRDefault="008F4E54">
      <w:pPr>
        <w:spacing w:after="120" w:line="360" w:lineRule="auto"/>
        <w:ind w:firstLine="720"/>
        <w:jc w:val="both"/>
      </w:pPr>
      <w:r>
        <w:t xml:space="preserve">There are three global modes. “Ask for approval” stops at every sensitive action. “Approve for me” lets DEX work inside apps without asking, but it asks before system changes, risky paths </w:t>
      </w:r>
      <w:r>
        <w:lastRenderedPageBreak/>
        <w:t>and risky commands. “Full access” asks only before Windows registry writes, which always need approval. Full access is the default, so a fresh installation shows approval cards only after the user picks a stricter mode. Two further guards from the design have not been built yet (Section 8.2): approvals signed with a hash of the exact operation, and a rule on the desktop cards that requires real pointer movement, like the one in the prototype.</w:t>
      </w:r>
    </w:p>
    <w:p w14:paraId="433FF784" w14:textId="77777777" w:rsidR="00450457" w:rsidRDefault="008F4E54">
      <w:pPr>
        <w:keepNext/>
        <w:spacing w:before="240" w:after="80"/>
        <w:jc w:val="center"/>
      </w:pPr>
      <w:r>
        <w:rPr>
          <w:noProof/>
        </w:rPr>
        <w:drawing>
          <wp:inline distT="0" distB="0" distL="0" distR="0" wp14:anchorId="3568F66C" wp14:editId="16C24DE6">
            <wp:extent cx="5580000" cy="249731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card.jpg"/>
                    <pic:cNvPicPr/>
                  </pic:nvPicPr>
                  <pic:blipFill>
                    <a:blip r:embed="rId35"/>
                    <a:stretch>
                      <a:fillRect/>
                    </a:stretch>
                  </pic:blipFill>
                  <pic:spPr>
                    <a:xfrm>
                      <a:off x="0" y="0"/>
                      <a:ext cx="5580000" cy="2497318"/>
                    </a:xfrm>
                    <a:prstGeom prst="rect">
                      <a:avLst/>
                    </a:prstGeom>
                  </pic:spPr>
                </pic:pic>
              </a:graphicData>
            </a:graphic>
          </wp:inline>
        </w:drawing>
      </w:r>
    </w:p>
    <w:p w14:paraId="08074DE3" w14:textId="77777777" w:rsidR="00450457" w:rsidRDefault="008F4E54">
      <w:pPr>
        <w:spacing w:after="280"/>
        <w:jc w:val="center"/>
      </w:pPr>
      <w:r>
        <w:rPr>
          <w:b/>
          <w:sz w:val="22"/>
        </w:rPr>
        <w:t xml:space="preserve">Fig. 24. </w:t>
      </w:r>
      <w:r>
        <w:rPr>
          <w:sz w:val="22"/>
        </w:rPr>
        <w:t>An approval card for a background step, with Deny, Once, This turn, Session and Approve</w:t>
      </w:r>
    </w:p>
    <w:p w14:paraId="1B43A328" w14:textId="77777777" w:rsidR="00450457" w:rsidRDefault="008F4E54">
      <w:pPr>
        <w:pStyle w:val="Heading2"/>
      </w:pPr>
      <w:r>
        <w:t>5.7 Memory, site memory and routines</w:t>
      </w:r>
    </w:p>
    <w:p w14:paraId="0CD6F706" w14:textId="77777777" w:rsidR="00450457" w:rsidRDefault="008F4E54">
      <w:pPr>
        <w:spacing w:after="120" w:line="360" w:lineRule="auto"/>
        <w:ind w:firstLine="720"/>
        <w:jc w:val="both"/>
      </w:pPr>
      <w:r>
        <w:t>User memory is a set of notes grouped by topic and stored in the application data folder, outside the shipped code. An optional “about you” questionnaire fills it in at the start (Fig. 25), and history can be imported from ChatGPT or Claude. To keep a growing memory out of every prompt, a recall index matches the words of each task against the notes, saved sites and routines. The task receives the core notes, a few matches and a one-line outline of everything else, and the agent can fetch more with a dex-re</w:t>
      </w:r>
      <w:r>
        <w:t>call tool.</w:t>
      </w:r>
    </w:p>
    <w:p w14:paraId="2DCF4B37" w14:textId="77777777" w:rsidR="00450457" w:rsidRDefault="008F4E54">
      <w:pPr>
        <w:keepNext/>
        <w:spacing w:before="240" w:after="80"/>
        <w:jc w:val="center"/>
      </w:pPr>
      <w:r>
        <w:rPr>
          <w:noProof/>
        </w:rPr>
        <w:lastRenderedPageBreak/>
        <w:drawing>
          <wp:inline distT="0" distB="0" distL="0" distR="0" wp14:anchorId="37334107" wp14:editId="44528687">
            <wp:extent cx="4320000" cy="327616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et-aboutyou.jpg"/>
                    <pic:cNvPicPr/>
                  </pic:nvPicPr>
                  <pic:blipFill>
                    <a:blip r:embed="rId36"/>
                    <a:stretch>
                      <a:fillRect/>
                    </a:stretch>
                  </pic:blipFill>
                  <pic:spPr>
                    <a:xfrm>
                      <a:off x="0" y="0"/>
                      <a:ext cx="4320000" cy="3276163"/>
                    </a:xfrm>
                    <a:prstGeom prst="rect">
                      <a:avLst/>
                    </a:prstGeom>
                  </pic:spPr>
                </pic:pic>
              </a:graphicData>
            </a:graphic>
          </wp:inline>
        </w:drawing>
      </w:r>
    </w:p>
    <w:p w14:paraId="04855301" w14:textId="77777777" w:rsidR="00450457" w:rsidRDefault="008F4E54">
      <w:pPr>
        <w:spacing w:after="280"/>
        <w:jc w:val="center"/>
      </w:pPr>
      <w:r>
        <w:rPr>
          <w:b/>
          <w:sz w:val="22"/>
        </w:rPr>
        <w:t xml:space="preserve">Fig. 25. </w:t>
      </w:r>
      <w:r>
        <w:rPr>
          <w:sz w:val="22"/>
        </w:rPr>
        <w:t>Settings &gt; About you, with optional questions that seed DEX's memory and an import from another assistant</w:t>
      </w:r>
    </w:p>
    <w:p w14:paraId="09CDEE8F" w14:textId="77777777" w:rsidR="00450457" w:rsidRDefault="008F4E54">
      <w:pPr>
        <w:spacing w:after="120" w:line="360" w:lineRule="auto"/>
        <w:ind w:firstLine="720"/>
        <w:jc w:val="both"/>
      </w:pPr>
      <w:r>
        <w:t>Site memory keeps one Markdown note per website that describes its pages, navigation and controls. The agent reads the note before browsing the site, so it can open a mapped portal directly at the right page, and the /scrape command builds such a note from a site's public structure. Site aliases such as “university portal” are stored in a plain file. Site logins go into the credential store, and DEX types them straight into the page, so the agent never sees the password.</w:t>
      </w:r>
    </w:p>
    <w:p w14:paraId="3C45A955" w14:textId="77777777" w:rsidR="00450457" w:rsidRDefault="008F4E54">
      <w:pPr>
        <w:spacing w:after="120" w:line="360" w:lineRule="auto"/>
        <w:ind w:firstLine="720"/>
        <w:jc w:val="both"/>
      </w:pPr>
      <w:r>
        <w:t>Routines are written in plain words, for example “every morning at 7:30, check my mail and calendar”. A dex-workflow tool saves each one as a validated specification, and a scheduler checks for due routines every 30 seconds. A run missed while the PC was asleep still starts if it is less than three hours late. The /workflow command lists the routines as cards, and each card's View button opens a step-by-step graph. Two early failures shaped this part of the design: the engine first used its own cloud schedu</w:t>
      </w:r>
      <w:r>
        <w:t>ler instead of DEX's, and Windows PowerShell added an invisible byte-order mark to piped JSON.</w:t>
      </w:r>
    </w:p>
    <w:p w14:paraId="577E035C" w14:textId="77777777" w:rsidR="00450457" w:rsidRDefault="008F4E54">
      <w:pPr>
        <w:pStyle w:val="Heading2"/>
      </w:pPr>
      <w:r>
        <w:lastRenderedPageBreak/>
        <w:t>5.8 Security review: /bugbounty</w:t>
      </w:r>
    </w:p>
    <w:p w14:paraId="1853C654" w14:textId="77777777" w:rsidR="00450457" w:rsidRDefault="008F4E54">
      <w:pPr>
        <w:spacing w:after="120" w:line="360" w:lineRule="auto"/>
        <w:ind w:firstLine="720"/>
        <w:jc w:val="both"/>
      </w:pPr>
      <w:r>
        <w:t>/bugbounty &lt;url&gt; expands into a full instruction backed by a skill file. The agent must first confirm that the target belongs to the user, is in a published bug-bounty scope or is explicitly permitted. It then reviews the site without changing anything, looking at:</w:t>
      </w:r>
    </w:p>
    <w:p w14:paraId="60EC3930" w14:textId="77777777" w:rsidR="00450457" w:rsidRDefault="008F4E54">
      <w:pPr>
        <w:tabs>
          <w:tab w:val="left" w:pos="1077"/>
        </w:tabs>
        <w:spacing w:after="60" w:line="360" w:lineRule="auto"/>
        <w:ind w:left="1077" w:hanging="357"/>
        <w:jc w:val="both"/>
      </w:pPr>
      <w:r>
        <w:t>•</w:t>
      </w:r>
      <w:r>
        <w:tab/>
        <w:t>security headers and TLS configuration;</w:t>
      </w:r>
    </w:p>
    <w:p w14:paraId="615ADAE0" w14:textId="77777777" w:rsidR="00450457" w:rsidRDefault="008F4E54">
      <w:pPr>
        <w:tabs>
          <w:tab w:val="left" w:pos="1077"/>
        </w:tabs>
        <w:spacing w:after="60" w:line="360" w:lineRule="auto"/>
        <w:ind w:left="1077" w:hanging="357"/>
        <w:jc w:val="both"/>
      </w:pPr>
      <w:r>
        <w:t>•</w:t>
      </w:r>
      <w:r>
        <w:tab/>
        <w:t>exposed conventional paths such as /.git or /.env;</w:t>
      </w:r>
    </w:p>
    <w:p w14:paraId="758BA78D" w14:textId="77777777" w:rsidR="00450457" w:rsidRDefault="008F4E54">
      <w:pPr>
        <w:tabs>
          <w:tab w:val="left" w:pos="1077"/>
        </w:tabs>
        <w:spacing w:after="60" w:line="360" w:lineRule="auto"/>
        <w:ind w:left="1077" w:hanging="357"/>
        <w:jc w:val="both"/>
      </w:pPr>
      <w:r>
        <w:t>•</w:t>
      </w:r>
      <w:r>
        <w:tab/>
        <w:t>versions of client-side libraries visible on the page;</w:t>
      </w:r>
    </w:p>
    <w:p w14:paraId="09A7C6CF" w14:textId="77777777" w:rsidR="00450457" w:rsidRDefault="008F4E54">
      <w:pPr>
        <w:tabs>
          <w:tab w:val="left" w:pos="1077"/>
        </w:tabs>
        <w:spacing w:after="60" w:line="360" w:lineRule="auto"/>
        <w:ind w:left="1077" w:hanging="357"/>
        <w:jc w:val="both"/>
      </w:pPr>
      <w:r>
        <w:t>•</w:t>
      </w:r>
      <w:r>
        <w:tab/>
      </w:r>
      <w:r>
        <w:t>form and cookie hygiene, meaning CSRF tokens, the Secure, HttpOnly and SameSite flags, and autocomplete on sensitive fields;</w:t>
      </w:r>
    </w:p>
    <w:p w14:paraId="0482ACF9" w14:textId="77777777" w:rsidR="00450457" w:rsidRDefault="008F4E54">
      <w:pPr>
        <w:tabs>
          <w:tab w:val="left" w:pos="1077"/>
        </w:tabs>
        <w:spacing w:after="60" w:line="360" w:lineRule="auto"/>
        <w:ind w:left="1077" w:hanging="357"/>
        <w:jc w:val="both"/>
      </w:pPr>
      <w:r>
        <w:t>•</w:t>
      </w:r>
      <w:r>
        <w:tab/>
        <w:t>information disclosure in comments, errors and source maps.</w:t>
      </w:r>
    </w:p>
    <w:p w14:paraId="243281A8" w14:textId="77777777" w:rsidR="00450457" w:rsidRDefault="008F4E54">
      <w:pPr>
        <w:spacing w:after="120" w:line="360" w:lineRule="auto"/>
        <w:ind w:firstLine="720"/>
        <w:jc w:val="both"/>
      </w:pPr>
      <w:r>
        <w:t>The instruction excludes exploitation, injection, authentication bypass, brute force and denial of service. Findings are saved as a security note beside the site's memory so that a later review can compare them. The boundary is written into the instruction and is not enforced by a tool, so it holds only as long as the engine follows the instruction.</w:t>
      </w:r>
    </w:p>
    <w:p w14:paraId="40A4E286" w14:textId="77777777" w:rsidR="00450457" w:rsidRDefault="008F4E54">
      <w:pPr>
        <w:pStyle w:val="Heading2"/>
      </w:pPr>
      <w:r>
        <w:t>5.9 Phone app and chat channels</w:t>
      </w:r>
    </w:p>
    <w:p w14:paraId="1092F604" w14:textId="77777777" w:rsidR="00450457" w:rsidRDefault="008F4E54">
      <w:pPr>
        <w:spacing w:after="120" w:line="360" w:lineRule="auto"/>
        <w:ind w:firstLine="720"/>
        <w:jc w:val="both"/>
      </w:pPr>
      <w:r>
        <w:t xml:space="preserve">DEX for Android is a native Jetpack Compose app in Material 3 Expressive with spring-based motion. It pairs with the PC through Firebase Authentication, using the same account on both, and Cloud Firestore carries devices, task transcripts and commands under the user's account. From the phone the user can start a task, watch it step by step, steer it, approve steps from a notification, run routines, answer widgets and triage cards, and view a 3D scene rendered on the PC. The app's screens are in Fig. 26 and </w:t>
      </w:r>
      <w:r>
        <w:t>Fig. 27, and a real task on the phone is in Fig. 28.</w:t>
      </w:r>
    </w:p>
    <w:p w14:paraId="70F4A7EE" w14:textId="77777777" w:rsidR="00450457" w:rsidRDefault="008F4E54">
      <w:pPr>
        <w:keepNext/>
        <w:spacing w:before="240" w:after="80"/>
        <w:jc w:val="center"/>
      </w:pPr>
      <w:r>
        <w:rPr>
          <w:noProof/>
        </w:rPr>
        <w:lastRenderedPageBreak/>
        <w:drawing>
          <wp:inline distT="0" distB="0" distL="0" distR="0" wp14:anchorId="2CFFD2D8" wp14:editId="6D486E39">
            <wp:extent cx="5580000" cy="364982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hone-a.jpg"/>
                    <pic:cNvPicPr/>
                  </pic:nvPicPr>
                  <pic:blipFill>
                    <a:blip r:embed="rId37"/>
                    <a:stretch>
                      <a:fillRect/>
                    </a:stretch>
                  </pic:blipFill>
                  <pic:spPr>
                    <a:xfrm>
                      <a:off x="0" y="0"/>
                      <a:ext cx="5580000" cy="3649827"/>
                    </a:xfrm>
                    <a:prstGeom prst="rect">
                      <a:avLst/>
                    </a:prstGeom>
                  </pic:spPr>
                </pic:pic>
              </a:graphicData>
            </a:graphic>
          </wp:inline>
        </w:drawing>
      </w:r>
    </w:p>
    <w:p w14:paraId="74DB434E" w14:textId="77777777" w:rsidR="00450457" w:rsidRDefault="008F4E54">
      <w:pPr>
        <w:spacing w:after="280"/>
        <w:jc w:val="center"/>
      </w:pPr>
      <w:r>
        <w:rPr>
          <w:b/>
          <w:sz w:val="22"/>
        </w:rPr>
        <w:t xml:space="preserve">Fig. 26. </w:t>
      </w:r>
      <w:r>
        <w:rPr>
          <w:sz w:val="22"/>
        </w:rPr>
        <w:t>DEX for Android, rendered from the app's code with sample data: home, answers as cards, and an approval</w:t>
      </w:r>
    </w:p>
    <w:p w14:paraId="1AB1EC44" w14:textId="77777777" w:rsidR="00450457" w:rsidRDefault="008F4E54">
      <w:pPr>
        <w:keepNext/>
        <w:spacing w:before="240" w:after="80"/>
        <w:jc w:val="center"/>
      </w:pPr>
      <w:r>
        <w:rPr>
          <w:noProof/>
        </w:rPr>
        <w:lastRenderedPageBreak/>
        <w:drawing>
          <wp:inline distT="0" distB="0" distL="0" distR="0" wp14:anchorId="0EB98509" wp14:editId="7E31555A">
            <wp:extent cx="5580000" cy="385892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hone-b.jpg"/>
                    <pic:cNvPicPr/>
                  </pic:nvPicPr>
                  <pic:blipFill>
                    <a:blip r:embed="rId38"/>
                    <a:stretch>
                      <a:fillRect/>
                    </a:stretch>
                  </pic:blipFill>
                  <pic:spPr>
                    <a:xfrm>
                      <a:off x="0" y="0"/>
                      <a:ext cx="5580000" cy="3858921"/>
                    </a:xfrm>
                    <a:prstGeom prst="rect">
                      <a:avLst/>
                    </a:prstGeom>
                  </pic:spPr>
                </pic:pic>
              </a:graphicData>
            </a:graphic>
          </wp:inline>
        </w:drawing>
      </w:r>
    </w:p>
    <w:p w14:paraId="36C1B9F5" w14:textId="77777777" w:rsidR="00450457" w:rsidRDefault="008F4E54">
      <w:pPr>
        <w:spacing w:after="280"/>
        <w:jc w:val="center"/>
      </w:pPr>
      <w:r>
        <w:rPr>
          <w:b/>
          <w:sz w:val="22"/>
        </w:rPr>
        <w:t xml:space="preserve">Fig. 27. </w:t>
      </w:r>
      <w:r>
        <w:rPr>
          <w:sz w:val="22"/>
        </w:rPr>
        <w:t>DEX for Android, rendered with sample data: a live task, routines, and a routine shown as a graph</w:t>
      </w:r>
    </w:p>
    <w:p w14:paraId="4107A9E5" w14:textId="77777777" w:rsidR="00450457" w:rsidRDefault="008F4E54">
      <w:pPr>
        <w:keepNext/>
        <w:spacing w:before="240" w:after="80"/>
        <w:jc w:val="center"/>
      </w:pPr>
      <w:r>
        <w:rPr>
          <w:noProof/>
        </w:rPr>
        <w:lastRenderedPageBreak/>
        <w:drawing>
          <wp:inline distT="0" distB="0" distL="0" distR="0" wp14:anchorId="45A4488B" wp14:editId="4A7FD73C">
            <wp:extent cx="5580000" cy="396870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hone-real.jpg"/>
                    <pic:cNvPicPr/>
                  </pic:nvPicPr>
                  <pic:blipFill>
                    <a:blip r:embed="rId39"/>
                    <a:stretch>
                      <a:fillRect/>
                    </a:stretch>
                  </pic:blipFill>
                  <pic:spPr>
                    <a:xfrm>
                      <a:off x="0" y="0"/>
                      <a:ext cx="5580000" cy="3968706"/>
                    </a:xfrm>
                    <a:prstGeom prst="rect">
                      <a:avLst/>
                    </a:prstGeom>
                  </pic:spPr>
                </pic:pic>
              </a:graphicData>
            </a:graphic>
          </wp:inline>
        </w:drawing>
      </w:r>
    </w:p>
    <w:p w14:paraId="5E0D9161" w14:textId="77777777" w:rsidR="00450457" w:rsidRDefault="008F4E54">
      <w:pPr>
        <w:spacing w:after="280"/>
        <w:jc w:val="center"/>
      </w:pPr>
      <w:r>
        <w:rPr>
          <w:b/>
          <w:sz w:val="22"/>
        </w:rPr>
        <w:t xml:space="preserve">Fig. 28. </w:t>
      </w:r>
      <w:r>
        <w:rPr>
          <w:sz w:val="22"/>
        </w:rPr>
        <w:t>Screenshots from a real phone: a search for the cheapest flights to Canada, started and answered on the phone (23 tool calls)</w:t>
      </w:r>
    </w:p>
    <w:p w14:paraId="498F1240" w14:textId="77777777" w:rsidR="00450457" w:rsidRDefault="008F4E54">
      <w:pPr>
        <w:spacing w:after="120" w:line="360" w:lineRule="auto"/>
        <w:ind w:firstLine="720"/>
        <w:jc w:val="both"/>
      </w:pPr>
      <w:r>
        <w:t>Settings &gt; Channels (Fig. 29) lists the phone, WhatsApp, Telegram and an advanced section. Telegram uses the user's own bot, created with @BotFather and long-polled from the PC without a server, and its pairing link accepts only the first person who opens it. WhatsApp links DEX as a device, so the user can message themselves “@DEX ...”. Discord is a connector signed in with OAuth that posts to channels the user picks, and a bot of the user's own can be added under Advanced.</w:t>
      </w:r>
    </w:p>
    <w:p w14:paraId="10BBFD31" w14:textId="77777777" w:rsidR="00450457" w:rsidRDefault="008F4E54">
      <w:pPr>
        <w:spacing w:after="120" w:line="360" w:lineRule="auto"/>
        <w:ind w:firstLine="720"/>
        <w:jc w:val="both"/>
      </w:pPr>
      <w:r>
        <w:t>Widgets become inline buttons on Telegram, components on Discord and numbered answers on WhatsApp. The Telegram and Discord adapters have unit tests against fake APIs, but they have not been tested with real bots.</w:t>
      </w:r>
    </w:p>
    <w:p w14:paraId="16ECEF69" w14:textId="77777777" w:rsidR="00450457" w:rsidRDefault="008F4E54">
      <w:pPr>
        <w:keepNext/>
        <w:spacing w:before="240" w:after="80"/>
        <w:jc w:val="center"/>
      </w:pPr>
      <w:r>
        <w:rPr>
          <w:noProof/>
        </w:rPr>
        <w:lastRenderedPageBreak/>
        <w:drawing>
          <wp:inline distT="0" distB="0" distL="0" distR="0" wp14:anchorId="2570F15D" wp14:editId="78E84B15">
            <wp:extent cx="4680000" cy="20402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hannels.jpg"/>
                    <pic:cNvPicPr/>
                  </pic:nvPicPr>
                  <pic:blipFill>
                    <a:blip r:embed="rId40"/>
                    <a:stretch>
                      <a:fillRect/>
                    </a:stretch>
                  </pic:blipFill>
                  <pic:spPr>
                    <a:xfrm>
                      <a:off x="0" y="0"/>
                      <a:ext cx="4680000" cy="2040270"/>
                    </a:xfrm>
                    <a:prstGeom prst="rect">
                      <a:avLst/>
                    </a:prstGeom>
                  </pic:spPr>
                </pic:pic>
              </a:graphicData>
            </a:graphic>
          </wp:inline>
        </w:drawing>
      </w:r>
    </w:p>
    <w:p w14:paraId="1AA941E0" w14:textId="77777777" w:rsidR="00450457" w:rsidRDefault="008F4E54">
      <w:pPr>
        <w:spacing w:after="280"/>
        <w:jc w:val="center"/>
      </w:pPr>
      <w:r>
        <w:rPr>
          <w:b/>
          <w:sz w:val="22"/>
        </w:rPr>
        <w:t xml:space="preserve">Fig. 29. </w:t>
      </w:r>
      <w:r>
        <w:rPr>
          <w:sz w:val="22"/>
        </w:rPr>
        <w:t>Settings &gt; Channels, with the phone, WhatsApp, Telegram and advanced options</w:t>
      </w:r>
    </w:p>
    <w:p w14:paraId="6A50E0B9" w14:textId="77777777" w:rsidR="00450457" w:rsidRDefault="008F4E54">
      <w:pPr>
        <w:pStyle w:val="Heading2"/>
      </w:pPr>
      <w:r>
        <w:t>5.10 3D design in the background</w:t>
      </w:r>
    </w:p>
    <w:p w14:paraId="3BCA1BCF" w14:textId="77777777" w:rsidR="00450457" w:rsidRDefault="008F4E54">
      <w:pPr>
        <w:spacing w:after="120" w:line="360" w:lineRule="auto"/>
        <w:ind w:firstLine="720"/>
        <w:jc w:val="both"/>
      </w:pPr>
      <w:r>
        <w:t>For a Blender task, the agent works through the Blender MCP server in a Blender instance with no window, renders with Cycles and shows the result in the task's 3D viewer. The Japanese shrine scene in Fig. 30 was built in one task with Claude Opus 5.5 over 120 tool calls. For objects it cannot model from primitives, dex-3d turns text into an image with FLUX.1-schnell [31] and the image into a 3D model with Hunyuan3D [32], using the user's own Hugging Face account. On the phone, the PC produces a render, a GL</w:t>
      </w:r>
      <w:r>
        <w:t>B model and the camera view for previewing a scene.</w:t>
      </w:r>
    </w:p>
    <w:p w14:paraId="53999EAD" w14:textId="77777777" w:rsidR="00450457" w:rsidRDefault="008F4E54">
      <w:pPr>
        <w:keepNext/>
        <w:spacing w:before="240" w:after="80"/>
        <w:jc w:val="center"/>
      </w:pPr>
      <w:r>
        <w:rPr>
          <w:noProof/>
        </w:rPr>
        <w:drawing>
          <wp:inline distT="0" distB="0" distL="0" distR="0" wp14:anchorId="02955DB8" wp14:editId="3738FD56">
            <wp:extent cx="5580000" cy="31387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hrine-render.jpg"/>
                    <pic:cNvPicPr/>
                  </pic:nvPicPr>
                  <pic:blipFill>
                    <a:blip r:embed="rId41"/>
                    <a:stretch>
                      <a:fillRect/>
                    </a:stretch>
                  </pic:blipFill>
                  <pic:spPr>
                    <a:xfrm>
                      <a:off x="0" y="0"/>
                      <a:ext cx="5580000" cy="3138750"/>
                    </a:xfrm>
                    <a:prstGeom prst="rect">
                      <a:avLst/>
                    </a:prstGeom>
                  </pic:spPr>
                </pic:pic>
              </a:graphicData>
            </a:graphic>
          </wp:inline>
        </w:drawing>
      </w:r>
    </w:p>
    <w:p w14:paraId="476941D1" w14:textId="77777777" w:rsidR="00450457" w:rsidRDefault="008F4E54">
      <w:pPr>
        <w:spacing w:after="280"/>
        <w:jc w:val="center"/>
      </w:pPr>
      <w:r>
        <w:rPr>
          <w:b/>
          <w:sz w:val="22"/>
        </w:rPr>
        <w:t xml:space="preserve">Fig. 30. </w:t>
      </w:r>
      <w:r>
        <w:rPr>
          <w:sz w:val="22"/>
        </w:rPr>
        <w:t>A Japanese shrine scene modelled and rendered by DEX in a windowless Blender</w:t>
      </w:r>
    </w:p>
    <w:p w14:paraId="2C0EC924" w14:textId="77777777" w:rsidR="00450457" w:rsidRDefault="008F4E54">
      <w:pPr>
        <w:pStyle w:val="Heading2"/>
      </w:pPr>
      <w:r>
        <w:lastRenderedPageBreak/>
        <w:t>5.11 Testing methodology and DEX-Bench</w:t>
      </w:r>
    </w:p>
    <w:p w14:paraId="4E47383A" w14:textId="77777777" w:rsidR="00450457" w:rsidRDefault="008F4E54">
      <w:pPr>
        <w:spacing w:after="120" w:line="360" w:lineRule="auto"/>
        <w:ind w:firstLine="720"/>
        <w:jc w:val="both"/>
      </w:pPr>
      <w:r>
        <w:t>Each subsystem has unit tests written for Vitest. They cover, among other things, the browser pool's eviction and the CDP broker's refusals, the extension off-limits matching and the approval policy, the parsing of each engine's event stream, the conversion of widgets for each chat app, and the workflow scheduler.</w:t>
      </w:r>
    </w:p>
    <w:p w14:paraId="1D44F438" w14:textId="77777777" w:rsidR="00450457" w:rsidRDefault="008F4E54">
      <w:pPr>
        <w:spacing w:after="120" w:line="360" w:lineRule="auto"/>
        <w:ind w:firstLine="720"/>
        <w:jc w:val="both"/>
      </w:pPr>
      <w:r>
        <w:t xml:space="preserve">We tested Windows control live against a PowerShell fixture window with common controls and learned two things on the way. A mouse move of zero distance never reaches a low-level hook, so a simulated user has to move at least one pixel, and screenshot scripts have to be DPI-aware. When no device was attached, Android screens were rendered to images with Robolectric. Settings &gt; Diagnostics (Fig. 31) checks on any PC that the tools DEX needs are present, that the engines are signed in and that the network is </w:t>
      </w:r>
      <w:r>
        <w:t>reachable.</w:t>
      </w:r>
    </w:p>
    <w:p w14:paraId="7959D870" w14:textId="77777777" w:rsidR="00450457" w:rsidRDefault="008F4E54">
      <w:pPr>
        <w:keepNext/>
        <w:spacing w:before="240" w:after="80"/>
        <w:jc w:val="center"/>
      </w:pPr>
      <w:r>
        <w:rPr>
          <w:noProof/>
        </w:rPr>
        <w:drawing>
          <wp:inline distT="0" distB="0" distL="0" distR="0" wp14:anchorId="205BAD81" wp14:editId="781BEF7F">
            <wp:extent cx="5580000" cy="38567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et-diagnostics.jpg"/>
                    <pic:cNvPicPr/>
                  </pic:nvPicPr>
                  <pic:blipFill>
                    <a:blip r:embed="rId42"/>
                    <a:stretch>
                      <a:fillRect/>
                    </a:stretch>
                  </pic:blipFill>
                  <pic:spPr>
                    <a:xfrm>
                      <a:off x="0" y="0"/>
                      <a:ext cx="5580000" cy="3856712"/>
                    </a:xfrm>
                    <a:prstGeom prst="rect">
                      <a:avLst/>
                    </a:prstGeom>
                  </pic:spPr>
                </pic:pic>
              </a:graphicData>
            </a:graphic>
          </wp:inline>
        </w:drawing>
      </w:r>
    </w:p>
    <w:p w14:paraId="06D14790" w14:textId="77777777" w:rsidR="00450457" w:rsidRDefault="008F4E54">
      <w:pPr>
        <w:spacing w:after="280"/>
        <w:jc w:val="center"/>
      </w:pPr>
      <w:r>
        <w:rPr>
          <w:b/>
          <w:sz w:val="22"/>
        </w:rPr>
        <w:t xml:space="preserve">Fig. 31. </w:t>
      </w:r>
      <w:r>
        <w:rPr>
          <w:sz w:val="22"/>
        </w:rPr>
        <w:t>Settings &gt; Diagnostics, with tools, engines, network and warnings</w:t>
      </w:r>
    </w:p>
    <w:p w14:paraId="25B310FE" w14:textId="77777777" w:rsidR="00450457" w:rsidRDefault="008F4E54">
      <w:pPr>
        <w:spacing w:after="120" w:line="360" w:lineRule="auto"/>
        <w:ind w:firstLine="720"/>
        <w:jc w:val="both"/>
      </w:pPr>
      <w:r>
        <w:t xml:space="preserve">For end-to-end evaluation we built DEX-Bench (benchmarks/dex-bench in the repository). It uses OSWorld's method [6] of scoring the end state with a script, on a real Windows PC instead of a virtual machine, and has 24 tasks in six categories (Table 5). The web tasks run against a local, </w:t>
      </w:r>
      <w:r>
        <w:lastRenderedPageBreak/>
        <w:t>offline test site with a shop, a contact form, a data table, a student portal, a paginated library and a settings page behind a cookie banner. Each task has a setup step and a checker that reads the end state, either from files on disk (CSV, .docx, .xlsx, .zip and .png) or from the test site's records of orders, form submissions, sign-ins and saved settings. Answers to questions are checked against the true value, and any route counts, whether it is clicking, a shell command or a script. A self-test runs ea</w:t>
      </w:r>
      <w:r>
        <w:t>ch task's reference solution, which must pass, and an empty attempt, which must fail. On 21 October 2026 it reported all 24 checkers correct.</w:t>
      </w:r>
    </w:p>
    <w:p w14:paraId="619FA428" w14:textId="77777777" w:rsidR="00450457" w:rsidRDefault="008F4E54">
      <w:pPr>
        <w:keepNext/>
        <w:spacing w:before="240" w:after="120"/>
        <w:jc w:val="center"/>
      </w:pPr>
      <w:r>
        <w:rPr>
          <w:b/>
          <w:sz w:val="22"/>
        </w:rPr>
        <w:t xml:space="preserve">Table 5: </w:t>
      </w:r>
      <w:r>
        <w:rPr>
          <w:sz w:val="22"/>
        </w:rPr>
        <w:t>The 24 DEX-Bench tasks</w:t>
      </w:r>
    </w:p>
    <w:tbl>
      <w:tblPr>
        <w:tblStyle w:val="TableGrid"/>
        <w:tblW w:w="0" w:type="auto"/>
        <w:jc w:val="center"/>
        <w:tblLayout w:type="fixed"/>
        <w:tblCellMar>
          <w:left w:w="70" w:type="dxa"/>
          <w:right w:w="70" w:type="dxa"/>
        </w:tblCellMar>
        <w:tblLook w:val="04A0" w:firstRow="1" w:lastRow="0" w:firstColumn="1" w:lastColumn="0" w:noHBand="0" w:noVBand="1"/>
      </w:tblPr>
      <w:tblGrid>
        <w:gridCol w:w="1701"/>
        <w:gridCol w:w="3685"/>
        <w:gridCol w:w="3685"/>
      </w:tblGrid>
      <w:tr w:rsidR="00450457" w14:paraId="0BA66C43" w14:textId="77777777">
        <w:trPr>
          <w:tblHeader/>
          <w:jc w:val="center"/>
        </w:trPr>
        <w:tc>
          <w:tcPr>
            <w:tcW w:w="1701" w:type="dxa"/>
            <w:shd w:val="clear" w:color="auto" w:fill="D9E2F3"/>
            <w:vAlign w:val="center"/>
          </w:tcPr>
          <w:p w14:paraId="44698219" w14:textId="77777777" w:rsidR="00450457" w:rsidRDefault="008F4E54">
            <w:pPr>
              <w:spacing w:before="40" w:after="40"/>
            </w:pPr>
            <w:r>
              <w:rPr>
                <w:b/>
                <w:sz w:val="22"/>
              </w:rPr>
              <w:t>Category</w:t>
            </w:r>
          </w:p>
        </w:tc>
        <w:tc>
          <w:tcPr>
            <w:tcW w:w="3685" w:type="dxa"/>
            <w:shd w:val="clear" w:color="auto" w:fill="D9E2F3"/>
            <w:vAlign w:val="center"/>
          </w:tcPr>
          <w:p w14:paraId="1EB0E4AE" w14:textId="77777777" w:rsidR="00450457" w:rsidRDefault="008F4E54">
            <w:pPr>
              <w:spacing w:before="40" w:after="40"/>
            </w:pPr>
            <w:r>
              <w:rPr>
                <w:b/>
                <w:sz w:val="22"/>
              </w:rPr>
              <w:t>Tasks</w:t>
            </w:r>
          </w:p>
        </w:tc>
        <w:tc>
          <w:tcPr>
            <w:tcW w:w="3685" w:type="dxa"/>
            <w:shd w:val="clear" w:color="auto" w:fill="D9E2F3"/>
            <w:vAlign w:val="center"/>
          </w:tcPr>
          <w:p w14:paraId="0341BAC3" w14:textId="77777777" w:rsidR="00450457" w:rsidRDefault="008F4E54">
            <w:pPr>
              <w:spacing w:before="40" w:after="40"/>
            </w:pPr>
            <w:r>
              <w:rPr>
                <w:b/>
                <w:sz w:val="22"/>
              </w:rPr>
              <w:t>What the checker reads</w:t>
            </w:r>
          </w:p>
        </w:tc>
      </w:tr>
      <w:tr w:rsidR="00450457" w14:paraId="1DF1751C" w14:textId="77777777">
        <w:trPr>
          <w:jc w:val="center"/>
        </w:trPr>
        <w:tc>
          <w:tcPr>
            <w:tcW w:w="1701" w:type="dxa"/>
            <w:vAlign w:val="center"/>
          </w:tcPr>
          <w:p w14:paraId="0A93FA45" w14:textId="77777777" w:rsidR="00450457" w:rsidRDefault="008F4E54">
            <w:pPr>
              <w:spacing w:before="40" w:after="40"/>
            </w:pPr>
            <w:r>
              <w:rPr>
                <w:sz w:val="22"/>
              </w:rPr>
              <w:t>Web (6)</w:t>
            </w:r>
          </w:p>
        </w:tc>
        <w:tc>
          <w:tcPr>
            <w:tcW w:w="3685" w:type="dxa"/>
            <w:vAlign w:val="center"/>
          </w:tcPr>
          <w:p w14:paraId="69F4EED0" w14:textId="77777777" w:rsidR="00450457" w:rsidRDefault="008F4E54">
            <w:pPr>
              <w:spacing w:before="40" w:after="40"/>
            </w:pPr>
            <w:r>
              <w:rPr>
                <w:sz w:val="22"/>
              </w:rPr>
              <w:t>web-cart, web-form, web-table, web-login, web-pages, web-settings</w:t>
            </w:r>
          </w:p>
        </w:tc>
        <w:tc>
          <w:tcPr>
            <w:tcW w:w="3685" w:type="dxa"/>
            <w:vAlign w:val="center"/>
          </w:tcPr>
          <w:p w14:paraId="747A96A0" w14:textId="77777777" w:rsidR="00450457" w:rsidRDefault="008F4E54">
            <w:pPr>
              <w:spacing w:before="40" w:after="40"/>
            </w:pPr>
            <w:r>
              <w:rPr>
                <w:sz w:val="22"/>
              </w:rPr>
              <w:t>The test site's records (order, form, sign-in, settings), a CSV file, or the answer</w:t>
            </w:r>
          </w:p>
        </w:tc>
      </w:tr>
      <w:tr w:rsidR="00450457" w14:paraId="315D2A6A" w14:textId="77777777">
        <w:trPr>
          <w:jc w:val="center"/>
        </w:trPr>
        <w:tc>
          <w:tcPr>
            <w:tcW w:w="1701" w:type="dxa"/>
            <w:vAlign w:val="center"/>
          </w:tcPr>
          <w:p w14:paraId="532665BF" w14:textId="77777777" w:rsidR="00450457" w:rsidRDefault="008F4E54">
            <w:pPr>
              <w:spacing w:before="40" w:after="40"/>
            </w:pPr>
            <w:r>
              <w:rPr>
                <w:sz w:val="22"/>
              </w:rPr>
              <w:t>Files &amp; OS (5)</w:t>
            </w:r>
          </w:p>
        </w:tc>
        <w:tc>
          <w:tcPr>
            <w:tcW w:w="3685" w:type="dxa"/>
            <w:vAlign w:val="center"/>
          </w:tcPr>
          <w:p w14:paraId="031A4188" w14:textId="77777777" w:rsidR="00450457" w:rsidRDefault="008F4E54">
            <w:pPr>
              <w:spacing w:before="40" w:after="40"/>
            </w:pPr>
            <w:r>
              <w:rPr>
                <w:sz w:val="22"/>
              </w:rPr>
              <w:t>os-organize, os-rename, os-find, os-zip, os-sysinfo</w:t>
            </w:r>
          </w:p>
        </w:tc>
        <w:tc>
          <w:tcPr>
            <w:tcW w:w="3685" w:type="dxa"/>
            <w:vAlign w:val="center"/>
          </w:tcPr>
          <w:p w14:paraId="2150BC86" w14:textId="77777777" w:rsidR="00450457" w:rsidRDefault="008F4E54">
            <w:pPr>
              <w:spacing w:before="40" w:after="40"/>
            </w:pPr>
            <w:r>
              <w:rPr>
                <w:sz w:val="22"/>
              </w:rPr>
              <w:t>Folders and file names, a copied file, the zip's contents, or the answer checked against this PC</w:t>
            </w:r>
          </w:p>
        </w:tc>
      </w:tr>
      <w:tr w:rsidR="00450457" w14:paraId="5E8BE632" w14:textId="77777777">
        <w:trPr>
          <w:jc w:val="center"/>
        </w:trPr>
        <w:tc>
          <w:tcPr>
            <w:tcW w:w="1701" w:type="dxa"/>
            <w:vAlign w:val="center"/>
          </w:tcPr>
          <w:p w14:paraId="5E30E4CB" w14:textId="77777777" w:rsidR="00450457" w:rsidRDefault="008F4E54">
            <w:pPr>
              <w:spacing w:before="40" w:after="40"/>
            </w:pPr>
            <w:r>
              <w:rPr>
                <w:sz w:val="22"/>
              </w:rPr>
              <w:t>Documents (4)</w:t>
            </w:r>
          </w:p>
        </w:tc>
        <w:tc>
          <w:tcPr>
            <w:tcW w:w="3685" w:type="dxa"/>
            <w:vAlign w:val="center"/>
          </w:tcPr>
          <w:p w14:paraId="14C63A1B" w14:textId="77777777" w:rsidR="00450457" w:rsidRDefault="008F4E54">
            <w:pPr>
              <w:spacing w:before="40" w:after="40"/>
            </w:pPr>
            <w:r>
              <w:rPr>
                <w:sz w:val="22"/>
              </w:rPr>
              <w:t>doc-create, xlsx-total, csv-clean, doc-edit</w:t>
            </w:r>
          </w:p>
        </w:tc>
        <w:tc>
          <w:tcPr>
            <w:tcW w:w="3685" w:type="dxa"/>
            <w:vAlign w:val="center"/>
          </w:tcPr>
          <w:p w14:paraId="13AFE90A" w14:textId="77777777" w:rsidR="00450457" w:rsidRDefault="008F4E54">
            <w:pPr>
              <w:spacing w:before="40" w:after="40"/>
            </w:pPr>
            <w:r>
              <w:rPr>
                <w:sz w:val="22"/>
              </w:rPr>
              <w:t>Heading style and bullets in .docx, cells and formulas in .xlsx, CSV rows</w:t>
            </w:r>
          </w:p>
        </w:tc>
      </w:tr>
      <w:tr w:rsidR="00450457" w14:paraId="24112AEE" w14:textId="77777777">
        <w:trPr>
          <w:jc w:val="center"/>
        </w:trPr>
        <w:tc>
          <w:tcPr>
            <w:tcW w:w="1701" w:type="dxa"/>
            <w:vAlign w:val="center"/>
          </w:tcPr>
          <w:p w14:paraId="380AE388" w14:textId="77777777" w:rsidR="00450457" w:rsidRDefault="008F4E54">
            <w:pPr>
              <w:spacing w:before="40" w:after="40"/>
            </w:pPr>
            <w:r>
              <w:rPr>
                <w:sz w:val="22"/>
              </w:rPr>
              <w:t>Windows apps (4)</w:t>
            </w:r>
          </w:p>
        </w:tc>
        <w:tc>
          <w:tcPr>
            <w:tcW w:w="3685" w:type="dxa"/>
            <w:vAlign w:val="center"/>
          </w:tcPr>
          <w:p w14:paraId="14C7AA4E" w14:textId="77777777" w:rsidR="00450457" w:rsidRDefault="008F4E54">
            <w:pPr>
              <w:spacing w:before="40" w:after="40"/>
            </w:pPr>
            <w:r>
              <w:rPr>
                <w:sz w:val="22"/>
              </w:rPr>
              <w:t>app-notepad, app-calc, app-display, app-explorer</w:t>
            </w:r>
          </w:p>
        </w:tc>
        <w:tc>
          <w:tcPr>
            <w:tcW w:w="3685" w:type="dxa"/>
            <w:vAlign w:val="center"/>
          </w:tcPr>
          <w:p w14:paraId="4ADD3A44" w14:textId="77777777" w:rsidR="00450457" w:rsidRDefault="008F4E54">
            <w:pPr>
              <w:spacing w:before="40" w:after="40"/>
            </w:pPr>
            <w:r>
              <w:rPr>
                <w:sz w:val="22"/>
              </w:rPr>
              <w:t>The saved note, and for the other three only the answer</w:t>
            </w:r>
          </w:p>
        </w:tc>
      </w:tr>
      <w:tr w:rsidR="00450457" w14:paraId="4C4A1007" w14:textId="77777777">
        <w:trPr>
          <w:jc w:val="center"/>
        </w:trPr>
        <w:tc>
          <w:tcPr>
            <w:tcW w:w="1701" w:type="dxa"/>
            <w:vAlign w:val="center"/>
          </w:tcPr>
          <w:p w14:paraId="41A8B956" w14:textId="77777777" w:rsidR="00450457" w:rsidRDefault="008F4E54">
            <w:pPr>
              <w:spacing w:before="40" w:after="40"/>
            </w:pPr>
            <w:r>
              <w:rPr>
                <w:sz w:val="22"/>
              </w:rPr>
              <w:t>Multi-app (3)</w:t>
            </w:r>
          </w:p>
        </w:tc>
        <w:tc>
          <w:tcPr>
            <w:tcW w:w="3685" w:type="dxa"/>
            <w:vAlign w:val="center"/>
          </w:tcPr>
          <w:p w14:paraId="00DB0006" w14:textId="77777777" w:rsidR="00450457" w:rsidRDefault="008F4E54">
            <w:pPr>
              <w:spacing w:before="40" w:after="40"/>
            </w:pPr>
            <w:r>
              <w:rPr>
                <w:sz w:val="22"/>
              </w:rPr>
              <w:t>multi-web-xlsx, multi-reply, multi-chart</w:t>
            </w:r>
          </w:p>
        </w:tc>
        <w:tc>
          <w:tcPr>
            <w:tcW w:w="3685" w:type="dxa"/>
            <w:vAlign w:val="center"/>
          </w:tcPr>
          <w:p w14:paraId="6C9C893E" w14:textId="77777777" w:rsidR="00450457" w:rsidRDefault="008F4E54">
            <w:pPr>
              <w:spacing w:before="40" w:after="40"/>
            </w:pPr>
            <w:r>
              <w:rPr>
                <w:sz w:val="22"/>
              </w:rPr>
              <w:t>A spreadsheet of the shop's products, a reply file, a chart image</w:t>
            </w:r>
          </w:p>
        </w:tc>
      </w:tr>
      <w:tr w:rsidR="00450457" w14:paraId="1316E876" w14:textId="77777777">
        <w:trPr>
          <w:jc w:val="center"/>
        </w:trPr>
        <w:tc>
          <w:tcPr>
            <w:tcW w:w="1701" w:type="dxa"/>
            <w:vAlign w:val="center"/>
          </w:tcPr>
          <w:p w14:paraId="5055AF57" w14:textId="77777777" w:rsidR="00450457" w:rsidRDefault="008F4E54">
            <w:pPr>
              <w:spacing w:before="40" w:after="40"/>
            </w:pPr>
            <w:r>
              <w:rPr>
                <w:sz w:val="22"/>
              </w:rPr>
              <w:t>Infeasible (2)</w:t>
            </w:r>
          </w:p>
        </w:tc>
        <w:tc>
          <w:tcPr>
            <w:tcW w:w="3685" w:type="dxa"/>
            <w:vAlign w:val="center"/>
          </w:tcPr>
          <w:p w14:paraId="02346B6F" w14:textId="77777777" w:rsidR="00450457" w:rsidRDefault="008F4E54">
            <w:pPr>
              <w:spacing w:before="40" w:after="40"/>
            </w:pPr>
            <w:r>
              <w:rPr>
                <w:sz w:val="22"/>
              </w:rPr>
              <w:t>infeasible-file, infeasible-web</w:t>
            </w:r>
          </w:p>
        </w:tc>
        <w:tc>
          <w:tcPr>
            <w:tcW w:w="3685" w:type="dxa"/>
            <w:vAlign w:val="center"/>
          </w:tcPr>
          <w:p w14:paraId="300A3819" w14:textId="77777777" w:rsidR="00450457" w:rsidRDefault="008F4E54">
            <w:pPr>
              <w:spacing w:before="40" w:after="40"/>
            </w:pPr>
            <w:r>
              <w:rPr>
                <w:sz w:val="22"/>
              </w:rPr>
              <w:t>That the answer declines and nothing was made up or changed</w:t>
            </w:r>
          </w:p>
        </w:tc>
      </w:tr>
    </w:tbl>
    <w:p w14:paraId="70E0A505" w14:textId="77777777" w:rsidR="00450457" w:rsidRDefault="00450457">
      <w:pPr>
        <w:spacing w:after="120"/>
        <w:jc w:val="both"/>
      </w:pPr>
    </w:p>
    <w:p w14:paraId="7527ACD2" w14:textId="77777777" w:rsidR="00450457" w:rsidRDefault="008F4E54">
      <w:pPr>
        <w:spacing w:after="120" w:line="360" w:lineRule="auto"/>
        <w:ind w:firstLine="720"/>
        <w:jc w:val="both"/>
      </w:pPr>
      <w:r>
        <w:t xml:space="preserve">The runner (run.mjs) gives the same prompts to four configurations (Table 6). For DEX, it drives the hub through DEX's own interface over a debugging port opened only for the benchmark, creates one task per prompt, and switches the approval mode to Full access for the run before restoring it. For each engine alone, it starts the command-line tool in the task's folder with the same model, with permission prompts bypassed and without DEX's prompt, tools or MCP servers. The runner waits out model usage limits </w:t>
      </w:r>
      <w:r>
        <w:t>instead of counting them as failures, and it gives each task up to 900 seconds by default.</w:t>
      </w:r>
    </w:p>
    <w:p w14:paraId="0E1DE5CF" w14:textId="77777777" w:rsidR="00450457" w:rsidRDefault="008F4E54">
      <w:pPr>
        <w:keepNext/>
        <w:spacing w:before="240" w:after="120"/>
        <w:jc w:val="center"/>
      </w:pPr>
      <w:r>
        <w:rPr>
          <w:b/>
          <w:sz w:val="22"/>
        </w:rPr>
        <w:t xml:space="preserve">Table 6: </w:t>
      </w:r>
      <w:r>
        <w:rPr>
          <w:sz w:val="22"/>
        </w:rPr>
        <w:t>The four configurations run on DEX-Bench</w:t>
      </w:r>
    </w:p>
    <w:tbl>
      <w:tblPr>
        <w:tblStyle w:val="TableGrid"/>
        <w:tblW w:w="0" w:type="auto"/>
        <w:jc w:val="center"/>
        <w:tblLayout w:type="fixed"/>
        <w:tblCellMar>
          <w:left w:w="70" w:type="dxa"/>
          <w:right w:w="70" w:type="dxa"/>
        </w:tblCellMar>
        <w:tblLook w:val="04A0" w:firstRow="1" w:lastRow="0" w:firstColumn="1" w:lastColumn="0" w:noHBand="0" w:noVBand="1"/>
      </w:tblPr>
      <w:tblGrid>
        <w:gridCol w:w="2835"/>
        <w:gridCol w:w="3969"/>
        <w:gridCol w:w="2268"/>
      </w:tblGrid>
      <w:tr w:rsidR="00450457" w14:paraId="430F0785" w14:textId="77777777">
        <w:trPr>
          <w:tblHeader/>
          <w:jc w:val="center"/>
        </w:trPr>
        <w:tc>
          <w:tcPr>
            <w:tcW w:w="2835" w:type="dxa"/>
            <w:shd w:val="clear" w:color="auto" w:fill="D9E2F3"/>
            <w:vAlign w:val="center"/>
          </w:tcPr>
          <w:p w14:paraId="2C05F0DF" w14:textId="77777777" w:rsidR="00450457" w:rsidRDefault="008F4E54">
            <w:pPr>
              <w:spacing w:before="40" w:after="40"/>
            </w:pPr>
            <w:r>
              <w:rPr>
                <w:b/>
                <w:sz w:val="22"/>
              </w:rPr>
              <w:t>Configuration</w:t>
            </w:r>
          </w:p>
        </w:tc>
        <w:tc>
          <w:tcPr>
            <w:tcW w:w="3969" w:type="dxa"/>
            <w:shd w:val="clear" w:color="auto" w:fill="D9E2F3"/>
            <w:vAlign w:val="center"/>
          </w:tcPr>
          <w:p w14:paraId="7AF6571A" w14:textId="77777777" w:rsidR="00450457" w:rsidRDefault="008F4E54">
            <w:pPr>
              <w:spacing w:before="40" w:after="40"/>
            </w:pPr>
            <w:r>
              <w:rPr>
                <w:b/>
                <w:sz w:val="22"/>
              </w:rPr>
              <w:t>Engine and model</w:t>
            </w:r>
          </w:p>
        </w:tc>
        <w:tc>
          <w:tcPr>
            <w:tcW w:w="2268" w:type="dxa"/>
            <w:shd w:val="clear" w:color="auto" w:fill="D9E2F3"/>
            <w:vAlign w:val="center"/>
          </w:tcPr>
          <w:p w14:paraId="57787435" w14:textId="77777777" w:rsidR="00450457" w:rsidRDefault="008F4E54">
            <w:pPr>
              <w:spacing w:before="40" w:after="40"/>
            </w:pPr>
            <w:r>
              <w:rPr>
                <w:b/>
                <w:sz w:val="22"/>
              </w:rPr>
              <w:t>Run (UTC)</w:t>
            </w:r>
          </w:p>
        </w:tc>
      </w:tr>
      <w:tr w:rsidR="00450457" w14:paraId="018A6B97" w14:textId="77777777">
        <w:trPr>
          <w:jc w:val="center"/>
        </w:trPr>
        <w:tc>
          <w:tcPr>
            <w:tcW w:w="2835" w:type="dxa"/>
            <w:vAlign w:val="center"/>
          </w:tcPr>
          <w:p w14:paraId="32A0533B" w14:textId="77777777" w:rsidR="00450457" w:rsidRDefault="008F4E54">
            <w:pPr>
              <w:spacing w:before="40" w:after="40"/>
            </w:pPr>
            <w:r>
              <w:rPr>
                <w:sz w:val="22"/>
              </w:rPr>
              <w:t>DEX, Claude Code engine</w:t>
            </w:r>
          </w:p>
        </w:tc>
        <w:tc>
          <w:tcPr>
            <w:tcW w:w="3969" w:type="dxa"/>
            <w:vAlign w:val="center"/>
          </w:tcPr>
          <w:p w14:paraId="4BA5D713" w14:textId="77777777" w:rsidR="00450457" w:rsidRDefault="008F4E54">
            <w:pPr>
              <w:spacing w:before="40" w:after="40"/>
            </w:pPr>
            <w:r>
              <w:rPr>
                <w:sz w:val="22"/>
              </w:rPr>
              <w:t>Claude Code CLI, claude-opus-5-5</w:t>
            </w:r>
          </w:p>
        </w:tc>
        <w:tc>
          <w:tcPr>
            <w:tcW w:w="2268" w:type="dxa"/>
            <w:vAlign w:val="center"/>
          </w:tcPr>
          <w:p w14:paraId="3438C92C" w14:textId="77777777" w:rsidR="00450457" w:rsidRDefault="008F4E54">
            <w:pPr>
              <w:spacing w:before="40" w:after="40"/>
            </w:pPr>
            <w:r>
              <w:rPr>
                <w:sz w:val="22"/>
              </w:rPr>
              <w:t>20 Oct 2026, 10:48</w:t>
            </w:r>
          </w:p>
        </w:tc>
      </w:tr>
      <w:tr w:rsidR="00450457" w14:paraId="4387D0E6" w14:textId="77777777">
        <w:trPr>
          <w:jc w:val="center"/>
        </w:trPr>
        <w:tc>
          <w:tcPr>
            <w:tcW w:w="2835" w:type="dxa"/>
            <w:vAlign w:val="center"/>
          </w:tcPr>
          <w:p w14:paraId="364E21B9" w14:textId="77777777" w:rsidR="00450457" w:rsidRDefault="008F4E54">
            <w:pPr>
              <w:spacing w:before="40" w:after="40"/>
            </w:pPr>
            <w:r>
              <w:rPr>
                <w:sz w:val="22"/>
              </w:rPr>
              <w:t>Claude Code CLI alone</w:t>
            </w:r>
          </w:p>
        </w:tc>
        <w:tc>
          <w:tcPr>
            <w:tcW w:w="3969" w:type="dxa"/>
            <w:vAlign w:val="center"/>
          </w:tcPr>
          <w:p w14:paraId="6E7093F1" w14:textId="77777777" w:rsidR="00450457" w:rsidRDefault="008F4E54">
            <w:pPr>
              <w:spacing w:before="40" w:after="40"/>
            </w:pPr>
            <w:r>
              <w:rPr>
                <w:sz w:val="22"/>
              </w:rPr>
              <w:t>Claude Code CLI, claude-opus-5-5</w:t>
            </w:r>
          </w:p>
        </w:tc>
        <w:tc>
          <w:tcPr>
            <w:tcW w:w="2268" w:type="dxa"/>
            <w:vAlign w:val="center"/>
          </w:tcPr>
          <w:p w14:paraId="6FE872C5" w14:textId="77777777" w:rsidR="00450457" w:rsidRDefault="008F4E54">
            <w:pPr>
              <w:spacing w:before="40" w:after="40"/>
            </w:pPr>
            <w:r>
              <w:rPr>
                <w:sz w:val="22"/>
              </w:rPr>
              <w:t>21 Oct 2026, 06:21</w:t>
            </w:r>
          </w:p>
        </w:tc>
      </w:tr>
      <w:tr w:rsidR="00450457" w14:paraId="1F5905C9" w14:textId="77777777">
        <w:trPr>
          <w:jc w:val="center"/>
        </w:trPr>
        <w:tc>
          <w:tcPr>
            <w:tcW w:w="2835" w:type="dxa"/>
            <w:vAlign w:val="center"/>
          </w:tcPr>
          <w:p w14:paraId="4C65DF98" w14:textId="77777777" w:rsidR="00450457" w:rsidRDefault="008F4E54">
            <w:pPr>
              <w:spacing w:before="40" w:after="40"/>
            </w:pPr>
            <w:r>
              <w:rPr>
                <w:sz w:val="22"/>
              </w:rPr>
              <w:lastRenderedPageBreak/>
              <w:t>DEX, Codex engine (two runs)</w:t>
            </w:r>
          </w:p>
        </w:tc>
        <w:tc>
          <w:tcPr>
            <w:tcW w:w="3969" w:type="dxa"/>
            <w:vAlign w:val="center"/>
          </w:tcPr>
          <w:p w14:paraId="7B3FB477" w14:textId="77777777" w:rsidR="00450457" w:rsidRDefault="008F4E54">
            <w:pPr>
              <w:spacing w:before="40" w:after="40"/>
            </w:pPr>
            <w:r>
              <w:rPr>
                <w:sz w:val="22"/>
              </w:rPr>
              <w:t>Codex CLI 0.159.3, gpt-6-luna, reasoning effort high</w:t>
            </w:r>
          </w:p>
        </w:tc>
        <w:tc>
          <w:tcPr>
            <w:tcW w:w="2268" w:type="dxa"/>
            <w:vAlign w:val="center"/>
          </w:tcPr>
          <w:p w14:paraId="55FB28CC" w14:textId="77777777" w:rsidR="00450457" w:rsidRDefault="008F4E54">
            <w:pPr>
              <w:spacing w:before="40" w:after="40"/>
            </w:pPr>
            <w:r>
              <w:rPr>
                <w:sz w:val="22"/>
              </w:rPr>
              <w:t>20 Oct 2026, 17:51 and 18:12</w:t>
            </w:r>
          </w:p>
        </w:tc>
      </w:tr>
      <w:tr w:rsidR="00450457" w14:paraId="6B8276E7" w14:textId="77777777">
        <w:trPr>
          <w:jc w:val="center"/>
        </w:trPr>
        <w:tc>
          <w:tcPr>
            <w:tcW w:w="2835" w:type="dxa"/>
            <w:vAlign w:val="center"/>
          </w:tcPr>
          <w:p w14:paraId="353FA42C" w14:textId="77777777" w:rsidR="00450457" w:rsidRDefault="008F4E54">
            <w:pPr>
              <w:spacing w:before="40" w:after="40"/>
            </w:pPr>
            <w:r>
              <w:rPr>
                <w:sz w:val="22"/>
              </w:rPr>
              <w:t>Codex CLI alone</w:t>
            </w:r>
          </w:p>
        </w:tc>
        <w:tc>
          <w:tcPr>
            <w:tcW w:w="3969" w:type="dxa"/>
            <w:vAlign w:val="center"/>
          </w:tcPr>
          <w:p w14:paraId="6589EFA5" w14:textId="77777777" w:rsidR="00450457" w:rsidRDefault="008F4E54">
            <w:pPr>
              <w:spacing w:before="40" w:after="40"/>
            </w:pPr>
            <w:r>
              <w:rPr>
                <w:sz w:val="22"/>
              </w:rPr>
              <w:t>Codex CLI 0.159.3, gpt-6-luna, reasoning effort high</w:t>
            </w:r>
          </w:p>
        </w:tc>
        <w:tc>
          <w:tcPr>
            <w:tcW w:w="2268" w:type="dxa"/>
            <w:vAlign w:val="center"/>
          </w:tcPr>
          <w:p w14:paraId="77BB679A" w14:textId="77777777" w:rsidR="00450457" w:rsidRDefault="008F4E54">
            <w:pPr>
              <w:spacing w:before="40" w:after="40"/>
            </w:pPr>
            <w:r>
              <w:rPr>
                <w:sz w:val="22"/>
              </w:rPr>
              <w:t>21 Oct 2026, 05:53</w:t>
            </w:r>
          </w:p>
        </w:tc>
      </w:tr>
    </w:tbl>
    <w:p w14:paraId="071874C8" w14:textId="77777777" w:rsidR="00450457" w:rsidRDefault="00450457">
      <w:pPr>
        <w:spacing w:after="120"/>
        <w:jc w:val="both"/>
      </w:pPr>
    </w:p>
    <w:p w14:paraId="5044CFAF" w14:textId="77777777" w:rsidR="00450457" w:rsidRDefault="008F4E54">
      <w:pPr>
        <w:spacing w:after="200" w:line="276" w:lineRule="auto"/>
        <w:jc w:val="both"/>
      </w:pPr>
      <w:r>
        <w:rPr>
          <w:i/>
          <w:sz w:val="21"/>
        </w:rPr>
        <w:t>DEX records the model of every task in its task database. We checked the Claude Code runs alone in Claude Code's own transcripts and the Codex runs in Codex's session logs. All runs were on the development PC described in Section 3.3.</w:t>
      </w:r>
    </w:p>
    <w:p w14:paraId="7AE03ACC" w14:textId="77777777" w:rsidR="00450457" w:rsidRDefault="008F4E54">
      <w:pPr>
        <w:pStyle w:val="Heading1"/>
        <w:pageBreakBefore/>
      </w:pPr>
      <w:r>
        <w:lastRenderedPageBreak/>
        <w:t>6. RESULTS AND EVALUATION</w:t>
      </w:r>
    </w:p>
    <w:p w14:paraId="073C963B" w14:textId="77777777" w:rsidR="00450457" w:rsidRDefault="008F4E54">
      <w:pPr>
        <w:pStyle w:val="Heading2"/>
      </w:pPr>
      <w:r>
        <w:t>6.1 DEX-Bench results</w:t>
      </w:r>
    </w:p>
    <w:p w14:paraId="3A5BFB20" w14:textId="77777777" w:rsidR="00450457" w:rsidRDefault="008F4E54">
      <w:pPr>
        <w:spacing w:after="120" w:line="360" w:lineRule="auto"/>
        <w:ind w:firstLine="720"/>
        <w:jc w:val="both"/>
      </w:pPr>
      <w:r>
        <w:t>Table 7 and Fig. 32 give the results of the four configurations. With Claude Opus 5.5, DEX passed all 24 tasks with a median of 39 seconds and 4 tool calls per task, and the suite took 21.5 minutes of task time. With gpt-6-luna, DEX passed 20 of 24 tasks in each of two full runs, though a different set of tasks failed in each run.</w:t>
      </w:r>
    </w:p>
    <w:p w14:paraId="75BDBC1C" w14:textId="77777777" w:rsidR="00450457" w:rsidRDefault="008F4E54">
      <w:pPr>
        <w:keepNext/>
        <w:spacing w:before="240" w:after="120"/>
        <w:jc w:val="center"/>
      </w:pPr>
      <w:r>
        <w:rPr>
          <w:b/>
          <w:sz w:val="22"/>
        </w:rPr>
        <w:t xml:space="preserve">Table 7: </w:t>
      </w:r>
      <w:r>
        <w:rPr>
          <w:sz w:val="22"/>
        </w:rPr>
        <w:t>DEX-Bench results for each configuration</w:t>
      </w:r>
    </w:p>
    <w:tbl>
      <w:tblPr>
        <w:tblStyle w:val="TableGrid"/>
        <w:tblW w:w="0" w:type="auto"/>
        <w:jc w:val="center"/>
        <w:tblLayout w:type="fixed"/>
        <w:tblCellMar>
          <w:left w:w="70" w:type="dxa"/>
          <w:right w:w="70" w:type="dxa"/>
        </w:tblCellMar>
        <w:tblLook w:val="04A0" w:firstRow="1" w:lastRow="0" w:firstColumn="1" w:lastColumn="0" w:noHBand="0" w:noVBand="1"/>
      </w:tblPr>
      <w:tblGrid>
        <w:gridCol w:w="2494"/>
        <w:gridCol w:w="907"/>
        <w:gridCol w:w="850"/>
        <w:gridCol w:w="1587"/>
        <w:gridCol w:w="1474"/>
        <w:gridCol w:w="1757"/>
      </w:tblGrid>
      <w:tr w:rsidR="00450457" w14:paraId="4D59791B" w14:textId="77777777">
        <w:trPr>
          <w:tblHeader/>
          <w:jc w:val="center"/>
        </w:trPr>
        <w:tc>
          <w:tcPr>
            <w:tcW w:w="2494" w:type="dxa"/>
            <w:shd w:val="clear" w:color="auto" w:fill="D9E2F3"/>
            <w:vAlign w:val="center"/>
          </w:tcPr>
          <w:p w14:paraId="0AE674F0" w14:textId="77777777" w:rsidR="00450457" w:rsidRDefault="008F4E54">
            <w:pPr>
              <w:spacing w:before="40" w:after="40"/>
            </w:pPr>
            <w:r>
              <w:rPr>
                <w:b/>
                <w:sz w:val="22"/>
              </w:rPr>
              <w:t>Configuration</w:t>
            </w:r>
          </w:p>
        </w:tc>
        <w:tc>
          <w:tcPr>
            <w:tcW w:w="907" w:type="dxa"/>
            <w:shd w:val="clear" w:color="auto" w:fill="D9E2F3"/>
            <w:vAlign w:val="center"/>
          </w:tcPr>
          <w:p w14:paraId="4620CAEB" w14:textId="77777777" w:rsidR="00450457" w:rsidRDefault="008F4E54">
            <w:pPr>
              <w:spacing w:before="40" w:after="40"/>
            </w:pPr>
            <w:r>
              <w:rPr>
                <w:b/>
                <w:sz w:val="22"/>
              </w:rPr>
              <w:t>Passed</w:t>
            </w:r>
          </w:p>
        </w:tc>
        <w:tc>
          <w:tcPr>
            <w:tcW w:w="850" w:type="dxa"/>
            <w:shd w:val="clear" w:color="auto" w:fill="D9E2F3"/>
            <w:vAlign w:val="center"/>
          </w:tcPr>
          <w:p w14:paraId="731567E5" w14:textId="77777777" w:rsidR="00450457" w:rsidRDefault="008F4E54">
            <w:pPr>
              <w:spacing w:before="40" w:after="40"/>
            </w:pPr>
            <w:r>
              <w:rPr>
                <w:b/>
                <w:sz w:val="22"/>
              </w:rPr>
              <w:t>Failed</w:t>
            </w:r>
          </w:p>
        </w:tc>
        <w:tc>
          <w:tcPr>
            <w:tcW w:w="1587" w:type="dxa"/>
            <w:shd w:val="clear" w:color="auto" w:fill="D9E2F3"/>
            <w:vAlign w:val="center"/>
          </w:tcPr>
          <w:p w14:paraId="173FA3D2" w14:textId="77777777" w:rsidR="00450457" w:rsidRDefault="008F4E54">
            <w:pPr>
              <w:spacing w:before="40" w:after="40"/>
            </w:pPr>
            <w:r>
              <w:rPr>
                <w:b/>
                <w:sz w:val="22"/>
              </w:rPr>
              <w:t>Median time per task</w:t>
            </w:r>
          </w:p>
        </w:tc>
        <w:tc>
          <w:tcPr>
            <w:tcW w:w="1474" w:type="dxa"/>
            <w:shd w:val="clear" w:color="auto" w:fill="D9E2F3"/>
            <w:vAlign w:val="center"/>
          </w:tcPr>
          <w:p w14:paraId="7F7C6ADA" w14:textId="77777777" w:rsidR="00450457" w:rsidRDefault="008F4E54">
            <w:pPr>
              <w:spacing w:before="40" w:after="40"/>
            </w:pPr>
            <w:r>
              <w:rPr>
                <w:b/>
                <w:sz w:val="22"/>
              </w:rPr>
              <w:t>Total task time</w:t>
            </w:r>
          </w:p>
        </w:tc>
        <w:tc>
          <w:tcPr>
            <w:tcW w:w="1757" w:type="dxa"/>
            <w:shd w:val="clear" w:color="auto" w:fill="D9E2F3"/>
            <w:vAlign w:val="center"/>
          </w:tcPr>
          <w:p w14:paraId="631C3CE8" w14:textId="77777777" w:rsidR="00450457" w:rsidRDefault="008F4E54">
            <w:pPr>
              <w:spacing w:before="40" w:after="40"/>
            </w:pPr>
            <w:r>
              <w:rPr>
                <w:b/>
                <w:sz w:val="22"/>
              </w:rPr>
              <w:t>Cost reported</w:t>
            </w:r>
          </w:p>
        </w:tc>
      </w:tr>
      <w:tr w:rsidR="00450457" w14:paraId="7B6562EF" w14:textId="77777777">
        <w:trPr>
          <w:jc w:val="center"/>
        </w:trPr>
        <w:tc>
          <w:tcPr>
            <w:tcW w:w="2494" w:type="dxa"/>
            <w:vAlign w:val="center"/>
          </w:tcPr>
          <w:p w14:paraId="7C87DF11" w14:textId="77777777" w:rsidR="00450457" w:rsidRDefault="008F4E54">
            <w:pPr>
              <w:spacing w:before="40" w:after="40"/>
            </w:pPr>
            <w:r>
              <w:rPr>
                <w:sz w:val="22"/>
              </w:rPr>
              <w:t>DEX, Claude Code engine</w:t>
            </w:r>
          </w:p>
        </w:tc>
        <w:tc>
          <w:tcPr>
            <w:tcW w:w="907" w:type="dxa"/>
            <w:vAlign w:val="center"/>
          </w:tcPr>
          <w:p w14:paraId="03857C5A" w14:textId="77777777" w:rsidR="00450457" w:rsidRDefault="008F4E54">
            <w:pPr>
              <w:spacing w:before="40" w:after="40"/>
            </w:pPr>
            <w:r>
              <w:rPr>
                <w:sz w:val="22"/>
              </w:rPr>
              <w:t>24/24</w:t>
            </w:r>
          </w:p>
        </w:tc>
        <w:tc>
          <w:tcPr>
            <w:tcW w:w="850" w:type="dxa"/>
            <w:vAlign w:val="center"/>
          </w:tcPr>
          <w:p w14:paraId="33002ED6" w14:textId="77777777" w:rsidR="00450457" w:rsidRDefault="008F4E54">
            <w:pPr>
              <w:spacing w:before="40" w:after="40"/>
            </w:pPr>
            <w:r>
              <w:rPr>
                <w:sz w:val="22"/>
              </w:rPr>
              <w:t>0</w:t>
            </w:r>
          </w:p>
        </w:tc>
        <w:tc>
          <w:tcPr>
            <w:tcW w:w="1587" w:type="dxa"/>
            <w:vAlign w:val="center"/>
          </w:tcPr>
          <w:p w14:paraId="29118CAE" w14:textId="77777777" w:rsidR="00450457" w:rsidRDefault="008F4E54">
            <w:pPr>
              <w:spacing w:before="40" w:after="40"/>
            </w:pPr>
            <w:r>
              <w:rPr>
                <w:sz w:val="22"/>
              </w:rPr>
              <w:t>39 s</w:t>
            </w:r>
          </w:p>
        </w:tc>
        <w:tc>
          <w:tcPr>
            <w:tcW w:w="1474" w:type="dxa"/>
            <w:vAlign w:val="center"/>
          </w:tcPr>
          <w:p w14:paraId="214EA6E3" w14:textId="77777777" w:rsidR="00450457" w:rsidRDefault="008F4E54">
            <w:pPr>
              <w:spacing w:before="40" w:after="40"/>
            </w:pPr>
            <w:r>
              <w:rPr>
                <w:sz w:val="22"/>
              </w:rPr>
              <w:t>21.5 min</w:t>
            </w:r>
          </w:p>
        </w:tc>
        <w:tc>
          <w:tcPr>
            <w:tcW w:w="1757" w:type="dxa"/>
            <w:vAlign w:val="center"/>
          </w:tcPr>
          <w:p w14:paraId="6165045E" w14:textId="77777777" w:rsidR="00450457" w:rsidRDefault="008F4E54">
            <w:pPr>
              <w:spacing w:before="40" w:after="40"/>
            </w:pPr>
            <w:r>
              <w:rPr>
                <w:sz w:val="22"/>
              </w:rPr>
              <w:t>$6.24</w:t>
            </w:r>
          </w:p>
        </w:tc>
      </w:tr>
      <w:tr w:rsidR="00450457" w14:paraId="3261ED9C" w14:textId="77777777">
        <w:trPr>
          <w:jc w:val="center"/>
        </w:trPr>
        <w:tc>
          <w:tcPr>
            <w:tcW w:w="2494" w:type="dxa"/>
            <w:vAlign w:val="center"/>
          </w:tcPr>
          <w:p w14:paraId="7B917464" w14:textId="77777777" w:rsidR="00450457" w:rsidRDefault="008F4E54">
            <w:pPr>
              <w:spacing w:before="40" w:after="40"/>
            </w:pPr>
            <w:r>
              <w:rPr>
                <w:sz w:val="22"/>
              </w:rPr>
              <w:t>Claude Code CLI alone</w:t>
            </w:r>
          </w:p>
        </w:tc>
        <w:tc>
          <w:tcPr>
            <w:tcW w:w="907" w:type="dxa"/>
            <w:vAlign w:val="center"/>
          </w:tcPr>
          <w:p w14:paraId="162B0D0D" w14:textId="77777777" w:rsidR="00450457" w:rsidRDefault="008F4E54">
            <w:pPr>
              <w:spacing w:before="40" w:after="40"/>
            </w:pPr>
            <w:r>
              <w:rPr>
                <w:sz w:val="22"/>
              </w:rPr>
              <w:t>24/24</w:t>
            </w:r>
          </w:p>
        </w:tc>
        <w:tc>
          <w:tcPr>
            <w:tcW w:w="850" w:type="dxa"/>
            <w:vAlign w:val="center"/>
          </w:tcPr>
          <w:p w14:paraId="0CA074C8" w14:textId="77777777" w:rsidR="00450457" w:rsidRDefault="008F4E54">
            <w:pPr>
              <w:spacing w:before="40" w:after="40"/>
            </w:pPr>
            <w:r>
              <w:rPr>
                <w:sz w:val="22"/>
              </w:rPr>
              <w:t>0</w:t>
            </w:r>
          </w:p>
        </w:tc>
        <w:tc>
          <w:tcPr>
            <w:tcW w:w="1587" w:type="dxa"/>
            <w:vAlign w:val="center"/>
          </w:tcPr>
          <w:p w14:paraId="02ACD3F5" w14:textId="77777777" w:rsidR="00450457" w:rsidRDefault="008F4E54">
            <w:pPr>
              <w:spacing w:before="40" w:after="40"/>
            </w:pPr>
            <w:r>
              <w:rPr>
                <w:sz w:val="22"/>
              </w:rPr>
              <w:t>25.5 s</w:t>
            </w:r>
          </w:p>
        </w:tc>
        <w:tc>
          <w:tcPr>
            <w:tcW w:w="1474" w:type="dxa"/>
            <w:vAlign w:val="center"/>
          </w:tcPr>
          <w:p w14:paraId="3B4C136E" w14:textId="77777777" w:rsidR="00450457" w:rsidRDefault="008F4E54">
            <w:pPr>
              <w:spacing w:before="40" w:after="40"/>
            </w:pPr>
            <w:r>
              <w:rPr>
                <w:sz w:val="22"/>
              </w:rPr>
              <w:t>22.9 min</w:t>
            </w:r>
          </w:p>
        </w:tc>
        <w:tc>
          <w:tcPr>
            <w:tcW w:w="1757" w:type="dxa"/>
            <w:vAlign w:val="center"/>
          </w:tcPr>
          <w:p w14:paraId="709229FE" w14:textId="77777777" w:rsidR="00450457" w:rsidRDefault="008F4E54">
            <w:pPr>
              <w:spacing w:before="40" w:after="40"/>
            </w:pPr>
            <w:r>
              <w:rPr>
                <w:sz w:val="22"/>
              </w:rPr>
              <w:t>$6.15</w:t>
            </w:r>
          </w:p>
        </w:tc>
      </w:tr>
      <w:tr w:rsidR="00450457" w14:paraId="37B73889" w14:textId="77777777">
        <w:trPr>
          <w:jc w:val="center"/>
        </w:trPr>
        <w:tc>
          <w:tcPr>
            <w:tcW w:w="2494" w:type="dxa"/>
            <w:vAlign w:val="center"/>
          </w:tcPr>
          <w:p w14:paraId="71E548B8" w14:textId="77777777" w:rsidR="00450457" w:rsidRDefault="008F4E54">
            <w:pPr>
              <w:spacing w:before="40" w:after="40"/>
            </w:pPr>
            <w:r>
              <w:rPr>
                <w:sz w:val="22"/>
              </w:rPr>
              <w:t>DEX, Codex engine, run 1</w:t>
            </w:r>
          </w:p>
        </w:tc>
        <w:tc>
          <w:tcPr>
            <w:tcW w:w="907" w:type="dxa"/>
            <w:vAlign w:val="center"/>
          </w:tcPr>
          <w:p w14:paraId="0423ACE3" w14:textId="77777777" w:rsidR="00450457" w:rsidRDefault="008F4E54">
            <w:pPr>
              <w:spacing w:before="40" w:after="40"/>
            </w:pPr>
            <w:r>
              <w:rPr>
                <w:sz w:val="22"/>
              </w:rPr>
              <w:t>20/24</w:t>
            </w:r>
          </w:p>
        </w:tc>
        <w:tc>
          <w:tcPr>
            <w:tcW w:w="850" w:type="dxa"/>
            <w:vAlign w:val="center"/>
          </w:tcPr>
          <w:p w14:paraId="67AC459F" w14:textId="77777777" w:rsidR="00450457" w:rsidRDefault="008F4E54">
            <w:pPr>
              <w:spacing w:before="40" w:after="40"/>
            </w:pPr>
            <w:r>
              <w:rPr>
                <w:sz w:val="22"/>
              </w:rPr>
              <w:t>4</w:t>
            </w:r>
          </w:p>
        </w:tc>
        <w:tc>
          <w:tcPr>
            <w:tcW w:w="1587" w:type="dxa"/>
            <w:vAlign w:val="center"/>
          </w:tcPr>
          <w:p w14:paraId="56F7D7B3" w14:textId="77777777" w:rsidR="00450457" w:rsidRDefault="008F4E54">
            <w:pPr>
              <w:spacing w:before="40" w:after="40"/>
            </w:pPr>
            <w:r>
              <w:rPr>
                <w:sz w:val="22"/>
              </w:rPr>
              <w:t>46 s</w:t>
            </w:r>
          </w:p>
        </w:tc>
        <w:tc>
          <w:tcPr>
            <w:tcW w:w="1474" w:type="dxa"/>
            <w:vAlign w:val="center"/>
          </w:tcPr>
          <w:p w14:paraId="7D1AE04A" w14:textId="77777777" w:rsidR="00450457" w:rsidRDefault="008F4E54">
            <w:pPr>
              <w:spacing w:before="40" w:after="40"/>
            </w:pPr>
            <w:r>
              <w:rPr>
                <w:sz w:val="22"/>
              </w:rPr>
              <w:t>21.2 min</w:t>
            </w:r>
          </w:p>
        </w:tc>
        <w:tc>
          <w:tcPr>
            <w:tcW w:w="1757" w:type="dxa"/>
            <w:vAlign w:val="center"/>
          </w:tcPr>
          <w:p w14:paraId="0B1B772A" w14:textId="77777777" w:rsidR="00450457" w:rsidRDefault="008F4E54">
            <w:pPr>
              <w:spacing w:before="40" w:after="40"/>
            </w:pPr>
            <w:r>
              <w:rPr>
                <w:sz w:val="22"/>
              </w:rPr>
              <w:t>$2.92 (estimated)</w:t>
            </w:r>
          </w:p>
        </w:tc>
      </w:tr>
      <w:tr w:rsidR="00450457" w14:paraId="3FCE1F22" w14:textId="77777777">
        <w:trPr>
          <w:jc w:val="center"/>
        </w:trPr>
        <w:tc>
          <w:tcPr>
            <w:tcW w:w="2494" w:type="dxa"/>
            <w:vAlign w:val="center"/>
          </w:tcPr>
          <w:p w14:paraId="0B00B50B" w14:textId="77777777" w:rsidR="00450457" w:rsidRDefault="008F4E54">
            <w:pPr>
              <w:spacing w:before="40" w:after="40"/>
            </w:pPr>
            <w:r>
              <w:rPr>
                <w:sz w:val="22"/>
              </w:rPr>
              <w:t>DEX, Codex engine, run 2</w:t>
            </w:r>
          </w:p>
        </w:tc>
        <w:tc>
          <w:tcPr>
            <w:tcW w:w="907" w:type="dxa"/>
            <w:vAlign w:val="center"/>
          </w:tcPr>
          <w:p w14:paraId="352E0F3C" w14:textId="77777777" w:rsidR="00450457" w:rsidRDefault="008F4E54">
            <w:pPr>
              <w:spacing w:before="40" w:after="40"/>
            </w:pPr>
            <w:r>
              <w:rPr>
                <w:sz w:val="22"/>
              </w:rPr>
              <w:t>20/24</w:t>
            </w:r>
          </w:p>
        </w:tc>
        <w:tc>
          <w:tcPr>
            <w:tcW w:w="850" w:type="dxa"/>
            <w:vAlign w:val="center"/>
          </w:tcPr>
          <w:p w14:paraId="430B3907" w14:textId="77777777" w:rsidR="00450457" w:rsidRDefault="008F4E54">
            <w:pPr>
              <w:spacing w:before="40" w:after="40"/>
            </w:pPr>
            <w:r>
              <w:rPr>
                <w:sz w:val="22"/>
              </w:rPr>
              <w:t>4</w:t>
            </w:r>
          </w:p>
        </w:tc>
        <w:tc>
          <w:tcPr>
            <w:tcW w:w="1587" w:type="dxa"/>
            <w:vAlign w:val="center"/>
          </w:tcPr>
          <w:p w14:paraId="20979F48" w14:textId="77777777" w:rsidR="00450457" w:rsidRDefault="008F4E54">
            <w:pPr>
              <w:spacing w:before="40" w:after="40"/>
            </w:pPr>
            <w:r>
              <w:rPr>
                <w:sz w:val="22"/>
              </w:rPr>
              <w:t>46 s</w:t>
            </w:r>
          </w:p>
        </w:tc>
        <w:tc>
          <w:tcPr>
            <w:tcW w:w="1474" w:type="dxa"/>
            <w:vAlign w:val="center"/>
          </w:tcPr>
          <w:p w14:paraId="73C6498C" w14:textId="77777777" w:rsidR="00450457" w:rsidRDefault="008F4E54">
            <w:pPr>
              <w:spacing w:before="40" w:after="40"/>
            </w:pPr>
            <w:r>
              <w:rPr>
                <w:sz w:val="22"/>
              </w:rPr>
              <w:t>20.4 min</w:t>
            </w:r>
          </w:p>
        </w:tc>
        <w:tc>
          <w:tcPr>
            <w:tcW w:w="1757" w:type="dxa"/>
            <w:vAlign w:val="center"/>
          </w:tcPr>
          <w:p w14:paraId="19006923" w14:textId="77777777" w:rsidR="00450457" w:rsidRDefault="008F4E54">
            <w:pPr>
              <w:spacing w:before="40" w:after="40"/>
            </w:pPr>
            <w:r>
              <w:rPr>
                <w:sz w:val="22"/>
              </w:rPr>
              <w:t>$2.68 (estimated)</w:t>
            </w:r>
          </w:p>
        </w:tc>
      </w:tr>
      <w:tr w:rsidR="00450457" w14:paraId="1D15F67E" w14:textId="77777777">
        <w:trPr>
          <w:jc w:val="center"/>
        </w:trPr>
        <w:tc>
          <w:tcPr>
            <w:tcW w:w="2494" w:type="dxa"/>
            <w:vAlign w:val="center"/>
          </w:tcPr>
          <w:p w14:paraId="618D36C3" w14:textId="77777777" w:rsidR="00450457" w:rsidRDefault="008F4E54">
            <w:pPr>
              <w:spacing w:before="40" w:after="40"/>
            </w:pPr>
            <w:r>
              <w:rPr>
                <w:sz w:val="22"/>
              </w:rPr>
              <w:t>Codex CLI alone</w:t>
            </w:r>
          </w:p>
        </w:tc>
        <w:tc>
          <w:tcPr>
            <w:tcW w:w="907" w:type="dxa"/>
            <w:vAlign w:val="center"/>
          </w:tcPr>
          <w:p w14:paraId="017AC7C3" w14:textId="77777777" w:rsidR="00450457" w:rsidRDefault="008F4E54">
            <w:pPr>
              <w:spacing w:before="40" w:after="40"/>
            </w:pPr>
            <w:r>
              <w:rPr>
                <w:sz w:val="22"/>
              </w:rPr>
              <w:t>19/24</w:t>
            </w:r>
          </w:p>
        </w:tc>
        <w:tc>
          <w:tcPr>
            <w:tcW w:w="850" w:type="dxa"/>
            <w:vAlign w:val="center"/>
          </w:tcPr>
          <w:p w14:paraId="5E4E2D0D" w14:textId="77777777" w:rsidR="00450457" w:rsidRDefault="008F4E54">
            <w:pPr>
              <w:spacing w:before="40" w:after="40"/>
            </w:pPr>
            <w:r>
              <w:rPr>
                <w:sz w:val="22"/>
              </w:rPr>
              <w:t>5</w:t>
            </w:r>
          </w:p>
        </w:tc>
        <w:tc>
          <w:tcPr>
            <w:tcW w:w="1587" w:type="dxa"/>
            <w:vAlign w:val="center"/>
          </w:tcPr>
          <w:p w14:paraId="782321D0" w14:textId="77777777" w:rsidR="00450457" w:rsidRDefault="008F4E54">
            <w:pPr>
              <w:spacing w:before="40" w:after="40"/>
            </w:pPr>
            <w:r>
              <w:rPr>
                <w:sz w:val="22"/>
              </w:rPr>
              <w:t>32.5 s</w:t>
            </w:r>
          </w:p>
        </w:tc>
        <w:tc>
          <w:tcPr>
            <w:tcW w:w="1474" w:type="dxa"/>
            <w:vAlign w:val="center"/>
          </w:tcPr>
          <w:p w14:paraId="76D528E9" w14:textId="77777777" w:rsidR="00450457" w:rsidRDefault="008F4E54">
            <w:pPr>
              <w:spacing w:before="40" w:after="40"/>
            </w:pPr>
            <w:r>
              <w:rPr>
                <w:sz w:val="22"/>
              </w:rPr>
              <w:t>16.4 min</w:t>
            </w:r>
          </w:p>
        </w:tc>
        <w:tc>
          <w:tcPr>
            <w:tcW w:w="1757" w:type="dxa"/>
            <w:vAlign w:val="center"/>
          </w:tcPr>
          <w:p w14:paraId="6A8F78B0" w14:textId="77777777" w:rsidR="00450457" w:rsidRDefault="008F4E54">
            <w:pPr>
              <w:spacing w:before="40" w:after="40"/>
            </w:pPr>
            <w:r>
              <w:rPr>
                <w:sz w:val="22"/>
              </w:rPr>
              <w:t>not recorded</w:t>
            </w:r>
          </w:p>
        </w:tc>
      </w:tr>
    </w:tbl>
    <w:p w14:paraId="6E9E1198" w14:textId="77777777" w:rsidR="00450457" w:rsidRDefault="00450457">
      <w:pPr>
        <w:spacing w:after="120"/>
        <w:jc w:val="both"/>
      </w:pPr>
    </w:p>
    <w:p w14:paraId="4115DB8C" w14:textId="77777777" w:rsidR="00450457" w:rsidRDefault="008F4E54">
      <w:pPr>
        <w:spacing w:after="200" w:line="276" w:lineRule="auto"/>
        <w:jc w:val="both"/>
      </w:pPr>
      <w:r>
        <w:rPr>
          <w:i/>
          <w:sz w:val="21"/>
        </w:rPr>
        <w:t>Costs for the Claude Code runs are the API-equivalent cost that Claude Code reports, although the runs themselves used a subscription. DEX estimates the cost of the Codex engine from token counts. Steps are not compared across configurations, because each runner counts them differently: DEX counts tool calls, Claude Code reports turns and the Codex runner counts completed items.</w:t>
      </w:r>
    </w:p>
    <w:p w14:paraId="7E944FEA" w14:textId="77777777" w:rsidR="00450457" w:rsidRDefault="008F4E54">
      <w:pPr>
        <w:keepNext/>
        <w:spacing w:before="240" w:after="80"/>
        <w:jc w:val="center"/>
      </w:pPr>
      <w:r>
        <w:rPr>
          <w:noProof/>
        </w:rPr>
        <w:drawing>
          <wp:inline distT="0" distB="0" distL="0" distR="0" wp14:anchorId="62BFDFD5" wp14:editId="75FAE297">
            <wp:extent cx="5400000" cy="179264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ench-overview.png"/>
                    <pic:cNvPicPr/>
                  </pic:nvPicPr>
                  <pic:blipFill>
                    <a:blip r:embed="rId43"/>
                    <a:stretch>
                      <a:fillRect/>
                    </a:stretch>
                  </pic:blipFill>
                  <pic:spPr>
                    <a:xfrm>
                      <a:off x="0" y="0"/>
                      <a:ext cx="5400000" cy="1792646"/>
                    </a:xfrm>
                    <a:prstGeom prst="rect">
                      <a:avLst/>
                    </a:prstGeom>
                  </pic:spPr>
                </pic:pic>
              </a:graphicData>
            </a:graphic>
          </wp:inline>
        </w:drawing>
      </w:r>
    </w:p>
    <w:p w14:paraId="1ACABDD8" w14:textId="77777777" w:rsidR="00450457" w:rsidRDefault="008F4E54">
      <w:pPr>
        <w:spacing w:after="280"/>
        <w:jc w:val="center"/>
      </w:pPr>
      <w:r>
        <w:rPr>
          <w:b/>
          <w:sz w:val="22"/>
        </w:rPr>
        <w:t xml:space="preserve">Fig. 32. </w:t>
      </w:r>
      <w:r>
        <w:rPr>
          <w:sz w:val="22"/>
        </w:rPr>
        <w:t>Tasks passed by each configuration (Claude Opus 5.5 for the first two, gpt-6-luna for the rest)</w:t>
      </w:r>
    </w:p>
    <w:p w14:paraId="6EE1C86E" w14:textId="77777777" w:rsidR="00450457" w:rsidRDefault="008F4E54">
      <w:pPr>
        <w:spacing w:after="120" w:line="360" w:lineRule="auto"/>
        <w:ind w:firstLine="720"/>
        <w:jc w:val="both"/>
      </w:pPr>
      <w:r>
        <w:t xml:space="preserve">Table 8 breaks the results down by category. Neither Claude configuration failed a task: DEX with the Claude Code engine and the Claude Code CLI alone both finished with 0 failures. The Codex CLI alone failed 5 tasks, and DEX with the Codex engine failed 4 in each of its two runs, so the same model and CLI lost one task fewer when it ran inside DEX, in both runs. Most </w:t>
      </w:r>
      <w:r>
        <w:lastRenderedPageBreak/>
        <w:t>failures were in the Web, Documents and Multi-app categories. Files &amp; OS and Windows apps each failed once, and the two infeasible tasks never failed. Fig. 33 shows every task in every run with its time.</w:t>
      </w:r>
    </w:p>
    <w:p w14:paraId="66D3104E" w14:textId="77777777" w:rsidR="00450457" w:rsidRDefault="008F4E54">
      <w:pPr>
        <w:keepNext/>
        <w:spacing w:before="240" w:after="120"/>
        <w:jc w:val="center"/>
      </w:pPr>
      <w:r>
        <w:rPr>
          <w:b/>
          <w:sz w:val="22"/>
        </w:rPr>
        <w:t xml:space="preserve">Table 8: </w:t>
      </w:r>
      <w:r>
        <w:rPr>
          <w:sz w:val="22"/>
        </w:rPr>
        <w:t>Tasks passed and failed by category</w:t>
      </w:r>
    </w:p>
    <w:tbl>
      <w:tblPr>
        <w:tblStyle w:val="TableGrid"/>
        <w:tblW w:w="0" w:type="auto"/>
        <w:jc w:val="center"/>
        <w:tblLayout w:type="fixed"/>
        <w:tblCellMar>
          <w:left w:w="70" w:type="dxa"/>
          <w:right w:w="70" w:type="dxa"/>
        </w:tblCellMar>
        <w:tblLook w:val="04A0" w:firstRow="1" w:lastRow="0" w:firstColumn="1" w:lastColumn="0" w:noHBand="0" w:noVBand="1"/>
      </w:tblPr>
      <w:tblGrid>
        <w:gridCol w:w="1587"/>
        <w:gridCol w:w="794"/>
        <w:gridCol w:w="1474"/>
        <w:gridCol w:w="1474"/>
        <w:gridCol w:w="2041"/>
        <w:gridCol w:w="1247"/>
      </w:tblGrid>
      <w:tr w:rsidR="00450457" w14:paraId="035A9AB1" w14:textId="77777777">
        <w:trPr>
          <w:tblHeader/>
          <w:jc w:val="center"/>
        </w:trPr>
        <w:tc>
          <w:tcPr>
            <w:tcW w:w="1587" w:type="dxa"/>
            <w:shd w:val="clear" w:color="auto" w:fill="D9E2F3"/>
            <w:vAlign w:val="center"/>
          </w:tcPr>
          <w:p w14:paraId="4A25735A" w14:textId="77777777" w:rsidR="00450457" w:rsidRDefault="008F4E54">
            <w:pPr>
              <w:spacing w:before="40" w:after="40"/>
            </w:pPr>
            <w:r>
              <w:rPr>
                <w:b/>
                <w:sz w:val="22"/>
              </w:rPr>
              <w:t>Category</w:t>
            </w:r>
          </w:p>
        </w:tc>
        <w:tc>
          <w:tcPr>
            <w:tcW w:w="794" w:type="dxa"/>
            <w:shd w:val="clear" w:color="auto" w:fill="D9E2F3"/>
            <w:vAlign w:val="center"/>
          </w:tcPr>
          <w:p w14:paraId="19C71692" w14:textId="77777777" w:rsidR="00450457" w:rsidRDefault="008F4E54">
            <w:pPr>
              <w:spacing w:before="40" w:after="40"/>
            </w:pPr>
            <w:r>
              <w:rPr>
                <w:b/>
                <w:sz w:val="22"/>
              </w:rPr>
              <w:t>Tasks</w:t>
            </w:r>
          </w:p>
        </w:tc>
        <w:tc>
          <w:tcPr>
            <w:tcW w:w="1474" w:type="dxa"/>
            <w:shd w:val="clear" w:color="auto" w:fill="D9E2F3"/>
            <w:vAlign w:val="center"/>
          </w:tcPr>
          <w:p w14:paraId="05B98E79" w14:textId="77777777" w:rsidR="00450457" w:rsidRDefault="008F4E54">
            <w:pPr>
              <w:spacing w:before="40" w:after="40"/>
            </w:pPr>
            <w:r>
              <w:rPr>
                <w:b/>
                <w:sz w:val="22"/>
              </w:rPr>
              <w:t>DEX, Claude Code</w:t>
            </w:r>
          </w:p>
        </w:tc>
        <w:tc>
          <w:tcPr>
            <w:tcW w:w="1474" w:type="dxa"/>
            <w:shd w:val="clear" w:color="auto" w:fill="D9E2F3"/>
            <w:vAlign w:val="center"/>
          </w:tcPr>
          <w:p w14:paraId="3A9B6A9C" w14:textId="77777777" w:rsidR="00450457" w:rsidRDefault="008F4E54">
            <w:pPr>
              <w:spacing w:before="40" w:after="40"/>
            </w:pPr>
            <w:r>
              <w:rPr>
                <w:b/>
                <w:sz w:val="22"/>
              </w:rPr>
              <w:t>Claude Code alone</w:t>
            </w:r>
          </w:p>
        </w:tc>
        <w:tc>
          <w:tcPr>
            <w:tcW w:w="2041" w:type="dxa"/>
            <w:shd w:val="clear" w:color="auto" w:fill="D9E2F3"/>
            <w:vAlign w:val="center"/>
          </w:tcPr>
          <w:p w14:paraId="7755B46A" w14:textId="77777777" w:rsidR="00450457" w:rsidRDefault="008F4E54">
            <w:pPr>
              <w:spacing w:before="40" w:after="40"/>
            </w:pPr>
            <w:r>
              <w:rPr>
                <w:b/>
                <w:sz w:val="22"/>
              </w:rPr>
              <w:t>DEX, Codex (run 1 / run 2)</w:t>
            </w:r>
          </w:p>
        </w:tc>
        <w:tc>
          <w:tcPr>
            <w:tcW w:w="1247" w:type="dxa"/>
            <w:shd w:val="clear" w:color="auto" w:fill="D9E2F3"/>
            <w:vAlign w:val="center"/>
          </w:tcPr>
          <w:p w14:paraId="2DF74D3B" w14:textId="77777777" w:rsidR="00450457" w:rsidRDefault="008F4E54">
            <w:pPr>
              <w:spacing w:before="40" w:after="40"/>
            </w:pPr>
            <w:r>
              <w:rPr>
                <w:b/>
                <w:sz w:val="22"/>
              </w:rPr>
              <w:t>Codex alone</w:t>
            </w:r>
          </w:p>
        </w:tc>
      </w:tr>
      <w:tr w:rsidR="00450457" w14:paraId="7734FEE1" w14:textId="77777777">
        <w:trPr>
          <w:jc w:val="center"/>
        </w:trPr>
        <w:tc>
          <w:tcPr>
            <w:tcW w:w="1587" w:type="dxa"/>
            <w:vAlign w:val="center"/>
          </w:tcPr>
          <w:p w14:paraId="45ED2C00" w14:textId="77777777" w:rsidR="00450457" w:rsidRDefault="008F4E54">
            <w:pPr>
              <w:spacing w:before="40" w:after="40"/>
            </w:pPr>
            <w:r>
              <w:rPr>
                <w:sz w:val="22"/>
              </w:rPr>
              <w:t>Web</w:t>
            </w:r>
          </w:p>
        </w:tc>
        <w:tc>
          <w:tcPr>
            <w:tcW w:w="794" w:type="dxa"/>
            <w:vAlign w:val="center"/>
          </w:tcPr>
          <w:p w14:paraId="36BDE294" w14:textId="77777777" w:rsidR="00450457" w:rsidRDefault="008F4E54">
            <w:pPr>
              <w:spacing w:before="40" w:after="40"/>
            </w:pPr>
            <w:r>
              <w:rPr>
                <w:sz w:val="22"/>
              </w:rPr>
              <w:t>6</w:t>
            </w:r>
          </w:p>
        </w:tc>
        <w:tc>
          <w:tcPr>
            <w:tcW w:w="1474" w:type="dxa"/>
            <w:vAlign w:val="center"/>
          </w:tcPr>
          <w:p w14:paraId="2DAA14CB" w14:textId="77777777" w:rsidR="00450457" w:rsidRDefault="008F4E54">
            <w:pPr>
              <w:spacing w:before="40" w:after="40"/>
            </w:pPr>
            <w:r>
              <w:rPr>
                <w:sz w:val="22"/>
              </w:rPr>
              <w:t>6</w:t>
            </w:r>
          </w:p>
        </w:tc>
        <w:tc>
          <w:tcPr>
            <w:tcW w:w="1474" w:type="dxa"/>
            <w:vAlign w:val="center"/>
          </w:tcPr>
          <w:p w14:paraId="70EC7F18" w14:textId="77777777" w:rsidR="00450457" w:rsidRDefault="008F4E54">
            <w:pPr>
              <w:spacing w:before="40" w:after="40"/>
            </w:pPr>
            <w:r>
              <w:rPr>
                <w:sz w:val="22"/>
              </w:rPr>
              <w:t>6</w:t>
            </w:r>
          </w:p>
        </w:tc>
        <w:tc>
          <w:tcPr>
            <w:tcW w:w="2041" w:type="dxa"/>
            <w:vAlign w:val="center"/>
          </w:tcPr>
          <w:p w14:paraId="3BD4A345" w14:textId="77777777" w:rsidR="00450457" w:rsidRDefault="008F4E54">
            <w:pPr>
              <w:spacing w:before="40" w:after="40"/>
            </w:pPr>
            <w:r>
              <w:rPr>
                <w:sz w:val="22"/>
              </w:rPr>
              <w:t>4 / 4</w:t>
            </w:r>
          </w:p>
        </w:tc>
        <w:tc>
          <w:tcPr>
            <w:tcW w:w="1247" w:type="dxa"/>
            <w:vAlign w:val="center"/>
          </w:tcPr>
          <w:p w14:paraId="6788691A" w14:textId="77777777" w:rsidR="00450457" w:rsidRDefault="008F4E54">
            <w:pPr>
              <w:spacing w:before="40" w:after="40"/>
            </w:pPr>
            <w:r>
              <w:rPr>
                <w:sz w:val="22"/>
              </w:rPr>
              <w:t>4</w:t>
            </w:r>
          </w:p>
        </w:tc>
      </w:tr>
      <w:tr w:rsidR="00450457" w14:paraId="285C7D01" w14:textId="77777777">
        <w:trPr>
          <w:jc w:val="center"/>
        </w:trPr>
        <w:tc>
          <w:tcPr>
            <w:tcW w:w="1587" w:type="dxa"/>
            <w:vAlign w:val="center"/>
          </w:tcPr>
          <w:p w14:paraId="47230848" w14:textId="77777777" w:rsidR="00450457" w:rsidRDefault="008F4E54">
            <w:pPr>
              <w:spacing w:before="40" w:after="40"/>
            </w:pPr>
            <w:r>
              <w:rPr>
                <w:sz w:val="22"/>
              </w:rPr>
              <w:t>Files &amp; OS</w:t>
            </w:r>
          </w:p>
        </w:tc>
        <w:tc>
          <w:tcPr>
            <w:tcW w:w="794" w:type="dxa"/>
            <w:vAlign w:val="center"/>
          </w:tcPr>
          <w:p w14:paraId="26018674" w14:textId="77777777" w:rsidR="00450457" w:rsidRDefault="008F4E54">
            <w:pPr>
              <w:spacing w:before="40" w:after="40"/>
            </w:pPr>
            <w:r>
              <w:rPr>
                <w:sz w:val="22"/>
              </w:rPr>
              <w:t>5</w:t>
            </w:r>
          </w:p>
        </w:tc>
        <w:tc>
          <w:tcPr>
            <w:tcW w:w="1474" w:type="dxa"/>
            <w:vAlign w:val="center"/>
          </w:tcPr>
          <w:p w14:paraId="238FD0E1" w14:textId="77777777" w:rsidR="00450457" w:rsidRDefault="008F4E54">
            <w:pPr>
              <w:spacing w:before="40" w:after="40"/>
            </w:pPr>
            <w:r>
              <w:rPr>
                <w:sz w:val="22"/>
              </w:rPr>
              <w:t>5</w:t>
            </w:r>
          </w:p>
        </w:tc>
        <w:tc>
          <w:tcPr>
            <w:tcW w:w="1474" w:type="dxa"/>
            <w:vAlign w:val="center"/>
          </w:tcPr>
          <w:p w14:paraId="5F4D1F2E" w14:textId="77777777" w:rsidR="00450457" w:rsidRDefault="008F4E54">
            <w:pPr>
              <w:spacing w:before="40" w:after="40"/>
            </w:pPr>
            <w:r>
              <w:rPr>
                <w:sz w:val="22"/>
              </w:rPr>
              <w:t>5</w:t>
            </w:r>
          </w:p>
        </w:tc>
        <w:tc>
          <w:tcPr>
            <w:tcW w:w="2041" w:type="dxa"/>
            <w:vAlign w:val="center"/>
          </w:tcPr>
          <w:p w14:paraId="2CB20094" w14:textId="77777777" w:rsidR="00450457" w:rsidRDefault="008F4E54">
            <w:pPr>
              <w:spacing w:before="40" w:after="40"/>
            </w:pPr>
            <w:r>
              <w:rPr>
                <w:sz w:val="22"/>
              </w:rPr>
              <w:t>4 / 5</w:t>
            </w:r>
          </w:p>
        </w:tc>
        <w:tc>
          <w:tcPr>
            <w:tcW w:w="1247" w:type="dxa"/>
            <w:vAlign w:val="center"/>
          </w:tcPr>
          <w:p w14:paraId="43CCF193" w14:textId="77777777" w:rsidR="00450457" w:rsidRDefault="008F4E54">
            <w:pPr>
              <w:spacing w:before="40" w:after="40"/>
            </w:pPr>
            <w:r>
              <w:rPr>
                <w:sz w:val="22"/>
              </w:rPr>
              <w:t>5</w:t>
            </w:r>
          </w:p>
        </w:tc>
      </w:tr>
      <w:tr w:rsidR="00450457" w14:paraId="0CDC1B16" w14:textId="77777777">
        <w:trPr>
          <w:jc w:val="center"/>
        </w:trPr>
        <w:tc>
          <w:tcPr>
            <w:tcW w:w="1587" w:type="dxa"/>
            <w:vAlign w:val="center"/>
          </w:tcPr>
          <w:p w14:paraId="7F3458B7" w14:textId="77777777" w:rsidR="00450457" w:rsidRDefault="008F4E54">
            <w:pPr>
              <w:spacing w:before="40" w:after="40"/>
            </w:pPr>
            <w:r>
              <w:rPr>
                <w:sz w:val="22"/>
              </w:rPr>
              <w:t>Documents</w:t>
            </w:r>
          </w:p>
        </w:tc>
        <w:tc>
          <w:tcPr>
            <w:tcW w:w="794" w:type="dxa"/>
            <w:vAlign w:val="center"/>
          </w:tcPr>
          <w:p w14:paraId="163C5E04" w14:textId="77777777" w:rsidR="00450457" w:rsidRDefault="008F4E54">
            <w:pPr>
              <w:spacing w:before="40" w:after="40"/>
            </w:pPr>
            <w:r>
              <w:rPr>
                <w:sz w:val="22"/>
              </w:rPr>
              <w:t>4</w:t>
            </w:r>
          </w:p>
        </w:tc>
        <w:tc>
          <w:tcPr>
            <w:tcW w:w="1474" w:type="dxa"/>
            <w:vAlign w:val="center"/>
          </w:tcPr>
          <w:p w14:paraId="24EF8AE8" w14:textId="77777777" w:rsidR="00450457" w:rsidRDefault="008F4E54">
            <w:pPr>
              <w:spacing w:before="40" w:after="40"/>
            </w:pPr>
            <w:r>
              <w:rPr>
                <w:sz w:val="22"/>
              </w:rPr>
              <w:t>4</w:t>
            </w:r>
          </w:p>
        </w:tc>
        <w:tc>
          <w:tcPr>
            <w:tcW w:w="1474" w:type="dxa"/>
            <w:vAlign w:val="center"/>
          </w:tcPr>
          <w:p w14:paraId="14B0BCC0" w14:textId="77777777" w:rsidR="00450457" w:rsidRDefault="008F4E54">
            <w:pPr>
              <w:spacing w:before="40" w:after="40"/>
            </w:pPr>
            <w:r>
              <w:rPr>
                <w:sz w:val="22"/>
              </w:rPr>
              <w:t>4</w:t>
            </w:r>
          </w:p>
        </w:tc>
        <w:tc>
          <w:tcPr>
            <w:tcW w:w="2041" w:type="dxa"/>
            <w:vAlign w:val="center"/>
          </w:tcPr>
          <w:p w14:paraId="5B45DCC0" w14:textId="77777777" w:rsidR="00450457" w:rsidRDefault="008F4E54">
            <w:pPr>
              <w:spacing w:before="40" w:after="40"/>
            </w:pPr>
            <w:r>
              <w:rPr>
                <w:sz w:val="22"/>
              </w:rPr>
              <w:t>3 / 3</w:t>
            </w:r>
          </w:p>
        </w:tc>
        <w:tc>
          <w:tcPr>
            <w:tcW w:w="1247" w:type="dxa"/>
            <w:vAlign w:val="center"/>
          </w:tcPr>
          <w:p w14:paraId="2232AB23" w14:textId="77777777" w:rsidR="00450457" w:rsidRDefault="008F4E54">
            <w:pPr>
              <w:spacing w:before="40" w:after="40"/>
            </w:pPr>
            <w:r>
              <w:rPr>
                <w:sz w:val="22"/>
              </w:rPr>
              <w:t>3</w:t>
            </w:r>
          </w:p>
        </w:tc>
      </w:tr>
      <w:tr w:rsidR="00450457" w14:paraId="7D849683" w14:textId="77777777">
        <w:trPr>
          <w:jc w:val="center"/>
        </w:trPr>
        <w:tc>
          <w:tcPr>
            <w:tcW w:w="1587" w:type="dxa"/>
            <w:vAlign w:val="center"/>
          </w:tcPr>
          <w:p w14:paraId="7307C566" w14:textId="77777777" w:rsidR="00450457" w:rsidRDefault="008F4E54">
            <w:pPr>
              <w:spacing w:before="40" w:after="40"/>
            </w:pPr>
            <w:r>
              <w:rPr>
                <w:sz w:val="22"/>
              </w:rPr>
              <w:t>Windows apps</w:t>
            </w:r>
          </w:p>
        </w:tc>
        <w:tc>
          <w:tcPr>
            <w:tcW w:w="794" w:type="dxa"/>
            <w:vAlign w:val="center"/>
          </w:tcPr>
          <w:p w14:paraId="0C2CD2EB" w14:textId="77777777" w:rsidR="00450457" w:rsidRDefault="008F4E54">
            <w:pPr>
              <w:spacing w:before="40" w:after="40"/>
            </w:pPr>
            <w:r>
              <w:rPr>
                <w:sz w:val="22"/>
              </w:rPr>
              <w:t>4</w:t>
            </w:r>
          </w:p>
        </w:tc>
        <w:tc>
          <w:tcPr>
            <w:tcW w:w="1474" w:type="dxa"/>
            <w:vAlign w:val="center"/>
          </w:tcPr>
          <w:p w14:paraId="2EA43466" w14:textId="77777777" w:rsidR="00450457" w:rsidRDefault="008F4E54">
            <w:pPr>
              <w:spacing w:before="40" w:after="40"/>
            </w:pPr>
            <w:r>
              <w:rPr>
                <w:sz w:val="22"/>
              </w:rPr>
              <w:t>4</w:t>
            </w:r>
          </w:p>
        </w:tc>
        <w:tc>
          <w:tcPr>
            <w:tcW w:w="1474" w:type="dxa"/>
            <w:vAlign w:val="center"/>
          </w:tcPr>
          <w:p w14:paraId="6C7AFB47" w14:textId="77777777" w:rsidR="00450457" w:rsidRDefault="008F4E54">
            <w:pPr>
              <w:spacing w:before="40" w:after="40"/>
            </w:pPr>
            <w:r>
              <w:rPr>
                <w:sz w:val="22"/>
              </w:rPr>
              <w:t>4</w:t>
            </w:r>
          </w:p>
        </w:tc>
        <w:tc>
          <w:tcPr>
            <w:tcW w:w="2041" w:type="dxa"/>
            <w:vAlign w:val="center"/>
          </w:tcPr>
          <w:p w14:paraId="4506C4E9" w14:textId="77777777" w:rsidR="00450457" w:rsidRDefault="008F4E54">
            <w:pPr>
              <w:spacing w:before="40" w:after="40"/>
            </w:pPr>
            <w:r>
              <w:rPr>
                <w:sz w:val="22"/>
              </w:rPr>
              <w:t>4 / 4</w:t>
            </w:r>
          </w:p>
        </w:tc>
        <w:tc>
          <w:tcPr>
            <w:tcW w:w="1247" w:type="dxa"/>
            <w:vAlign w:val="center"/>
          </w:tcPr>
          <w:p w14:paraId="2FBCEAB3" w14:textId="77777777" w:rsidR="00450457" w:rsidRDefault="008F4E54">
            <w:pPr>
              <w:spacing w:before="40" w:after="40"/>
            </w:pPr>
            <w:r>
              <w:rPr>
                <w:sz w:val="22"/>
              </w:rPr>
              <w:t>3</w:t>
            </w:r>
          </w:p>
        </w:tc>
      </w:tr>
      <w:tr w:rsidR="00450457" w14:paraId="1248C285" w14:textId="77777777">
        <w:trPr>
          <w:jc w:val="center"/>
        </w:trPr>
        <w:tc>
          <w:tcPr>
            <w:tcW w:w="1587" w:type="dxa"/>
            <w:vAlign w:val="center"/>
          </w:tcPr>
          <w:p w14:paraId="628F1659" w14:textId="77777777" w:rsidR="00450457" w:rsidRDefault="008F4E54">
            <w:pPr>
              <w:spacing w:before="40" w:after="40"/>
            </w:pPr>
            <w:r>
              <w:rPr>
                <w:sz w:val="22"/>
              </w:rPr>
              <w:t>Multi-app</w:t>
            </w:r>
          </w:p>
        </w:tc>
        <w:tc>
          <w:tcPr>
            <w:tcW w:w="794" w:type="dxa"/>
            <w:vAlign w:val="center"/>
          </w:tcPr>
          <w:p w14:paraId="265950CA" w14:textId="77777777" w:rsidR="00450457" w:rsidRDefault="008F4E54">
            <w:pPr>
              <w:spacing w:before="40" w:after="40"/>
            </w:pPr>
            <w:r>
              <w:rPr>
                <w:sz w:val="22"/>
              </w:rPr>
              <w:t>3</w:t>
            </w:r>
          </w:p>
        </w:tc>
        <w:tc>
          <w:tcPr>
            <w:tcW w:w="1474" w:type="dxa"/>
            <w:vAlign w:val="center"/>
          </w:tcPr>
          <w:p w14:paraId="4B7D23E8" w14:textId="77777777" w:rsidR="00450457" w:rsidRDefault="008F4E54">
            <w:pPr>
              <w:spacing w:before="40" w:after="40"/>
            </w:pPr>
            <w:r>
              <w:rPr>
                <w:sz w:val="22"/>
              </w:rPr>
              <w:t>3</w:t>
            </w:r>
          </w:p>
        </w:tc>
        <w:tc>
          <w:tcPr>
            <w:tcW w:w="1474" w:type="dxa"/>
            <w:vAlign w:val="center"/>
          </w:tcPr>
          <w:p w14:paraId="1AD762E9" w14:textId="77777777" w:rsidR="00450457" w:rsidRDefault="008F4E54">
            <w:pPr>
              <w:spacing w:before="40" w:after="40"/>
            </w:pPr>
            <w:r>
              <w:rPr>
                <w:sz w:val="22"/>
              </w:rPr>
              <w:t>3</w:t>
            </w:r>
          </w:p>
        </w:tc>
        <w:tc>
          <w:tcPr>
            <w:tcW w:w="2041" w:type="dxa"/>
            <w:vAlign w:val="center"/>
          </w:tcPr>
          <w:p w14:paraId="53FA4023" w14:textId="77777777" w:rsidR="00450457" w:rsidRDefault="008F4E54">
            <w:pPr>
              <w:spacing w:before="40" w:after="40"/>
            </w:pPr>
            <w:r>
              <w:rPr>
                <w:sz w:val="22"/>
              </w:rPr>
              <w:t>3 / 2</w:t>
            </w:r>
          </w:p>
        </w:tc>
        <w:tc>
          <w:tcPr>
            <w:tcW w:w="1247" w:type="dxa"/>
            <w:vAlign w:val="center"/>
          </w:tcPr>
          <w:p w14:paraId="427B6119" w14:textId="77777777" w:rsidR="00450457" w:rsidRDefault="008F4E54">
            <w:pPr>
              <w:spacing w:before="40" w:after="40"/>
            </w:pPr>
            <w:r>
              <w:rPr>
                <w:sz w:val="22"/>
              </w:rPr>
              <w:t>2</w:t>
            </w:r>
          </w:p>
        </w:tc>
      </w:tr>
      <w:tr w:rsidR="00450457" w14:paraId="25147A8E" w14:textId="77777777">
        <w:trPr>
          <w:jc w:val="center"/>
        </w:trPr>
        <w:tc>
          <w:tcPr>
            <w:tcW w:w="1587" w:type="dxa"/>
            <w:vAlign w:val="center"/>
          </w:tcPr>
          <w:p w14:paraId="0C5B11E8" w14:textId="77777777" w:rsidR="00450457" w:rsidRDefault="008F4E54">
            <w:pPr>
              <w:spacing w:before="40" w:after="40"/>
            </w:pPr>
            <w:r>
              <w:rPr>
                <w:sz w:val="22"/>
              </w:rPr>
              <w:t>Infeasible</w:t>
            </w:r>
          </w:p>
        </w:tc>
        <w:tc>
          <w:tcPr>
            <w:tcW w:w="794" w:type="dxa"/>
            <w:vAlign w:val="center"/>
          </w:tcPr>
          <w:p w14:paraId="1CCA9D7E" w14:textId="77777777" w:rsidR="00450457" w:rsidRDefault="008F4E54">
            <w:pPr>
              <w:spacing w:before="40" w:after="40"/>
            </w:pPr>
            <w:r>
              <w:rPr>
                <w:sz w:val="22"/>
              </w:rPr>
              <w:t>2</w:t>
            </w:r>
          </w:p>
        </w:tc>
        <w:tc>
          <w:tcPr>
            <w:tcW w:w="1474" w:type="dxa"/>
            <w:vAlign w:val="center"/>
          </w:tcPr>
          <w:p w14:paraId="2408A4B2" w14:textId="77777777" w:rsidR="00450457" w:rsidRDefault="008F4E54">
            <w:pPr>
              <w:spacing w:before="40" w:after="40"/>
            </w:pPr>
            <w:r>
              <w:rPr>
                <w:sz w:val="22"/>
              </w:rPr>
              <w:t>2</w:t>
            </w:r>
          </w:p>
        </w:tc>
        <w:tc>
          <w:tcPr>
            <w:tcW w:w="1474" w:type="dxa"/>
            <w:vAlign w:val="center"/>
          </w:tcPr>
          <w:p w14:paraId="7AA303CC" w14:textId="77777777" w:rsidR="00450457" w:rsidRDefault="008F4E54">
            <w:pPr>
              <w:spacing w:before="40" w:after="40"/>
            </w:pPr>
            <w:r>
              <w:rPr>
                <w:sz w:val="22"/>
              </w:rPr>
              <w:t>2</w:t>
            </w:r>
          </w:p>
        </w:tc>
        <w:tc>
          <w:tcPr>
            <w:tcW w:w="2041" w:type="dxa"/>
            <w:vAlign w:val="center"/>
          </w:tcPr>
          <w:p w14:paraId="5AD59FB8" w14:textId="77777777" w:rsidR="00450457" w:rsidRDefault="008F4E54">
            <w:pPr>
              <w:spacing w:before="40" w:after="40"/>
            </w:pPr>
            <w:r>
              <w:rPr>
                <w:sz w:val="22"/>
              </w:rPr>
              <w:t>2 / 2</w:t>
            </w:r>
          </w:p>
        </w:tc>
        <w:tc>
          <w:tcPr>
            <w:tcW w:w="1247" w:type="dxa"/>
            <w:vAlign w:val="center"/>
          </w:tcPr>
          <w:p w14:paraId="505D445D" w14:textId="77777777" w:rsidR="00450457" w:rsidRDefault="008F4E54">
            <w:pPr>
              <w:spacing w:before="40" w:after="40"/>
            </w:pPr>
            <w:r>
              <w:rPr>
                <w:sz w:val="22"/>
              </w:rPr>
              <w:t>2</w:t>
            </w:r>
          </w:p>
        </w:tc>
      </w:tr>
      <w:tr w:rsidR="00450457" w14:paraId="21E029B0" w14:textId="77777777">
        <w:trPr>
          <w:jc w:val="center"/>
        </w:trPr>
        <w:tc>
          <w:tcPr>
            <w:tcW w:w="1587" w:type="dxa"/>
            <w:vAlign w:val="center"/>
          </w:tcPr>
          <w:p w14:paraId="1DAE5A1A" w14:textId="77777777" w:rsidR="00450457" w:rsidRDefault="008F4E54">
            <w:pPr>
              <w:spacing w:before="40" w:after="40"/>
            </w:pPr>
            <w:r>
              <w:rPr>
                <w:b/>
                <w:sz w:val="22"/>
              </w:rPr>
              <w:t>Total passed</w:t>
            </w:r>
          </w:p>
        </w:tc>
        <w:tc>
          <w:tcPr>
            <w:tcW w:w="794" w:type="dxa"/>
            <w:vAlign w:val="center"/>
          </w:tcPr>
          <w:p w14:paraId="44C359FB" w14:textId="77777777" w:rsidR="00450457" w:rsidRDefault="008F4E54">
            <w:pPr>
              <w:spacing w:before="40" w:after="40"/>
            </w:pPr>
            <w:r>
              <w:rPr>
                <w:sz w:val="22"/>
              </w:rPr>
              <w:t>24</w:t>
            </w:r>
          </w:p>
        </w:tc>
        <w:tc>
          <w:tcPr>
            <w:tcW w:w="1474" w:type="dxa"/>
            <w:vAlign w:val="center"/>
          </w:tcPr>
          <w:p w14:paraId="155FD76A" w14:textId="77777777" w:rsidR="00450457" w:rsidRDefault="008F4E54">
            <w:pPr>
              <w:spacing w:before="40" w:after="40"/>
            </w:pPr>
            <w:r>
              <w:rPr>
                <w:sz w:val="22"/>
              </w:rPr>
              <w:t>24</w:t>
            </w:r>
          </w:p>
        </w:tc>
        <w:tc>
          <w:tcPr>
            <w:tcW w:w="1474" w:type="dxa"/>
            <w:vAlign w:val="center"/>
          </w:tcPr>
          <w:p w14:paraId="18D7C032" w14:textId="77777777" w:rsidR="00450457" w:rsidRDefault="008F4E54">
            <w:pPr>
              <w:spacing w:before="40" w:after="40"/>
            </w:pPr>
            <w:r>
              <w:rPr>
                <w:sz w:val="22"/>
              </w:rPr>
              <w:t>24</w:t>
            </w:r>
          </w:p>
        </w:tc>
        <w:tc>
          <w:tcPr>
            <w:tcW w:w="2041" w:type="dxa"/>
            <w:vAlign w:val="center"/>
          </w:tcPr>
          <w:p w14:paraId="27F50AF8" w14:textId="77777777" w:rsidR="00450457" w:rsidRDefault="008F4E54">
            <w:pPr>
              <w:spacing w:before="40" w:after="40"/>
            </w:pPr>
            <w:r>
              <w:rPr>
                <w:sz w:val="22"/>
              </w:rPr>
              <w:t>20 / 20</w:t>
            </w:r>
          </w:p>
        </w:tc>
        <w:tc>
          <w:tcPr>
            <w:tcW w:w="1247" w:type="dxa"/>
            <w:vAlign w:val="center"/>
          </w:tcPr>
          <w:p w14:paraId="7EB28689" w14:textId="77777777" w:rsidR="00450457" w:rsidRDefault="008F4E54">
            <w:pPr>
              <w:spacing w:before="40" w:after="40"/>
            </w:pPr>
            <w:r>
              <w:rPr>
                <w:sz w:val="22"/>
              </w:rPr>
              <w:t>19</w:t>
            </w:r>
          </w:p>
        </w:tc>
      </w:tr>
      <w:tr w:rsidR="00450457" w14:paraId="17D2BAE1" w14:textId="77777777">
        <w:trPr>
          <w:jc w:val="center"/>
        </w:trPr>
        <w:tc>
          <w:tcPr>
            <w:tcW w:w="1587" w:type="dxa"/>
            <w:vAlign w:val="center"/>
          </w:tcPr>
          <w:p w14:paraId="2FABF86A" w14:textId="77777777" w:rsidR="00450457" w:rsidRDefault="008F4E54">
            <w:pPr>
              <w:spacing w:before="40" w:after="40"/>
            </w:pPr>
            <w:r>
              <w:rPr>
                <w:b/>
                <w:sz w:val="22"/>
              </w:rPr>
              <w:t>Total failed</w:t>
            </w:r>
          </w:p>
        </w:tc>
        <w:tc>
          <w:tcPr>
            <w:tcW w:w="794" w:type="dxa"/>
            <w:vAlign w:val="center"/>
          </w:tcPr>
          <w:p w14:paraId="7365CC2D" w14:textId="77777777" w:rsidR="00450457" w:rsidRDefault="00450457">
            <w:pPr>
              <w:spacing w:before="40" w:after="40"/>
            </w:pPr>
          </w:p>
        </w:tc>
        <w:tc>
          <w:tcPr>
            <w:tcW w:w="1474" w:type="dxa"/>
            <w:vAlign w:val="center"/>
          </w:tcPr>
          <w:p w14:paraId="2356DA1A" w14:textId="77777777" w:rsidR="00450457" w:rsidRDefault="008F4E54">
            <w:pPr>
              <w:spacing w:before="40" w:after="40"/>
            </w:pPr>
            <w:r>
              <w:rPr>
                <w:sz w:val="22"/>
              </w:rPr>
              <w:t>0</w:t>
            </w:r>
          </w:p>
        </w:tc>
        <w:tc>
          <w:tcPr>
            <w:tcW w:w="1474" w:type="dxa"/>
            <w:vAlign w:val="center"/>
          </w:tcPr>
          <w:p w14:paraId="55F9E5BF" w14:textId="77777777" w:rsidR="00450457" w:rsidRDefault="008F4E54">
            <w:pPr>
              <w:spacing w:before="40" w:after="40"/>
            </w:pPr>
            <w:r>
              <w:rPr>
                <w:sz w:val="22"/>
              </w:rPr>
              <w:t>0</w:t>
            </w:r>
          </w:p>
        </w:tc>
        <w:tc>
          <w:tcPr>
            <w:tcW w:w="2041" w:type="dxa"/>
            <w:vAlign w:val="center"/>
          </w:tcPr>
          <w:p w14:paraId="6EEFA31B" w14:textId="77777777" w:rsidR="00450457" w:rsidRDefault="008F4E54">
            <w:pPr>
              <w:spacing w:before="40" w:after="40"/>
            </w:pPr>
            <w:r>
              <w:rPr>
                <w:sz w:val="22"/>
              </w:rPr>
              <w:t>4 / 4</w:t>
            </w:r>
          </w:p>
        </w:tc>
        <w:tc>
          <w:tcPr>
            <w:tcW w:w="1247" w:type="dxa"/>
            <w:vAlign w:val="center"/>
          </w:tcPr>
          <w:p w14:paraId="7A513106" w14:textId="77777777" w:rsidR="00450457" w:rsidRDefault="008F4E54">
            <w:pPr>
              <w:spacing w:before="40" w:after="40"/>
            </w:pPr>
            <w:r>
              <w:rPr>
                <w:sz w:val="22"/>
              </w:rPr>
              <w:t>5</w:t>
            </w:r>
          </w:p>
        </w:tc>
      </w:tr>
    </w:tbl>
    <w:p w14:paraId="0A57FB6B" w14:textId="77777777" w:rsidR="00450457" w:rsidRDefault="00450457">
      <w:pPr>
        <w:spacing w:after="120"/>
        <w:jc w:val="both"/>
      </w:pPr>
    </w:p>
    <w:p w14:paraId="6C54FBC1" w14:textId="77777777" w:rsidR="00450457" w:rsidRDefault="008F4E54">
      <w:pPr>
        <w:keepNext/>
        <w:spacing w:before="240" w:after="80"/>
        <w:jc w:val="center"/>
      </w:pPr>
      <w:r>
        <w:rPr>
          <w:noProof/>
        </w:rPr>
        <w:lastRenderedPageBreak/>
        <w:drawing>
          <wp:inline distT="0" distB="0" distL="0" distR="0" wp14:anchorId="34D3B07E" wp14:editId="3826B282">
            <wp:extent cx="5580000" cy="48760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ench-matrix.png"/>
                    <pic:cNvPicPr/>
                  </pic:nvPicPr>
                  <pic:blipFill>
                    <a:blip r:embed="rId44"/>
                    <a:stretch>
                      <a:fillRect/>
                    </a:stretch>
                  </pic:blipFill>
                  <pic:spPr>
                    <a:xfrm>
                      <a:off x="0" y="0"/>
                      <a:ext cx="5580000" cy="4876080"/>
                    </a:xfrm>
                    <a:prstGeom prst="rect">
                      <a:avLst/>
                    </a:prstGeom>
                  </pic:spPr>
                </pic:pic>
              </a:graphicData>
            </a:graphic>
          </wp:inline>
        </w:drawing>
      </w:r>
    </w:p>
    <w:p w14:paraId="134B0AAF" w14:textId="77777777" w:rsidR="00450457" w:rsidRDefault="008F4E54">
      <w:pPr>
        <w:spacing w:after="280"/>
        <w:jc w:val="center"/>
      </w:pPr>
      <w:r>
        <w:rPr>
          <w:b/>
          <w:sz w:val="22"/>
        </w:rPr>
        <w:t xml:space="preserve">Fig. 33. </w:t>
      </w:r>
      <w:r>
        <w:rPr>
          <w:sz w:val="22"/>
        </w:rPr>
        <w:t>Every DEX-Bench task in every run, with its time in seconds and failures marked</w:t>
      </w:r>
    </w:p>
    <w:p w14:paraId="40E5A0E2" w14:textId="77777777" w:rsidR="00450457" w:rsidRDefault="008F4E54">
      <w:pPr>
        <w:spacing w:after="120" w:line="360" w:lineRule="auto"/>
        <w:ind w:firstLine="720"/>
        <w:jc w:val="both"/>
      </w:pPr>
      <w:r>
        <w:t>Table 9 gives the reason for each failure from the checker's record. Two failures recur. xlsx-total failed in every gpt-6-luna run, with and without DEX, because the checker found neither a “Total” header in D1 nor the row totals. web-login failed in all three DEX Codex-engine runs, a partial re-run included: the answer gave the right exam date, but the test site recorded no sign-in. In the second run the agent reported that the portal “was already signed in”. All of DEX's task tabs share one persistent web</w:t>
      </w:r>
      <w:r>
        <w:t xml:space="preserve"> profile and the test site's sign-in cookie has a fixed value, so a cookie left by an earlier task or run would let the agent reach the dashboard without signing in. That is the likely cause, but we did not re-run with a cleared profile, so the task counts as failed.</w:t>
      </w:r>
    </w:p>
    <w:p w14:paraId="4459D89D" w14:textId="77777777" w:rsidR="00450457" w:rsidRDefault="008F4E54">
      <w:pPr>
        <w:spacing w:after="120" w:line="360" w:lineRule="auto"/>
        <w:ind w:firstLine="720"/>
        <w:jc w:val="both"/>
      </w:pPr>
      <w:r>
        <w:t xml:space="preserve">The Codex CLI alone lost four of its five tasks without really attempting them. It stopped to ask for approval twice (web-pages and app-calc) and ended after a single step twice (web-cart </w:t>
      </w:r>
      <w:r>
        <w:lastRenderedPageBreak/>
        <w:t>and multi-web-xlsx). Neither of these failure types appeared in DEX's Codex runs, where every failure came from a wrong output or from the sign-in problem above.</w:t>
      </w:r>
    </w:p>
    <w:p w14:paraId="45D7E90F" w14:textId="77777777" w:rsidR="00450457" w:rsidRDefault="008F4E54">
      <w:pPr>
        <w:keepNext/>
        <w:spacing w:before="240" w:after="120"/>
        <w:jc w:val="center"/>
      </w:pPr>
      <w:r>
        <w:rPr>
          <w:b/>
          <w:sz w:val="22"/>
        </w:rPr>
        <w:t xml:space="preserve">Table 9: </w:t>
      </w:r>
      <w:r>
        <w:rPr>
          <w:sz w:val="22"/>
        </w:rPr>
        <w:t>Why each failed task failed, from the checker's record</w:t>
      </w:r>
    </w:p>
    <w:tbl>
      <w:tblPr>
        <w:tblStyle w:val="TableGrid"/>
        <w:tblW w:w="0" w:type="auto"/>
        <w:jc w:val="center"/>
        <w:tblLayout w:type="fixed"/>
        <w:tblCellMar>
          <w:left w:w="70" w:type="dxa"/>
          <w:right w:w="70" w:type="dxa"/>
        </w:tblCellMar>
        <w:tblLook w:val="04A0" w:firstRow="1" w:lastRow="0" w:firstColumn="1" w:lastColumn="0" w:noHBand="0" w:noVBand="1"/>
      </w:tblPr>
      <w:tblGrid>
        <w:gridCol w:w="2154"/>
        <w:gridCol w:w="1701"/>
        <w:gridCol w:w="5216"/>
      </w:tblGrid>
      <w:tr w:rsidR="00450457" w14:paraId="21843547" w14:textId="77777777">
        <w:trPr>
          <w:tblHeader/>
          <w:jc w:val="center"/>
        </w:trPr>
        <w:tc>
          <w:tcPr>
            <w:tcW w:w="2154" w:type="dxa"/>
            <w:shd w:val="clear" w:color="auto" w:fill="D9E2F3"/>
            <w:vAlign w:val="center"/>
          </w:tcPr>
          <w:p w14:paraId="0714BF1E" w14:textId="77777777" w:rsidR="00450457" w:rsidRDefault="008F4E54">
            <w:pPr>
              <w:spacing w:before="40" w:after="40"/>
            </w:pPr>
            <w:r>
              <w:rPr>
                <w:b/>
                <w:sz w:val="22"/>
              </w:rPr>
              <w:t>Configuration</w:t>
            </w:r>
          </w:p>
        </w:tc>
        <w:tc>
          <w:tcPr>
            <w:tcW w:w="1701" w:type="dxa"/>
            <w:shd w:val="clear" w:color="auto" w:fill="D9E2F3"/>
            <w:vAlign w:val="center"/>
          </w:tcPr>
          <w:p w14:paraId="41F48D22" w14:textId="77777777" w:rsidR="00450457" w:rsidRDefault="008F4E54">
            <w:pPr>
              <w:spacing w:before="40" w:after="40"/>
            </w:pPr>
            <w:r>
              <w:rPr>
                <w:b/>
                <w:sz w:val="22"/>
              </w:rPr>
              <w:t>Task</w:t>
            </w:r>
          </w:p>
        </w:tc>
        <w:tc>
          <w:tcPr>
            <w:tcW w:w="5216" w:type="dxa"/>
            <w:shd w:val="clear" w:color="auto" w:fill="D9E2F3"/>
            <w:vAlign w:val="center"/>
          </w:tcPr>
          <w:p w14:paraId="5DD723C5" w14:textId="77777777" w:rsidR="00450457" w:rsidRDefault="008F4E54">
            <w:pPr>
              <w:spacing w:before="40" w:after="40"/>
            </w:pPr>
            <w:r>
              <w:rPr>
                <w:b/>
                <w:sz w:val="22"/>
              </w:rPr>
              <w:t>What the checker found</w:t>
            </w:r>
          </w:p>
        </w:tc>
      </w:tr>
      <w:tr w:rsidR="00450457" w14:paraId="0E090DA2" w14:textId="77777777">
        <w:trPr>
          <w:jc w:val="center"/>
        </w:trPr>
        <w:tc>
          <w:tcPr>
            <w:tcW w:w="2154" w:type="dxa"/>
            <w:vAlign w:val="center"/>
          </w:tcPr>
          <w:p w14:paraId="67FCB02B" w14:textId="77777777" w:rsidR="00450457" w:rsidRDefault="008F4E54">
            <w:pPr>
              <w:spacing w:before="40" w:after="40"/>
            </w:pPr>
            <w:r>
              <w:rPr>
                <w:sz w:val="22"/>
              </w:rPr>
              <w:t>DEX, Codex, run 1</w:t>
            </w:r>
          </w:p>
        </w:tc>
        <w:tc>
          <w:tcPr>
            <w:tcW w:w="1701" w:type="dxa"/>
            <w:vAlign w:val="center"/>
          </w:tcPr>
          <w:p w14:paraId="63FF577B" w14:textId="77777777" w:rsidR="00450457" w:rsidRDefault="008F4E54">
            <w:pPr>
              <w:spacing w:before="40" w:after="40"/>
            </w:pPr>
            <w:r>
              <w:rPr>
                <w:sz w:val="22"/>
              </w:rPr>
              <w:t>web-login</w:t>
            </w:r>
          </w:p>
        </w:tc>
        <w:tc>
          <w:tcPr>
            <w:tcW w:w="5216" w:type="dxa"/>
            <w:vAlign w:val="center"/>
          </w:tcPr>
          <w:p w14:paraId="55CBFF2C" w14:textId="77777777" w:rsidR="00450457" w:rsidRDefault="008F4E54">
            <w:pPr>
              <w:spacing w:before="40" w:after="40"/>
            </w:pPr>
            <w:r>
              <w:rPr>
                <w:sz w:val="22"/>
              </w:rPr>
              <w:t>Correct date in the answer, but no sign-in recorded by the site</w:t>
            </w:r>
          </w:p>
        </w:tc>
      </w:tr>
      <w:tr w:rsidR="00450457" w14:paraId="0CAE708A" w14:textId="77777777">
        <w:trPr>
          <w:jc w:val="center"/>
        </w:trPr>
        <w:tc>
          <w:tcPr>
            <w:tcW w:w="2154" w:type="dxa"/>
            <w:vAlign w:val="center"/>
          </w:tcPr>
          <w:p w14:paraId="0C5CC0BE" w14:textId="77777777" w:rsidR="00450457" w:rsidRDefault="008F4E54">
            <w:pPr>
              <w:spacing w:before="40" w:after="40"/>
            </w:pPr>
            <w:r>
              <w:rPr>
                <w:sz w:val="22"/>
              </w:rPr>
              <w:t>DEX, Codex, run 1</w:t>
            </w:r>
          </w:p>
        </w:tc>
        <w:tc>
          <w:tcPr>
            <w:tcW w:w="1701" w:type="dxa"/>
            <w:vAlign w:val="center"/>
          </w:tcPr>
          <w:p w14:paraId="5D5AF809" w14:textId="77777777" w:rsidR="00450457" w:rsidRDefault="008F4E54">
            <w:pPr>
              <w:spacing w:before="40" w:after="40"/>
            </w:pPr>
            <w:r>
              <w:rPr>
                <w:sz w:val="22"/>
              </w:rPr>
              <w:t>web-pages</w:t>
            </w:r>
          </w:p>
        </w:tc>
        <w:tc>
          <w:tcPr>
            <w:tcW w:w="5216" w:type="dxa"/>
            <w:vAlign w:val="center"/>
          </w:tcPr>
          <w:p w14:paraId="05EA6842" w14:textId="77777777" w:rsidR="00450457" w:rsidRDefault="008F4E54">
            <w:pPr>
              <w:spacing w:before="40" w:after="40"/>
            </w:pPr>
            <w:r>
              <w:rPr>
                <w:sz w:val="22"/>
              </w:rPr>
              <w:t>Answered 6, while the catalogue lists 7</w:t>
            </w:r>
          </w:p>
        </w:tc>
      </w:tr>
      <w:tr w:rsidR="00450457" w14:paraId="12D7B889" w14:textId="77777777">
        <w:trPr>
          <w:jc w:val="center"/>
        </w:trPr>
        <w:tc>
          <w:tcPr>
            <w:tcW w:w="2154" w:type="dxa"/>
            <w:vAlign w:val="center"/>
          </w:tcPr>
          <w:p w14:paraId="1B201954" w14:textId="77777777" w:rsidR="00450457" w:rsidRDefault="008F4E54">
            <w:pPr>
              <w:spacing w:before="40" w:after="40"/>
            </w:pPr>
            <w:r>
              <w:rPr>
                <w:sz w:val="22"/>
              </w:rPr>
              <w:t>DEX, Codex, run 1</w:t>
            </w:r>
          </w:p>
        </w:tc>
        <w:tc>
          <w:tcPr>
            <w:tcW w:w="1701" w:type="dxa"/>
            <w:vAlign w:val="center"/>
          </w:tcPr>
          <w:p w14:paraId="39787206" w14:textId="77777777" w:rsidR="00450457" w:rsidRDefault="008F4E54">
            <w:pPr>
              <w:spacing w:before="40" w:after="40"/>
            </w:pPr>
            <w:r>
              <w:rPr>
                <w:sz w:val="22"/>
              </w:rPr>
              <w:t>os-zip</w:t>
            </w:r>
          </w:p>
        </w:tc>
        <w:tc>
          <w:tcPr>
            <w:tcW w:w="5216" w:type="dxa"/>
            <w:vAlign w:val="center"/>
          </w:tcPr>
          <w:p w14:paraId="5CBB2718" w14:textId="77777777" w:rsidR="00450457" w:rsidRDefault="008F4E54">
            <w:pPr>
              <w:spacing w:before="40" w:after="40"/>
            </w:pPr>
            <w:r>
              <w:rPr>
                <w:sz w:val="22"/>
              </w:rPr>
              <w:t>fig1.png zipped at the top level instead of under figures/</w:t>
            </w:r>
          </w:p>
        </w:tc>
      </w:tr>
      <w:tr w:rsidR="00450457" w14:paraId="76523626" w14:textId="77777777">
        <w:trPr>
          <w:jc w:val="center"/>
        </w:trPr>
        <w:tc>
          <w:tcPr>
            <w:tcW w:w="2154" w:type="dxa"/>
            <w:vAlign w:val="center"/>
          </w:tcPr>
          <w:p w14:paraId="78CF1A10" w14:textId="77777777" w:rsidR="00450457" w:rsidRDefault="008F4E54">
            <w:pPr>
              <w:spacing w:before="40" w:after="40"/>
            </w:pPr>
            <w:r>
              <w:rPr>
                <w:sz w:val="22"/>
              </w:rPr>
              <w:t>DEX, Codex, run 1</w:t>
            </w:r>
          </w:p>
        </w:tc>
        <w:tc>
          <w:tcPr>
            <w:tcW w:w="1701" w:type="dxa"/>
            <w:vAlign w:val="center"/>
          </w:tcPr>
          <w:p w14:paraId="3C27BDCA" w14:textId="77777777" w:rsidR="00450457" w:rsidRDefault="008F4E54">
            <w:pPr>
              <w:spacing w:before="40" w:after="40"/>
            </w:pPr>
            <w:r>
              <w:rPr>
                <w:sz w:val="22"/>
              </w:rPr>
              <w:t>xlsx-total</w:t>
            </w:r>
          </w:p>
        </w:tc>
        <w:tc>
          <w:tcPr>
            <w:tcW w:w="5216" w:type="dxa"/>
            <w:vAlign w:val="center"/>
          </w:tcPr>
          <w:p w14:paraId="5BA8D076" w14:textId="77777777" w:rsidR="00450457" w:rsidRDefault="008F4E54">
            <w:pPr>
              <w:spacing w:before="40" w:after="40"/>
            </w:pPr>
            <w:r>
              <w:rPr>
                <w:sz w:val="22"/>
              </w:rPr>
              <w:t>No Total header, row totals or grand total</w:t>
            </w:r>
          </w:p>
        </w:tc>
      </w:tr>
      <w:tr w:rsidR="00450457" w14:paraId="459C5760" w14:textId="77777777">
        <w:trPr>
          <w:jc w:val="center"/>
        </w:trPr>
        <w:tc>
          <w:tcPr>
            <w:tcW w:w="2154" w:type="dxa"/>
            <w:vAlign w:val="center"/>
          </w:tcPr>
          <w:p w14:paraId="4AF4569A" w14:textId="77777777" w:rsidR="00450457" w:rsidRDefault="008F4E54">
            <w:pPr>
              <w:spacing w:before="40" w:after="40"/>
            </w:pPr>
            <w:r>
              <w:rPr>
                <w:sz w:val="22"/>
              </w:rPr>
              <w:t>DEX, Codex, run 2</w:t>
            </w:r>
          </w:p>
        </w:tc>
        <w:tc>
          <w:tcPr>
            <w:tcW w:w="1701" w:type="dxa"/>
            <w:vAlign w:val="center"/>
          </w:tcPr>
          <w:p w14:paraId="1AAB2318" w14:textId="77777777" w:rsidR="00450457" w:rsidRDefault="008F4E54">
            <w:pPr>
              <w:spacing w:before="40" w:after="40"/>
            </w:pPr>
            <w:r>
              <w:rPr>
                <w:sz w:val="22"/>
              </w:rPr>
              <w:t>web-table</w:t>
            </w:r>
          </w:p>
        </w:tc>
        <w:tc>
          <w:tcPr>
            <w:tcW w:w="5216" w:type="dxa"/>
            <w:vAlign w:val="center"/>
          </w:tcPr>
          <w:p w14:paraId="326E1EB2" w14:textId="77777777" w:rsidR="00450457" w:rsidRDefault="008F4E54">
            <w:pPr>
              <w:spacing w:before="40" w:after="40"/>
            </w:pPr>
            <w:r>
              <w:rPr>
                <w:sz w:val="22"/>
              </w:rPr>
              <w:t>Populations split across columns (digit-group commas written as CSV separators)</w:t>
            </w:r>
          </w:p>
        </w:tc>
      </w:tr>
      <w:tr w:rsidR="00450457" w14:paraId="00238D1D" w14:textId="77777777">
        <w:trPr>
          <w:jc w:val="center"/>
        </w:trPr>
        <w:tc>
          <w:tcPr>
            <w:tcW w:w="2154" w:type="dxa"/>
            <w:vAlign w:val="center"/>
          </w:tcPr>
          <w:p w14:paraId="19D0C702" w14:textId="77777777" w:rsidR="00450457" w:rsidRDefault="008F4E54">
            <w:pPr>
              <w:spacing w:before="40" w:after="40"/>
            </w:pPr>
            <w:r>
              <w:rPr>
                <w:sz w:val="22"/>
              </w:rPr>
              <w:t>DEX, Codex, run 2</w:t>
            </w:r>
          </w:p>
        </w:tc>
        <w:tc>
          <w:tcPr>
            <w:tcW w:w="1701" w:type="dxa"/>
            <w:vAlign w:val="center"/>
          </w:tcPr>
          <w:p w14:paraId="796F55FD" w14:textId="77777777" w:rsidR="00450457" w:rsidRDefault="008F4E54">
            <w:pPr>
              <w:spacing w:before="40" w:after="40"/>
            </w:pPr>
            <w:r>
              <w:rPr>
                <w:sz w:val="22"/>
              </w:rPr>
              <w:t>web-login</w:t>
            </w:r>
          </w:p>
        </w:tc>
        <w:tc>
          <w:tcPr>
            <w:tcW w:w="5216" w:type="dxa"/>
            <w:vAlign w:val="center"/>
          </w:tcPr>
          <w:p w14:paraId="3F42C8F1" w14:textId="77777777" w:rsidR="00450457" w:rsidRDefault="008F4E54">
            <w:pPr>
              <w:spacing w:before="40" w:after="40"/>
            </w:pPr>
            <w:r>
              <w:rPr>
                <w:sz w:val="22"/>
              </w:rPr>
              <w:t>The agent reported the portal was already signed in, and no sign-in was recorded</w:t>
            </w:r>
          </w:p>
        </w:tc>
      </w:tr>
      <w:tr w:rsidR="00450457" w14:paraId="41E82C59" w14:textId="77777777">
        <w:trPr>
          <w:jc w:val="center"/>
        </w:trPr>
        <w:tc>
          <w:tcPr>
            <w:tcW w:w="2154" w:type="dxa"/>
            <w:vAlign w:val="center"/>
          </w:tcPr>
          <w:p w14:paraId="6EE9308E" w14:textId="77777777" w:rsidR="00450457" w:rsidRDefault="008F4E54">
            <w:pPr>
              <w:spacing w:before="40" w:after="40"/>
            </w:pPr>
            <w:r>
              <w:rPr>
                <w:sz w:val="22"/>
              </w:rPr>
              <w:t>DEX, Codex, run 2</w:t>
            </w:r>
          </w:p>
        </w:tc>
        <w:tc>
          <w:tcPr>
            <w:tcW w:w="1701" w:type="dxa"/>
            <w:vAlign w:val="center"/>
          </w:tcPr>
          <w:p w14:paraId="02F89913" w14:textId="77777777" w:rsidR="00450457" w:rsidRDefault="008F4E54">
            <w:pPr>
              <w:spacing w:before="40" w:after="40"/>
            </w:pPr>
            <w:r>
              <w:rPr>
                <w:sz w:val="22"/>
              </w:rPr>
              <w:t>xlsx-total</w:t>
            </w:r>
          </w:p>
        </w:tc>
        <w:tc>
          <w:tcPr>
            <w:tcW w:w="5216" w:type="dxa"/>
            <w:vAlign w:val="center"/>
          </w:tcPr>
          <w:p w14:paraId="1615158B" w14:textId="77777777" w:rsidR="00450457" w:rsidRDefault="008F4E54">
            <w:pPr>
              <w:spacing w:before="40" w:after="40"/>
            </w:pPr>
            <w:r>
              <w:rPr>
                <w:sz w:val="22"/>
              </w:rPr>
              <w:t>No Total header, row totals or grand total</w:t>
            </w:r>
          </w:p>
        </w:tc>
      </w:tr>
      <w:tr w:rsidR="00450457" w14:paraId="69C411D6" w14:textId="77777777">
        <w:trPr>
          <w:jc w:val="center"/>
        </w:trPr>
        <w:tc>
          <w:tcPr>
            <w:tcW w:w="2154" w:type="dxa"/>
            <w:vAlign w:val="center"/>
          </w:tcPr>
          <w:p w14:paraId="02FA1B51" w14:textId="77777777" w:rsidR="00450457" w:rsidRDefault="008F4E54">
            <w:pPr>
              <w:spacing w:before="40" w:after="40"/>
            </w:pPr>
            <w:r>
              <w:rPr>
                <w:sz w:val="22"/>
              </w:rPr>
              <w:t>DEX, Codex, run 2</w:t>
            </w:r>
          </w:p>
        </w:tc>
        <w:tc>
          <w:tcPr>
            <w:tcW w:w="1701" w:type="dxa"/>
            <w:vAlign w:val="center"/>
          </w:tcPr>
          <w:p w14:paraId="4FF6A2C1" w14:textId="77777777" w:rsidR="00450457" w:rsidRDefault="008F4E54">
            <w:pPr>
              <w:spacing w:before="40" w:after="40"/>
            </w:pPr>
            <w:r>
              <w:rPr>
                <w:sz w:val="22"/>
              </w:rPr>
              <w:t>multi-web-xlsx</w:t>
            </w:r>
          </w:p>
        </w:tc>
        <w:tc>
          <w:tcPr>
            <w:tcW w:w="5216" w:type="dxa"/>
            <w:vAlign w:val="center"/>
          </w:tcPr>
          <w:p w14:paraId="43CEA606" w14:textId="77777777" w:rsidR="00450457" w:rsidRDefault="008F4E54">
            <w:pPr>
              <w:spacing w:before="40" w:after="40"/>
            </w:pPr>
            <w:r>
              <w:rPr>
                <w:sz w:val="22"/>
              </w:rPr>
              <w:t>Spreadsheet with no header and no product rows</w:t>
            </w:r>
          </w:p>
        </w:tc>
      </w:tr>
      <w:tr w:rsidR="00450457" w14:paraId="6832AB99" w14:textId="77777777">
        <w:trPr>
          <w:jc w:val="center"/>
        </w:trPr>
        <w:tc>
          <w:tcPr>
            <w:tcW w:w="2154" w:type="dxa"/>
            <w:vAlign w:val="center"/>
          </w:tcPr>
          <w:p w14:paraId="21ED40E5" w14:textId="77777777" w:rsidR="00450457" w:rsidRDefault="008F4E54">
            <w:pPr>
              <w:spacing w:before="40" w:after="40"/>
            </w:pPr>
            <w:r>
              <w:rPr>
                <w:sz w:val="22"/>
              </w:rPr>
              <w:t>Codex CLI alone</w:t>
            </w:r>
          </w:p>
        </w:tc>
        <w:tc>
          <w:tcPr>
            <w:tcW w:w="1701" w:type="dxa"/>
            <w:vAlign w:val="center"/>
          </w:tcPr>
          <w:p w14:paraId="25DF583A" w14:textId="77777777" w:rsidR="00450457" w:rsidRDefault="008F4E54">
            <w:pPr>
              <w:spacing w:before="40" w:after="40"/>
            </w:pPr>
            <w:r>
              <w:rPr>
                <w:sz w:val="22"/>
              </w:rPr>
              <w:t>web-cart</w:t>
            </w:r>
          </w:p>
        </w:tc>
        <w:tc>
          <w:tcPr>
            <w:tcW w:w="5216" w:type="dxa"/>
            <w:vAlign w:val="center"/>
          </w:tcPr>
          <w:p w14:paraId="0448640B" w14:textId="77777777" w:rsidR="00450457" w:rsidRDefault="008F4E54">
            <w:pPr>
              <w:spacing w:before="40" w:after="40"/>
            </w:pPr>
            <w:r>
              <w:rPr>
                <w:sz w:val="22"/>
              </w:rPr>
              <w:t>No order placed (ended after one step)</w:t>
            </w:r>
          </w:p>
        </w:tc>
      </w:tr>
      <w:tr w:rsidR="00450457" w14:paraId="336A9542" w14:textId="77777777">
        <w:trPr>
          <w:jc w:val="center"/>
        </w:trPr>
        <w:tc>
          <w:tcPr>
            <w:tcW w:w="2154" w:type="dxa"/>
            <w:vAlign w:val="center"/>
          </w:tcPr>
          <w:p w14:paraId="7AEDEFDC" w14:textId="77777777" w:rsidR="00450457" w:rsidRDefault="008F4E54">
            <w:pPr>
              <w:spacing w:before="40" w:after="40"/>
            </w:pPr>
            <w:r>
              <w:rPr>
                <w:sz w:val="22"/>
              </w:rPr>
              <w:t>Codex CLI alone</w:t>
            </w:r>
          </w:p>
        </w:tc>
        <w:tc>
          <w:tcPr>
            <w:tcW w:w="1701" w:type="dxa"/>
            <w:vAlign w:val="center"/>
          </w:tcPr>
          <w:p w14:paraId="1517BE9D" w14:textId="77777777" w:rsidR="00450457" w:rsidRDefault="008F4E54">
            <w:pPr>
              <w:spacing w:before="40" w:after="40"/>
            </w:pPr>
            <w:r>
              <w:rPr>
                <w:sz w:val="22"/>
              </w:rPr>
              <w:t>web-pages</w:t>
            </w:r>
          </w:p>
        </w:tc>
        <w:tc>
          <w:tcPr>
            <w:tcW w:w="5216" w:type="dxa"/>
            <w:vAlign w:val="center"/>
          </w:tcPr>
          <w:p w14:paraId="4AF851E5" w14:textId="77777777" w:rsidR="00450457" w:rsidRDefault="008F4E54">
            <w:pPr>
              <w:spacing w:before="40" w:after="40"/>
            </w:pPr>
            <w:r>
              <w:rPr>
                <w:sz w:val="22"/>
              </w:rPr>
              <w:t>Stopped to ask for approval before opening the page</w:t>
            </w:r>
          </w:p>
        </w:tc>
      </w:tr>
      <w:tr w:rsidR="00450457" w14:paraId="4D468493" w14:textId="77777777">
        <w:trPr>
          <w:jc w:val="center"/>
        </w:trPr>
        <w:tc>
          <w:tcPr>
            <w:tcW w:w="2154" w:type="dxa"/>
            <w:vAlign w:val="center"/>
          </w:tcPr>
          <w:p w14:paraId="1AECE15E" w14:textId="77777777" w:rsidR="00450457" w:rsidRDefault="008F4E54">
            <w:pPr>
              <w:spacing w:before="40" w:after="40"/>
            </w:pPr>
            <w:r>
              <w:rPr>
                <w:sz w:val="22"/>
              </w:rPr>
              <w:t>Codex CLI alone</w:t>
            </w:r>
          </w:p>
        </w:tc>
        <w:tc>
          <w:tcPr>
            <w:tcW w:w="1701" w:type="dxa"/>
            <w:vAlign w:val="center"/>
          </w:tcPr>
          <w:p w14:paraId="0C8E8534" w14:textId="77777777" w:rsidR="00450457" w:rsidRDefault="008F4E54">
            <w:pPr>
              <w:spacing w:before="40" w:after="40"/>
            </w:pPr>
            <w:r>
              <w:rPr>
                <w:sz w:val="22"/>
              </w:rPr>
              <w:t>xlsx-total</w:t>
            </w:r>
          </w:p>
        </w:tc>
        <w:tc>
          <w:tcPr>
            <w:tcW w:w="5216" w:type="dxa"/>
            <w:vAlign w:val="center"/>
          </w:tcPr>
          <w:p w14:paraId="5298DC41" w14:textId="77777777" w:rsidR="00450457" w:rsidRDefault="008F4E54">
            <w:pPr>
              <w:spacing w:before="40" w:after="40"/>
            </w:pPr>
            <w:r>
              <w:rPr>
                <w:sz w:val="22"/>
              </w:rPr>
              <w:t>No Total header, row totals or grand total</w:t>
            </w:r>
          </w:p>
        </w:tc>
      </w:tr>
      <w:tr w:rsidR="00450457" w14:paraId="01B5EAF1" w14:textId="77777777">
        <w:trPr>
          <w:jc w:val="center"/>
        </w:trPr>
        <w:tc>
          <w:tcPr>
            <w:tcW w:w="2154" w:type="dxa"/>
            <w:vAlign w:val="center"/>
          </w:tcPr>
          <w:p w14:paraId="2558E8E0" w14:textId="77777777" w:rsidR="00450457" w:rsidRDefault="008F4E54">
            <w:pPr>
              <w:spacing w:before="40" w:after="40"/>
            </w:pPr>
            <w:r>
              <w:rPr>
                <w:sz w:val="22"/>
              </w:rPr>
              <w:t>Codex CLI alone</w:t>
            </w:r>
          </w:p>
        </w:tc>
        <w:tc>
          <w:tcPr>
            <w:tcW w:w="1701" w:type="dxa"/>
            <w:vAlign w:val="center"/>
          </w:tcPr>
          <w:p w14:paraId="5EEA9B4F" w14:textId="77777777" w:rsidR="00450457" w:rsidRDefault="008F4E54">
            <w:pPr>
              <w:spacing w:before="40" w:after="40"/>
            </w:pPr>
            <w:r>
              <w:rPr>
                <w:sz w:val="22"/>
              </w:rPr>
              <w:t>app-calc</w:t>
            </w:r>
          </w:p>
        </w:tc>
        <w:tc>
          <w:tcPr>
            <w:tcW w:w="5216" w:type="dxa"/>
            <w:vAlign w:val="center"/>
          </w:tcPr>
          <w:p w14:paraId="69551FE8" w14:textId="77777777" w:rsidR="00450457" w:rsidRDefault="008F4E54">
            <w:pPr>
              <w:spacing w:before="40" w:after="40"/>
            </w:pPr>
            <w:r>
              <w:rPr>
                <w:sz w:val="22"/>
              </w:rPr>
              <w:t>Stopped to wait for approval before using Calculator</w:t>
            </w:r>
          </w:p>
        </w:tc>
      </w:tr>
      <w:tr w:rsidR="00450457" w14:paraId="36853FCB" w14:textId="77777777">
        <w:trPr>
          <w:jc w:val="center"/>
        </w:trPr>
        <w:tc>
          <w:tcPr>
            <w:tcW w:w="2154" w:type="dxa"/>
            <w:vAlign w:val="center"/>
          </w:tcPr>
          <w:p w14:paraId="3B02C2FE" w14:textId="77777777" w:rsidR="00450457" w:rsidRDefault="008F4E54">
            <w:pPr>
              <w:spacing w:before="40" w:after="40"/>
            </w:pPr>
            <w:r>
              <w:rPr>
                <w:sz w:val="22"/>
              </w:rPr>
              <w:t>Codex CLI alone</w:t>
            </w:r>
          </w:p>
        </w:tc>
        <w:tc>
          <w:tcPr>
            <w:tcW w:w="1701" w:type="dxa"/>
            <w:vAlign w:val="center"/>
          </w:tcPr>
          <w:p w14:paraId="73FF60E4" w14:textId="77777777" w:rsidR="00450457" w:rsidRDefault="008F4E54">
            <w:pPr>
              <w:spacing w:before="40" w:after="40"/>
            </w:pPr>
            <w:r>
              <w:rPr>
                <w:sz w:val="22"/>
              </w:rPr>
              <w:t>multi-web-xlsx</w:t>
            </w:r>
          </w:p>
        </w:tc>
        <w:tc>
          <w:tcPr>
            <w:tcW w:w="5216" w:type="dxa"/>
            <w:vAlign w:val="center"/>
          </w:tcPr>
          <w:p w14:paraId="2734FAC6" w14:textId="77777777" w:rsidR="00450457" w:rsidRDefault="008F4E54">
            <w:pPr>
              <w:spacing w:before="40" w:after="40"/>
            </w:pPr>
            <w:r>
              <w:rPr>
                <w:sz w:val="22"/>
              </w:rPr>
              <w:t>No products.xlsx (ended after one step)</w:t>
            </w:r>
          </w:p>
        </w:tc>
      </w:tr>
    </w:tbl>
    <w:p w14:paraId="30ED1BA0" w14:textId="77777777" w:rsidR="00450457" w:rsidRDefault="00450457">
      <w:pPr>
        <w:spacing w:after="120"/>
        <w:jc w:val="both"/>
      </w:pPr>
    </w:p>
    <w:p w14:paraId="13498A8A" w14:textId="77777777" w:rsidR="00450457" w:rsidRDefault="008F4E54">
      <w:pPr>
        <w:spacing w:after="120" w:line="360" w:lineRule="auto"/>
        <w:ind w:firstLine="720"/>
        <w:jc w:val="both"/>
      </w:pPr>
      <w:r>
        <w:t>Two partial re-runs of the Codex engine, of 11 and 7 tasks, passed 10 and 6. Their failures were again web-login and xlsx-total, and they are not counted in the totals above.</w:t>
      </w:r>
    </w:p>
    <w:p w14:paraId="07549991" w14:textId="77777777" w:rsidR="00450457" w:rsidRDefault="008F4E54">
      <w:pPr>
        <w:pStyle w:val="Heading3"/>
      </w:pPr>
      <w:r>
        <w:t>6.1.1 Checker corrections and re-scoring</w:t>
      </w:r>
    </w:p>
    <w:p w14:paraId="53940373" w14:textId="77777777" w:rsidR="00450457" w:rsidRDefault="008F4E54">
      <w:pPr>
        <w:spacing w:after="120" w:line="360" w:lineRule="auto"/>
        <w:ind w:firstLine="720"/>
        <w:jc w:val="both"/>
      </w:pPr>
      <w:r>
        <w:t>We corrected two checkers after some of the runs and re-scored the saved answers with rescore.mjs, which re-checks the tasks whose checker reads only the answer.</w:t>
      </w:r>
    </w:p>
    <w:p w14:paraId="70554052" w14:textId="77777777" w:rsidR="00450457" w:rsidRDefault="008F4E54">
      <w:pPr>
        <w:tabs>
          <w:tab w:val="left" w:pos="1077"/>
        </w:tabs>
        <w:spacing w:after="60" w:line="360" w:lineRule="auto"/>
        <w:ind w:left="1077" w:hanging="357"/>
        <w:jc w:val="both"/>
      </w:pPr>
      <w:r>
        <w:t>•</w:t>
      </w:r>
      <w:r>
        <w:tab/>
        <w:t>web-pages. The original checker took the number before the word “books”, so it read a correct reply such as “7. All 4 pages list 38 books, and 7 of them are by Ursula K. Le Guin” as 38. The prompt asks for just the number, so the checker now takes the first number in the reply.</w:t>
      </w:r>
    </w:p>
    <w:p w14:paraId="11917910" w14:textId="77777777" w:rsidR="00450457" w:rsidRDefault="008F4E54">
      <w:pPr>
        <w:tabs>
          <w:tab w:val="left" w:pos="1077"/>
        </w:tabs>
        <w:spacing w:after="60" w:line="360" w:lineRule="auto"/>
        <w:ind w:left="1077" w:hanging="357"/>
        <w:jc w:val="both"/>
      </w:pPr>
      <w:r>
        <w:t>•</w:t>
      </w:r>
      <w:r>
        <w:tab/>
        <w:t>infeasible-file. The pattern that recognises a refusal matched only straight apostrophes (couldn't), and the gpt-6-luna replies used typographic ones (couldn’t). It now accepts both.</w:t>
      </w:r>
    </w:p>
    <w:p w14:paraId="14DE0440" w14:textId="77777777" w:rsidR="00450457" w:rsidRDefault="008F4E54">
      <w:pPr>
        <w:spacing w:after="120" w:line="360" w:lineRule="auto"/>
        <w:ind w:firstLine="720"/>
        <w:jc w:val="both"/>
      </w:pPr>
      <w:r>
        <w:lastRenderedPageBreak/>
        <w:t>Each correction changed exactly one verdict per configuration, always from fail to pass, and we read each of those replies and confirmed that it was right. Under the original checkers the scores would have been 23/24 for DEX with Claude Code, 23/24 for Claude Code alone, 19/24 for each Codex-engine run and 18/24 for Codex alone, in the same order as now.</w:t>
      </w:r>
    </w:p>
    <w:p w14:paraId="2455CFE3" w14:textId="77777777" w:rsidR="00450457" w:rsidRDefault="008F4E54">
      <w:pPr>
        <w:spacing w:after="200" w:line="276" w:lineRule="auto"/>
        <w:jc w:val="both"/>
      </w:pPr>
      <w:r>
        <w:rPr>
          <w:i/>
          <w:sz w:val="21"/>
        </w:rPr>
        <w:t>DEX with Claude Code passed app-calc on its answer without operating Calculator. Calculator came to the foreground when it was relaunched, the take-over guard treated it as the user's window, and DEX worked out the product another way (Section 7.4). The checkers for app-calc, app-display and app-explorer read only the answer, so they cannot tell whether the app was used.</w:t>
      </w:r>
    </w:p>
    <w:p w14:paraId="0B14F9A1" w14:textId="77777777" w:rsidR="00450457" w:rsidRDefault="008F4E54">
      <w:pPr>
        <w:pStyle w:val="Heading2"/>
      </w:pPr>
      <w:r>
        <w:t>6.2 DEX compared with its engines run alone</w:t>
      </w:r>
    </w:p>
    <w:p w14:paraId="3EB957E0" w14:textId="77777777" w:rsidR="00450457" w:rsidRDefault="008F4E54">
      <w:pPr>
        <w:spacing w:after="120" w:line="360" w:lineRule="auto"/>
        <w:ind w:firstLine="720"/>
        <w:jc w:val="both"/>
      </w:pPr>
      <w:r>
        <w:t>The baselines show what DEX adds to the engine it wraps. With Claude Opus 5.5, both configurations passed every task, so there was no room for DEX to raise the score. With gpt-6-luna, DEX failed one task fewer than the Codex CLI alone in both runs (4 against 5), and four of the CLI's lost tasks were ones it never really attempted. On this benchmark, then, DEX was at least as reliable as either engine on its own and more reliable than Codex alone. The margin is one task out of 24, about four percentage point</w:t>
      </w:r>
      <w:r>
        <w:t>s, so more runs are needed before the difference can be called firm.</w:t>
      </w:r>
    </w:p>
    <w:p w14:paraId="676D03AA" w14:textId="77777777" w:rsidR="00450457" w:rsidRDefault="008F4E54">
      <w:pPr>
        <w:spacing w:after="120" w:line="360" w:lineRule="auto"/>
        <w:ind w:firstLine="720"/>
        <w:jc w:val="both"/>
      </w:pPr>
      <w:r>
        <w:t>DEX was slower than Claude Code alone. The median task took 39 s in DEX and 25.5 s without it, and DEX was slower on 18 of the 24 tasks (Fig. 34). Total task time came out close (21.5 against 22.9 minutes) only because Claude Code alone spent 669 s on app-notepad. We have not profiled where DEX's extra time goes. Likely causes are the larger wrapped prompt, starting the task through the hub, the checks made by the task's browser and the Windows tools, and, in app-calc, the take-over guard described in Secti</w:t>
      </w:r>
      <w:r>
        <w:t>on 7.4.</w:t>
      </w:r>
    </w:p>
    <w:p w14:paraId="5C32820C" w14:textId="77777777" w:rsidR="00450457" w:rsidRDefault="008F4E54">
      <w:pPr>
        <w:keepNext/>
        <w:spacing w:before="240" w:after="80"/>
        <w:jc w:val="center"/>
      </w:pPr>
      <w:r>
        <w:rPr>
          <w:noProof/>
        </w:rPr>
        <w:lastRenderedPageBreak/>
        <w:drawing>
          <wp:inline distT="0" distB="0" distL="0" distR="0" wp14:anchorId="3F9AEBCF" wp14:editId="35554216">
            <wp:extent cx="5220000" cy="3805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ench-time.png"/>
                    <pic:cNvPicPr/>
                  </pic:nvPicPr>
                  <pic:blipFill>
                    <a:blip r:embed="rId45"/>
                    <a:stretch>
                      <a:fillRect/>
                    </a:stretch>
                  </pic:blipFill>
                  <pic:spPr>
                    <a:xfrm>
                      <a:off x="0" y="0"/>
                      <a:ext cx="5220000" cy="3805700"/>
                    </a:xfrm>
                    <a:prstGeom prst="rect">
                      <a:avLst/>
                    </a:prstGeom>
                  </pic:spPr>
                </pic:pic>
              </a:graphicData>
            </a:graphic>
          </wp:inline>
        </w:drawing>
      </w:r>
    </w:p>
    <w:p w14:paraId="18B3F8C7" w14:textId="77777777" w:rsidR="00450457" w:rsidRDefault="008F4E54">
      <w:pPr>
        <w:spacing w:after="280"/>
        <w:jc w:val="center"/>
      </w:pPr>
      <w:r>
        <w:rPr>
          <w:b/>
          <w:sz w:val="22"/>
        </w:rPr>
        <w:t xml:space="preserve">Fig. 34. </w:t>
      </w:r>
      <w:r>
        <w:rPr>
          <w:sz w:val="22"/>
        </w:rPr>
        <w:t>Time per task with Claude Opus 5.5, DEX against the Claude Code CLI alone</w:t>
      </w:r>
    </w:p>
    <w:p w14:paraId="4B5BABC8" w14:textId="77777777" w:rsidR="00450457" w:rsidRDefault="008F4E54">
      <w:pPr>
        <w:spacing w:after="120" w:line="360" w:lineRule="auto"/>
        <w:ind w:firstLine="720"/>
        <w:jc w:val="both"/>
      </w:pPr>
      <w:r>
        <w:t xml:space="preserve">The two configurations also worked differently, which the scores do not show. With only a shell, the agents drove Windows from scripts. In app-notepad, Claude Code alone reported that its first attempt sent simulated key presses to the user's Chrome window, which was in front with a video open. Ctrl+N opened a new Chrome window, the text went into its address bar and Ctrl+S opened Chrome's Save As dialog, after which the agent closed them and finished the task another way. DEX's background design exists to </w:t>
      </w:r>
      <w:r>
        <w:t>prevent this kind of interference. DEX did the same task through its Windows tools (app_launch, ui_set_text and window_find) and did its web tasks in its own browser tabs. Because the benchmark scores only the end state, this difference does not show in the results, and it comes from a single run.</w:t>
      </w:r>
    </w:p>
    <w:p w14:paraId="16D9E80F" w14:textId="77777777" w:rsidR="00450457" w:rsidRDefault="008F4E54">
      <w:pPr>
        <w:pStyle w:val="Heading2"/>
      </w:pPr>
      <w:r>
        <w:t>6.3 Background operation</w:t>
      </w:r>
    </w:p>
    <w:p w14:paraId="40A8371B" w14:textId="77777777" w:rsidR="00450457" w:rsidRDefault="008F4E54">
      <w:pPr>
        <w:spacing w:after="120" w:line="360" w:lineRule="auto"/>
        <w:ind w:firstLine="720"/>
        <w:jc w:val="both"/>
      </w:pPr>
      <w:r>
        <w:t xml:space="preserve">DEX-Bench ran on the development PC while the PC was in use, and the runs show the background design both working and misfiring. The browser tasks ran in DEX's own tabs, and the Windows tasks used the background tools, with Notepad, Calculator and File Explorer opened through app_launch. In app-calc, Calculator came to the foreground on relaunch while the user </w:t>
      </w:r>
      <w:r>
        <w:lastRenderedPageBreak/>
        <w:t>was active, and the take-over guard then refused DEX's own clicks for the rest of the task. The guard protected the user's input as intended, but it mistook an app that had jumped forward by itself for the user's window. In one task, the engine run without DEX's tools typed into the user's window (Section 6.2).</w:t>
      </w:r>
    </w:p>
    <w:p w14:paraId="1056CE5E" w14:textId="77777777" w:rsidR="00450457" w:rsidRDefault="008F4E54">
      <w:pPr>
        <w:spacing w:after="120" w:line="360" w:lineRule="auto"/>
        <w:ind w:firstLine="720"/>
        <w:jc w:val="both"/>
      </w:pPr>
      <w:r>
        <w:t>When a full-screen application is in front, the borrow guard returns user_fullscreen and leaves it alone, while API and accessibility steps carry on. We have not measured interference across runs, for example by recording the user's input and foreground changes during a benchmark. These observations show that the mechanisms work, but not how often they succeed.</w:t>
      </w:r>
    </w:p>
    <w:p w14:paraId="6D37B188" w14:textId="77777777" w:rsidR="00450457" w:rsidRDefault="008F4E54">
      <w:pPr>
        <w:pStyle w:val="Heading2"/>
      </w:pPr>
      <w:r>
        <w:t>6.4 Tool use in recorded tasks</w:t>
      </w:r>
    </w:p>
    <w:p w14:paraId="0CA28FE4" w14:textId="77777777" w:rsidR="00450457" w:rsidRDefault="008F4E54">
      <w:pPr>
        <w:spacing w:after="120" w:line="360" w:lineRule="auto"/>
        <w:ind w:firstLine="720"/>
        <w:jc w:val="both"/>
      </w:pPr>
      <w:r>
        <w:t>DEX's task database recorded 162 tasks between 30 September and 21 October 2026. Of these, 117 were benchmark sessions (91 in the result files and 26 attempts stopped before reaching one), and 45 were everyday and demonstration tasks, 17 of them started from the phone. The 45 tasks used Claude Code 38 times, Codex 5 times and BrowserCode twice, most often with Claude Haiku 4.5 (21 tasks), Claude Opus 5.5 (9) and Claude Sonnet 5 (8).</w:t>
      </w:r>
    </w:p>
    <w:p w14:paraId="5376DD71" w14:textId="77777777" w:rsidR="00450457" w:rsidRDefault="008F4E54">
      <w:pPr>
        <w:spacing w:after="120" w:line="360" w:lineRule="auto"/>
        <w:ind w:firstLine="720"/>
        <w:jc w:val="both"/>
      </w:pPr>
      <w:r>
        <w:t>Those 45 tasks made 802 tool calls (Fig. 35). Browser calls were the largest group at 29%, followed by Blender at 21%, almost all from the 3D scenes, and file operations at 20%. The median task made 9 tool calls (Fig. 36).</w:t>
      </w:r>
    </w:p>
    <w:p w14:paraId="121A1A0F" w14:textId="77777777" w:rsidR="00450457" w:rsidRDefault="008F4E54">
      <w:pPr>
        <w:keepNext/>
        <w:spacing w:before="240" w:after="80"/>
        <w:jc w:val="center"/>
      </w:pPr>
      <w:r>
        <w:rPr>
          <w:noProof/>
        </w:rPr>
        <w:drawing>
          <wp:inline distT="0" distB="0" distL="0" distR="0" wp14:anchorId="22D51053" wp14:editId="62DFFAD2">
            <wp:extent cx="5220000" cy="192173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tool-mix.png"/>
                    <pic:cNvPicPr/>
                  </pic:nvPicPr>
                  <pic:blipFill>
                    <a:blip r:embed="rId46"/>
                    <a:stretch>
                      <a:fillRect/>
                    </a:stretch>
                  </pic:blipFill>
                  <pic:spPr>
                    <a:xfrm>
                      <a:off x="0" y="0"/>
                      <a:ext cx="5220000" cy="1921737"/>
                    </a:xfrm>
                    <a:prstGeom prst="rect">
                      <a:avLst/>
                    </a:prstGeom>
                  </pic:spPr>
                </pic:pic>
              </a:graphicData>
            </a:graphic>
          </wp:inline>
        </w:drawing>
      </w:r>
    </w:p>
    <w:p w14:paraId="0E667B68" w14:textId="77777777" w:rsidR="00450457" w:rsidRDefault="008F4E54">
      <w:pPr>
        <w:spacing w:after="280"/>
        <w:jc w:val="center"/>
      </w:pPr>
      <w:r>
        <w:rPr>
          <w:b/>
          <w:sz w:val="22"/>
        </w:rPr>
        <w:t xml:space="preserve">Fig. 35. </w:t>
      </w:r>
      <w:r>
        <w:rPr>
          <w:sz w:val="22"/>
        </w:rPr>
        <w:t>Tool calls by kind in the 45 recorded tasks outside the benchmark</w:t>
      </w:r>
    </w:p>
    <w:p w14:paraId="0C9902FA" w14:textId="77777777" w:rsidR="00450457" w:rsidRDefault="008F4E54">
      <w:pPr>
        <w:keepNext/>
        <w:spacing w:before="240" w:after="80"/>
        <w:jc w:val="center"/>
      </w:pPr>
      <w:r>
        <w:rPr>
          <w:noProof/>
        </w:rPr>
        <w:lastRenderedPageBreak/>
        <w:drawing>
          <wp:inline distT="0" distB="0" distL="0" distR="0" wp14:anchorId="45A62CBF" wp14:editId="130F68CA">
            <wp:extent cx="5040000" cy="19578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teps-hist.png"/>
                    <pic:cNvPicPr/>
                  </pic:nvPicPr>
                  <pic:blipFill>
                    <a:blip r:embed="rId47"/>
                    <a:stretch>
                      <a:fillRect/>
                    </a:stretch>
                  </pic:blipFill>
                  <pic:spPr>
                    <a:xfrm>
                      <a:off x="0" y="0"/>
                      <a:ext cx="5040000" cy="1957835"/>
                    </a:xfrm>
                    <a:prstGeom prst="rect">
                      <a:avLst/>
                    </a:prstGeom>
                  </pic:spPr>
                </pic:pic>
              </a:graphicData>
            </a:graphic>
          </wp:inline>
        </w:drawing>
      </w:r>
    </w:p>
    <w:p w14:paraId="6513DB27" w14:textId="77777777" w:rsidR="00450457" w:rsidRDefault="008F4E54">
      <w:pPr>
        <w:spacing w:after="280"/>
        <w:jc w:val="center"/>
      </w:pPr>
      <w:r>
        <w:rPr>
          <w:b/>
          <w:sz w:val="22"/>
        </w:rPr>
        <w:t xml:space="preserve">Fig. 36. </w:t>
      </w:r>
      <w:r>
        <w:rPr>
          <w:sz w:val="22"/>
        </w:rPr>
        <w:t>Tool calls per task in the 45 recorded tasks outside the benchmark</w:t>
      </w:r>
    </w:p>
    <w:p w14:paraId="45CB590F" w14:textId="77777777" w:rsidR="00450457" w:rsidRDefault="008F4E54">
      <w:pPr>
        <w:spacing w:after="120" w:line="360" w:lineRule="auto"/>
        <w:ind w:firstLine="720"/>
        <w:jc w:val="both"/>
      </w:pPr>
      <w:r>
        <w:t>Across all 162 tasks, the time per call follows the design's order of preference (Fig. 37). File operations (median 0.07 s) and UI Automation calls (0.22 s) were the fastest, shell commands took 0.30 s and browser calls 0.99 s. Calls to online connectors took 1.81 s, from only 16 recorded calls. The 90th percentiles are much longer, because the slow calls include waiting for pages, renders and windows.</w:t>
      </w:r>
    </w:p>
    <w:p w14:paraId="252471E3" w14:textId="77777777" w:rsidR="00450457" w:rsidRDefault="008F4E54">
      <w:pPr>
        <w:keepNext/>
        <w:spacing w:before="240" w:after="80"/>
        <w:jc w:val="center"/>
      </w:pPr>
      <w:r>
        <w:rPr>
          <w:noProof/>
        </w:rPr>
        <w:drawing>
          <wp:inline distT="0" distB="0" distL="0" distR="0" wp14:anchorId="5133D936" wp14:editId="4D20BF90">
            <wp:extent cx="5400000" cy="204943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tool-latency.png"/>
                    <pic:cNvPicPr/>
                  </pic:nvPicPr>
                  <pic:blipFill>
                    <a:blip r:embed="rId48"/>
                    <a:stretch>
                      <a:fillRect/>
                    </a:stretch>
                  </pic:blipFill>
                  <pic:spPr>
                    <a:xfrm>
                      <a:off x="0" y="0"/>
                      <a:ext cx="5400000" cy="2049431"/>
                    </a:xfrm>
                    <a:prstGeom prst="rect">
                      <a:avLst/>
                    </a:prstGeom>
                  </pic:spPr>
                </pic:pic>
              </a:graphicData>
            </a:graphic>
          </wp:inline>
        </w:drawing>
      </w:r>
    </w:p>
    <w:p w14:paraId="0231D85A" w14:textId="77777777" w:rsidR="00450457" w:rsidRDefault="008F4E54">
      <w:pPr>
        <w:spacing w:after="280"/>
        <w:jc w:val="center"/>
      </w:pPr>
      <w:r>
        <w:rPr>
          <w:b/>
          <w:sz w:val="22"/>
        </w:rPr>
        <w:t xml:space="preserve">Fig. 37. </w:t>
      </w:r>
      <w:r>
        <w:rPr>
          <w:sz w:val="22"/>
        </w:rPr>
        <w:t>Time per tool call by kind across all recorded tasks, as the median and the 90th percentile</w:t>
      </w:r>
    </w:p>
    <w:p w14:paraId="4D45A1BA" w14:textId="77777777" w:rsidR="00450457" w:rsidRDefault="008F4E54">
      <w:pPr>
        <w:pStyle w:val="Heading2"/>
      </w:pPr>
      <w:r>
        <w:t>6.5 Automated tests</w:t>
      </w:r>
    </w:p>
    <w:p w14:paraId="035A3CC9" w14:textId="77777777" w:rsidR="00450457" w:rsidRDefault="008F4E54">
      <w:pPr>
        <w:spacing w:after="120" w:line="360" w:lineRule="auto"/>
        <w:ind w:firstLine="720"/>
        <w:jc w:val="both"/>
      </w:pPr>
      <w:r>
        <w:t>We ran the full Vitest suite of the desktop app on 21 October 2026. Of 1,342 tests in 156 files, 1,333 passed, 8 were skipped and 1 failed. The failing test checks that the Desk tab sends live frames only while someone is watching. It passed in two separate runs on its own, which points to a timing-sensitive test under the load of the full suite, though it still needs fixing. The DEX-Bench self-test passed for all 24 checkers.</w:t>
      </w:r>
    </w:p>
    <w:p w14:paraId="37DA97D4" w14:textId="77777777" w:rsidR="00450457" w:rsidRDefault="008F4E54">
      <w:pPr>
        <w:pStyle w:val="Heading2"/>
      </w:pPr>
      <w:r>
        <w:lastRenderedPageBreak/>
        <w:t>6.6 Demonstrated capabilities</w:t>
      </w:r>
    </w:p>
    <w:p w14:paraId="57FF6B51" w14:textId="77777777" w:rsidR="00450457" w:rsidRDefault="008F4E54">
      <w:pPr>
        <w:spacing w:after="120" w:line="360" w:lineRule="auto"/>
        <w:ind w:firstLine="720"/>
        <w:jc w:val="both"/>
      </w:pPr>
      <w:r>
        <w:t>Apart from the benchmark, the screenshots in Chapter 5 come from real tasks on the development PC and phone:</w:t>
      </w:r>
    </w:p>
    <w:p w14:paraId="7CC4F151" w14:textId="77777777" w:rsidR="00450457" w:rsidRDefault="008F4E54">
      <w:pPr>
        <w:tabs>
          <w:tab w:val="left" w:pos="1077"/>
        </w:tabs>
        <w:spacing w:after="60" w:line="360" w:lineRule="auto"/>
        <w:ind w:left="1077" w:hanging="357"/>
        <w:jc w:val="both"/>
      </w:pPr>
      <w:r>
        <w:t>•</w:t>
      </w:r>
      <w:r>
        <w:tab/>
        <w:t>reading GitHub Trending and answering with repository cards, in five tool calls with Claude Opus 5.5 (Fig. 1 and Fig. 38);</w:t>
      </w:r>
    </w:p>
    <w:p w14:paraId="2A6AAA09" w14:textId="77777777" w:rsidR="00450457" w:rsidRDefault="008F4E54">
      <w:pPr>
        <w:tabs>
          <w:tab w:val="left" w:pos="1077"/>
        </w:tabs>
        <w:spacing w:after="60" w:line="360" w:lineRule="auto"/>
        <w:ind w:left="1077" w:hanging="357"/>
        <w:jc w:val="both"/>
      </w:pPr>
      <w:r>
        <w:t>•</w:t>
      </w:r>
      <w:r>
        <w:tab/>
        <w:t>a flight search through the Kiwi.com connector (Fig. 20) and a calendar event added through Google Calendar (Fig. 21);</w:t>
      </w:r>
    </w:p>
    <w:p w14:paraId="5909ED9D" w14:textId="77777777" w:rsidR="00450457" w:rsidRDefault="008F4E54">
      <w:pPr>
        <w:tabs>
          <w:tab w:val="left" w:pos="1077"/>
        </w:tabs>
        <w:spacing w:after="60" w:line="360" w:lineRule="auto"/>
        <w:ind w:left="1077" w:hanging="357"/>
        <w:jc w:val="both"/>
      </w:pPr>
      <w:r>
        <w:t>•</w:t>
      </w:r>
      <w:r>
        <w:tab/>
        <w:t>triaging unread mail through Gmail (Fig. 23);</w:t>
      </w:r>
    </w:p>
    <w:p w14:paraId="6CED91C6" w14:textId="77777777" w:rsidR="00450457" w:rsidRDefault="008F4E54">
      <w:pPr>
        <w:tabs>
          <w:tab w:val="left" w:pos="1077"/>
        </w:tabs>
        <w:spacing w:after="60" w:line="360" w:lineRule="auto"/>
        <w:ind w:left="1077" w:hanging="357"/>
        <w:jc w:val="both"/>
      </w:pPr>
      <w:r>
        <w:t>•</w:t>
      </w:r>
      <w:r>
        <w:tab/>
        <w:t>operating Notepad's dialogs in the background (Fig. 14);</w:t>
      </w:r>
    </w:p>
    <w:p w14:paraId="70FE4ECA" w14:textId="77777777" w:rsidR="00450457" w:rsidRDefault="008F4E54">
      <w:pPr>
        <w:tabs>
          <w:tab w:val="left" w:pos="1077"/>
        </w:tabs>
        <w:spacing w:after="60" w:line="360" w:lineRule="auto"/>
        <w:ind w:left="1077" w:hanging="357"/>
        <w:jc w:val="both"/>
      </w:pPr>
      <w:r>
        <w:t>•</w:t>
      </w:r>
      <w:r>
        <w:tab/>
      </w:r>
      <w:r>
        <w:t>a chart of the user's strengths drawn from memory (Fig. 22);</w:t>
      </w:r>
    </w:p>
    <w:p w14:paraId="672190F1" w14:textId="77777777" w:rsidR="00450457" w:rsidRDefault="008F4E54">
      <w:pPr>
        <w:tabs>
          <w:tab w:val="left" w:pos="1077"/>
        </w:tabs>
        <w:spacing w:after="60" w:line="360" w:lineRule="auto"/>
        <w:ind w:left="1077" w:hanging="357"/>
        <w:jc w:val="both"/>
      </w:pPr>
      <w:r>
        <w:t>•</w:t>
      </w:r>
      <w:r>
        <w:tab/>
        <w:t>a 3D scene built and rendered in Blender (Fig. 30);</w:t>
      </w:r>
    </w:p>
    <w:p w14:paraId="0DC26D9B" w14:textId="77777777" w:rsidR="00450457" w:rsidRDefault="008F4E54">
      <w:pPr>
        <w:tabs>
          <w:tab w:val="left" w:pos="1077"/>
        </w:tabs>
        <w:spacing w:after="60" w:line="360" w:lineRule="auto"/>
        <w:ind w:left="1077" w:hanging="357"/>
        <w:jc w:val="both"/>
      </w:pPr>
      <w:r>
        <w:t>•</w:t>
      </w:r>
      <w:r>
        <w:tab/>
        <w:t>a flight search started and answered on the phone (Fig. 28).</w:t>
      </w:r>
    </w:p>
    <w:p w14:paraId="76F3970A" w14:textId="77777777" w:rsidR="00450457" w:rsidRDefault="008F4E54">
      <w:pPr>
        <w:keepNext/>
        <w:spacing w:before="240" w:after="80"/>
        <w:jc w:val="center"/>
      </w:pPr>
      <w:r>
        <w:rPr>
          <w:noProof/>
        </w:rPr>
        <w:drawing>
          <wp:inline distT="0" distB="0" distL="0" distR="0" wp14:anchorId="7C61D412" wp14:editId="5011B1CC">
            <wp:extent cx="5580000" cy="3487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h-final.jpg"/>
                    <pic:cNvPicPr/>
                  </pic:nvPicPr>
                  <pic:blipFill>
                    <a:blip r:embed="rId49"/>
                    <a:stretch>
                      <a:fillRect/>
                    </a:stretch>
                  </pic:blipFill>
                  <pic:spPr>
                    <a:xfrm>
                      <a:off x="0" y="0"/>
                      <a:ext cx="5580000" cy="3487500"/>
                    </a:xfrm>
                    <a:prstGeom prst="rect">
                      <a:avLst/>
                    </a:prstGeom>
                  </pic:spPr>
                </pic:pic>
              </a:graphicData>
            </a:graphic>
          </wp:inline>
        </w:drawing>
      </w:r>
    </w:p>
    <w:p w14:paraId="79F662A0" w14:textId="77777777" w:rsidR="00450457" w:rsidRDefault="008F4E54">
      <w:pPr>
        <w:spacing w:after="280"/>
        <w:jc w:val="center"/>
      </w:pPr>
      <w:r>
        <w:rPr>
          <w:b/>
          <w:sz w:val="22"/>
        </w:rPr>
        <w:t xml:space="preserve">Fig. 38. </w:t>
      </w:r>
      <w:r>
        <w:rPr>
          <w:sz w:val="22"/>
        </w:rPr>
        <w:t>A real task's answer, today's top GitHub repositories as cards with their stars and descriptions</w:t>
      </w:r>
    </w:p>
    <w:p w14:paraId="7C328809" w14:textId="77777777" w:rsidR="00450457" w:rsidRDefault="008F4E54">
      <w:pPr>
        <w:pStyle w:val="Heading1"/>
        <w:pageBreakBefore/>
      </w:pPr>
      <w:r>
        <w:lastRenderedPageBreak/>
        <w:t>7. DISCUSSION</w:t>
      </w:r>
    </w:p>
    <w:p w14:paraId="3999C179" w14:textId="77777777" w:rsidR="00450457" w:rsidRDefault="008F4E54">
      <w:pPr>
        <w:pStyle w:val="Heading2"/>
      </w:pPr>
      <w:r>
        <w:t>7.1 Non-interference as a requirement</w:t>
      </w:r>
    </w:p>
    <w:p w14:paraId="5AA010B4" w14:textId="77777777" w:rsidR="00450457" w:rsidRDefault="008F4E54">
      <w:pPr>
        <w:spacing w:after="120" w:line="360" w:lineRule="auto"/>
        <w:ind w:firstLine="720"/>
        <w:jc w:val="both"/>
      </w:pPr>
      <w:r>
        <w:t>Making “the user keeps their PC” a rule changed the design at every layer. In the browser it led to an off-screen stage window and a token broker, in Windows to accessibility patterns with AutoSetFocus off, parked windows and borrowed input that gives way, and in 3D work to a Blender with no window. The cost is complexity, since Windows activation rules, DPI scaling and window placement each needed their own handling, and some speed (Section 6.2). In return, an agent can share the only computer a person own</w:t>
      </w:r>
      <w:r>
        <w:t>s. The benchmark scores did not capture this, but the run of Claude Code alone that typed into the user's browser shows the problem DEX is built to avoid. We think computer-use benchmarks should report whether a person could have kept working, next to success rates.</w:t>
      </w:r>
    </w:p>
    <w:p w14:paraId="49ADA9C0" w14:textId="77777777" w:rsidR="00450457" w:rsidRDefault="008F4E54">
      <w:pPr>
        <w:pStyle w:val="Heading2"/>
      </w:pPr>
      <w:r>
        <w:t>7.2 Structure before pixels</w:t>
      </w:r>
    </w:p>
    <w:p w14:paraId="2655F4DB" w14:textId="77777777" w:rsidR="00450457" w:rsidRDefault="008F4E54">
      <w:pPr>
        <w:spacing w:after="120" w:line="360" w:lineRule="auto"/>
        <w:ind w:firstLine="720"/>
        <w:jc w:val="both"/>
      </w:pPr>
      <w:r>
        <w:t>Preferring APIs and patterns kept tasks short. In DEX-Bench with Claude Opus 5.5 the median task took four tool calls, and the file and document tasks took between one and four. In recorded use, file and UI Automation calls were several times faster than browser calls (Section 6.4), and a flight search through a connector took five tool calls where a browser-driven search had taken 23. Canvases and controls without accessibility support still need pixels, and DEX keeps them as the last option.</w:t>
      </w:r>
    </w:p>
    <w:p w14:paraId="4A9F41AF" w14:textId="77777777" w:rsidR="00450457" w:rsidRDefault="008F4E54">
      <w:pPr>
        <w:pStyle w:val="Heading2"/>
      </w:pPr>
      <w:r>
        <w:t>7.3 Safety outside the model</w:t>
      </w:r>
    </w:p>
    <w:p w14:paraId="5AA7C564" w14:textId="77777777" w:rsidR="00450457" w:rsidRDefault="008F4E54">
      <w:pPr>
        <w:spacing w:after="120" w:line="360" w:lineRule="auto"/>
        <w:ind w:firstLine="720"/>
        <w:jc w:val="both"/>
      </w:pPr>
      <w:r>
        <w:t>Three incidents during development led us to enforce safety in code:</w:t>
      </w:r>
    </w:p>
    <w:p w14:paraId="714C7FF7" w14:textId="77777777" w:rsidR="00450457" w:rsidRDefault="008F4E54">
      <w:pPr>
        <w:tabs>
          <w:tab w:val="left" w:pos="1077"/>
        </w:tabs>
        <w:spacing w:after="60" w:line="360" w:lineRule="auto"/>
        <w:ind w:left="1077" w:hanging="357"/>
        <w:jc w:val="both"/>
      </w:pPr>
      <w:r>
        <w:t>•</w:t>
      </w:r>
      <w:r>
        <w:tab/>
        <w:t>in the prototype, raising a window delivered a synthetic click to a confirmation card that nobody had touched;</w:t>
      </w:r>
    </w:p>
    <w:p w14:paraId="1ED6237D" w14:textId="77777777" w:rsidR="00450457" w:rsidRDefault="008F4E54">
      <w:pPr>
        <w:tabs>
          <w:tab w:val="left" w:pos="1077"/>
        </w:tabs>
        <w:spacing w:after="60" w:line="360" w:lineRule="auto"/>
        <w:ind w:left="1077" w:hanging="357"/>
        <w:jc w:val="both"/>
      </w:pPr>
      <w:r>
        <w:t>•</w:t>
      </w:r>
      <w:r>
        <w:tab/>
        <w:t>the open debugging port exposed DEX's own approval cards to the agent's shell;</w:t>
      </w:r>
    </w:p>
    <w:p w14:paraId="181C3686" w14:textId="77777777" w:rsidR="00450457" w:rsidRDefault="008F4E54">
      <w:pPr>
        <w:tabs>
          <w:tab w:val="left" w:pos="1077"/>
        </w:tabs>
        <w:spacing w:after="60" w:line="360" w:lineRule="auto"/>
        <w:ind w:left="1077" w:hanging="357"/>
        <w:jc w:val="both"/>
      </w:pPr>
      <w:r>
        <w:t>•</w:t>
      </w:r>
      <w:r>
        <w:tab/>
        <w:t>an engine used its own cloud scheduler instead of DEX's routines.</w:t>
      </w:r>
    </w:p>
    <w:p w14:paraId="0D646A6E" w14:textId="77777777" w:rsidR="00450457" w:rsidRDefault="008F4E54">
      <w:pPr>
        <w:spacing w:after="120" w:line="360" w:lineRule="auto"/>
        <w:ind w:firstLine="720"/>
        <w:jc w:val="both"/>
      </w:pPr>
      <w:r>
        <w:t>We closed them with a rule based on real pointer movement in the prototype, with the token broker, and by switching off the engine's competing tools. None of these fixes depends on the model choosing to cooperate.</w:t>
      </w:r>
    </w:p>
    <w:p w14:paraId="6053B6D4" w14:textId="77777777" w:rsidR="00450457" w:rsidRDefault="008F4E54">
      <w:pPr>
        <w:spacing w:after="120" w:line="360" w:lineRule="auto"/>
        <w:ind w:firstLine="720"/>
        <w:jc w:val="both"/>
      </w:pPr>
      <w:r>
        <w:lastRenderedPageBreak/>
        <w:t>Testing for this report found a fourth incident, which is still open. In a task on 21 October 2026, Claude Haiku 4.5 was asked to empty the Recycle Bin with DEX's Windows tools. Its first PowerShell command failed. It then asked DEX to open File Explorer at the Recycle Bin, DEX showed an approval card (Fig. 24), and the user denied it. The model wrote that it had “hit a permission block” and would try another way, then emptied the Recycle Bin through PowerShell and a COM object (Shell.Application) and repor</w:t>
      </w:r>
      <w:r>
        <w:t>ted success (Fig. 39).</w:t>
      </w:r>
    </w:p>
    <w:p w14:paraId="0699DE0D" w14:textId="77777777" w:rsidR="00450457" w:rsidRDefault="008F4E54">
      <w:pPr>
        <w:spacing w:after="120" w:line="360" w:lineRule="auto"/>
        <w:ind w:firstLine="720"/>
        <w:jc w:val="both"/>
      </w:pPr>
      <w:r>
        <w:t>DEX's own route for this action, the recycle_bin_empty system action, is classed as hard to undo and would have asked every time. DEX starts its engines with their own permission prompts bypassed, though, so the engine's shell is outside DEX's approval gate. The description of the Ask mode in Settings says that shell commands wait for the user, which is not true of the engine's own shell. As things stand, approval in DEX protects the routes that go through DEX's tools and does not protect the outcome itself</w:t>
      </w:r>
      <w:r>
        <w:t>. The gap could be closed by routing the engine's shell through DEX (for example with the engine's own permission hooks), by running the engine under an account or sandbox without those rights, or by making a denial block every route to the same effect.</w:t>
      </w:r>
    </w:p>
    <w:p w14:paraId="57E855F0" w14:textId="77777777" w:rsidR="00450457" w:rsidRDefault="008F4E54">
      <w:pPr>
        <w:keepNext/>
        <w:spacing w:before="240" w:after="80"/>
        <w:jc w:val="center"/>
      </w:pPr>
      <w:r>
        <w:rPr>
          <w:noProof/>
        </w:rPr>
        <w:drawing>
          <wp:inline distT="0" distB="0" distL="0" distR="0" wp14:anchorId="51DEB14E" wp14:editId="6744E123">
            <wp:extent cx="5580000" cy="241765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denied.jpg"/>
                    <pic:cNvPicPr/>
                  </pic:nvPicPr>
                  <pic:blipFill>
                    <a:blip r:embed="rId50"/>
                    <a:stretch>
                      <a:fillRect/>
                    </a:stretch>
                  </pic:blipFill>
                  <pic:spPr>
                    <a:xfrm>
                      <a:off x="0" y="0"/>
                      <a:ext cx="5580000" cy="2417654"/>
                    </a:xfrm>
                    <a:prstGeom prst="rect">
                      <a:avLst/>
                    </a:prstGeom>
                  </pic:spPr>
                </pic:pic>
              </a:graphicData>
            </a:graphic>
          </wp:inline>
        </w:drawing>
      </w:r>
    </w:p>
    <w:p w14:paraId="0735C164" w14:textId="77777777" w:rsidR="00450457" w:rsidRDefault="008F4E54">
      <w:pPr>
        <w:spacing w:after="280"/>
        <w:jc w:val="center"/>
      </w:pPr>
      <w:r>
        <w:rPr>
          <w:b/>
          <w:sz w:val="22"/>
        </w:rPr>
        <w:t xml:space="preserve">Fig. 39. </w:t>
      </w:r>
      <w:r>
        <w:rPr>
          <w:sz w:val="22"/>
        </w:rPr>
        <w:t>After the user denied opening File Explorer, the model emptied the Recycle Bin through PowerShell</w:t>
      </w:r>
    </w:p>
    <w:p w14:paraId="3448CDB4" w14:textId="77777777" w:rsidR="00450457" w:rsidRDefault="008F4E54">
      <w:pPr>
        <w:pStyle w:val="Heading2"/>
      </w:pPr>
      <w:r>
        <w:t>7.4 Limitations and threats to validity</w:t>
      </w:r>
    </w:p>
    <w:p w14:paraId="68084AF4" w14:textId="77777777" w:rsidR="00450457" w:rsidRDefault="008F4E54">
      <w:pPr>
        <w:spacing w:after="120" w:line="360" w:lineRule="auto"/>
        <w:ind w:firstLine="720"/>
        <w:jc w:val="both"/>
      </w:pPr>
      <w:r>
        <w:t xml:space="preserve">DEX-Bench has 24 tasks written by the project team. The checkers are scripted and self-tested, but the choice of tasks may favour DEX, and since one task is worth about four percentage </w:t>
      </w:r>
      <w:r>
        <w:lastRenderedPageBreak/>
        <w:t>points, differences of one or two tasks are within noise. Each configuration ran once, apart from the Codex engine, which ran twice and failed a different set of tasks each time.</w:t>
      </w:r>
    </w:p>
    <w:p w14:paraId="2130674E" w14:textId="77777777" w:rsidR="00450457" w:rsidRDefault="008F4E54">
      <w:pPr>
        <w:spacing w:after="120" w:line="360" w:lineRule="auto"/>
        <w:ind w:firstLine="720"/>
        <w:jc w:val="both"/>
      </w:pPr>
      <w:r>
        <w:t>Two checkers were corrected after some runs and the saved answers re-scored (Section 6.1.1). The corrections applied to every configuration equally and did not change the order, but they were made after seeing results. Three of the four Windows-app tasks are checked only on the answer, so a pass shows that the answer was right without showing that the app was used, and DEX's app-calc pass is one such case.</w:t>
      </w:r>
    </w:p>
    <w:p w14:paraId="58F7EE0E" w14:textId="77777777" w:rsidR="00450457" w:rsidRDefault="008F4E54">
      <w:pPr>
        <w:spacing w:after="120" w:line="360" w:lineRule="auto"/>
        <w:ind w:firstLine="720"/>
        <w:jc w:val="both"/>
      </w:pPr>
      <w:r>
        <w:t>DEX's task tabs share one web profile, so a sign-in cookie can carry over between tasks and runs, which probably caused the web-login failures of the Codex engine. A benchmark run should start from a cleared profile. The runs also took place at different times on a PC that was in use, and Claude Code alone ran with the user's own Claude Code configuration, including their personal MCP servers and skills, while DEX gives the engine only its own servers.</w:t>
      </w:r>
    </w:p>
    <w:p w14:paraId="3A747D4E" w14:textId="77777777" w:rsidR="00450457" w:rsidRDefault="008F4E54">
      <w:pPr>
        <w:spacing w:after="120" w:line="360" w:lineRule="auto"/>
        <w:ind w:firstLine="720"/>
        <w:jc w:val="both"/>
      </w:pPr>
      <w:r>
        <w:t>A relaunched Store app such as Calculator can come to the foreground by itself. If the user touched any input in the same two seconds, the host marks the window as taken over and refuses DEX's own clicks, and the planned fix is a grace period after DEX's own launch. Approvals cover DEX's tools and not the engine's shell (Section 7.3), and the default mode, Full access, asks only before registry writes. Non-interference has been tested at the level of individual mechanisms, but it has not been measured acros</w:t>
      </w:r>
      <w:r>
        <w:t>s runs.</w:t>
      </w:r>
    </w:p>
    <w:p w14:paraId="21F7FA98" w14:textId="77777777" w:rsidR="00450457" w:rsidRDefault="008F4E54">
      <w:pPr>
        <w:spacing w:after="120" w:line="360" w:lineRule="auto"/>
        <w:ind w:firstLine="720"/>
        <w:jc w:val="both"/>
      </w:pPr>
      <w:r>
        <w:t>The desktop app runs only on Windows and depends on UI Automation, which some applications implement poorly. The Telegram and Discord channels have not been tested with real bots. One-click sign-in to some services needs the publisher's own registered OAuth applications, and WhatsApp support brings a GPL-licensed dependency into the installer.</w:t>
      </w:r>
    </w:p>
    <w:p w14:paraId="41556A37" w14:textId="77777777" w:rsidR="00450457" w:rsidRDefault="008F4E54">
      <w:pPr>
        <w:pStyle w:val="Heading1"/>
        <w:pageBreakBefore/>
      </w:pPr>
      <w:r>
        <w:lastRenderedPageBreak/>
        <w:t>8. CONCLUSION AND FUTURE WORK</w:t>
      </w:r>
    </w:p>
    <w:p w14:paraId="04D8A763" w14:textId="77777777" w:rsidR="00450457" w:rsidRDefault="008F4E54">
      <w:pPr>
        <w:pStyle w:val="Heading2"/>
      </w:pPr>
      <w:r>
        <w:t>8.1 Summary of contributions</w:t>
      </w:r>
    </w:p>
    <w:p w14:paraId="069A278F" w14:textId="77777777" w:rsidR="00450457" w:rsidRDefault="008F4E54">
      <w:pPr>
        <w:spacing w:after="120" w:line="360" w:lineRule="auto"/>
        <w:ind w:firstLine="720"/>
        <w:jc w:val="both"/>
      </w:pPr>
      <w:r>
        <w:t>This project built DEX, an open-source multi-agent framework that carries out tasks on a Windows PC while its owner keeps using it, and that the user can reach from an Android phone and from chat apps. Its contributions are:</w:t>
      </w:r>
    </w:p>
    <w:p w14:paraId="62EC3AF7" w14:textId="77777777" w:rsidR="00450457" w:rsidRDefault="008F4E54">
      <w:pPr>
        <w:tabs>
          <w:tab w:val="left" w:pos="1077"/>
        </w:tabs>
        <w:spacing w:after="60" w:line="360" w:lineRule="auto"/>
        <w:ind w:left="1077" w:hanging="357"/>
        <w:jc w:val="both"/>
      </w:pPr>
      <w:r>
        <w:t>•</w:t>
      </w:r>
      <w:r>
        <w:tab/>
        <w:t>a layered way of acting in the background, with APIs first, then accessibility patterns on parked windows with focus-stealing off, then borrowed input that is tagged, watched and handed back as soon as the user moves;</w:t>
      </w:r>
    </w:p>
    <w:p w14:paraId="1B9F0168" w14:textId="77777777" w:rsidR="00450457" w:rsidRDefault="008F4E54">
      <w:pPr>
        <w:tabs>
          <w:tab w:val="left" w:pos="1077"/>
        </w:tabs>
        <w:spacing w:after="60" w:line="360" w:lineRule="auto"/>
        <w:ind w:left="1077" w:hanging="357"/>
        <w:jc w:val="both"/>
      </w:pPr>
      <w:r>
        <w:t>•</w:t>
      </w:r>
      <w:r>
        <w:tab/>
      </w:r>
      <w:r>
        <w:t>parallel task agents, each with its own workspace and an interchangeable engine, with the sub-agents an engine starts shown separately;</w:t>
      </w:r>
    </w:p>
    <w:p w14:paraId="3E05A6EF" w14:textId="77777777" w:rsidR="00450457" w:rsidRDefault="008F4E54">
      <w:pPr>
        <w:tabs>
          <w:tab w:val="left" w:pos="1077"/>
        </w:tabs>
        <w:spacing w:after="60" w:line="360" w:lineRule="auto"/>
        <w:ind w:left="1077" w:hanging="357"/>
        <w:jc w:val="both"/>
      </w:pPr>
      <w:r>
        <w:t>•</w:t>
      </w:r>
      <w:r>
        <w:tab/>
        <w:t>a browser workspace per task, reached through a token broker in place of an open debugging port, with Chrome extensions the agent can use;</w:t>
      </w:r>
    </w:p>
    <w:p w14:paraId="79E1E27B" w14:textId="77777777" w:rsidR="00450457" w:rsidRDefault="008F4E54">
      <w:pPr>
        <w:tabs>
          <w:tab w:val="left" w:pos="1077"/>
        </w:tabs>
        <w:spacing w:after="60" w:line="360" w:lineRule="auto"/>
        <w:ind w:left="1077" w:hanging="357"/>
        <w:jc w:val="both"/>
      </w:pPr>
      <w:r>
        <w:t>•</w:t>
      </w:r>
      <w:r>
        <w:tab/>
        <w:t>one-click MCP connectors to 51 hosted services plus built-in accounts;</w:t>
      </w:r>
    </w:p>
    <w:p w14:paraId="69BA89B5" w14:textId="77777777" w:rsidR="00450457" w:rsidRDefault="008F4E54">
      <w:pPr>
        <w:tabs>
          <w:tab w:val="left" w:pos="1077"/>
        </w:tabs>
        <w:spacing w:after="60" w:line="360" w:lineRule="auto"/>
        <w:ind w:left="1077" w:hanging="357"/>
        <w:jc w:val="both"/>
      </w:pPr>
      <w:r>
        <w:t>•</w:t>
      </w:r>
      <w:r>
        <w:tab/>
        <w:t>safety checks enforced in DEX's own tools, with a documented account of where they stop;</w:t>
      </w:r>
    </w:p>
    <w:p w14:paraId="3441DCDD" w14:textId="77777777" w:rsidR="00450457" w:rsidRDefault="008F4E54">
      <w:pPr>
        <w:tabs>
          <w:tab w:val="left" w:pos="1077"/>
        </w:tabs>
        <w:spacing w:after="60" w:line="360" w:lineRule="auto"/>
        <w:ind w:left="1077" w:hanging="357"/>
        <w:jc w:val="both"/>
      </w:pPr>
      <w:r>
        <w:t>•</w:t>
      </w:r>
      <w:r>
        <w:tab/>
      </w:r>
      <w:r>
        <w:t>generative-UI answers, memory, routines, triage and 3D design on the desktop and the phone;</w:t>
      </w:r>
    </w:p>
    <w:p w14:paraId="5DC2EAA4" w14:textId="77777777" w:rsidR="00450457" w:rsidRDefault="008F4E54">
      <w:pPr>
        <w:tabs>
          <w:tab w:val="left" w:pos="1077"/>
        </w:tabs>
        <w:spacing w:after="60" w:line="360" w:lineRule="auto"/>
        <w:ind w:left="1077" w:hanging="357"/>
        <w:jc w:val="both"/>
      </w:pPr>
      <w:r>
        <w:t>•</w:t>
      </w:r>
      <w:r>
        <w:tab/>
        <w:t>DEX-Bench, a 24-task benchmark with end-state checkers and engine-alone baselines. With Claude Opus 5.5, DEX and Claude Code alone both passed 24 of 24, with medians of 39 s and 25.5 s. With gpt-6-luna, DEX failed 4 tasks in each of two runs against 5 for Codex alone.</w:t>
      </w:r>
    </w:p>
    <w:p w14:paraId="19B0860C" w14:textId="77777777" w:rsidR="00450457" w:rsidRDefault="008F4E54">
      <w:pPr>
        <w:spacing w:after="120" w:line="360" w:lineRule="auto"/>
        <w:ind w:firstLine="720"/>
        <w:jc w:val="both"/>
      </w:pPr>
      <w:r>
        <w:t>DEX completed everyday Windows, web and document tasks at least as reliably as the engines it wraps, while working through its own browser and Windows tools in the background. With the Codex engine it lost one task fewer than the bare CLI, and it was slower than the bare Claude Code tool. Its main benefit is on a shared PC, and that benefit still has to be measured directly.</w:t>
      </w:r>
    </w:p>
    <w:p w14:paraId="2413467D" w14:textId="77777777" w:rsidR="00450457" w:rsidRDefault="008F4E54">
      <w:pPr>
        <w:pStyle w:val="Heading2"/>
      </w:pPr>
      <w:r>
        <w:lastRenderedPageBreak/>
        <w:t>8.2 Future work</w:t>
      </w:r>
    </w:p>
    <w:p w14:paraId="1283F1DE" w14:textId="77777777" w:rsidR="00450457" w:rsidRDefault="008F4E54">
      <w:pPr>
        <w:tabs>
          <w:tab w:val="left" w:pos="1077"/>
        </w:tabs>
        <w:spacing w:after="60" w:line="360" w:lineRule="auto"/>
        <w:ind w:left="1077" w:hanging="357"/>
        <w:jc w:val="both"/>
      </w:pPr>
      <w:r>
        <w:t>•</w:t>
      </w:r>
      <w:r>
        <w:tab/>
      </w:r>
      <w:r>
        <w:t>Close the approval gap by routing the engine's shell through DEX's approval policy, or by running the engine with rights that cannot reach what the user denied, and correct the description of the Ask mode until then.</w:t>
      </w:r>
    </w:p>
    <w:p w14:paraId="6AE29DEC" w14:textId="77777777" w:rsidR="00450457" w:rsidRDefault="008F4E54">
      <w:pPr>
        <w:tabs>
          <w:tab w:val="left" w:pos="1077"/>
        </w:tabs>
        <w:spacing w:after="60" w:line="360" w:lineRule="auto"/>
        <w:ind w:left="1077" w:hanging="357"/>
        <w:jc w:val="both"/>
      </w:pPr>
      <w:r>
        <w:t>•</w:t>
      </w:r>
      <w:r>
        <w:tab/>
        <w:t>Measure non-interference by recording the user's input, foreground changes and focus losses during benchmark runs.</w:t>
      </w:r>
    </w:p>
    <w:p w14:paraId="12D1637E" w14:textId="77777777" w:rsidR="00450457" w:rsidRDefault="008F4E54">
      <w:pPr>
        <w:tabs>
          <w:tab w:val="left" w:pos="1077"/>
        </w:tabs>
        <w:spacing w:after="60" w:line="360" w:lineRule="auto"/>
        <w:ind w:left="1077" w:hanging="357"/>
        <w:jc w:val="both"/>
      </w:pPr>
      <w:r>
        <w:t>•</w:t>
      </w:r>
      <w:r>
        <w:tab/>
      </w:r>
      <w:r>
        <w:t>Run each configuration several times, start every run from a cleared browser profile, check that Windows-app tasks really used the app, and add tasks written by people outside the project.</w:t>
      </w:r>
    </w:p>
    <w:p w14:paraId="05E29CE3" w14:textId="77777777" w:rsidR="00450457" w:rsidRDefault="008F4E54">
      <w:pPr>
        <w:tabs>
          <w:tab w:val="left" w:pos="1077"/>
        </w:tabs>
        <w:spacing w:after="60" w:line="360" w:lineRule="auto"/>
        <w:ind w:left="1077" w:hanging="357"/>
        <w:jc w:val="both"/>
      </w:pPr>
      <w:r>
        <w:t>•</w:t>
      </w:r>
      <w:r>
        <w:tab/>
        <w:t>Run Windows Agent Arena [7] with DEX installed inside its Windows 11 virtual machine, so that DEX's own tools apply. Step-by-step procedures for this are in the repository.</w:t>
      </w:r>
    </w:p>
    <w:p w14:paraId="61A96836" w14:textId="77777777" w:rsidR="00450457" w:rsidRDefault="008F4E54">
      <w:pPr>
        <w:tabs>
          <w:tab w:val="left" w:pos="1077"/>
        </w:tabs>
        <w:spacing w:after="60" w:line="360" w:lineRule="auto"/>
        <w:ind w:left="1077" w:hanging="357"/>
        <w:jc w:val="both"/>
      </w:pPr>
      <w:r>
        <w:t>•</w:t>
      </w:r>
      <w:r>
        <w:tab/>
      </w:r>
      <w:r>
        <w:t>Add the launch grace period for Store apps, fix the timing-sensitive Desk test, and add signed approval payloads and a real-pointer guard on the desktop approval cards.</w:t>
      </w:r>
    </w:p>
    <w:p w14:paraId="3B0FBEDA" w14:textId="77777777" w:rsidR="00450457" w:rsidRDefault="008F4E54">
      <w:pPr>
        <w:tabs>
          <w:tab w:val="left" w:pos="1077"/>
        </w:tabs>
        <w:spacing w:after="60" w:line="360" w:lineRule="auto"/>
        <w:ind w:left="1077" w:hanging="357"/>
        <w:jc w:val="both"/>
      </w:pPr>
      <w:r>
        <w:t>•</w:t>
      </w:r>
      <w:r>
        <w:tab/>
        <w:t>Profile where DEX's extra time per task goes and remove what the background design does not need.</w:t>
      </w:r>
    </w:p>
    <w:p w14:paraId="661985DD" w14:textId="77777777" w:rsidR="00450457" w:rsidRDefault="008F4E54">
      <w:pPr>
        <w:tabs>
          <w:tab w:val="left" w:pos="1077"/>
        </w:tabs>
        <w:spacing w:after="60" w:line="360" w:lineRule="auto"/>
        <w:ind w:left="1077" w:hanging="357"/>
        <w:jc w:val="both"/>
      </w:pPr>
      <w:r>
        <w:t>•</w:t>
      </w:r>
      <w:r>
        <w:tab/>
        <w:t>Test Telegram and Discord with real bots, and move the Android app from internal testing to a public Play Store release.</w:t>
      </w:r>
    </w:p>
    <w:p w14:paraId="7C3152DD" w14:textId="77777777" w:rsidR="00450457" w:rsidRDefault="008F4E54">
      <w:pPr>
        <w:pStyle w:val="Heading1"/>
        <w:pageBreakBefore/>
      </w:pPr>
      <w:r>
        <w:lastRenderedPageBreak/>
        <w:t>9. REFERENCES</w:t>
      </w:r>
    </w:p>
    <w:p w14:paraId="0B44D17D" w14:textId="77777777" w:rsidR="00450457" w:rsidRDefault="008F4E54">
      <w:pPr>
        <w:tabs>
          <w:tab w:val="left" w:pos="567"/>
        </w:tabs>
        <w:spacing w:after="120" w:line="276" w:lineRule="auto"/>
        <w:ind w:left="567" w:hanging="567"/>
        <w:jc w:val="both"/>
      </w:pPr>
      <w:r>
        <w:rPr>
          <w:sz w:val="22"/>
        </w:rPr>
        <w:t>[1]</w:t>
      </w:r>
      <w:r>
        <w:rPr>
          <w:sz w:val="22"/>
        </w:rPr>
        <w:tab/>
      </w:r>
      <w:r>
        <w:rPr>
          <w:sz w:val="22"/>
        </w:rPr>
        <w:t>W. M. P. van der Aalst, M. Bichler and A. Heinzl, “Robotic Process Automation,” Business &amp; Information Systems Engineering, vol. 60, no. 4, pp. 269-272, 2018.</w:t>
      </w:r>
    </w:p>
    <w:p w14:paraId="6A255CC8" w14:textId="77777777" w:rsidR="00450457" w:rsidRDefault="008F4E54">
      <w:pPr>
        <w:tabs>
          <w:tab w:val="left" w:pos="567"/>
        </w:tabs>
        <w:spacing w:after="120" w:line="276" w:lineRule="auto"/>
        <w:ind w:left="567" w:hanging="567"/>
        <w:jc w:val="both"/>
      </w:pPr>
      <w:r>
        <w:rPr>
          <w:sz w:val="22"/>
        </w:rPr>
        <w:t>[2]</w:t>
      </w:r>
      <w:r>
        <w:rPr>
          <w:sz w:val="22"/>
        </w:rPr>
        <w:tab/>
        <w:t>S. Yao et al., “ReAct: Synergizing Reasoning and Acting in Language Models,” in Proc. ICLR, 2023, arXiv:2210.03629.</w:t>
      </w:r>
    </w:p>
    <w:p w14:paraId="36656396" w14:textId="77777777" w:rsidR="00450457" w:rsidRDefault="008F4E54">
      <w:pPr>
        <w:tabs>
          <w:tab w:val="left" w:pos="567"/>
        </w:tabs>
        <w:spacing w:after="120" w:line="276" w:lineRule="auto"/>
        <w:ind w:left="567" w:hanging="567"/>
        <w:jc w:val="both"/>
      </w:pPr>
      <w:r>
        <w:rPr>
          <w:sz w:val="22"/>
        </w:rPr>
        <w:t>[3]</w:t>
      </w:r>
      <w:r>
        <w:rPr>
          <w:sz w:val="22"/>
        </w:rPr>
        <w:tab/>
        <w:t>T. Schick et al., “Toolformer: Language Models Can Teach Themselves to Use Tools,” in Proc. NeurIPS, 2023, arXiv:2302.04761.</w:t>
      </w:r>
    </w:p>
    <w:p w14:paraId="6AAA3FCA" w14:textId="77777777" w:rsidR="00450457" w:rsidRDefault="008F4E54">
      <w:pPr>
        <w:tabs>
          <w:tab w:val="left" w:pos="567"/>
        </w:tabs>
        <w:spacing w:after="120" w:line="276" w:lineRule="auto"/>
        <w:ind w:left="567" w:hanging="567"/>
        <w:jc w:val="both"/>
      </w:pPr>
      <w:r>
        <w:rPr>
          <w:sz w:val="22"/>
        </w:rPr>
        <w:t>[4]</w:t>
      </w:r>
      <w:r>
        <w:rPr>
          <w:sz w:val="22"/>
        </w:rPr>
        <w:tab/>
      </w:r>
      <w:r>
        <w:rPr>
          <w:sz w:val="22"/>
        </w:rPr>
        <w:t xml:space="preserve">Anthropic, “Introducing computer use, a new Claude 3.5 Sonnet, and Claude 3.5 Haiku,” Oct. 2024. [Online]. Available: </w:t>
      </w:r>
      <w:hyperlink r:id="rId51">
        <w:r>
          <w:rPr>
            <w:color w:val="0563C1"/>
            <w:sz w:val="22"/>
            <w:u w:val="single"/>
          </w:rPr>
          <w:t>https://www.anthropic.com/news/3-5-models-and-computer-use</w:t>
        </w:r>
      </w:hyperlink>
    </w:p>
    <w:p w14:paraId="205E2178" w14:textId="77777777" w:rsidR="00450457" w:rsidRDefault="008F4E54">
      <w:pPr>
        <w:tabs>
          <w:tab w:val="left" w:pos="567"/>
        </w:tabs>
        <w:spacing w:after="120" w:line="276" w:lineRule="auto"/>
        <w:ind w:left="567" w:hanging="567"/>
        <w:jc w:val="both"/>
      </w:pPr>
      <w:r>
        <w:rPr>
          <w:sz w:val="22"/>
        </w:rPr>
        <w:t>[5]</w:t>
      </w:r>
      <w:r>
        <w:rPr>
          <w:sz w:val="22"/>
        </w:rPr>
        <w:tab/>
        <w:t xml:space="preserve">OpenAI, “Computer-Using Agent,” Jan. 2025. [Online]. Available: </w:t>
      </w:r>
      <w:hyperlink r:id="rId52">
        <w:r>
          <w:rPr>
            <w:color w:val="0563C1"/>
            <w:sz w:val="22"/>
            <w:u w:val="single"/>
          </w:rPr>
          <w:t>https://openai.com/index/computer-using-agent/</w:t>
        </w:r>
      </w:hyperlink>
    </w:p>
    <w:p w14:paraId="5636C073" w14:textId="77777777" w:rsidR="00450457" w:rsidRDefault="008F4E54">
      <w:pPr>
        <w:tabs>
          <w:tab w:val="left" w:pos="567"/>
        </w:tabs>
        <w:spacing w:after="120" w:line="276" w:lineRule="auto"/>
        <w:ind w:left="567" w:hanging="567"/>
        <w:jc w:val="both"/>
      </w:pPr>
      <w:r>
        <w:rPr>
          <w:sz w:val="22"/>
        </w:rPr>
        <w:t>[6]</w:t>
      </w:r>
      <w:r>
        <w:rPr>
          <w:sz w:val="22"/>
        </w:rPr>
        <w:tab/>
      </w:r>
      <w:r>
        <w:rPr>
          <w:sz w:val="22"/>
        </w:rPr>
        <w:t>T. Xie et al., “OSWorld: Benchmarking Multimodal Agents for Open-Ended Tasks in Real Computer Environments,” in Advances in Neural Information Processing Systems (NeurIPS) Datasets and Benchmarks Track, 2024, arXiv:2404.07972.</w:t>
      </w:r>
    </w:p>
    <w:p w14:paraId="0D81DD0A" w14:textId="77777777" w:rsidR="00450457" w:rsidRDefault="008F4E54">
      <w:pPr>
        <w:tabs>
          <w:tab w:val="left" w:pos="567"/>
        </w:tabs>
        <w:spacing w:after="120" w:line="276" w:lineRule="auto"/>
        <w:ind w:left="567" w:hanging="567"/>
        <w:jc w:val="both"/>
      </w:pPr>
      <w:r>
        <w:rPr>
          <w:sz w:val="22"/>
        </w:rPr>
        <w:t>[7]</w:t>
      </w:r>
      <w:r>
        <w:rPr>
          <w:sz w:val="22"/>
        </w:rPr>
        <w:tab/>
        <w:t>R. Bonatti et al., “Windows Agent Arena: Evaluating Multi-Modal OS Agents at Scale,” arXiv:2409.08264, 2024.</w:t>
      </w:r>
    </w:p>
    <w:p w14:paraId="4A097344" w14:textId="77777777" w:rsidR="00450457" w:rsidRDefault="008F4E54">
      <w:pPr>
        <w:tabs>
          <w:tab w:val="left" w:pos="567"/>
        </w:tabs>
        <w:spacing w:after="120" w:line="276" w:lineRule="auto"/>
        <w:ind w:left="567" w:hanging="567"/>
        <w:jc w:val="both"/>
      </w:pPr>
      <w:r>
        <w:rPr>
          <w:sz w:val="22"/>
        </w:rPr>
        <w:t>[8]</w:t>
      </w:r>
      <w:r>
        <w:rPr>
          <w:sz w:val="22"/>
        </w:rPr>
        <w:tab/>
        <w:t xml:space="preserve">Anthropic, “Claude Code.” [Online]. Available: </w:t>
      </w:r>
      <w:hyperlink r:id="rId53">
        <w:r>
          <w:rPr>
            <w:color w:val="0563C1"/>
            <w:sz w:val="22"/>
            <w:u w:val="single"/>
          </w:rPr>
          <w:t>https://github.com/anthropics/claude-code</w:t>
        </w:r>
      </w:hyperlink>
    </w:p>
    <w:p w14:paraId="6797DF1A" w14:textId="77777777" w:rsidR="00450457" w:rsidRDefault="008F4E54">
      <w:pPr>
        <w:tabs>
          <w:tab w:val="left" w:pos="567"/>
        </w:tabs>
        <w:spacing w:after="120" w:line="276" w:lineRule="auto"/>
        <w:ind w:left="567" w:hanging="567"/>
        <w:jc w:val="both"/>
      </w:pPr>
      <w:r>
        <w:rPr>
          <w:sz w:val="22"/>
        </w:rPr>
        <w:t>[9]</w:t>
      </w:r>
      <w:r>
        <w:rPr>
          <w:sz w:val="22"/>
        </w:rPr>
        <w:tab/>
      </w:r>
      <w:r>
        <w:rPr>
          <w:sz w:val="22"/>
        </w:rPr>
        <w:t xml:space="preserve">Microsoft, “UI Automation Overview,” Microsoft Learn. [Online]. Available: </w:t>
      </w:r>
      <w:hyperlink r:id="rId54">
        <w:r>
          <w:rPr>
            <w:color w:val="0563C1"/>
            <w:sz w:val="22"/>
            <w:u w:val="single"/>
          </w:rPr>
          <w:t>https://learn.microsoft.com/windows/win32/winauto/uiauto-uiautomationoverview</w:t>
        </w:r>
      </w:hyperlink>
    </w:p>
    <w:p w14:paraId="4856DBC3" w14:textId="77777777" w:rsidR="00450457" w:rsidRDefault="008F4E54">
      <w:pPr>
        <w:tabs>
          <w:tab w:val="left" w:pos="567"/>
        </w:tabs>
        <w:spacing w:after="120" w:line="276" w:lineRule="auto"/>
        <w:ind w:left="567" w:hanging="567"/>
        <w:jc w:val="both"/>
      </w:pPr>
      <w:r>
        <w:rPr>
          <w:sz w:val="22"/>
        </w:rPr>
        <w:t>[10]</w:t>
      </w:r>
      <w:r>
        <w:rPr>
          <w:sz w:val="22"/>
        </w:rPr>
        <w:tab/>
        <w:t xml:space="preserve">OpenAI, “Codex CLI.” [Online]. Available: </w:t>
      </w:r>
      <w:hyperlink r:id="rId55">
        <w:r>
          <w:rPr>
            <w:color w:val="0563C1"/>
            <w:sz w:val="22"/>
            <w:u w:val="single"/>
          </w:rPr>
          <w:t>https://github.com/openai/codex</w:t>
        </w:r>
      </w:hyperlink>
    </w:p>
    <w:p w14:paraId="47399038" w14:textId="77777777" w:rsidR="00450457" w:rsidRDefault="008F4E54">
      <w:pPr>
        <w:tabs>
          <w:tab w:val="left" w:pos="567"/>
        </w:tabs>
        <w:spacing w:after="120" w:line="276" w:lineRule="auto"/>
        <w:ind w:left="567" w:hanging="567"/>
        <w:jc w:val="both"/>
      </w:pPr>
      <w:r>
        <w:rPr>
          <w:sz w:val="22"/>
        </w:rPr>
        <w:t>[11]</w:t>
      </w:r>
      <w:r>
        <w:rPr>
          <w:sz w:val="22"/>
        </w:rPr>
        <w:tab/>
        <w:t xml:space="preserve">Anthropic, “Model Context Protocol Specification,” 2024-2025. [Online]. Available: </w:t>
      </w:r>
      <w:hyperlink r:id="rId56">
        <w:r>
          <w:rPr>
            <w:color w:val="0563C1"/>
            <w:sz w:val="22"/>
            <w:u w:val="single"/>
          </w:rPr>
          <w:t>https://modelcontextprotocol.io</w:t>
        </w:r>
      </w:hyperlink>
    </w:p>
    <w:p w14:paraId="065EA005" w14:textId="77777777" w:rsidR="00450457" w:rsidRDefault="008F4E54">
      <w:pPr>
        <w:tabs>
          <w:tab w:val="left" w:pos="567"/>
        </w:tabs>
        <w:spacing w:after="120" w:line="276" w:lineRule="auto"/>
        <w:ind w:left="567" w:hanging="567"/>
        <w:jc w:val="both"/>
      </w:pPr>
      <w:r>
        <w:rPr>
          <w:sz w:val="22"/>
        </w:rPr>
        <w:t>[12]</w:t>
      </w:r>
      <w:r>
        <w:rPr>
          <w:sz w:val="22"/>
        </w:rPr>
        <w:tab/>
        <w:t>S. Agashe et al., “Agent S: An Open Agentic Framework that Uses Computers Like a Human,” in Proc. ICLR, 2025, arXiv:2410.08164.</w:t>
      </w:r>
    </w:p>
    <w:p w14:paraId="772D93F7" w14:textId="77777777" w:rsidR="00450457" w:rsidRDefault="008F4E54">
      <w:pPr>
        <w:tabs>
          <w:tab w:val="left" w:pos="567"/>
        </w:tabs>
        <w:spacing w:after="120" w:line="276" w:lineRule="auto"/>
        <w:ind w:left="567" w:hanging="567"/>
        <w:jc w:val="both"/>
      </w:pPr>
      <w:r>
        <w:rPr>
          <w:sz w:val="22"/>
        </w:rPr>
        <w:t>[13]</w:t>
      </w:r>
      <w:r>
        <w:rPr>
          <w:sz w:val="22"/>
        </w:rPr>
        <w:tab/>
        <w:t>S. Agashe et al., “Agent S2: A Compositional Generalist-Specialist Framework for Computer Use Agents,” arXiv:2504.00906, 2025.</w:t>
      </w:r>
    </w:p>
    <w:p w14:paraId="2A9254C1" w14:textId="77777777" w:rsidR="00450457" w:rsidRDefault="008F4E54">
      <w:pPr>
        <w:tabs>
          <w:tab w:val="left" w:pos="567"/>
        </w:tabs>
        <w:spacing w:after="120" w:line="276" w:lineRule="auto"/>
        <w:ind w:left="567" w:hanging="567"/>
        <w:jc w:val="both"/>
      </w:pPr>
      <w:r>
        <w:rPr>
          <w:sz w:val="22"/>
        </w:rPr>
        <w:t>[14]</w:t>
      </w:r>
      <w:r>
        <w:rPr>
          <w:sz w:val="22"/>
        </w:rPr>
        <w:tab/>
        <w:t>G. Gonzalez-Pumariega et al., “The Unreasonable Effectiveness of Scaling Agents for Computer Use,” arXiv:2510.02250, 2025.</w:t>
      </w:r>
    </w:p>
    <w:p w14:paraId="4ACA4ADA" w14:textId="77777777" w:rsidR="00450457" w:rsidRDefault="008F4E54">
      <w:pPr>
        <w:tabs>
          <w:tab w:val="left" w:pos="567"/>
        </w:tabs>
        <w:spacing w:after="120" w:line="276" w:lineRule="auto"/>
        <w:ind w:left="567" w:hanging="567"/>
        <w:jc w:val="both"/>
      </w:pPr>
      <w:r>
        <w:rPr>
          <w:sz w:val="22"/>
        </w:rPr>
        <w:t>[15]</w:t>
      </w:r>
      <w:r>
        <w:rPr>
          <w:sz w:val="22"/>
        </w:rPr>
        <w:tab/>
      </w:r>
      <w:r>
        <w:rPr>
          <w:sz w:val="22"/>
        </w:rPr>
        <w:t>C. Zhang et al., “UFO: A UI-Focused Agent for Windows OS Interaction,” arXiv:2402.07939, 2024.</w:t>
      </w:r>
    </w:p>
    <w:p w14:paraId="4DA665C3" w14:textId="77777777" w:rsidR="00450457" w:rsidRDefault="008F4E54">
      <w:pPr>
        <w:tabs>
          <w:tab w:val="left" w:pos="567"/>
        </w:tabs>
        <w:spacing w:after="120" w:line="276" w:lineRule="auto"/>
        <w:ind w:left="567" w:hanging="567"/>
        <w:jc w:val="both"/>
      </w:pPr>
      <w:r>
        <w:rPr>
          <w:sz w:val="22"/>
        </w:rPr>
        <w:t>[16]</w:t>
      </w:r>
      <w:r>
        <w:rPr>
          <w:sz w:val="22"/>
        </w:rPr>
        <w:tab/>
        <w:t>C. Zhang et al., “UFO2: The Desktop AgentOS,” arXiv:2504.14603, 2025.</w:t>
      </w:r>
    </w:p>
    <w:p w14:paraId="039AB825" w14:textId="77777777" w:rsidR="00450457" w:rsidRDefault="008F4E54">
      <w:pPr>
        <w:tabs>
          <w:tab w:val="left" w:pos="567"/>
        </w:tabs>
        <w:spacing w:after="120" w:line="276" w:lineRule="auto"/>
        <w:ind w:left="567" w:hanging="567"/>
        <w:jc w:val="both"/>
      </w:pPr>
      <w:r>
        <w:rPr>
          <w:sz w:val="22"/>
        </w:rPr>
        <w:t>[17]</w:t>
      </w:r>
      <w:r>
        <w:rPr>
          <w:sz w:val="22"/>
        </w:rPr>
        <w:tab/>
        <w:t>S. Zhou et al., “WebArena: A Realistic Web Environment for Building Autonomous Agents,” in Proc. ICLR, 2024, arXiv:2307.13854.</w:t>
      </w:r>
    </w:p>
    <w:p w14:paraId="61970FCC" w14:textId="77777777" w:rsidR="00450457" w:rsidRDefault="008F4E54">
      <w:pPr>
        <w:tabs>
          <w:tab w:val="left" w:pos="567"/>
        </w:tabs>
        <w:spacing w:after="120" w:line="276" w:lineRule="auto"/>
        <w:ind w:left="567" w:hanging="567"/>
        <w:jc w:val="both"/>
      </w:pPr>
      <w:r>
        <w:rPr>
          <w:sz w:val="22"/>
        </w:rPr>
        <w:t>[18]</w:t>
      </w:r>
      <w:r>
        <w:rPr>
          <w:sz w:val="22"/>
        </w:rPr>
        <w:tab/>
        <w:t>X. Deng et al., “Mind2Web: Towards a Generalist Agent for the Web,” in Proc. NeurIPS, 2023, arXiv:2306.06070.</w:t>
      </w:r>
    </w:p>
    <w:p w14:paraId="7B45F353" w14:textId="77777777" w:rsidR="00450457" w:rsidRDefault="008F4E54">
      <w:pPr>
        <w:tabs>
          <w:tab w:val="left" w:pos="567"/>
        </w:tabs>
        <w:spacing w:after="120" w:line="276" w:lineRule="auto"/>
        <w:ind w:left="567" w:hanging="567"/>
        <w:jc w:val="both"/>
      </w:pPr>
      <w:r>
        <w:rPr>
          <w:sz w:val="22"/>
        </w:rPr>
        <w:lastRenderedPageBreak/>
        <w:t>[19]</w:t>
      </w:r>
      <w:r>
        <w:rPr>
          <w:sz w:val="22"/>
        </w:rPr>
        <w:tab/>
      </w:r>
      <w:r>
        <w:rPr>
          <w:sz w:val="22"/>
        </w:rPr>
        <w:t xml:space="preserve">M. Müller and G. Žunič, “Browser Use: Enable AI to control your browser,” 2024. [Online]. Available: </w:t>
      </w:r>
      <w:hyperlink r:id="rId57">
        <w:r>
          <w:rPr>
            <w:color w:val="0563C1"/>
            <w:sz w:val="22"/>
            <w:u w:val="single"/>
          </w:rPr>
          <w:t>https://github.com/browser-use/browser-use</w:t>
        </w:r>
      </w:hyperlink>
    </w:p>
    <w:p w14:paraId="4594BEC6" w14:textId="77777777" w:rsidR="00450457" w:rsidRDefault="008F4E54">
      <w:pPr>
        <w:tabs>
          <w:tab w:val="left" w:pos="567"/>
        </w:tabs>
        <w:spacing w:after="120" w:line="276" w:lineRule="auto"/>
        <w:ind w:left="567" w:hanging="567"/>
        <w:jc w:val="both"/>
      </w:pPr>
      <w:r>
        <w:rPr>
          <w:sz w:val="22"/>
        </w:rPr>
        <w:t>[20]</w:t>
      </w:r>
      <w:r>
        <w:rPr>
          <w:sz w:val="22"/>
        </w:rPr>
        <w:tab/>
        <w:t xml:space="preserve">Google, “Chrome DevTools Protocol.” [Online]. Available: </w:t>
      </w:r>
      <w:hyperlink r:id="rId58">
        <w:r>
          <w:rPr>
            <w:color w:val="0563C1"/>
            <w:sz w:val="22"/>
            <w:u w:val="single"/>
          </w:rPr>
          <w:t>https://chromedevtools.github.io/devtools-protocol/</w:t>
        </w:r>
      </w:hyperlink>
    </w:p>
    <w:p w14:paraId="76678313" w14:textId="77777777" w:rsidR="00450457" w:rsidRDefault="008F4E54">
      <w:pPr>
        <w:tabs>
          <w:tab w:val="left" w:pos="567"/>
        </w:tabs>
        <w:spacing w:after="120" w:line="276" w:lineRule="auto"/>
        <w:ind w:left="567" w:hanging="567"/>
        <w:jc w:val="both"/>
      </w:pPr>
      <w:r>
        <w:rPr>
          <w:sz w:val="22"/>
        </w:rPr>
        <w:t>[21]</w:t>
      </w:r>
      <w:r>
        <w:rPr>
          <w:sz w:val="22"/>
        </w:rPr>
        <w:tab/>
        <w:t>G. Mialon et al., “GAIA: A Benchmark for General AI Assistants,” arXiv:2311.12983, 2023.</w:t>
      </w:r>
    </w:p>
    <w:p w14:paraId="7C1C653D" w14:textId="77777777" w:rsidR="00450457" w:rsidRDefault="008F4E54">
      <w:pPr>
        <w:tabs>
          <w:tab w:val="left" w:pos="567"/>
        </w:tabs>
        <w:spacing w:after="120" w:line="276" w:lineRule="auto"/>
        <w:ind w:left="567" w:hanging="567"/>
        <w:jc w:val="both"/>
      </w:pPr>
      <w:r>
        <w:rPr>
          <w:sz w:val="22"/>
        </w:rPr>
        <w:t>[22]</w:t>
      </w:r>
      <w:r>
        <w:rPr>
          <w:sz w:val="22"/>
        </w:rPr>
        <w:tab/>
      </w:r>
      <w:r>
        <w:rPr>
          <w:sz w:val="22"/>
        </w:rPr>
        <w:t xml:space="preserve">Electron, “WebContentsView,” Electron Documentation. [Online]. Available: </w:t>
      </w:r>
      <w:hyperlink r:id="rId59">
        <w:r>
          <w:rPr>
            <w:color w:val="0563C1"/>
            <w:sz w:val="22"/>
            <w:u w:val="single"/>
          </w:rPr>
          <w:t>https://www.electronjs.org/docs/latest/api/web-contents-view</w:t>
        </w:r>
      </w:hyperlink>
    </w:p>
    <w:p w14:paraId="6864C061" w14:textId="77777777" w:rsidR="00450457" w:rsidRDefault="008F4E54">
      <w:pPr>
        <w:tabs>
          <w:tab w:val="left" w:pos="567"/>
        </w:tabs>
        <w:spacing w:after="120" w:line="276" w:lineRule="auto"/>
        <w:ind w:left="567" w:hanging="567"/>
        <w:jc w:val="both"/>
      </w:pPr>
      <w:r>
        <w:rPr>
          <w:sz w:val="22"/>
        </w:rPr>
        <w:t>[23]</w:t>
      </w:r>
      <w:r>
        <w:rPr>
          <w:sz w:val="22"/>
        </w:rPr>
        <w:tab/>
        <w:t xml:space="preserve">Microsoft, “SendInput function (winuser.h),” Microsoft Learn. [Online]. Available: </w:t>
      </w:r>
      <w:hyperlink r:id="rId60">
        <w:r>
          <w:rPr>
            <w:color w:val="0563C1"/>
            <w:sz w:val="22"/>
            <w:u w:val="single"/>
          </w:rPr>
          <w:t>https://learn.microsoft.com/windows/win32/api/winuser/nf-winuser-sendinput</w:t>
        </w:r>
      </w:hyperlink>
    </w:p>
    <w:p w14:paraId="7C3546BD" w14:textId="77777777" w:rsidR="00450457" w:rsidRDefault="008F4E54">
      <w:pPr>
        <w:tabs>
          <w:tab w:val="left" w:pos="567"/>
        </w:tabs>
        <w:spacing w:after="120" w:line="276" w:lineRule="auto"/>
        <w:ind w:left="567" w:hanging="567"/>
        <w:jc w:val="both"/>
      </w:pPr>
      <w:r>
        <w:rPr>
          <w:sz w:val="22"/>
        </w:rPr>
        <w:t>[24]</w:t>
      </w:r>
      <w:r>
        <w:rPr>
          <w:sz w:val="22"/>
        </w:rPr>
        <w:tab/>
      </w:r>
      <w:r>
        <w:rPr>
          <w:sz w:val="22"/>
        </w:rPr>
        <w:t>D. Hardt, “The OAuth 2.0 Authorization Framework,” RFC 6749, IETF, 2012.</w:t>
      </w:r>
    </w:p>
    <w:p w14:paraId="22E7CA61" w14:textId="77777777" w:rsidR="00450457" w:rsidRDefault="008F4E54">
      <w:pPr>
        <w:tabs>
          <w:tab w:val="left" w:pos="567"/>
        </w:tabs>
        <w:spacing w:after="120" w:line="276" w:lineRule="auto"/>
        <w:ind w:left="567" w:hanging="567"/>
        <w:jc w:val="both"/>
      </w:pPr>
      <w:r>
        <w:rPr>
          <w:sz w:val="22"/>
        </w:rPr>
        <w:t>[25]</w:t>
      </w:r>
      <w:r>
        <w:rPr>
          <w:sz w:val="22"/>
        </w:rPr>
        <w:tab/>
        <w:t>N. Sakimura, J. Bradley and N. Agarwal, “Proof Key for Code Exchange by OAuth Public Clients,” RFC 7636, IETF, 2015.</w:t>
      </w:r>
    </w:p>
    <w:p w14:paraId="314BBFAF" w14:textId="77777777" w:rsidR="00450457" w:rsidRDefault="008F4E54">
      <w:pPr>
        <w:tabs>
          <w:tab w:val="left" w:pos="567"/>
        </w:tabs>
        <w:spacing w:after="120" w:line="276" w:lineRule="auto"/>
        <w:ind w:left="567" w:hanging="567"/>
        <w:jc w:val="both"/>
      </w:pPr>
      <w:r>
        <w:rPr>
          <w:sz w:val="22"/>
        </w:rPr>
        <w:t>[26]</w:t>
      </w:r>
      <w:r>
        <w:rPr>
          <w:sz w:val="22"/>
        </w:rPr>
        <w:tab/>
        <w:t>J. Richer, M. Jones, J. Bradley, M. Machulak and P. Hunt, “OAuth 2.0 Dynamic Client Registration Protocol,” RFC 7591, IETF, 2015.</w:t>
      </w:r>
    </w:p>
    <w:p w14:paraId="42056B40" w14:textId="77777777" w:rsidR="00450457" w:rsidRDefault="008F4E54">
      <w:pPr>
        <w:tabs>
          <w:tab w:val="left" w:pos="567"/>
        </w:tabs>
        <w:spacing w:after="120" w:line="276" w:lineRule="auto"/>
        <w:ind w:left="567" w:hanging="567"/>
        <w:jc w:val="both"/>
      </w:pPr>
      <w:r>
        <w:rPr>
          <w:sz w:val="22"/>
        </w:rPr>
        <w:t>[27]</w:t>
      </w:r>
      <w:r>
        <w:rPr>
          <w:sz w:val="22"/>
        </w:rPr>
        <w:tab/>
        <w:t>M. B. Jones, P. Hunt and A. Parecki, “OAuth 2.0 Protected Resource Metadata,” RFC 9728, IETF, 2025.</w:t>
      </w:r>
    </w:p>
    <w:p w14:paraId="64F04573" w14:textId="77777777" w:rsidR="00450457" w:rsidRDefault="008F4E54">
      <w:pPr>
        <w:tabs>
          <w:tab w:val="left" w:pos="567"/>
        </w:tabs>
        <w:spacing w:after="120" w:line="276" w:lineRule="auto"/>
        <w:ind w:left="567" w:hanging="567"/>
        <w:jc w:val="both"/>
      </w:pPr>
      <w:r>
        <w:rPr>
          <w:sz w:val="22"/>
        </w:rPr>
        <w:t>[28]</w:t>
      </w:r>
      <w:r>
        <w:rPr>
          <w:sz w:val="22"/>
        </w:rPr>
        <w:tab/>
      </w:r>
      <w:r>
        <w:rPr>
          <w:sz w:val="22"/>
        </w:rPr>
        <w:t>M. Jones, N. Sakimura and J. Bradley, “OAuth 2.0 Authorization Server Metadata,” RFC 8414, IETF, 2018.</w:t>
      </w:r>
    </w:p>
    <w:p w14:paraId="70A52664" w14:textId="77777777" w:rsidR="00450457" w:rsidRDefault="008F4E54">
      <w:pPr>
        <w:tabs>
          <w:tab w:val="left" w:pos="567"/>
        </w:tabs>
        <w:spacing w:after="120" w:line="276" w:lineRule="auto"/>
        <w:ind w:left="567" w:hanging="567"/>
        <w:jc w:val="both"/>
      </w:pPr>
      <w:r>
        <w:rPr>
          <w:sz w:val="22"/>
        </w:rPr>
        <w:t>[29]</w:t>
      </w:r>
      <w:r>
        <w:rPr>
          <w:sz w:val="22"/>
        </w:rPr>
        <w:tab/>
        <w:t xml:space="preserve">Google, “Material Design 3.” [Online]. Available: </w:t>
      </w:r>
      <w:hyperlink r:id="rId61">
        <w:r>
          <w:rPr>
            <w:color w:val="0563C1"/>
            <w:sz w:val="22"/>
            <w:u w:val="single"/>
          </w:rPr>
          <w:t>https://m3.material.io</w:t>
        </w:r>
      </w:hyperlink>
    </w:p>
    <w:p w14:paraId="0ABEAD76" w14:textId="77777777" w:rsidR="00450457" w:rsidRDefault="008F4E54">
      <w:pPr>
        <w:tabs>
          <w:tab w:val="left" w:pos="567"/>
        </w:tabs>
        <w:spacing w:after="120" w:line="276" w:lineRule="auto"/>
        <w:ind w:left="567" w:hanging="567"/>
        <w:jc w:val="both"/>
      </w:pPr>
      <w:r>
        <w:rPr>
          <w:sz w:val="22"/>
        </w:rPr>
        <w:t>[30]</w:t>
      </w:r>
      <w:r>
        <w:rPr>
          <w:sz w:val="22"/>
        </w:rPr>
        <w:tab/>
        <w:t xml:space="preserve">Blender Foundation, “Blender.” [Online]. Available: </w:t>
      </w:r>
      <w:hyperlink r:id="rId62">
        <w:r>
          <w:rPr>
            <w:color w:val="0563C1"/>
            <w:sz w:val="22"/>
            <w:u w:val="single"/>
          </w:rPr>
          <w:t>https://www.blender.org</w:t>
        </w:r>
      </w:hyperlink>
    </w:p>
    <w:p w14:paraId="50114755" w14:textId="77777777" w:rsidR="00450457" w:rsidRDefault="008F4E54">
      <w:pPr>
        <w:tabs>
          <w:tab w:val="left" w:pos="567"/>
        </w:tabs>
        <w:spacing w:after="120" w:line="276" w:lineRule="auto"/>
        <w:ind w:left="567" w:hanging="567"/>
        <w:jc w:val="both"/>
      </w:pPr>
      <w:r>
        <w:rPr>
          <w:sz w:val="22"/>
        </w:rPr>
        <w:t>[31]</w:t>
      </w:r>
      <w:r>
        <w:rPr>
          <w:sz w:val="22"/>
        </w:rPr>
        <w:tab/>
        <w:t xml:space="preserve">Black Forest Labs, “FLUX.1 [schnell],” 2024. [Online]. Available: </w:t>
      </w:r>
      <w:hyperlink r:id="rId63">
        <w:r>
          <w:rPr>
            <w:color w:val="0563C1"/>
            <w:sz w:val="22"/>
            <w:u w:val="single"/>
          </w:rPr>
          <w:t>https://huggingface.co/black-forest-labs/FLUX.1-schnell</w:t>
        </w:r>
      </w:hyperlink>
    </w:p>
    <w:p w14:paraId="41EA5BF3" w14:textId="77777777" w:rsidR="00450457" w:rsidRDefault="008F4E54">
      <w:pPr>
        <w:tabs>
          <w:tab w:val="left" w:pos="567"/>
        </w:tabs>
        <w:spacing w:after="120" w:line="276" w:lineRule="auto"/>
        <w:ind w:left="567" w:hanging="567"/>
        <w:jc w:val="both"/>
      </w:pPr>
      <w:r>
        <w:rPr>
          <w:sz w:val="22"/>
        </w:rPr>
        <w:t>[32]</w:t>
      </w:r>
      <w:r>
        <w:rPr>
          <w:sz w:val="22"/>
        </w:rPr>
        <w:tab/>
        <w:t>Tencent Hunyuan3D Team, “Hunyuan3D 2.0: Scaling Diffusion Models for High Resolution Textured 3D Assets Generation,” arXiv:2501.12202, 2025.</w:t>
      </w:r>
    </w:p>
    <w:p w14:paraId="56D64B79" w14:textId="77777777" w:rsidR="00450457" w:rsidRDefault="008F4E54">
      <w:pPr>
        <w:tabs>
          <w:tab w:val="left" w:pos="567"/>
        </w:tabs>
        <w:spacing w:after="120" w:line="276" w:lineRule="auto"/>
        <w:ind w:left="567" w:hanging="567"/>
        <w:jc w:val="both"/>
      </w:pPr>
      <w:r>
        <w:rPr>
          <w:sz w:val="22"/>
        </w:rPr>
        <w:t>[33]</w:t>
      </w:r>
      <w:r>
        <w:rPr>
          <w:sz w:val="22"/>
        </w:rPr>
        <w:tab/>
        <w:t xml:space="preserve">C. Krishna, “DEX releases,” GitHub. [Online]. Available: </w:t>
      </w:r>
      <w:hyperlink r:id="rId64">
        <w:r>
          <w:rPr>
            <w:color w:val="0563C1"/>
            <w:sz w:val="22"/>
            <w:u w:val="single"/>
          </w:rPr>
          <w:t>https://github.com/Chethan616/Dex/releases/latest</w:t>
        </w:r>
      </w:hyperlink>
    </w:p>
    <w:p w14:paraId="761A44C2" w14:textId="77777777" w:rsidR="00450457" w:rsidRDefault="008F4E54">
      <w:pPr>
        <w:tabs>
          <w:tab w:val="left" w:pos="567"/>
        </w:tabs>
        <w:spacing w:after="120" w:line="276" w:lineRule="auto"/>
        <w:ind w:left="567" w:hanging="567"/>
        <w:jc w:val="both"/>
      </w:pPr>
      <w:r>
        <w:rPr>
          <w:sz w:val="22"/>
        </w:rPr>
        <w:t>[34]</w:t>
      </w:r>
      <w:r>
        <w:rPr>
          <w:sz w:val="22"/>
        </w:rPr>
        <w:tab/>
        <w:t xml:space="preserve">C. Krishna, “DEX for Android, internal test,” Google Play Console. [Online]. Available: </w:t>
      </w:r>
      <w:hyperlink r:id="rId65">
        <w:r>
          <w:rPr>
            <w:color w:val="0563C1"/>
            <w:sz w:val="22"/>
            <w:u w:val="single"/>
          </w:rPr>
          <w:t>https://play.google.com/apps/internaltest/4701152187528681647</w:t>
        </w:r>
      </w:hyperlink>
    </w:p>
    <w:sectPr w:rsidR="004504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3C887" w14:textId="77777777" w:rsidR="008F4E54" w:rsidRDefault="008F4E54">
      <w:r>
        <w:separator/>
      </w:r>
    </w:p>
  </w:endnote>
  <w:endnote w:type="continuationSeparator" w:id="0">
    <w:p w14:paraId="3CCDDFE5" w14:textId="77777777" w:rsidR="008F4E54" w:rsidRDefault="008F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C7A2F738-E64B-46E6-ADD2-2AE72E4273E6}"/>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embedRegular r:id="rId2" w:fontKey="{56FE2261-783A-43FB-BAA2-BF5459BD62F7}"/>
  </w:font>
  <w:font w:name="Georgia">
    <w:panose1 w:val="02040502050405020303"/>
    <w:charset w:val="00"/>
    <w:family w:val="roman"/>
    <w:pitch w:val="variable"/>
    <w:sig w:usb0="00000287" w:usb1="00000000" w:usb2="00000000" w:usb3="00000000" w:csb0="0000009F" w:csb1="00000000"/>
    <w:embedItalic r:id="rId3" w:fontKey="{F75C8B97-8B9A-4A08-8B18-71793707ECD7}"/>
  </w:font>
  <w:font w:name="Calibri Light">
    <w:panose1 w:val="020F0302020204030204"/>
    <w:charset w:val="00"/>
    <w:family w:val="swiss"/>
    <w:pitch w:val="variable"/>
    <w:sig w:usb0="E4002EFF" w:usb1="C200247B" w:usb2="00000009" w:usb3="00000000" w:csb0="000001FF" w:csb1="00000000"/>
    <w:embedRegular r:id="rId4" w:fontKey="{697C5A00-8011-4B7E-A6C9-56B431EB7A2D}"/>
  </w:font>
  <w:font w:name="Calibri">
    <w:panose1 w:val="020F0502020204030204"/>
    <w:charset w:val="00"/>
    <w:family w:val="swiss"/>
    <w:pitch w:val="variable"/>
    <w:sig w:usb0="E4002EFF" w:usb1="C200247B" w:usb2="00000009" w:usb3="00000000" w:csb0="000001FF" w:csb1="00000000"/>
    <w:embedRegular r:id="rId5" w:fontKey="{7EC4F056-DD4F-4E26-AAE2-FA0CF75E42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FE3A" w14:textId="77777777" w:rsidR="00D111AF" w:rsidRDefault="00F257BB">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sidR="007568C5">
      <w:rPr>
        <w:noProof/>
        <w:color w:val="000000"/>
      </w:rPr>
      <w:t>1</w:t>
    </w:r>
    <w:r>
      <w:rPr>
        <w:color w:val="000000"/>
      </w:rPr>
      <w:fldChar w:fldCharType="end"/>
    </w:r>
  </w:p>
  <w:p w14:paraId="2F67F10E" w14:textId="77777777" w:rsidR="00D111AF" w:rsidRDefault="00D111AF">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69856" w14:textId="77777777" w:rsidR="008F4E54" w:rsidRDefault="008F4E54">
      <w:r>
        <w:separator/>
      </w:r>
    </w:p>
  </w:footnote>
  <w:footnote w:type="continuationSeparator" w:id="0">
    <w:p w14:paraId="656AA55C" w14:textId="77777777" w:rsidR="008F4E54" w:rsidRDefault="008F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0FB9"/>
    <w:multiLevelType w:val="multilevel"/>
    <w:tmpl w:val="AEB4A81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F5552DD"/>
    <w:multiLevelType w:val="hybridMultilevel"/>
    <w:tmpl w:val="4D423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33D3643"/>
    <w:multiLevelType w:val="multilevel"/>
    <w:tmpl w:val="D214F6C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4BA1E54"/>
    <w:multiLevelType w:val="multilevel"/>
    <w:tmpl w:val="43DE21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C81062C"/>
    <w:multiLevelType w:val="multilevel"/>
    <w:tmpl w:val="ECCCF822"/>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4280D96"/>
    <w:multiLevelType w:val="multilevel"/>
    <w:tmpl w:val="B748F79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360C1689"/>
    <w:multiLevelType w:val="hybridMultilevel"/>
    <w:tmpl w:val="7DBE77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AC67DB3"/>
    <w:multiLevelType w:val="multilevel"/>
    <w:tmpl w:val="3856B64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E11627A"/>
    <w:multiLevelType w:val="multilevel"/>
    <w:tmpl w:val="69A079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E9A5FF7"/>
    <w:multiLevelType w:val="multilevel"/>
    <w:tmpl w:val="889C2DA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67BA2326"/>
    <w:multiLevelType w:val="multilevel"/>
    <w:tmpl w:val="596A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CC5D50"/>
    <w:multiLevelType w:val="multilevel"/>
    <w:tmpl w:val="06BCA59E"/>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12" w15:restartNumberingAfterBreak="0">
    <w:nsid w:val="6DA05D67"/>
    <w:multiLevelType w:val="multilevel"/>
    <w:tmpl w:val="10EC6946"/>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736A7707"/>
    <w:multiLevelType w:val="multilevel"/>
    <w:tmpl w:val="4F004B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9423A7F"/>
    <w:multiLevelType w:val="multilevel"/>
    <w:tmpl w:val="BDEA52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B1D4AEE"/>
    <w:multiLevelType w:val="multilevel"/>
    <w:tmpl w:val="8B30111A"/>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1669508">
    <w:abstractNumId w:val="2"/>
  </w:num>
  <w:num w:numId="2" w16cid:durableId="143476955">
    <w:abstractNumId w:val="5"/>
  </w:num>
  <w:num w:numId="3" w16cid:durableId="341905593">
    <w:abstractNumId w:val="4"/>
  </w:num>
  <w:num w:numId="4" w16cid:durableId="645741267">
    <w:abstractNumId w:val="9"/>
  </w:num>
  <w:num w:numId="5" w16cid:durableId="845557178">
    <w:abstractNumId w:val="0"/>
  </w:num>
  <w:num w:numId="6" w16cid:durableId="1614048445">
    <w:abstractNumId w:val="15"/>
  </w:num>
  <w:num w:numId="7" w16cid:durableId="192118342">
    <w:abstractNumId w:val="13"/>
  </w:num>
  <w:num w:numId="8" w16cid:durableId="268045343">
    <w:abstractNumId w:val="11"/>
  </w:num>
  <w:num w:numId="9" w16cid:durableId="750003983">
    <w:abstractNumId w:val="14"/>
  </w:num>
  <w:num w:numId="10" w16cid:durableId="1051536430">
    <w:abstractNumId w:val="8"/>
  </w:num>
  <w:num w:numId="11" w16cid:durableId="1434521626">
    <w:abstractNumId w:val="3"/>
  </w:num>
  <w:num w:numId="12" w16cid:durableId="79495702">
    <w:abstractNumId w:val="12"/>
  </w:num>
  <w:num w:numId="13" w16cid:durableId="701173343">
    <w:abstractNumId w:val="10"/>
  </w:num>
  <w:num w:numId="14" w16cid:durableId="1601985608">
    <w:abstractNumId w:val="7"/>
  </w:num>
  <w:num w:numId="15" w16cid:durableId="178812713">
    <w:abstractNumId w:val="6"/>
  </w:num>
  <w:num w:numId="16" w16cid:durableId="20708373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AF"/>
    <w:rsid w:val="00000113"/>
    <w:rsid w:val="00003CC0"/>
    <w:rsid w:val="00004A2C"/>
    <w:rsid w:val="000053DE"/>
    <w:rsid w:val="00026891"/>
    <w:rsid w:val="00035167"/>
    <w:rsid w:val="00037DB7"/>
    <w:rsid w:val="0006031A"/>
    <w:rsid w:val="000619BD"/>
    <w:rsid w:val="0007401E"/>
    <w:rsid w:val="00075BD0"/>
    <w:rsid w:val="0007609D"/>
    <w:rsid w:val="00092FA4"/>
    <w:rsid w:val="000B10D7"/>
    <w:rsid w:val="000C49D7"/>
    <w:rsid w:val="000F1C20"/>
    <w:rsid w:val="000F7E00"/>
    <w:rsid w:val="00105E37"/>
    <w:rsid w:val="00106A46"/>
    <w:rsid w:val="001172D7"/>
    <w:rsid w:val="001208E1"/>
    <w:rsid w:val="00122D29"/>
    <w:rsid w:val="00122D6E"/>
    <w:rsid w:val="00123C6C"/>
    <w:rsid w:val="00130436"/>
    <w:rsid w:val="00131012"/>
    <w:rsid w:val="001419D3"/>
    <w:rsid w:val="00156A39"/>
    <w:rsid w:val="00160582"/>
    <w:rsid w:val="00163592"/>
    <w:rsid w:val="00171CF6"/>
    <w:rsid w:val="00181A2D"/>
    <w:rsid w:val="00191733"/>
    <w:rsid w:val="00194034"/>
    <w:rsid w:val="00195E22"/>
    <w:rsid w:val="001A749E"/>
    <w:rsid w:val="001D2044"/>
    <w:rsid w:val="001D40D0"/>
    <w:rsid w:val="001E0C65"/>
    <w:rsid w:val="001E6FCF"/>
    <w:rsid w:val="00227EFC"/>
    <w:rsid w:val="00242CD5"/>
    <w:rsid w:val="002607BF"/>
    <w:rsid w:val="00267AF0"/>
    <w:rsid w:val="00272AB2"/>
    <w:rsid w:val="00280307"/>
    <w:rsid w:val="00292F73"/>
    <w:rsid w:val="00293384"/>
    <w:rsid w:val="002A47A4"/>
    <w:rsid w:val="002A52DB"/>
    <w:rsid w:val="002A6AE8"/>
    <w:rsid w:val="002B72DB"/>
    <w:rsid w:val="002C2127"/>
    <w:rsid w:val="002C7C88"/>
    <w:rsid w:val="002E3A44"/>
    <w:rsid w:val="002F0D93"/>
    <w:rsid w:val="002F292A"/>
    <w:rsid w:val="002F31B1"/>
    <w:rsid w:val="002F6DA9"/>
    <w:rsid w:val="0030520D"/>
    <w:rsid w:val="00313410"/>
    <w:rsid w:val="0032430A"/>
    <w:rsid w:val="00326119"/>
    <w:rsid w:val="00330AD7"/>
    <w:rsid w:val="0033137A"/>
    <w:rsid w:val="00332ADD"/>
    <w:rsid w:val="003338C7"/>
    <w:rsid w:val="00335916"/>
    <w:rsid w:val="00385A6F"/>
    <w:rsid w:val="003A3FDB"/>
    <w:rsid w:val="003B1F56"/>
    <w:rsid w:val="003B23BE"/>
    <w:rsid w:val="003C3F96"/>
    <w:rsid w:val="003C4268"/>
    <w:rsid w:val="003C48B4"/>
    <w:rsid w:val="003D7899"/>
    <w:rsid w:val="003E55E3"/>
    <w:rsid w:val="003E6D8E"/>
    <w:rsid w:val="003E756E"/>
    <w:rsid w:val="0040036A"/>
    <w:rsid w:val="0040303B"/>
    <w:rsid w:val="004037AB"/>
    <w:rsid w:val="00412560"/>
    <w:rsid w:val="00421288"/>
    <w:rsid w:val="004225E2"/>
    <w:rsid w:val="00423DEC"/>
    <w:rsid w:val="0042783A"/>
    <w:rsid w:val="00433707"/>
    <w:rsid w:val="00433C7D"/>
    <w:rsid w:val="004356BA"/>
    <w:rsid w:val="00450320"/>
    <w:rsid w:val="00450457"/>
    <w:rsid w:val="004704ED"/>
    <w:rsid w:val="00474CD0"/>
    <w:rsid w:val="00475383"/>
    <w:rsid w:val="00477C36"/>
    <w:rsid w:val="00484C3E"/>
    <w:rsid w:val="004868D6"/>
    <w:rsid w:val="004A5B6F"/>
    <w:rsid w:val="004B222A"/>
    <w:rsid w:val="004C233E"/>
    <w:rsid w:val="004C74F9"/>
    <w:rsid w:val="004E0865"/>
    <w:rsid w:val="004E6E37"/>
    <w:rsid w:val="00506476"/>
    <w:rsid w:val="00510CFD"/>
    <w:rsid w:val="00517F2A"/>
    <w:rsid w:val="00522A9D"/>
    <w:rsid w:val="0053282E"/>
    <w:rsid w:val="005340E7"/>
    <w:rsid w:val="00544F13"/>
    <w:rsid w:val="005611BE"/>
    <w:rsid w:val="00575FDA"/>
    <w:rsid w:val="005821D5"/>
    <w:rsid w:val="00583F79"/>
    <w:rsid w:val="00585D17"/>
    <w:rsid w:val="00596941"/>
    <w:rsid w:val="005B2963"/>
    <w:rsid w:val="005D0F3C"/>
    <w:rsid w:val="005D1646"/>
    <w:rsid w:val="005F2024"/>
    <w:rsid w:val="006061A7"/>
    <w:rsid w:val="006179A5"/>
    <w:rsid w:val="0064514A"/>
    <w:rsid w:val="006470EE"/>
    <w:rsid w:val="00647E6F"/>
    <w:rsid w:val="00651EB0"/>
    <w:rsid w:val="00655780"/>
    <w:rsid w:val="0066798A"/>
    <w:rsid w:val="00685015"/>
    <w:rsid w:val="006923D1"/>
    <w:rsid w:val="006A136E"/>
    <w:rsid w:val="006B0A5D"/>
    <w:rsid w:val="006B6CF1"/>
    <w:rsid w:val="006C46C5"/>
    <w:rsid w:val="006C6537"/>
    <w:rsid w:val="006E4599"/>
    <w:rsid w:val="006E49ED"/>
    <w:rsid w:val="006E7C9A"/>
    <w:rsid w:val="006F01F6"/>
    <w:rsid w:val="00700195"/>
    <w:rsid w:val="00725BC3"/>
    <w:rsid w:val="00725D64"/>
    <w:rsid w:val="00727D51"/>
    <w:rsid w:val="007308DF"/>
    <w:rsid w:val="00733715"/>
    <w:rsid w:val="00737F10"/>
    <w:rsid w:val="00750397"/>
    <w:rsid w:val="00753884"/>
    <w:rsid w:val="007568C5"/>
    <w:rsid w:val="00757145"/>
    <w:rsid w:val="00763434"/>
    <w:rsid w:val="00772915"/>
    <w:rsid w:val="0078372E"/>
    <w:rsid w:val="007847E1"/>
    <w:rsid w:val="007878F0"/>
    <w:rsid w:val="00794BCE"/>
    <w:rsid w:val="00795C76"/>
    <w:rsid w:val="007A3F5B"/>
    <w:rsid w:val="007A68F2"/>
    <w:rsid w:val="007B1296"/>
    <w:rsid w:val="007D0579"/>
    <w:rsid w:val="007E1DBE"/>
    <w:rsid w:val="007F3266"/>
    <w:rsid w:val="007F60E8"/>
    <w:rsid w:val="00835E50"/>
    <w:rsid w:val="0084054E"/>
    <w:rsid w:val="008566B9"/>
    <w:rsid w:val="008600DE"/>
    <w:rsid w:val="008634F3"/>
    <w:rsid w:val="008676C7"/>
    <w:rsid w:val="00867889"/>
    <w:rsid w:val="008710C0"/>
    <w:rsid w:val="008822F0"/>
    <w:rsid w:val="008914D5"/>
    <w:rsid w:val="00893CF1"/>
    <w:rsid w:val="008975F4"/>
    <w:rsid w:val="008B7EAC"/>
    <w:rsid w:val="008C01EF"/>
    <w:rsid w:val="008E338E"/>
    <w:rsid w:val="008F0705"/>
    <w:rsid w:val="008F4E54"/>
    <w:rsid w:val="009029E9"/>
    <w:rsid w:val="009069D7"/>
    <w:rsid w:val="00911D09"/>
    <w:rsid w:val="009120AA"/>
    <w:rsid w:val="00917FB8"/>
    <w:rsid w:val="00931AE3"/>
    <w:rsid w:val="009335AD"/>
    <w:rsid w:val="00937E3A"/>
    <w:rsid w:val="00953A89"/>
    <w:rsid w:val="009541FF"/>
    <w:rsid w:val="009601CD"/>
    <w:rsid w:val="009731F1"/>
    <w:rsid w:val="00980DF8"/>
    <w:rsid w:val="00990C66"/>
    <w:rsid w:val="00991F68"/>
    <w:rsid w:val="009948DE"/>
    <w:rsid w:val="00995D2A"/>
    <w:rsid w:val="009A6E68"/>
    <w:rsid w:val="009B2CB3"/>
    <w:rsid w:val="009C5770"/>
    <w:rsid w:val="009D3634"/>
    <w:rsid w:val="009F7B06"/>
    <w:rsid w:val="00A16D18"/>
    <w:rsid w:val="00A269C1"/>
    <w:rsid w:val="00A32C32"/>
    <w:rsid w:val="00A51DAD"/>
    <w:rsid w:val="00A56179"/>
    <w:rsid w:val="00A62F21"/>
    <w:rsid w:val="00A665DB"/>
    <w:rsid w:val="00A73F94"/>
    <w:rsid w:val="00A75365"/>
    <w:rsid w:val="00A82297"/>
    <w:rsid w:val="00A8337F"/>
    <w:rsid w:val="00A91AA3"/>
    <w:rsid w:val="00A92AB6"/>
    <w:rsid w:val="00AA55E9"/>
    <w:rsid w:val="00AB538B"/>
    <w:rsid w:val="00AC22C9"/>
    <w:rsid w:val="00AC5167"/>
    <w:rsid w:val="00AC7F0F"/>
    <w:rsid w:val="00AD181C"/>
    <w:rsid w:val="00AD264A"/>
    <w:rsid w:val="00AE7B04"/>
    <w:rsid w:val="00AF104A"/>
    <w:rsid w:val="00AF4BEB"/>
    <w:rsid w:val="00B052DB"/>
    <w:rsid w:val="00B155A2"/>
    <w:rsid w:val="00B32CF5"/>
    <w:rsid w:val="00B34D78"/>
    <w:rsid w:val="00B4067A"/>
    <w:rsid w:val="00B474BC"/>
    <w:rsid w:val="00B51F05"/>
    <w:rsid w:val="00B53E71"/>
    <w:rsid w:val="00B62C17"/>
    <w:rsid w:val="00B64446"/>
    <w:rsid w:val="00B84D58"/>
    <w:rsid w:val="00B95CC0"/>
    <w:rsid w:val="00BC36BC"/>
    <w:rsid w:val="00BD17FB"/>
    <w:rsid w:val="00BD19F1"/>
    <w:rsid w:val="00BD28FA"/>
    <w:rsid w:val="00BE2528"/>
    <w:rsid w:val="00BE3D48"/>
    <w:rsid w:val="00BE53F2"/>
    <w:rsid w:val="00BE5CE4"/>
    <w:rsid w:val="00C01495"/>
    <w:rsid w:val="00C03316"/>
    <w:rsid w:val="00C22D13"/>
    <w:rsid w:val="00C23068"/>
    <w:rsid w:val="00C25C0A"/>
    <w:rsid w:val="00C555A2"/>
    <w:rsid w:val="00C70162"/>
    <w:rsid w:val="00C7059C"/>
    <w:rsid w:val="00C70C76"/>
    <w:rsid w:val="00C714F5"/>
    <w:rsid w:val="00C72DE8"/>
    <w:rsid w:val="00C85734"/>
    <w:rsid w:val="00C8747E"/>
    <w:rsid w:val="00C878BD"/>
    <w:rsid w:val="00C90727"/>
    <w:rsid w:val="00C90B02"/>
    <w:rsid w:val="00CA7B70"/>
    <w:rsid w:val="00CB4DA0"/>
    <w:rsid w:val="00CD5CEA"/>
    <w:rsid w:val="00CD63E0"/>
    <w:rsid w:val="00CE1430"/>
    <w:rsid w:val="00CE35A5"/>
    <w:rsid w:val="00D02A30"/>
    <w:rsid w:val="00D03923"/>
    <w:rsid w:val="00D06665"/>
    <w:rsid w:val="00D111AF"/>
    <w:rsid w:val="00D17D60"/>
    <w:rsid w:val="00D20355"/>
    <w:rsid w:val="00D20367"/>
    <w:rsid w:val="00D27E1C"/>
    <w:rsid w:val="00D33753"/>
    <w:rsid w:val="00D4031F"/>
    <w:rsid w:val="00D51C37"/>
    <w:rsid w:val="00D55883"/>
    <w:rsid w:val="00D6539F"/>
    <w:rsid w:val="00D709D1"/>
    <w:rsid w:val="00D8150D"/>
    <w:rsid w:val="00D96BDA"/>
    <w:rsid w:val="00DA1ACA"/>
    <w:rsid w:val="00DC0BA1"/>
    <w:rsid w:val="00DC3294"/>
    <w:rsid w:val="00DD0166"/>
    <w:rsid w:val="00DE0C77"/>
    <w:rsid w:val="00DE6271"/>
    <w:rsid w:val="00DE70F7"/>
    <w:rsid w:val="00DF2784"/>
    <w:rsid w:val="00DF42CD"/>
    <w:rsid w:val="00DF51AB"/>
    <w:rsid w:val="00DF61EB"/>
    <w:rsid w:val="00E13269"/>
    <w:rsid w:val="00E14537"/>
    <w:rsid w:val="00E165DA"/>
    <w:rsid w:val="00E20037"/>
    <w:rsid w:val="00E216F2"/>
    <w:rsid w:val="00E27BC4"/>
    <w:rsid w:val="00E45AEA"/>
    <w:rsid w:val="00E547E9"/>
    <w:rsid w:val="00E5666F"/>
    <w:rsid w:val="00E628AC"/>
    <w:rsid w:val="00E71191"/>
    <w:rsid w:val="00E74649"/>
    <w:rsid w:val="00E80410"/>
    <w:rsid w:val="00E807C5"/>
    <w:rsid w:val="00E83930"/>
    <w:rsid w:val="00E9783A"/>
    <w:rsid w:val="00EA610C"/>
    <w:rsid w:val="00EB0909"/>
    <w:rsid w:val="00EB394E"/>
    <w:rsid w:val="00EB47D5"/>
    <w:rsid w:val="00EC3192"/>
    <w:rsid w:val="00EC3CF8"/>
    <w:rsid w:val="00ED1773"/>
    <w:rsid w:val="00F0185F"/>
    <w:rsid w:val="00F04898"/>
    <w:rsid w:val="00F14FD6"/>
    <w:rsid w:val="00F16C42"/>
    <w:rsid w:val="00F2445A"/>
    <w:rsid w:val="00F257BB"/>
    <w:rsid w:val="00F42932"/>
    <w:rsid w:val="00F51FBD"/>
    <w:rsid w:val="00F54BDE"/>
    <w:rsid w:val="00F61652"/>
    <w:rsid w:val="00F87A61"/>
    <w:rsid w:val="00FC53A8"/>
    <w:rsid w:val="00FD0D3A"/>
    <w:rsid w:val="00FF0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6CCC4"/>
  <w15:docId w15:val="{2757165D-7F7F-4003-96E6-28D5AC60E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360" w:line="276" w:lineRule="auto"/>
      <w:jc w:val="center"/>
      <w:outlineLvl w:val="0"/>
    </w:pPr>
    <w:rPr>
      <w:b/>
      <w:bCs/>
      <w:color w:val="000000"/>
      <w:sz w:val="32"/>
      <w:szCs w:val="48"/>
    </w:rPr>
  </w:style>
  <w:style w:type="paragraph" w:styleId="Heading2">
    <w:name w:val="heading 2"/>
    <w:basedOn w:val="Normal"/>
    <w:next w:val="Normal"/>
    <w:uiPriority w:val="9"/>
    <w:semiHidden/>
    <w:unhideWhenUsed/>
    <w:qFormat/>
    <w:pPr>
      <w:keepNext/>
      <w:keepLines/>
      <w:spacing w:before="360" w:after="160" w:line="276" w:lineRule="auto"/>
      <w:outlineLvl w:val="1"/>
    </w:pPr>
    <w:rPr>
      <w:b/>
      <w:bCs/>
      <w:color w:val="000000"/>
      <w:sz w:val="28"/>
      <w:szCs w:val="36"/>
    </w:rPr>
  </w:style>
  <w:style w:type="paragraph" w:styleId="Heading3">
    <w:name w:val="heading 3"/>
    <w:basedOn w:val="Normal"/>
    <w:next w:val="Normal"/>
    <w:uiPriority w:val="9"/>
    <w:semiHidden/>
    <w:unhideWhenUsed/>
    <w:qFormat/>
    <w:pPr>
      <w:keepNext/>
      <w:keepLines/>
      <w:spacing w:before="240" w:after="120" w:line="276" w:lineRule="auto"/>
      <w:ind w:left="357"/>
      <w:outlineLvl w:val="2"/>
    </w:pPr>
    <w:rPr>
      <w:b/>
      <w:bCs/>
      <w:color w:val="000000"/>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59"/>
    <w:rsid w:val="00152AB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2ABB"/>
    <w:pPr>
      <w:tabs>
        <w:tab w:val="center" w:pos="4513"/>
        <w:tab w:val="right" w:pos="9026"/>
      </w:tabs>
    </w:pPr>
  </w:style>
  <w:style w:type="character" w:customStyle="1" w:styleId="HeaderChar">
    <w:name w:val="Header Char"/>
    <w:basedOn w:val="DefaultParagraphFont"/>
    <w:link w:val="Header"/>
    <w:uiPriority w:val="99"/>
    <w:rsid w:val="00152ABB"/>
    <w:rPr>
      <w:rFonts w:ascii="Times New Roman" w:eastAsia="Batang" w:hAnsi="Times New Roman" w:cs="Times New Roman"/>
      <w:sz w:val="24"/>
      <w:szCs w:val="24"/>
      <w:lang w:val="en-US" w:eastAsia="ko-KR"/>
    </w:rPr>
  </w:style>
  <w:style w:type="paragraph" w:styleId="Footer">
    <w:name w:val="footer"/>
    <w:basedOn w:val="Normal"/>
    <w:link w:val="FooterChar"/>
    <w:uiPriority w:val="99"/>
    <w:unhideWhenUsed/>
    <w:rsid w:val="00152ABB"/>
    <w:pPr>
      <w:tabs>
        <w:tab w:val="center" w:pos="4513"/>
        <w:tab w:val="right" w:pos="9026"/>
      </w:tabs>
    </w:pPr>
  </w:style>
  <w:style w:type="character" w:customStyle="1" w:styleId="FooterChar">
    <w:name w:val="Footer Char"/>
    <w:basedOn w:val="DefaultParagraphFont"/>
    <w:link w:val="Footer"/>
    <w:uiPriority w:val="99"/>
    <w:rsid w:val="00152ABB"/>
    <w:rPr>
      <w:rFonts w:ascii="Times New Roman" w:eastAsia="Batang" w:hAnsi="Times New Roman" w:cs="Times New Roman"/>
      <w:sz w:val="24"/>
      <w:szCs w:val="24"/>
      <w:lang w:val="en-US" w:eastAsia="ko-KR"/>
    </w:rPr>
  </w:style>
  <w:style w:type="paragraph" w:styleId="ListParagraph">
    <w:name w:val="List Paragraph"/>
    <w:basedOn w:val="Normal"/>
    <w:uiPriority w:val="34"/>
    <w:qFormat/>
    <w:rsid w:val="00F543E3"/>
    <w:pPr>
      <w:ind w:left="720"/>
      <w:contextualSpacing/>
    </w:pPr>
  </w:style>
  <w:style w:type="character" w:styleId="CommentReference">
    <w:name w:val="annotation reference"/>
    <w:basedOn w:val="DefaultParagraphFont"/>
    <w:uiPriority w:val="99"/>
    <w:semiHidden/>
    <w:unhideWhenUsed/>
    <w:rsid w:val="00601901"/>
    <w:rPr>
      <w:sz w:val="16"/>
      <w:szCs w:val="16"/>
    </w:rPr>
  </w:style>
  <w:style w:type="paragraph" w:styleId="CommentText">
    <w:name w:val="annotation text"/>
    <w:basedOn w:val="Normal"/>
    <w:link w:val="CommentTextChar"/>
    <w:uiPriority w:val="99"/>
    <w:unhideWhenUsed/>
    <w:rsid w:val="00601901"/>
    <w:rPr>
      <w:sz w:val="20"/>
      <w:szCs w:val="20"/>
    </w:rPr>
  </w:style>
  <w:style w:type="character" w:customStyle="1" w:styleId="CommentTextChar">
    <w:name w:val="Comment Text Char"/>
    <w:basedOn w:val="DefaultParagraphFont"/>
    <w:link w:val="CommentText"/>
    <w:uiPriority w:val="99"/>
    <w:rsid w:val="00601901"/>
    <w:rPr>
      <w:rFonts w:ascii="Times New Roman" w:eastAsia="Batang" w:hAnsi="Times New Roman" w:cs="Times New Roman"/>
      <w:sz w:val="20"/>
      <w:szCs w:val="20"/>
      <w:lang w:val="en-US" w:eastAsia="ko-KR"/>
    </w:rPr>
  </w:style>
  <w:style w:type="paragraph" w:styleId="CommentSubject">
    <w:name w:val="annotation subject"/>
    <w:basedOn w:val="CommentText"/>
    <w:next w:val="CommentText"/>
    <w:link w:val="CommentSubjectChar"/>
    <w:uiPriority w:val="99"/>
    <w:semiHidden/>
    <w:unhideWhenUsed/>
    <w:rsid w:val="00601901"/>
    <w:rPr>
      <w:b/>
      <w:bCs/>
    </w:rPr>
  </w:style>
  <w:style w:type="character" w:customStyle="1" w:styleId="CommentSubjectChar">
    <w:name w:val="Comment Subject Char"/>
    <w:basedOn w:val="CommentTextChar"/>
    <w:link w:val="CommentSubject"/>
    <w:uiPriority w:val="99"/>
    <w:semiHidden/>
    <w:rsid w:val="00601901"/>
    <w:rPr>
      <w:rFonts w:ascii="Times New Roman" w:eastAsia="Batang" w:hAnsi="Times New Roman" w:cs="Times New Roman"/>
      <w:b/>
      <w:bCs/>
      <w:sz w:val="20"/>
      <w:szCs w:val="20"/>
      <w:lang w:val="en-US" w:eastAsia="ko-KR"/>
    </w:rPr>
  </w:style>
  <w:style w:type="paragraph" w:styleId="Revision">
    <w:name w:val="Revision"/>
    <w:hidden/>
    <w:uiPriority w:val="99"/>
    <w:semiHidden/>
    <w:rsid w:val="00601901"/>
    <w:rPr>
      <w:rFonts w:eastAsia="Batang"/>
      <w:lang w:val="en-US" w:eastAsia="ko-KR"/>
    </w:rPr>
  </w:style>
  <w:style w:type="paragraph" w:styleId="BalloonText">
    <w:name w:val="Balloon Text"/>
    <w:basedOn w:val="Normal"/>
    <w:link w:val="BalloonTextChar"/>
    <w:uiPriority w:val="99"/>
    <w:semiHidden/>
    <w:unhideWhenUsed/>
    <w:rsid w:val="001A57F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57F2"/>
    <w:rPr>
      <w:rFonts w:ascii="Segoe UI" w:eastAsia="Batang" w:hAnsi="Segoe UI" w:cs="Segoe UI"/>
      <w:sz w:val="18"/>
      <w:szCs w:val="18"/>
      <w:lang w:val="en-US" w:eastAsia="ko-KR"/>
    </w:rPr>
  </w:style>
  <w:style w:type="paragraph" w:styleId="BodyText">
    <w:name w:val="Body Text"/>
    <w:basedOn w:val="Normal"/>
    <w:link w:val="BodyTextChar"/>
    <w:uiPriority w:val="1"/>
    <w:qFormat/>
    <w:rsid w:val="00E846AA"/>
    <w:pPr>
      <w:widowControl w:val="0"/>
      <w:autoSpaceDE w:val="0"/>
      <w:autoSpaceDN w:val="0"/>
    </w:pPr>
    <w:rPr>
      <w:lang w:eastAsia="en-US"/>
    </w:rPr>
  </w:style>
  <w:style w:type="character" w:customStyle="1" w:styleId="BodyTextChar">
    <w:name w:val="Body Text Char"/>
    <w:basedOn w:val="DefaultParagraphFont"/>
    <w:link w:val="BodyText"/>
    <w:uiPriority w:val="1"/>
    <w:rsid w:val="00E846AA"/>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8E45F7"/>
    <w:pPr>
      <w:spacing w:before="100" w:beforeAutospacing="1" w:after="100" w:afterAutospacing="1"/>
    </w:pPr>
  </w:style>
  <w:style w:type="character" w:styleId="Strong">
    <w:name w:val="Strong"/>
    <w:basedOn w:val="DefaultParagraphFont"/>
    <w:uiPriority w:val="22"/>
    <w:qFormat/>
    <w:rsid w:val="00442BA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hyperlink" Target="https://play.google.com/apps/internaltest/4701152187528681647" TargetMode="External"/><Relationship Id="rId34" Type="http://schemas.openxmlformats.org/officeDocument/2006/relationships/image" Target="media/image24.jpg"/><Relationship Id="rId42" Type="http://schemas.openxmlformats.org/officeDocument/2006/relationships/image" Target="media/image32.jpg"/><Relationship Id="rId47" Type="http://schemas.openxmlformats.org/officeDocument/2006/relationships/image" Target="media/image37.png"/><Relationship Id="rId50" Type="http://schemas.openxmlformats.org/officeDocument/2006/relationships/image" Target="media/image40.jpg"/><Relationship Id="rId55" Type="http://schemas.openxmlformats.org/officeDocument/2006/relationships/hyperlink" Target="https://github.com/openai/codex" TargetMode="External"/><Relationship Id="rId63" Type="http://schemas.openxmlformats.org/officeDocument/2006/relationships/hyperlink" Target="https://huggingface.co/black-forest-labs/FLUX.1-schnel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png"/><Relationship Id="rId53" Type="http://schemas.openxmlformats.org/officeDocument/2006/relationships/hyperlink" Target="https://github.com/anthropics/claude-code" TargetMode="External"/><Relationship Id="rId58" Type="http://schemas.openxmlformats.org/officeDocument/2006/relationships/hyperlink" Target="https://chromedevtools.github.io/devtools-protocol/"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m3.material.io"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png"/><Relationship Id="rId35" Type="http://schemas.openxmlformats.org/officeDocument/2006/relationships/image" Target="media/image25.jp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modelcontextprotocol.io" TargetMode="External"/><Relationship Id="rId64" Type="http://schemas.openxmlformats.org/officeDocument/2006/relationships/hyperlink" Target="https://github.com/Chethan616/Dex/releases/latest" TargetMode="External"/><Relationship Id="rId8" Type="http://schemas.openxmlformats.org/officeDocument/2006/relationships/image" Target="media/image1.jpg"/><Relationship Id="rId51" Type="http://schemas.openxmlformats.org/officeDocument/2006/relationships/hyperlink" Target="https://www.anthropic.com/news/3-5-models-and-computer-us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jpg"/><Relationship Id="rId33" Type="http://schemas.openxmlformats.org/officeDocument/2006/relationships/image" Target="media/image23.jpg"/><Relationship Id="rId38" Type="http://schemas.openxmlformats.org/officeDocument/2006/relationships/image" Target="media/image28.jpg"/><Relationship Id="rId46" Type="http://schemas.openxmlformats.org/officeDocument/2006/relationships/image" Target="media/image36.png"/><Relationship Id="rId59" Type="http://schemas.openxmlformats.org/officeDocument/2006/relationships/hyperlink" Target="https://www.electronjs.org/docs/latest/api/web-contents-view" TargetMode="External"/><Relationship Id="rId67" Type="http://schemas.openxmlformats.org/officeDocument/2006/relationships/theme" Target="theme/theme1.xml"/><Relationship Id="rId20" Type="http://schemas.openxmlformats.org/officeDocument/2006/relationships/hyperlink" Target="https://github.com/Chethan616/Dex/releases/latest" TargetMode="External"/><Relationship Id="rId41" Type="http://schemas.openxmlformats.org/officeDocument/2006/relationships/image" Target="media/image31.jpg"/><Relationship Id="rId54" Type="http://schemas.openxmlformats.org/officeDocument/2006/relationships/hyperlink" Target="https://learn.microsoft.com/windows/win32/winauto/uiauto-uiautomationoverview" TargetMode="External"/><Relationship Id="rId62" Type="http://schemas.openxmlformats.org/officeDocument/2006/relationships/hyperlink" Target="https://www.blender.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6.jpg"/><Relationship Id="rId49" Type="http://schemas.openxmlformats.org/officeDocument/2006/relationships/image" Target="media/image39.jpg"/><Relationship Id="rId57" Type="http://schemas.openxmlformats.org/officeDocument/2006/relationships/hyperlink" Target="https://github.com/browser-use/browser-use" TargetMode="External"/><Relationship Id="rId10" Type="http://schemas.openxmlformats.org/officeDocument/2006/relationships/image" Target="media/image2.jpg"/><Relationship Id="rId31" Type="http://schemas.openxmlformats.org/officeDocument/2006/relationships/image" Target="media/image21.jpg"/><Relationship Id="rId44" Type="http://schemas.openxmlformats.org/officeDocument/2006/relationships/image" Target="media/image34.png"/><Relationship Id="rId52" Type="http://schemas.openxmlformats.org/officeDocument/2006/relationships/hyperlink" Target="https://openai.com/index/computer-using-agent/" TargetMode="External"/><Relationship Id="rId60" Type="http://schemas.openxmlformats.org/officeDocument/2006/relationships/hyperlink" Target="https://learn.microsoft.com/windows/win32/api/winuser/nf-winuser-sendinput" TargetMode="External"/><Relationship Id="rId65" Type="http://schemas.openxmlformats.org/officeDocument/2006/relationships/hyperlink" Target="https://play.google.com/apps/internaltest/4701152187528681647"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AlQh3DMH50b9E8GDrbriuD8yRA==">CgMxLjAyDmguZDR5czA0b216ZmpuOAByITFNX1lHTHNYUUF2Tkg1bmkxMnNaaG9NeXRQVFdOWXZOZQ==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64</Pages>
  <Words>11940</Words>
  <Characters>68063</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Mohan</dc:creator>
  <cp:lastModifiedBy>Manikonda Chethan Krishna</cp:lastModifiedBy>
  <cp:revision>874</cp:revision>
  <dcterms:created xsi:type="dcterms:W3CDTF">2024-09-03T09:32:00Z</dcterms:created>
  <dcterms:modified xsi:type="dcterms:W3CDTF">2026-10-21T11:09:00Z</dcterms:modified>
</cp:coreProperties>
</file>