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74A6" w:rsidRPr="003274A6" w:rsidRDefault="003274A6" w:rsidP="00D07CE3">
      <w:pPr>
        <w:jc w:val="center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INCLUDEPICTURE "https://1000logos.net/wp-content/uploads/2021/04/ASU-logo.png"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067387991" name="Picture 2" descr="ASU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U Logo and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274A6" w:rsidRDefault="003274A6" w:rsidP="00327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Arizona State University</w:t>
      </w:r>
    </w:p>
    <w:p w:rsidR="003274A6" w:rsidRDefault="003274A6" w:rsidP="003274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274A6" w:rsidRDefault="003274A6" w:rsidP="003274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274A6" w:rsidRPr="003274A6" w:rsidRDefault="003274A6" w:rsidP="003274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74A6">
        <w:rPr>
          <w:rFonts w:ascii="Times New Roman" w:hAnsi="Times New Roman" w:cs="Times New Roman"/>
          <w:b/>
          <w:bCs/>
          <w:sz w:val="40"/>
          <w:szCs w:val="40"/>
        </w:rPr>
        <w:t>CREDIT CARD FRAUD DETECTION</w:t>
      </w:r>
    </w:p>
    <w:p w:rsidR="003274A6" w:rsidRDefault="003274A6" w:rsidP="00327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74A6" w:rsidRPr="003274A6" w:rsidRDefault="003274A6" w:rsidP="003274A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4A6">
        <w:rPr>
          <w:rFonts w:ascii="Times New Roman" w:hAnsi="Times New Roman" w:cs="Times New Roman"/>
          <w:sz w:val="28"/>
          <w:szCs w:val="28"/>
        </w:rPr>
        <w:t>Chethan Karunakara</w:t>
      </w:r>
    </w:p>
    <w:p w:rsidR="003274A6" w:rsidRDefault="003274A6" w:rsidP="003274A6">
      <w:pPr>
        <w:jc w:val="center"/>
        <w:rPr>
          <w:b/>
          <w:bCs/>
          <w:sz w:val="32"/>
          <w:szCs w:val="32"/>
        </w:rPr>
      </w:pPr>
    </w:p>
    <w:p w:rsidR="003274A6" w:rsidRPr="003274A6" w:rsidRDefault="003274A6" w:rsidP="003274A6">
      <w:pPr>
        <w:jc w:val="center"/>
        <w:rPr>
          <w:b/>
          <w:bCs/>
          <w:sz w:val="32"/>
          <w:szCs w:val="32"/>
        </w:rPr>
      </w:pPr>
    </w:p>
    <w:p w:rsidR="003274A6" w:rsidRDefault="003274A6" w:rsidP="00515204"/>
    <w:p w:rsidR="00515204" w:rsidRPr="00D07CE3" w:rsidRDefault="00515204" w:rsidP="00D07CE3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D07CE3">
        <w:rPr>
          <w:b/>
          <w:bCs/>
          <w:sz w:val="28"/>
          <w:szCs w:val="28"/>
        </w:rPr>
        <w:t>Problem and Goals</w:t>
      </w:r>
    </w:p>
    <w:p w:rsidR="00515204" w:rsidRDefault="00515204" w:rsidP="00515204"/>
    <w:p w:rsidR="00515204" w:rsidRPr="00515204" w:rsidRDefault="00515204" w:rsidP="00515204">
      <w:r w:rsidRPr="00515204">
        <w:t>Our goal is to implement 3 di</w:t>
      </w:r>
      <w:r>
        <w:t>ff</w:t>
      </w:r>
      <w:r w:rsidRPr="00515204">
        <w:t xml:space="preserve">erent machine learning models </w:t>
      </w:r>
      <w:r w:rsidRPr="00515204">
        <w:t>to</w:t>
      </w:r>
      <w:r>
        <w:t xml:space="preserve"> </w:t>
      </w:r>
      <w:r w:rsidRPr="00515204">
        <w:t>classify, to the highest possible degree of accuracy, credit card fraud from a</w:t>
      </w:r>
      <w:r>
        <w:t xml:space="preserve"> </w:t>
      </w:r>
      <w:r w:rsidRPr="00515204">
        <w:t>dataset gathered in Europe in 2 days in September 2013. After initial data</w:t>
      </w:r>
      <w:r>
        <w:t xml:space="preserve"> </w:t>
      </w:r>
      <w:r w:rsidRPr="00515204">
        <w:t>exploration, we knew we would implement a logistic regression model, a k-means</w:t>
      </w:r>
      <w:r>
        <w:t xml:space="preserve"> </w:t>
      </w:r>
      <w:r w:rsidRPr="00515204">
        <w:t>clustering model, and a neural network.</w:t>
      </w:r>
      <w:r>
        <w:t xml:space="preserve"> </w:t>
      </w:r>
      <w:r w:rsidRPr="00515204">
        <w:t>Some challenges we observed from the start were the huge imbalance in the</w:t>
      </w:r>
      <w:r>
        <w:t xml:space="preserve"> </w:t>
      </w:r>
      <w:r w:rsidRPr="00515204">
        <w:t>dataset: frauds only account for 0.172% of fraud transactions.</w:t>
      </w:r>
      <w:r w:rsidR="00D07CE3">
        <w:t xml:space="preserve"> </w:t>
      </w:r>
      <w:r w:rsidRPr="00515204">
        <w:t>In this case, it is much worse to have false negatives than false positives in</w:t>
      </w:r>
      <w:r>
        <w:t xml:space="preserve"> </w:t>
      </w:r>
      <w:r w:rsidRPr="00515204">
        <w:t>our predictions because false negatives mean that someone gets away with credit</w:t>
      </w:r>
      <w:r w:rsidR="00583B34">
        <w:t xml:space="preserve"> </w:t>
      </w:r>
      <w:r w:rsidRPr="00515204">
        <w:t>card fraud. False positives, on the other hand, merely cause a complication and</w:t>
      </w:r>
      <w:r w:rsidR="00583B34">
        <w:t xml:space="preserve"> </w:t>
      </w:r>
      <w:r w:rsidRPr="00515204">
        <w:t>possible hassle when a cardholder must verify that they did, in fact, complete</w:t>
      </w:r>
      <w:r w:rsidR="00583B34">
        <w:t xml:space="preserve"> </w:t>
      </w:r>
      <w:r w:rsidRPr="00515204">
        <w:t>said transaction (and not a thief).</w:t>
      </w:r>
    </w:p>
    <w:p w:rsidR="00515204" w:rsidRDefault="00515204" w:rsidP="00515204"/>
    <w:p w:rsidR="00515204" w:rsidRPr="00D07CE3" w:rsidRDefault="00515204" w:rsidP="00D07CE3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D07CE3">
        <w:rPr>
          <w:b/>
          <w:bCs/>
          <w:sz w:val="28"/>
          <w:szCs w:val="28"/>
        </w:rPr>
        <w:t>Data Processing</w:t>
      </w:r>
      <w:r w:rsidR="00D07CE3" w:rsidRPr="00D07CE3">
        <w:rPr>
          <w:b/>
          <w:bCs/>
          <w:sz w:val="28"/>
          <w:szCs w:val="28"/>
        </w:rPr>
        <w:t>:</w:t>
      </w:r>
    </w:p>
    <w:p w:rsidR="00D07CE3" w:rsidRPr="00515204" w:rsidRDefault="00D07CE3" w:rsidP="00D07CE3">
      <w:pPr>
        <w:pStyle w:val="ListParagraph"/>
        <w:ind w:left="360"/>
      </w:pPr>
    </w:p>
    <w:p w:rsidR="00515204" w:rsidRPr="00515204" w:rsidRDefault="00515204" w:rsidP="00515204">
      <w:r w:rsidRPr="00515204">
        <w:t xml:space="preserve">One challenging aspect of the dataset was that there were 30 features, but </w:t>
      </w:r>
      <w:r w:rsidRPr="00515204">
        <w:t>to</w:t>
      </w:r>
      <w:r w:rsidRPr="00515204">
        <w:t xml:space="preserve"> protect con </w:t>
      </w:r>
      <w:r w:rsidRPr="00515204">
        <w:t>denasality</w:t>
      </w:r>
      <w:r w:rsidRPr="00515204">
        <w:t>, all but 28 of them had been PCA transformed</w:t>
      </w:r>
      <w:r>
        <w:t xml:space="preserve"> </w:t>
      </w:r>
      <w:r w:rsidRPr="00515204">
        <w:t>and had unknown labels. The known, non-transformed features were 'Time',</w:t>
      </w:r>
      <w:r>
        <w:t xml:space="preserve"> </w:t>
      </w:r>
      <w:r w:rsidRPr="00515204">
        <w:t xml:space="preserve">which measures the seconds between the transaction and the </w:t>
      </w:r>
      <w:r>
        <w:t>fi</w:t>
      </w:r>
      <w:r w:rsidRPr="00515204">
        <w:t>rst transaction</w:t>
      </w:r>
      <w:r>
        <w:t xml:space="preserve"> </w:t>
      </w:r>
      <w:r w:rsidRPr="00515204">
        <w:t>in the 2-day time</w:t>
      </w:r>
      <w:r>
        <w:t>-</w:t>
      </w:r>
      <w:r w:rsidRPr="00515204">
        <w:t>period, and 'Amount', which is the cost of the transaction,</w:t>
      </w:r>
      <w:r>
        <w:t xml:space="preserve"> </w:t>
      </w:r>
      <w:r w:rsidRPr="00515204">
        <w:t>presumably in Euros.</w:t>
      </w:r>
      <w:r>
        <w:t xml:space="preserve"> </w:t>
      </w:r>
      <w:r w:rsidRPr="00515204">
        <w:t>To</w:t>
      </w:r>
      <w:r>
        <w:t xml:space="preserve"> </w:t>
      </w:r>
      <w:r w:rsidRPr="00515204">
        <w:t>set the imbalance in the dataset, we oversampled the fraud</w:t>
      </w:r>
      <w:r>
        <w:t xml:space="preserve"> </w:t>
      </w:r>
      <w:r w:rsidRPr="00515204">
        <w:t>(class = 1) portion of the data, adding Gaussian noise to each row.</w:t>
      </w:r>
    </w:p>
    <w:p w:rsidR="00515204" w:rsidRDefault="00515204" w:rsidP="00515204"/>
    <w:p w:rsidR="00D07CE3" w:rsidRDefault="00D07CE3" w:rsidP="00515204"/>
    <w:p w:rsidR="00515204" w:rsidRPr="00D07CE3" w:rsidRDefault="00515204" w:rsidP="00D07CE3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D07CE3">
        <w:rPr>
          <w:b/>
          <w:bCs/>
          <w:sz w:val="28"/>
          <w:szCs w:val="28"/>
        </w:rPr>
        <w:t>Data Modeling</w:t>
      </w:r>
      <w:r w:rsidR="00D07CE3" w:rsidRPr="00D07CE3">
        <w:rPr>
          <w:b/>
          <w:bCs/>
          <w:sz w:val="28"/>
          <w:szCs w:val="28"/>
        </w:rPr>
        <w:t>:</w:t>
      </w:r>
    </w:p>
    <w:p w:rsidR="00D07CE3" w:rsidRPr="00515204" w:rsidRDefault="00D07CE3" w:rsidP="00D07CE3">
      <w:pPr>
        <w:pStyle w:val="ListParagraph"/>
        <w:ind w:left="360"/>
      </w:pPr>
    </w:p>
    <w:p w:rsidR="00D07CE3" w:rsidRDefault="00515204" w:rsidP="00515204">
      <w:r w:rsidRPr="00515204">
        <w:t>The 3 models we used were a fully connected neural network, K-means, and</w:t>
      </w:r>
      <w:r w:rsidR="00D07CE3">
        <w:t xml:space="preserve"> </w:t>
      </w:r>
      <w:r w:rsidRPr="00515204">
        <w:t>logistic regression.</w:t>
      </w:r>
      <w:r w:rsidR="00D07CE3">
        <w:t xml:space="preserve"> </w:t>
      </w:r>
      <w:r w:rsidRPr="00515204">
        <w:t>In terms of the neural network, performing principal component analysis on</w:t>
      </w:r>
      <w:r w:rsidR="00D07CE3">
        <w:t xml:space="preserve"> </w:t>
      </w:r>
      <w:r w:rsidRPr="00515204">
        <w:t>the oversampled data before splitting it into training and test sets resulted in a</w:t>
      </w:r>
      <w:r w:rsidR="00D07CE3">
        <w:t xml:space="preserve"> </w:t>
      </w:r>
      <w:r w:rsidRPr="00515204">
        <w:t>jump from 50% accuracy to</w:t>
      </w:r>
      <w:r w:rsidR="00D07CE3">
        <w:t xml:space="preserve"> </w:t>
      </w:r>
      <w:r w:rsidRPr="00515204">
        <w:t>94.56% accuracy. Before PCA, nothing we tried was</w:t>
      </w:r>
      <w:r w:rsidR="00D07CE3">
        <w:t xml:space="preserve"> </w:t>
      </w:r>
      <w:r w:rsidRPr="00515204">
        <w:t>able to push the accuracy past 50%. After</w:t>
      </w:r>
      <w:r w:rsidR="00D07CE3">
        <w:t xml:space="preserve"> </w:t>
      </w:r>
      <w:r w:rsidRPr="00515204">
        <w:t>this step, however, adjustments to the</w:t>
      </w:r>
      <w:r w:rsidR="00D07CE3">
        <w:t xml:space="preserve"> </w:t>
      </w:r>
      <w:r w:rsidRPr="00515204">
        <w:t>number of layers, activation functions, and neurons in each layer did not do much</w:t>
      </w:r>
      <w:r w:rsidR="00D07CE3">
        <w:t xml:space="preserve"> </w:t>
      </w:r>
      <w:r w:rsidRPr="00515204">
        <w:t>to change the accuracy, which hovered at just below 95%.</w:t>
      </w:r>
      <w:r w:rsidR="00D07CE3">
        <w:t xml:space="preserve"> </w:t>
      </w:r>
      <w:r w:rsidRPr="00515204">
        <w:t>Furthermore, choosing</w:t>
      </w:r>
      <w:r w:rsidR="00D07CE3">
        <w:t xml:space="preserve"> </w:t>
      </w:r>
      <w:r w:rsidRPr="00515204">
        <w:t>only 2 neurons for th</w:t>
      </w:r>
      <w:r w:rsidR="00D07CE3">
        <w:t>e fi</w:t>
      </w:r>
      <w:r w:rsidRPr="00515204">
        <w:t>rst dense layer (called a "bottleneck e</w:t>
      </w:r>
      <w:r w:rsidR="00D07CE3">
        <w:t>ff</w:t>
      </w:r>
      <w:r w:rsidRPr="00515204">
        <w:t>ect") forced the</w:t>
      </w:r>
      <w:r w:rsidR="00D07CE3">
        <w:t xml:space="preserve"> </w:t>
      </w:r>
      <w:r w:rsidRPr="00515204">
        <w:t>model to really reduce to only the most necessary features and decrease the</w:t>
      </w:r>
      <w:r w:rsidR="00D07CE3">
        <w:t xml:space="preserve"> </w:t>
      </w:r>
      <w:r w:rsidRPr="00515204">
        <w:t>likelihood of over</w:t>
      </w:r>
      <w:r w:rsidR="00D07CE3">
        <w:t>fi</w:t>
      </w:r>
      <w:r w:rsidRPr="00515204">
        <w:t>tting.</w:t>
      </w:r>
      <w:r w:rsidR="00D07CE3">
        <w:t xml:space="preserve"> </w:t>
      </w:r>
      <w:r w:rsidRPr="00515204">
        <w:t>For the K-means model, principal component analysis was used to reduce</w:t>
      </w:r>
      <w:r w:rsidR="00D07CE3">
        <w:t xml:space="preserve"> </w:t>
      </w:r>
      <w:r w:rsidRPr="00515204">
        <w:t>the dimensionality of the data from 31 to 2. Only the two features with the most</w:t>
      </w:r>
      <w:r w:rsidR="00D07CE3">
        <w:t xml:space="preserve"> </w:t>
      </w:r>
      <w:r w:rsidRPr="00515204">
        <w:t xml:space="preserve">variance </w:t>
      </w:r>
      <w:r w:rsidR="00D07CE3" w:rsidRPr="00515204">
        <w:t>was</w:t>
      </w:r>
      <w:r w:rsidRPr="00515204">
        <w:t xml:space="preserve"> used to train the model. The model was set to have 2 clusters, 0</w:t>
      </w:r>
      <w:r w:rsidR="00D07CE3">
        <w:t xml:space="preserve"> </w:t>
      </w:r>
      <w:r w:rsidRPr="00515204">
        <w:t>being non-fraud and 1 being fraud. We also experimented with di</w:t>
      </w:r>
      <w:r w:rsidR="00D07CE3">
        <w:t>ff</w:t>
      </w:r>
      <w:r w:rsidRPr="00515204">
        <w:t>erent values</w:t>
      </w:r>
      <w:r w:rsidR="00D07CE3">
        <w:t xml:space="preserve"> </w:t>
      </w:r>
      <w:r w:rsidRPr="00515204">
        <w:t>for the</w:t>
      </w:r>
      <w:r w:rsidR="00D07CE3">
        <w:t xml:space="preserve"> </w:t>
      </w:r>
      <w:r w:rsidRPr="00515204">
        <w:t>hyperparameters, but they all produced similar results. Changing the</w:t>
      </w:r>
      <w:r w:rsidR="00D07CE3">
        <w:t xml:space="preserve"> </w:t>
      </w:r>
      <w:r w:rsidRPr="00515204">
        <w:t>2</w:t>
      </w:r>
      <w:r w:rsidR="00D07CE3">
        <w:t xml:space="preserve"> </w:t>
      </w:r>
      <w:r w:rsidRPr="00515204">
        <w:t>dimensionality of the data (reducing it to more dimensions than 2) also made</w:t>
      </w:r>
      <w:r w:rsidR="00D07CE3">
        <w:t xml:space="preserve"> </w:t>
      </w:r>
      <w:r w:rsidRPr="00515204">
        <w:t>little di</w:t>
      </w:r>
      <w:r w:rsidR="00D07CE3">
        <w:t>ff</w:t>
      </w:r>
      <w:r w:rsidRPr="00515204">
        <w:t xml:space="preserve">erence on the </w:t>
      </w:r>
      <w:r w:rsidR="00D07CE3">
        <w:t>fi</w:t>
      </w:r>
      <w:r w:rsidRPr="00515204">
        <w:t>nal values.</w:t>
      </w:r>
      <w:r w:rsidR="00D07CE3">
        <w:t xml:space="preserve"> </w:t>
      </w:r>
      <w:r w:rsidRPr="00515204">
        <w:t>The last model we used was logistic regression, as it was a good candidate</w:t>
      </w:r>
      <w:r w:rsidR="00D07CE3">
        <w:t xml:space="preserve"> </w:t>
      </w:r>
      <w:r w:rsidRPr="00515204">
        <w:t>for binary classi</w:t>
      </w:r>
      <w:r w:rsidR="00D07CE3">
        <w:t>fi</w:t>
      </w:r>
      <w:r w:rsidRPr="00515204">
        <w:t>cation. On each logistic regression model we trained, we made</w:t>
      </w:r>
      <w:r w:rsidR="00D07CE3">
        <w:t xml:space="preserve"> </w:t>
      </w:r>
      <w:r w:rsidRPr="00515204">
        <w:t xml:space="preserve">the constant </w:t>
      </w:r>
      <w:r w:rsidRPr="00515204">
        <w:rPr>
          <w:b/>
          <w:bCs/>
        </w:rPr>
        <w:t>C to be 1</w:t>
      </w:r>
      <w:r w:rsidR="00D07CE3" w:rsidRPr="00D07CE3">
        <w:rPr>
          <w:b/>
          <w:bCs/>
        </w:rPr>
        <w:t>*</w:t>
      </w:r>
      <w:r w:rsidRPr="00515204">
        <w:rPr>
          <w:b/>
          <w:bCs/>
        </w:rPr>
        <w:t>10</w:t>
      </w:r>
      <w:r w:rsidR="00D07CE3" w:rsidRPr="00D07CE3">
        <w:rPr>
          <w:b/>
          <w:bCs/>
          <w:vertAlign w:val="superscript"/>
        </w:rPr>
        <w:t>5</w:t>
      </w:r>
      <w:r w:rsidR="00D07CE3">
        <w:t>.</w:t>
      </w:r>
      <w:r w:rsidRPr="00515204">
        <w:t xml:space="preserve"> We trained three di</w:t>
      </w:r>
      <w:r w:rsidR="00D07CE3">
        <w:t>ff</w:t>
      </w:r>
      <w:r w:rsidRPr="00515204">
        <w:t>erent con</w:t>
      </w:r>
      <w:r w:rsidR="00D07CE3">
        <w:t>fi</w:t>
      </w:r>
      <w:r w:rsidRPr="00515204">
        <w:t>gurations: a</w:t>
      </w:r>
      <w:r w:rsidR="00D07CE3">
        <w:t xml:space="preserve"> </w:t>
      </w:r>
      <w:r w:rsidRPr="00515204">
        <w:t>vanilla logistic regression with no preprocessing whatsoever, a logistic regression</w:t>
      </w:r>
      <w:r w:rsidR="00D07CE3">
        <w:t xml:space="preserve"> </w:t>
      </w:r>
      <w:r w:rsidRPr="00515204">
        <w:t>with oversampling on the scarce fraudulent data points and data scaling, and</w:t>
      </w:r>
      <w:r w:rsidR="00D07CE3">
        <w:t xml:space="preserve"> </w:t>
      </w:r>
      <w:r w:rsidRPr="00515204">
        <w:t>a</w:t>
      </w:r>
      <w:r w:rsidR="00D07CE3">
        <w:t xml:space="preserve"> </w:t>
      </w:r>
      <w:r w:rsidRPr="00515204">
        <w:t>logistic regression with balanced weights for each class (which greatly helped</w:t>
      </w:r>
      <w:r w:rsidR="00D07CE3">
        <w:t xml:space="preserve"> </w:t>
      </w:r>
      <w:r w:rsidRPr="00515204">
        <w:t>the data</w:t>
      </w:r>
      <w:r w:rsidR="00D07CE3">
        <w:t>-</w:t>
      </w:r>
      <w:r w:rsidRPr="00515204">
        <w:t>unbalance).</w:t>
      </w:r>
      <w:r w:rsidR="00D07CE3">
        <w:t xml:space="preserve"> </w:t>
      </w:r>
    </w:p>
    <w:p w:rsidR="00D07CE3" w:rsidRDefault="00D07CE3" w:rsidP="00515204"/>
    <w:p w:rsidR="00D07CE3" w:rsidRPr="00D07CE3" w:rsidRDefault="00515204" w:rsidP="00D07CE3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r w:rsidRPr="00D07CE3">
        <w:rPr>
          <w:b/>
          <w:bCs/>
          <w:sz w:val="28"/>
          <w:szCs w:val="28"/>
        </w:rPr>
        <w:t xml:space="preserve"> Comparison of Models</w:t>
      </w:r>
      <w:r w:rsidR="00D07CE3" w:rsidRPr="00D07CE3">
        <w:rPr>
          <w:b/>
          <w:bCs/>
          <w:sz w:val="28"/>
          <w:szCs w:val="28"/>
        </w:rPr>
        <w:t>:</w:t>
      </w:r>
    </w:p>
    <w:p w:rsidR="00D07CE3" w:rsidRDefault="00D07CE3" w:rsidP="00515204"/>
    <w:p w:rsidR="00515204" w:rsidRPr="00515204" w:rsidRDefault="00515204" w:rsidP="00515204">
      <w:r w:rsidRPr="00515204">
        <w:t>Logistic regression outperformed both the K-means and neural network. We</w:t>
      </w:r>
      <w:r w:rsidR="00D07CE3">
        <w:t xml:space="preserve"> </w:t>
      </w:r>
      <w:r w:rsidRPr="00515204">
        <w:t>believe that it is because of how the decision boundary changed with the class</w:t>
      </w:r>
      <w:r w:rsidR="00D07CE3">
        <w:t xml:space="preserve"> </w:t>
      </w:r>
      <w:r w:rsidRPr="00515204">
        <w:t>weights features. The neural network was next, and K-means performed the</w:t>
      </w:r>
      <w:r w:rsidR="00D07CE3">
        <w:t xml:space="preserve"> </w:t>
      </w:r>
      <w:r w:rsidRPr="00515204">
        <w:t xml:space="preserve">poorest. We believe this is </w:t>
      </w:r>
      <w:r w:rsidR="00D07CE3" w:rsidRPr="00515204">
        <w:t>since</w:t>
      </w:r>
      <w:r w:rsidRPr="00515204">
        <w:t xml:space="preserve"> clustering relies entirely on the</w:t>
      </w:r>
      <w:r w:rsidR="00D07CE3">
        <w:t xml:space="preserve"> </w:t>
      </w:r>
      <w:r w:rsidRPr="00515204">
        <w:t>similarities and di</w:t>
      </w:r>
      <w:r w:rsidR="00D07CE3">
        <w:t>ff</w:t>
      </w:r>
      <w:r w:rsidRPr="00515204">
        <w:t>erences of features of the dataset. Since fraud transactions</w:t>
      </w:r>
      <w:r w:rsidR="00D07CE3">
        <w:t xml:space="preserve"> </w:t>
      </w:r>
      <w:r w:rsidRPr="00515204">
        <w:t xml:space="preserve">can look very similar to regular transactions, it is </w:t>
      </w:r>
      <w:r w:rsidR="00D07CE3" w:rsidRPr="00515204">
        <w:t>di</w:t>
      </w:r>
      <w:r w:rsidR="00D07CE3">
        <w:t>ff</w:t>
      </w:r>
      <w:r w:rsidR="00D07CE3" w:rsidRPr="00515204">
        <w:t>icult</w:t>
      </w:r>
      <w:r w:rsidRPr="00515204">
        <w:t xml:space="preserve"> to put them into a</w:t>
      </w:r>
      <w:r w:rsidR="00D07CE3">
        <w:t xml:space="preserve"> </w:t>
      </w:r>
      <w:r w:rsidRPr="00515204">
        <w:t>separate group based on features alone.</w:t>
      </w:r>
    </w:p>
    <w:p w:rsidR="00D07CE3" w:rsidRDefault="00D07CE3" w:rsidP="00D07CE3">
      <w:pPr>
        <w:pStyle w:val="ListParagraph"/>
        <w:ind w:left="0"/>
      </w:pPr>
    </w:p>
    <w:p w:rsidR="00515204" w:rsidRPr="00D07CE3" w:rsidRDefault="00515204" w:rsidP="00D07CE3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r w:rsidRPr="00D07CE3">
        <w:rPr>
          <w:b/>
          <w:bCs/>
          <w:sz w:val="28"/>
          <w:szCs w:val="28"/>
        </w:rPr>
        <w:t>Discussion of Results</w:t>
      </w:r>
      <w:r w:rsidR="0080638A">
        <w:rPr>
          <w:b/>
          <w:bCs/>
          <w:sz w:val="28"/>
          <w:szCs w:val="28"/>
        </w:rPr>
        <w:t>:</w:t>
      </w:r>
    </w:p>
    <w:p w:rsidR="00D07CE3" w:rsidRDefault="00D07CE3" w:rsidP="00515204"/>
    <w:p w:rsidR="00515204" w:rsidRPr="00515204" w:rsidRDefault="00515204" w:rsidP="00515204">
      <w:r w:rsidRPr="00515204">
        <w:t>While the neural network had a high accuracy, its biggest pitfall was that</w:t>
      </w:r>
      <w:r w:rsidR="0080638A">
        <w:t xml:space="preserve"> </w:t>
      </w:r>
      <w:r w:rsidRPr="00515204">
        <w:t>within its 5.44% inaccuracy rate, 84.64% were false negatives. The fact that this</w:t>
      </w:r>
      <w:r w:rsidR="0080638A">
        <w:t xml:space="preserve"> </w:t>
      </w:r>
      <w:r w:rsidRPr="00515204">
        <w:t>neural network missed 4.60% of frauds is enough to make this model infeasible</w:t>
      </w:r>
      <w:r w:rsidR="0080638A">
        <w:t xml:space="preserve"> </w:t>
      </w:r>
      <w:r w:rsidRPr="00515204">
        <w:t>compared to the other methods, where the false negative rate was much lower.</w:t>
      </w:r>
      <w:r w:rsidR="0080638A">
        <w:t xml:space="preserve"> </w:t>
      </w:r>
      <w:r w:rsidRPr="00515204">
        <w:t>Interestingly, a switch from a sigmoid to tanh activation function reduced the</w:t>
      </w:r>
      <w:r w:rsidR="0080638A">
        <w:t xml:space="preserve"> </w:t>
      </w:r>
      <w:r w:rsidRPr="00515204">
        <w:t>false negative rate by about 1%.</w:t>
      </w:r>
      <w:r w:rsidR="0080638A">
        <w:t xml:space="preserve"> </w:t>
      </w:r>
      <w:r w:rsidRPr="00515204">
        <w:t>The K-means clustering model produced a low accuracy of 54.27%. Of the</w:t>
      </w:r>
      <w:r w:rsidR="0080638A">
        <w:t xml:space="preserve"> </w:t>
      </w:r>
      <w:r w:rsidRPr="00515204">
        <w:t>wrongly predicted transactions, 99.75% were false positives, giving only 0.24%</w:t>
      </w:r>
      <w:r w:rsidR="0080638A">
        <w:t xml:space="preserve"> </w:t>
      </w:r>
      <w:r w:rsidRPr="00515204">
        <w:t>false negatives, or 0.11% of the validation set. However, the false negative rate</w:t>
      </w:r>
    </w:p>
    <w:p w:rsidR="00515204" w:rsidRPr="00515204" w:rsidRDefault="00515204" w:rsidP="00515204">
      <w:r w:rsidRPr="00515204">
        <w:t xml:space="preserve">was only so low due to the extremely low proportion of frauds in the dataset. </w:t>
      </w:r>
      <w:r w:rsidR="0080638A" w:rsidRPr="00515204">
        <w:t>112</w:t>
      </w:r>
      <w:r w:rsidRPr="00515204">
        <w:t xml:space="preserve"> of the 176 frauds were </w:t>
      </w:r>
      <w:r w:rsidR="0080638A" w:rsidRPr="00515204">
        <w:t>misclassi</w:t>
      </w:r>
      <w:r w:rsidR="0080638A">
        <w:t>fi</w:t>
      </w:r>
      <w:r w:rsidR="0080638A" w:rsidRPr="00515204">
        <w:t>ed</w:t>
      </w:r>
      <w:r w:rsidRPr="00515204">
        <w:t xml:space="preserve"> as non-frauds, giving this a true</w:t>
      </w:r>
      <w:r w:rsidR="0080638A">
        <w:t xml:space="preserve"> </w:t>
      </w:r>
      <w:r w:rsidRPr="00515204">
        <w:t>accuracy rate of 36.36%. Therefore, K-means would not be the preferred model</w:t>
      </w:r>
      <w:r w:rsidR="0080638A">
        <w:t xml:space="preserve"> </w:t>
      </w:r>
      <w:r w:rsidRPr="00515204">
        <w:t xml:space="preserve">for this dataset, as it did not correctly predict </w:t>
      </w:r>
      <w:r w:rsidR="0080638A" w:rsidRPr="00515204">
        <w:t>frauds,</w:t>
      </w:r>
      <w:r w:rsidRPr="00515204">
        <w:t xml:space="preserve"> and it also produced a lot</w:t>
      </w:r>
    </w:p>
    <w:p w:rsidR="00515204" w:rsidRPr="00515204" w:rsidRDefault="00515204" w:rsidP="00515204">
      <w:r w:rsidRPr="00515204">
        <w:t>of false positives.</w:t>
      </w:r>
      <w:r w:rsidR="0080638A">
        <w:t xml:space="preserve"> </w:t>
      </w:r>
      <w:r w:rsidRPr="00515204">
        <w:t>The logistic regression gave us the best results. The vanilla logistic regression</w:t>
      </w:r>
      <w:r w:rsidR="0080638A">
        <w:t xml:space="preserve"> </w:t>
      </w:r>
      <w:r w:rsidRPr="00515204">
        <w:t>gave us a great accuracy rate of 99.88%, with 0.079% of the validation set</w:t>
      </w:r>
      <w:r w:rsidR="0080638A">
        <w:t xml:space="preserve"> </w:t>
      </w:r>
      <w:r w:rsidRPr="00515204">
        <w:t xml:space="preserve">being false negatives (or 0.49% of the number of </w:t>
      </w:r>
      <w:r w:rsidR="0080638A" w:rsidRPr="00515204">
        <w:t>misclassi</w:t>
      </w:r>
      <w:r w:rsidR="0080638A">
        <w:t>fi</w:t>
      </w:r>
      <w:r w:rsidR="0080638A" w:rsidRPr="00515204">
        <w:t>cation’s</w:t>
      </w:r>
      <w:r w:rsidRPr="00515204">
        <w:t>). The logistic</w:t>
      </w:r>
      <w:r w:rsidR="0080638A">
        <w:t xml:space="preserve"> </w:t>
      </w:r>
      <w:r w:rsidRPr="00515204">
        <w:t>regression with oversampling gave us an interesting result, as they performed</w:t>
      </w:r>
    </w:p>
    <w:p w:rsidR="00515204" w:rsidRPr="00515204" w:rsidRDefault="00515204" w:rsidP="00515204">
      <w:r w:rsidRPr="00515204">
        <w:t>worse than the vanilla logistic regression. The accuracy was 98.01%, with 1.56%</w:t>
      </w:r>
      <w:r w:rsidR="0080638A">
        <w:t xml:space="preserve"> </w:t>
      </w:r>
      <w:r w:rsidRPr="00515204">
        <w:t>of the validation set being false negatives (or 3.12% of the misclassi</w:t>
      </w:r>
      <w:r w:rsidR="0080638A">
        <w:t>fi</w:t>
      </w:r>
      <w:r w:rsidRPr="00515204">
        <w:t>cations).</w:t>
      </w:r>
      <w:r w:rsidR="0080638A">
        <w:t xml:space="preserve"> </w:t>
      </w:r>
      <w:r w:rsidRPr="00515204">
        <w:t>Lastly, the logistic regression with balanced weights achieved the best results:</w:t>
      </w:r>
      <w:r w:rsidR="0080638A">
        <w:t xml:space="preserve"> </w:t>
      </w:r>
      <w:r w:rsidRPr="00515204">
        <w:t>although the accuracy was 97.5%, just 0.011% of the validation set resulted in</w:t>
      </w:r>
    </w:p>
    <w:p w:rsidR="0080638A" w:rsidRDefault="00515204" w:rsidP="00515204">
      <w:r w:rsidRPr="00515204">
        <w:t>3</w:t>
      </w:r>
      <w:r w:rsidR="0080638A">
        <w:t xml:space="preserve"> </w:t>
      </w:r>
      <w:r w:rsidRPr="00515204">
        <w:t>false negatives (or 0.44% of the misclassi</w:t>
      </w:r>
      <w:r w:rsidR="00544E07">
        <w:t>fi</w:t>
      </w:r>
      <w:r w:rsidRPr="00515204">
        <w:t>cations).</w:t>
      </w:r>
      <w:r w:rsidR="0080638A">
        <w:t xml:space="preserve"> </w:t>
      </w:r>
    </w:p>
    <w:p w:rsidR="0080638A" w:rsidRDefault="0080638A" w:rsidP="00515204"/>
    <w:p w:rsidR="00515204" w:rsidRDefault="00515204" w:rsidP="0080638A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80638A">
        <w:rPr>
          <w:b/>
          <w:bCs/>
          <w:sz w:val="28"/>
          <w:szCs w:val="28"/>
        </w:rPr>
        <w:lastRenderedPageBreak/>
        <w:t>Conclusion</w:t>
      </w:r>
      <w:r w:rsidR="0080638A">
        <w:rPr>
          <w:b/>
          <w:bCs/>
          <w:sz w:val="28"/>
          <w:szCs w:val="28"/>
        </w:rPr>
        <w:t>:</w:t>
      </w:r>
    </w:p>
    <w:p w:rsidR="0080638A" w:rsidRPr="0080638A" w:rsidRDefault="0080638A" w:rsidP="0080638A">
      <w:pPr>
        <w:pStyle w:val="ListParagraph"/>
        <w:ind w:left="360"/>
        <w:rPr>
          <w:b/>
          <w:bCs/>
          <w:sz w:val="28"/>
          <w:szCs w:val="28"/>
        </w:rPr>
      </w:pPr>
    </w:p>
    <w:p w:rsidR="00515204" w:rsidRPr="00515204" w:rsidRDefault="00515204" w:rsidP="00515204">
      <w:r w:rsidRPr="00515204">
        <w:t>Given more time, we would have liked to research and experiment more with</w:t>
      </w:r>
      <w:r w:rsidR="0080638A">
        <w:t xml:space="preserve"> </w:t>
      </w:r>
      <w:r w:rsidRPr="00515204">
        <w:t>adjustments to the layers of the neural network. When looking at other Kaggle</w:t>
      </w:r>
      <w:r w:rsidR="0080638A">
        <w:t xml:space="preserve"> </w:t>
      </w:r>
      <w:r w:rsidRPr="00515204">
        <w:t>submissions, it was clear that some people used very sophisticated techniques</w:t>
      </w:r>
      <w:r w:rsidR="0080638A">
        <w:t xml:space="preserve"> </w:t>
      </w:r>
      <w:r w:rsidRPr="00515204">
        <w:t xml:space="preserve">to try to optimize these parameters, while our method was mostly </w:t>
      </w:r>
      <w:r w:rsidR="0080638A" w:rsidRPr="00515204">
        <w:t>guessing</w:t>
      </w:r>
      <w:r w:rsidRPr="00515204">
        <w:t xml:space="preserve"> and</w:t>
      </w:r>
      <w:r w:rsidR="0080638A">
        <w:t xml:space="preserve"> </w:t>
      </w:r>
      <w:r w:rsidRPr="00515204">
        <w:t>check</w:t>
      </w:r>
      <w:r w:rsidR="0080638A">
        <w:t>ing</w:t>
      </w:r>
      <w:r w:rsidRPr="00515204">
        <w:t xml:space="preserve">. Many </w:t>
      </w:r>
      <w:r w:rsidR="0080638A" w:rsidRPr="00515204">
        <w:t>Keglers</w:t>
      </w:r>
      <w:r w:rsidRPr="00515204">
        <w:t xml:space="preserve"> found that a random forest model was often the best</w:t>
      </w:r>
      <w:r w:rsidR="0080638A">
        <w:t xml:space="preserve"> </w:t>
      </w:r>
      <w:r w:rsidR="0080638A" w:rsidRPr="00515204">
        <w:t>classi</w:t>
      </w:r>
      <w:r w:rsidR="0080638A">
        <w:t>f</w:t>
      </w:r>
      <w:r w:rsidR="0080638A" w:rsidRPr="00515204">
        <w:t>ier</w:t>
      </w:r>
      <w:r w:rsidRPr="00515204">
        <w:t>, so implementing that would be another next step. Additionally, we</w:t>
      </w:r>
      <w:r w:rsidR="0080638A">
        <w:t xml:space="preserve"> </w:t>
      </w:r>
      <w:r w:rsidRPr="00515204">
        <w:t>would like to try to implement an autoencoder or try our hand at an SVM to</w:t>
      </w:r>
      <w:r w:rsidR="0080638A">
        <w:t xml:space="preserve"> </w:t>
      </w:r>
      <w:r w:rsidRPr="00515204">
        <w:t>see how that performed.</w:t>
      </w:r>
    </w:p>
    <w:sectPr w:rsidR="00515204" w:rsidRPr="00515204" w:rsidSect="00D07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371FC"/>
    <w:multiLevelType w:val="hybridMultilevel"/>
    <w:tmpl w:val="DD82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04"/>
    <w:rsid w:val="003274A6"/>
    <w:rsid w:val="00515204"/>
    <w:rsid w:val="00544E07"/>
    <w:rsid w:val="00583B34"/>
    <w:rsid w:val="0080638A"/>
    <w:rsid w:val="00D07CE3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2347"/>
  <w15:chartTrackingRefBased/>
  <w15:docId w15:val="{6581C42B-3B6A-A445-9C98-068D4EFB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2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2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2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2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2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2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Karunakara</dc:creator>
  <cp:keywords/>
  <dc:description/>
  <cp:lastModifiedBy>Chethan Karunakara</cp:lastModifiedBy>
  <cp:revision>7</cp:revision>
  <dcterms:created xsi:type="dcterms:W3CDTF">2024-09-12T07:35:00Z</dcterms:created>
  <dcterms:modified xsi:type="dcterms:W3CDTF">2024-09-12T08:03:00Z</dcterms:modified>
</cp:coreProperties>
</file>