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CA7C" w14:textId="1F92A3EB" w:rsidR="00C734DD" w:rsidRPr="000C7830" w:rsidRDefault="008A6673" w:rsidP="00F6255A">
      <w:pPr>
        <w:pStyle w:val="Title"/>
        <w:rPr>
          <w:highlight w:val="yellow"/>
        </w:rPr>
      </w:pPr>
      <w:r w:rsidRPr="00DF17F5">
        <w:rPr>
          <w:noProof/>
          <w:highlight w:val="yellow"/>
        </w:rPr>
        <mc:AlternateContent>
          <mc:Choice Requires="wps">
            <w:drawing>
              <wp:anchor distT="0" distB="0" distL="114300" distR="114300" simplePos="0" relativeHeight="251659264" behindDoc="0" locked="0" layoutInCell="1" allowOverlap="1" wp14:anchorId="46AC3860" wp14:editId="6766C0C0">
                <wp:simplePos x="0" y="0"/>
                <wp:positionH relativeFrom="column">
                  <wp:posOffset>5811769</wp:posOffset>
                </wp:positionH>
                <wp:positionV relativeFrom="paragraph">
                  <wp:posOffset>-875130</wp:posOffset>
                </wp:positionV>
                <wp:extent cx="787179" cy="594640"/>
                <wp:effectExtent l="0" t="0" r="13335" b="1524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5946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6pt;margin-top:-68.9pt;width:62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Design and Simulation of</w:t>
      </w:r>
      <w:r w:rsidR="000C7830">
        <w:rPr>
          <w:highlight w:val="yellow"/>
        </w:rPr>
        <w:t xml:space="preserve"> a Broadband</w:t>
      </w:r>
      <w:r w:rsidR="00F6255A" w:rsidRPr="00DF17F5">
        <w:rPr>
          <w:highlight w:val="yellow"/>
        </w:rPr>
        <w:t xml:space="preserve"> </w:t>
      </w:r>
      <w:r w:rsidR="00C734DD">
        <w:rPr>
          <w:highlight w:val="yellow"/>
        </w:rPr>
        <w:t xml:space="preserve">Tunable Transmittance Optical Filter </w:t>
      </w:r>
      <w:r w:rsidR="008C467F">
        <w:rPr>
          <w:highlight w:val="yellow"/>
        </w:rPr>
        <w:t>U</w:t>
      </w:r>
      <w:r w:rsidR="00C734DD">
        <w:rPr>
          <w:highlight w:val="yellow"/>
        </w:rPr>
        <w:t>sing Sb</w:t>
      </w:r>
      <w:r w:rsidR="00C734DD">
        <w:rPr>
          <w:highlight w:val="yellow"/>
          <w:vertAlign w:val="subscript"/>
        </w:rPr>
        <w:t>2</w:t>
      </w:r>
      <w:r w:rsidR="00C734DD">
        <w:rPr>
          <w:highlight w:val="yellow"/>
        </w:rPr>
        <w:t>Se</w:t>
      </w:r>
      <w:r w:rsidR="00C734DD">
        <w:rPr>
          <w:highlight w:val="yellow"/>
          <w:vertAlign w:val="subscript"/>
        </w:rPr>
        <w:t>3</w:t>
      </w:r>
      <w:r w:rsidR="000C7830">
        <w:rPr>
          <w:highlight w:val="yellow"/>
        </w:rPr>
        <w:t xml:space="preserve"> Phase Change Material </w:t>
      </w:r>
      <w:r w:rsidR="000C7830" w:rsidRPr="000C7830">
        <w:rPr>
          <w:highlight w:val="cyan"/>
        </w:rPr>
        <w:t>(16 words)</w:t>
      </w:r>
    </w:p>
    <w:p w14:paraId="3570B896" w14:textId="77777777" w:rsidR="00F6255A" w:rsidRDefault="00F6255A" w:rsidP="00F6255A">
      <w:pPr>
        <w:rPr>
          <w:lang w:val="en-US"/>
        </w:rPr>
      </w:pPr>
    </w:p>
    <w:p w14:paraId="29E51462" w14:textId="0EA9F43F"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w:t>
      </w:r>
      <w:r w:rsidR="0080248E">
        <w:rPr>
          <w:rStyle w:val="IntenseEmphasis"/>
        </w:rPr>
        <w:t xml:space="preserve"> </w:t>
      </w:r>
      <w:r w:rsidRPr="00F6255A">
        <w:rPr>
          <w:rStyle w:val="IntenseEmphasis"/>
        </w:rPr>
        <w:t>Chettanat Padungatthakij</w:t>
      </w:r>
      <w:r w:rsidR="00A031F0">
        <w:rPr>
          <w:rStyle w:val="IntenseEmphasis"/>
          <w:vertAlign w:val="superscript"/>
        </w:rPr>
        <w:t>2</w:t>
      </w:r>
      <w:r w:rsidRPr="00F6255A">
        <w:rPr>
          <w:rStyle w:val="IntenseEmphasis"/>
        </w:rPr>
        <w:t>,</w:t>
      </w:r>
      <w:r w:rsidR="0080248E">
        <w:rPr>
          <w:rStyle w:val="IntenseEmphasis"/>
        </w:rPr>
        <w:t xml:space="preserve"> </w:t>
      </w:r>
      <w:r w:rsidRPr="006A070E">
        <w:rPr>
          <w:rStyle w:val="IntenseEmphasis"/>
        </w:rPr>
        <w:t>Suebtarkul Suchat</w:t>
      </w:r>
      <w:r w:rsidR="00A031F0" w:rsidRPr="006A070E">
        <w:rPr>
          <w:rStyle w:val="IntenseEmphasis"/>
          <w:vertAlign w:val="superscript"/>
        </w:rPr>
        <w:t>3</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6ED4915B" w14:textId="0C5B619F" w:rsidR="00FE05A5" w:rsidRPr="00FE05A5" w:rsidRDefault="00F6255A" w:rsidP="00F6255A">
      <w:pPr>
        <w:rPr>
          <w:rStyle w:val="Emphasis"/>
          <w:i w:val="0"/>
          <w:iCs w:val="0"/>
          <w:sz w:val="20"/>
        </w:rPr>
      </w:pPr>
      <w:hyperlink r:id="rId8"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6A070E">
        <w:rPr>
          <w:rStyle w:val="Heading1Char"/>
          <w:b/>
          <w:bCs/>
        </w:rPr>
        <w:t>Abstract:</w:t>
      </w:r>
      <w:r w:rsidRPr="008A6673">
        <w:rPr>
          <w:rStyle w:val="Emphasis"/>
          <w:b w:val="0"/>
          <w:bCs w:val="0"/>
        </w:rPr>
        <w:t xml:space="preserve"> </w:t>
      </w:r>
    </w:p>
    <w:p w14:paraId="591BB67E" w14:textId="5D839F11" w:rsidR="0031434C" w:rsidRPr="009D0162" w:rsidRDefault="00B8386F" w:rsidP="00721635">
      <w:pPr>
        <w:rPr>
          <w:rStyle w:val="Emphasis"/>
          <w:i w:val="0"/>
          <w:iCs w:val="0"/>
          <w:sz w:val="20"/>
          <w:szCs w:val="20"/>
          <w:lang w:val="en-US" w:bidi="th-TH"/>
        </w:rPr>
      </w:pPr>
      <w:r>
        <w:rPr>
          <w:rStyle w:val="Emphasis"/>
          <w:i w:val="0"/>
          <w:iCs w:val="0"/>
          <w:sz w:val="20"/>
          <w:szCs w:val="20"/>
        </w:rPr>
        <w:t xml:space="preserve">We propose a </w:t>
      </w:r>
      <w:r w:rsidR="00E73413">
        <w:rPr>
          <w:rStyle w:val="Emphasis"/>
          <w:i w:val="0"/>
          <w:iCs w:val="0"/>
          <w:sz w:val="20"/>
          <w:szCs w:val="20"/>
        </w:rPr>
        <w:t>switchable</w:t>
      </w:r>
      <w:r>
        <w:rPr>
          <w:rStyle w:val="Emphasis"/>
          <w:i w:val="0"/>
          <w:iCs w:val="0"/>
          <w:sz w:val="20"/>
          <w:szCs w:val="20"/>
        </w:rPr>
        <w:t xml:space="preserve"> optical </w:t>
      </w:r>
      <w:r w:rsidR="0071049F">
        <w:rPr>
          <w:rStyle w:val="Emphasis"/>
          <w:i w:val="0"/>
          <w:iCs w:val="0"/>
          <w:sz w:val="20"/>
          <w:szCs w:val="20"/>
        </w:rPr>
        <w:t>filter</w:t>
      </w:r>
      <w:r>
        <w:rPr>
          <w:rStyle w:val="Emphasis"/>
          <w:i w:val="0"/>
          <w:iCs w:val="0"/>
          <w:sz w:val="20"/>
          <w:szCs w:val="20"/>
        </w:rPr>
        <w:t xml:space="preserve"> design </w:t>
      </w:r>
      <w:r w:rsidR="002C0EC2">
        <w:rPr>
          <w:rStyle w:val="Emphasis"/>
          <w:i w:val="0"/>
          <w:iCs w:val="0"/>
          <w:sz w:val="20"/>
          <w:szCs w:val="20"/>
        </w:rPr>
        <w:t>using</w:t>
      </w:r>
      <w:r>
        <w:rPr>
          <w:rStyle w:val="Emphasis"/>
          <w:i w:val="0"/>
          <w:iCs w:val="0"/>
          <w:sz w:val="20"/>
          <w:szCs w:val="20"/>
        </w:rPr>
        <w:t xml:space="preserve"> antimony triselenide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w:t>
      </w:r>
      <w:r w:rsidR="00455865">
        <w:rPr>
          <w:rStyle w:val="Emphasis"/>
          <w:i w:val="0"/>
          <w:iCs w:val="0"/>
          <w:sz w:val="20"/>
          <w:szCs w:val="20"/>
        </w:rPr>
        <w:t xml:space="preserve"> </w:t>
      </w:r>
      <w:r w:rsidR="0071049F">
        <w:rPr>
          <w:rStyle w:val="Emphasis"/>
          <w:i w:val="0"/>
          <w:iCs w:val="0"/>
          <w:sz w:val="20"/>
          <w:szCs w:val="20"/>
        </w:rPr>
        <w:t xml:space="preserve">to operate </w:t>
      </w:r>
      <w:r w:rsidR="002C0EC2">
        <w:rPr>
          <w:rStyle w:val="Emphasis"/>
          <w:i w:val="0"/>
          <w:iCs w:val="0"/>
          <w:sz w:val="20"/>
          <w:szCs w:val="20"/>
        </w:rPr>
        <w:t>around</w:t>
      </w:r>
      <w:r w:rsidR="00455865">
        <w:rPr>
          <w:rStyle w:val="Emphasis"/>
          <w:i w:val="0"/>
          <w:iCs w:val="0"/>
          <w:sz w:val="20"/>
          <w:szCs w:val="20"/>
        </w:rPr>
        <w:t xml:space="preserve"> 1064-nm wavelength</w:t>
      </w:r>
      <w:r>
        <w:rPr>
          <w:rStyle w:val="Emphasis"/>
          <w:i w:val="0"/>
          <w:iCs w:val="0"/>
          <w:sz w:val="20"/>
          <w:szCs w:val="20"/>
        </w:rPr>
        <w:t>.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 xml:space="preserve"> is a phase change material (PCM) which has low absorption in </w:t>
      </w:r>
      <w:r w:rsidR="00E45C9B">
        <w:rPr>
          <w:rStyle w:val="Emphasis"/>
          <w:i w:val="0"/>
          <w:iCs w:val="0"/>
          <w:sz w:val="20"/>
          <w:szCs w:val="20"/>
        </w:rPr>
        <w:t>infrared (IR)</w:t>
      </w:r>
      <w:r>
        <w:rPr>
          <w:rStyle w:val="Emphasis"/>
          <w:i w:val="0"/>
          <w:iCs w:val="0"/>
          <w:sz w:val="20"/>
          <w:szCs w:val="20"/>
        </w:rPr>
        <w:t xml:space="preserve"> spectrum, </w:t>
      </w:r>
      <w:r w:rsidR="00E45C9B">
        <w:rPr>
          <w:rStyle w:val="Emphasis"/>
          <w:i w:val="0"/>
          <w:iCs w:val="0"/>
          <w:sz w:val="20"/>
          <w:szCs w:val="20"/>
        </w:rPr>
        <w:t xml:space="preserve">has </w:t>
      </w:r>
      <w:r>
        <w:rPr>
          <w:rStyle w:val="Emphasis"/>
          <w:i w:val="0"/>
          <w:iCs w:val="0"/>
          <w:sz w:val="20"/>
          <w:szCs w:val="20"/>
        </w:rPr>
        <w:t xml:space="preserve">high and stable refractive index contrast </w:t>
      </w:r>
      <w:r w:rsidR="0071049F">
        <w:rPr>
          <w:rStyle w:val="Emphasis"/>
          <w:i w:val="0"/>
          <w:iCs w:val="0"/>
          <w:sz w:val="20"/>
          <w:szCs w:val="20"/>
        </w:rPr>
        <w:t xml:space="preserve">between the two phases </w:t>
      </w:r>
      <w:r w:rsidR="002C0EC2">
        <w:rPr>
          <w:rStyle w:val="Emphasis"/>
          <w:i w:val="0"/>
          <w:iCs w:val="0"/>
          <w:sz w:val="20"/>
          <w:szCs w:val="20"/>
        </w:rPr>
        <w:t xml:space="preserve">from </w:t>
      </w:r>
      <w:r>
        <w:rPr>
          <w:rStyle w:val="Emphasis"/>
          <w:i w:val="0"/>
          <w:iCs w:val="0"/>
          <w:sz w:val="20"/>
          <w:szCs w:val="20"/>
        </w:rPr>
        <w:t>visible</w:t>
      </w:r>
      <w:r>
        <w:rPr>
          <w:rStyle w:val="Emphasis"/>
          <w:rFonts w:hint="cs"/>
          <w:i w:val="0"/>
          <w:iCs w:val="0"/>
          <w:sz w:val="20"/>
          <w:szCs w:val="20"/>
          <w:cs/>
          <w:lang w:bidi="th-TH"/>
        </w:rPr>
        <w:t xml:space="preserve"> </w:t>
      </w:r>
      <w:r w:rsidR="002C0EC2">
        <w:rPr>
          <w:rStyle w:val="Emphasis"/>
          <w:i w:val="0"/>
          <w:iCs w:val="0"/>
          <w:sz w:val="20"/>
          <w:szCs w:val="20"/>
          <w:lang w:val="en-US" w:bidi="th-TH"/>
        </w:rPr>
        <w:t>through</w:t>
      </w:r>
      <w:r>
        <w:rPr>
          <w:rStyle w:val="Emphasis"/>
          <w:i w:val="0"/>
          <w:iCs w:val="0"/>
          <w:sz w:val="20"/>
          <w:szCs w:val="20"/>
          <w:lang w:val="en-US" w:bidi="th-TH"/>
        </w:rPr>
        <w:t xml:space="preserve"> IR </w:t>
      </w:r>
      <w:r w:rsidR="002C0EC2">
        <w:rPr>
          <w:rStyle w:val="Emphasis"/>
          <w:i w:val="0"/>
          <w:iCs w:val="0"/>
          <w:sz w:val="20"/>
          <w:szCs w:val="20"/>
          <w:lang w:val="en-US" w:bidi="th-TH"/>
        </w:rPr>
        <w:t>spectrum</w:t>
      </w:r>
      <w:r>
        <w:rPr>
          <w:rStyle w:val="Emphasis"/>
          <w:i w:val="0"/>
          <w:iCs w:val="0"/>
          <w:sz w:val="20"/>
          <w:szCs w:val="20"/>
          <w:lang w:val="en-US" w:bidi="th-TH"/>
        </w:rPr>
        <w:t xml:space="preserve">, </w:t>
      </w:r>
      <w:r w:rsidR="00B6441F">
        <w:rPr>
          <w:rStyle w:val="Emphasis"/>
          <w:i w:val="0"/>
          <w:iCs w:val="0"/>
          <w:sz w:val="20"/>
          <w:szCs w:val="20"/>
          <w:lang w:val="en-US" w:bidi="th-TH"/>
        </w:rPr>
        <w:t>and a</w:t>
      </w:r>
      <w:r>
        <w:rPr>
          <w:rStyle w:val="Emphasis"/>
          <w:i w:val="0"/>
          <w:iCs w:val="0"/>
          <w:sz w:val="20"/>
          <w:szCs w:val="20"/>
          <w:lang w:val="en-US" w:bidi="th-TH"/>
        </w:rPr>
        <w:t xml:space="preserve"> high phase</w:t>
      </w:r>
      <w:r w:rsidR="0071049F">
        <w:rPr>
          <w:rStyle w:val="Emphasis"/>
          <w:i w:val="0"/>
          <w:iCs w:val="0"/>
          <w:sz w:val="20"/>
          <w:szCs w:val="20"/>
          <w:lang w:val="en-US" w:bidi="th-TH"/>
        </w:rPr>
        <w:t xml:space="preserve"> </w:t>
      </w:r>
      <w:r>
        <w:rPr>
          <w:rStyle w:val="Emphasis"/>
          <w:i w:val="0"/>
          <w:iCs w:val="0"/>
          <w:sz w:val="20"/>
          <w:szCs w:val="20"/>
          <w:lang w:val="en-US" w:bidi="th-TH"/>
        </w:rPr>
        <w:t xml:space="preserve">switching </w:t>
      </w:r>
      <w:r w:rsidR="0071049F">
        <w:rPr>
          <w:rStyle w:val="Emphasis"/>
          <w:i w:val="0"/>
          <w:iCs w:val="0"/>
          <w:sz w:val="20"/>
          <w:szCs w:val="20"/>
          <w:lang w:val="en-US" w:bidi="th-TH"/>
        </w:rPr>
        <w:t xml:space="preserve">optical </w:t>
      </w:r>
      <w:r>
        <w:rPr>
          <w:rStyle w:val="Emphasis"/>
          <w:i w:val="0"/>
          <w:iCs w:val="0"/>
          <w:sz w:val="20"/>
          <w:szCs w:val="20"/>
          <w:lang w:val="en-US" w:bidi="th-TH"/>
        </w:rPr>
        <w:t xml:space="preserve">endurance </w:t>
      </w:r>
      <w:r w:rsidR="00E45C9B">
        <w:rPr>
          <w:rStyle w:val="Emphasis"/>
          <w:i w:val="0"/>
          <w:iCs w:val="0"/>
          <w:sz w:val="20"/>
          <w:szCs w:val="20"/>
          <w:lang w:val="en-US" w:bidi="th-TH"/>
        </w:rPr>
        <w:t>in</w:t>
      </w:r>
      <w:r>
        <w:rPr>
          <w:rStyle w:val="Emphasis"/>
          <w:i w:val="0"/>
          <w:iCs w:val="0"/>
          <w:sz w:val="20"/>
          <w:szCs w:val="20"/>
          <w:lang w:val="en-US" w:bidi="th-TH"/>
        </w:rPr>
        <w:t xml:space="preserve"> an order of 10</w:t>
      </w:r>
      <w:r>
        <w:rPr>
          <w:rStyle w:val="Emphasis"/>
          <w:i w:val="0"/>
          <w:iCs w:val="0"/>
          <w:sz w:val="20"/>
          <w:szCs w:val="20"/>
          <w:vertAlign w:val="superscript"/>
          <w:lang w:val="en-US" w:bidi="th-TH"/>
        </w:rPr>
        <w:t>6</w:t>
      </w:r>
      <w:r>
        <w:rPr>
          <w:rStyle w:val="Emphasis"/>
          <w:i w:val="0"/>
          <w:iCs w:val="0"/>
          <w:sz w:val="20"/>
          <w:szCs w:val="20"/>
          <w:lang w:val="en-US" w:bidi="th-TH"/>
        </w:rPr>
        <w:t xml:space="preserve"> cycles. </w:t>
      </w:r>
      <w:r w:rsidR="0071049F">
        <w:rPr>
          <w:rStyle w:val="Emphasis"/>
          <w:i w:val="0"/>
          <w:iCs w:val="0"/>
          <w:sz w:val="20"/>
          <w:szCs w:val="20"/>
          <w:lang w:val="en-US" w:bidi="th-TH"/>
        </w:rPr>
        <w:t xml:space="preserve">We </w:t>
      </w:r>
      <w:r w:rsidR="004C4108">
        <w:rPr>
          <w:rStyle w:val="Emphasis"/>
          <w:i w:val="0"/>
          <w:iCs w:val="0"/>
          <w:sz w:val="20"/>
          <w:szCs w:val="20"/>
          <w:lang w:val="en-US" w:bidi="th-TH"/>
        </w:rPr>
        <w:t>give</w:t>
      </w:r>
      <w:r w:rsidR="0071049F">
        <w:rPr>
          <w:rStyle w:val="Emphasis"/>
          <w:i w:val="0"/>
          <w:iCs w:val="0"/>
          <w:sz w:val="20"/>
          <w:szCs w:val="20"/>
          <w:lang w:val="en-US" w:bidi="th-TH"/>
        </w:rPr>
        <w:t xml:space="preserve"> the reasoning </w:t>
      </w:r>
      <w:r w:rsidR="004C4108">
        <w:rPr>
          <w:rStyle w:val="Emphasis"/>
          <w:i w:val="0"/>
          <w:iCs w:val="0"/>
          <w:sz w:val="20"/>
          <w:szCs w:val="20"/>
          <w:lang w:val="en-US" w:bidi="th-TH"/>
        </w:rPr>
        <w:t>for selecting</w:t>
      </w:r>
      <w:r w:rsidR="0071049F">
        <w:rPr>
          <w:rStyle w:val="Emphasis"/>
          <w:i w:val="0"/>
          <w:iCs w:val="0"/>
          <w:sz w:val="20"/>
          <w:szCs w:val="20"/>
          <w:lang w:val="en-US" w:bidi="th-TH"/>
        </w:rPr>
        <w:t xml:space="preserve"> </w:t>
      </w:r>
      <w:r w:rsidR="00830DBC">
        <w:rPr>
          <w:rStyle w:val="Emphasis"/>
          <w:i w:val="0"/>
          <w:iCs w:val="0"/>
          <w:sz w:val="20"/>
          <w:szCs w:val="20"/>
          <w:lang w:val="en-US" w:bidi="th-TH"/>
        </w:rPr>
        <w:t>long</w:t>
      </w:r>
      <w:r w:rsidR="0071049F">
        <w:rPr>
          <w:rStyle w:val="Emphasis"/>
          <w:i w:val="0"/>
          <w:iCs w:val="0"/>
          <w:sz w:val="20"/>
          <w:szCs w:val="20"/>
          <w:lang w:val="en-US" w:bidi="th-TH"/>
        </w:rPr>
        <w:t>-pass edge filter design and compare</w:t>
      </w:r>
      <w:r w:rsidR="00E45C9B">
        <w:rPr>
          <w:rStyle w:val="Emphasis"/>
          <w:i w:val="0"/>
          <w:iCs w:val="0"/>
          <w:sz w:val="20"/>
          <w:szCs w:val="20"/>
          <w:lang w:val="en-US" w:bidi="th-TH"/>
        </w:rPr>
        <w:t>s</w:t>
      </w:r>
      <w:r w:rsidR="0071049F">
        <w:rPr>
          <w:rStyle w:val="Emphasis"/>
          <w:i w:val="0"/>
          <w:iCs w:val="0"/>
          <w:sz w:val="20"/>
          <w:szCs w:val="20"/>
          <w:lang w:val="en-US" w:bidi="th-TH"/>
        </w:rPr>
        <w:t xml:space="preserve"> its performance to other planar </w:t>
      </w:r>
      <w:r w:rsidR="00E45C9B">
        <w:rPr>
          <w:rStyle w:val="Emphasis"/>
          <w:i w:val="0"/>
          <w:iCs w:val="0"/>
          <w:sz w:val="20"/>
          <w:szCs w:val="20"/>
          <w:lang w:val="en-US" w:bidi="th-TH"/>
        </w:rPr>
        <w:t xml:space="preserve">thin-film </w:t>
      </w:r>
      <w:r w:rsidR="0071049F">
        <w:rPr>
          <w:rStyle w:val="Emphasis"/>
          <w:i w:val="0"/>
          <w:iCs w:val="0"/>
          <w:sz w:val="20"/>
          <w:szCs w:val="20"/>
          <w:lang w:val="en-US" w:bidi="th-TH"/>
        </w:rPr>
        <w:t>designs</w:t>
      </w:r>
      <w:r w:rsidR="00E45C9B">
        <w:rPr>
          <w:rStyle w:val="Emphasis"/>
          <w:i w:val="0"/>
          <w:iCs w:val="0"/>
          <w:sz w:val="20"/>
          <w:szCs w:val="20"/>
          <w:lang w:val="en-US" w:bidi="th-TH"/>
        </w:rPr>
        <w:t xml:space="preserve">. At 1064-nm, the </w:t>
      </w:r>
      <w:r w:rsidR="004C4108">
        <w:rPr>
          <w:rStyle w:val="Emphasis"/>
          <w:i w:val="0"/>
          <w:iCs w:val="0"/>
          <w:sz w:val="20"/>
          <w:szCs w:val="20"/>
          <w:lang w:val="en-US" w:bidi="th-TH"/>
        </w:rPr>
        <w:t xml:space="preserve">selected </w:t>
      </w:r>
      <w:r w:rsidR="00E45C9B">
        <w:rPr>
          <w:rStyle w:val="Emphasis"/>
          <w:i w:val="0"/>
          <w:iCs w:val="0"/>
          <w:sz w:val="20"/>
          <w:szCs w:val="20"/>
          <w:lang w:val="en-US" w:bidi="th-TH"/>
        </w:rPr>
        <w:t>5-unit-cells edge-filter design has an transmittance of 93.6% in amorphous phase and 0.2% in crystalline</w:t>
      </w:r>
      <w:r w:rsidR="004C4108">
        <w:rPr>
          <w:rStyle w:val="Emphasis"/>
          <w:i w:val="0"/>
          <w:iCs w:val="0"/>
          <w:sz w:val="20"/>
          <w:szCs w:val="20"/>
          <w:lang w:val="en-US" w:bidi="th-TH"/>
        </w:rPr>
        <w:t xml:space="preserve"> phase</w:t>
      </w:r>
      <w:r w:rsidR="00E45C9B">
        <w:rPr>
          <w:rStyle w:val="Emphasis"/>
          <w:i w:val="0"/>
          <w:iCs w:val="0"/>
          <w:sz w:val="20"/>
          <w:szCs w:val="20"/>
          <w:lang w:val="en-US" w:bidi="th-TH"/>
        </w:rPr>
        <w:t xml:space="preserve">, a 93.4% transmittance contrast </w:t>
      </w:r>
      <w:r w:rsidR="009E0B6D">
        <w:rPr>
          <w:rStyle w:val="Emphasis"/>
          <w:i w:val="0"/>
          <w:iCs w:val="0"/>
          <w:sz w:val="20"/>
          <w:szCs w:val="20"/>
          <w:lang w:val="en-US" w:bidi="th-TH"/>
        </w:rPr>
        <w:t xml:space="preserve">with ~200 nm FWHM, </w:t>
      </w:r>
      <w:r w:rsidR="00E45C9B">
        <w:rPr>
          <w:rStyle w:val="Emphasis"/>
          <w:i w:val="0"/>
          <w:iCs w:val="0"/>
          <w:sz w:val="20"/>
          <w:szCs w:val="20"/>
          <w:lang w:val="en-US" w:bidi="th-TH"/>
        </w:rPr>
        <w:t>and has minimal degradation after enduring over 1.5</w:t>
      </w:r>
      <w:r w:rsidR="009E0B6D" w:rsidRPr="00420379">
        <w:t>×10⁶</w:t>
      </w:r>
      <w:r w:rsidR="009E0B6D">
        <w:t xml:space="preserve"> </w:t>
      </w:r>
      <w:r w:rsidR="004C4108">
        <w:t xml:space="preserve">phase switching </w:t>
      </w:r>
      <w:r w:rsidR="009E0B6D">
        <w:t xml:space="preserve">cycles. </w:t>
      </w:r>
      <w:r w:rsidR="00057520">
        <w:t>We also show the tunability of this design and increase the optical performance across 900-1200 nm range using a simple optimization.</w:t>
      </w:r>
      <w:r w:rsidR="004C4108">
        <w:rPr>
          <w:rStyle w:val="Emphasis"/>
          <w:i w:val="0"/>
          <w:iCs w:val="0"/>
          <w:sz w:val="20"/>
          <w:szCs w:val="20"/>
          <w:lang w:val="en-US" w:bidi="th-TH"/>
        </w:rPr>
        <w:t xml:space="preserve"> </w:t>
      </w:r>
      <w:r w:rsidR="00A44C10" w:rsidRPr="00721635">
        <w:rPr>
          <w:rStyle w:val="Emphasis"/>
          <w:i w:val="0"/>
          <w:iCs w:val="0"/>
          <w:sz w:val="20"/>
          <w:szCs w:val="20"/>
          <w:highlight w:val="cyan"/>
        </w:rPr>
        <w:t>(</w:t>
      </w:r>
      <w:r w:rsidR="004C4108">
        <w:rPr>
          <w:rStyle w:val="Emphasis"/>
          <w:i w:val="0"/>
          <w:iCs w:val="0"/>
          <w:sz w:val="20"/>
          <w:szCs w:val="20"/>
          <w:highlight w:val="cyan"/>
        </w:rPr>
        <w:t>139</w:t>
      </w:r>
      <w:r w:rsidR="00A44C10" w:rsidRPr="00721635">
        <w:rPr>
          <w:rStyle w:val="Emphasis"/>
          <w:i w:val="0"/>
          <w:iCs w:val="0"/>
          <w:sz w:val="20"/>
          <w:szCs w:val="20"/>
          <w:highlight w:val="cyan"/>
        </w:rPr>
        <w:t xml:space="preserve"> words)</w:t>
      </w:r>
    </w:p>
    <w:p w14:paraId="06A49D3C" w14:textId="15CCE26B"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F61F54">
        <w:rPr>
          <w:rStyle w:val="Emphasis"/>
          <w:sz w:val="20"/>
          <w:szCs w:val="20"/>
        </w:rPr>
        <w:t>switchable</w:t>
      </w:r>
      <w:r w:rsidR="00C03831" w:rsidRPr="00DE3D55">
        <w:rPr>
          <w:rStyle w:val="Emphasis"/>
          <w:sz w:val="20"/>
          <w:szCs w:val="20"/>
        </w:rPr>
        <w:t xml:space="preserve"> </w:t>
      </w:r>
      <w:r w:rsidR="00F61F54">
        <w:rPr>
          <w:rStyle w:val="Emphasis"/>
          <w:sz w:val="20"/>
          <w:szCs w:val="20"/>
        </w:rPr>
        <w:t>filter</w:t>
      </w:r>
      <w:r w:rsidR="00C03831" w:rsidRPr="00DE3D55">
        <w:rPr>
          <w:rStyle w:val="Emphasis"/>
          <w:sz w:val="20"/>
          <w:szCs w:val="20"/>
        </w:rPr>
        <w:t xml:space="preserve">, </w:t>
      </w:r>
      <w:r w:rsidR="006E0D34">
        <w:rPr>
          <w:rStyle w:val="Emphasis"/>
          <w:sz w:val="20"/>
          <w:szCs w:val="20"/>
        </w:rPr>
        <w:t>antimony triselenide</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3B2FB4E6" w:rsidR="00EF419B" w:rsidRPr="00C33B03" w:rsidRDefault="00E23665" w:rsidP="0034698A">
      <w:r>
        <w:t>The term p</w:t>
      </w:r>
      <w:r w:rsidR="00FC0840">
        <w:t>hase change material (PCM) can have different meaning</w:t>
      </w:r>
      <w:r w:rsidR="006942B8">
        <w:t>s</w:t>
      </w:r>
      <w:r w:rsidR="00FC0840">
        <w:t xml:space="preserve"> depending on the </w:t>
      </w:r>
      <w:r w:rsidR="00472A22">
        <w:t xml:space="preserve">research </w:t>
      </w:r>
      <w:r w:rsidR="006942B8">
        <w:t>field</w:t>
      </w:r>
      <w:r w:rsidR="00FC0840">
        <w:t xml:space="preserve">. </w:t>
      </w:r>
      <w:r w:rsidR="006942B8">
        <w:t>In</w:t>
      </w:r>
      <w:r w:rsidR="00FC0840">
        <w:t xml:space="preserve"> energy storage, the term </w:t>
      </w:r>
      <w:r w:rsidR="0099184B">
        <w:t>refer</w:t>
      </w:r>
      <w:r w:rsidR="0034698A">
        <w:t>s</w:t>
      </w:r>
      <w:r w:rsidR="00FC0840">
        <w:t xml:space="preserve"> to material that store and release thermal energy </w:t>
      </w:r>
      <w:r w:rsidR="006942B8">
        <w:t>through changes in its</w:t>
      </w:r>
      <w:r w:rsidR="00FC0840">
        <w:t xml:space="preserve"> state of matter (latent heat)</w:t>
      </w:r>
      <w:r w:rsidR="00566499">
        <w:t xml:space="preserve">, </w:t>
      </w:r>
      <w:r w:rsidR="00472A22">
        <w:t>such as between</w:t>
      </w:r>
      <w:r w:rsidR="00FC0840">
        <w:t xml:space="preserve"> solid and liquid </w:t>
      </w:r>
      <w:r w:rsidR="00F61F54">
        <w:t>states</w:t>
      </w:r>
      <w:r w:rsidR="00FC0840">
        <w:t xml:space="preserve"> </w:t>
      </w:r>
      <w:r w:rsidR="00FC0840">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00FC0840">
        <w:fldChar w:fldCharType="separate"/>
      </w:r>
      <w:r w:rsidR="004F7A21">
        <w:rPr>
          <w:noProof/>
        </w:rPr>
        <w:t>[1]</w:t>
      </w:r>
      <w:r w:rsidR="00FC0840">
        <w:fldChar w:fldCharType="end"/>
      </w:r>
      <w:r w:rsidR="00FC0840">
        <w:t xml:space="preserve">. However, in electronics and photonics, the term </w:t>
      </w:r>
      <w:r w:rsidR="0034698A">
        <w:t>phase change material</w:t>
      </w:r>
      <w:r w:rsidR="00FC0840">
        <w:t xml:space="preserve"> refers to a solid-state material that change</w:t>
      </w:r>
      <w:r w:rsidR="00566499">
        <w:t>s</w:t>
      </w:r>
      <w:r w:rsidR="00FC0840">
        <w:t xml:space="preserve"> its </w:t>
      </w:r>
      <w:r w:rsidR="00566499">
        <w:t xml:space="preserve">crystal </w:t>
      </w:r>
      <w:r w:rsidR="0034698A">
        <w:t>phase when its temperature rises above transition temperature</w:t>
      </w:r>
      <w:r w:rsidR="00FC0840">
        <w:t xml:space="preserve"> (</w:t>
      </w:r>
      <w:r w:rsidR="00FC0840" w:rsidRPr="006C1D06">
        <w:rPr>
          <w:i/>
          <w:iCs/>
        </w:rPr>
        <w:t>T</w:t>
      </w:r>
      <w:r w:rsidR="00FC0840" w:rsidRPr="006C1D06">
        <w:rPr>
          <w:i/>
          <w:iCs/>
          <w:vertAlign w:val="subscript"/>
        </w:rPr>
        <w:t>trans</w:t>
      </w:r>
      <w:r w:rsidR="00FC0840">
        <w:t>). Th</w:t>
      </w:r>
      <w:r w:rsidR="009D1479">
        <w:rPr>
          <w:lang w:val="en-US" w:bidi="th-TH"/>
        </w:rPr>
        <w:t>is</w:t>
      </w:r>
      <w:r w:rsidR="00FC0840">
        <w:t xml:space="preserve"> </w:t>
      </w:r>
      <w:r w:rsidR="00566499">
        <w:t xml:space="preserve">change </w:t>
      </w:r>
      <w:r w:rsidR="00FC0840">
        <w:t xml:space="preserve">leads to a </w:t>
      </w:r>
      <w:r w:rsidR="0034698A">
        <w:t>contrast of</w:t>
      </w:r>
      <w:r w:rsidR="00FC0840">
        <w:t xml:space="preserve"> </w:t>
      </w:r>
      <w:r w:rsidR="00C33B03">
        <w:t xml:space="preserve">complex </w:t>
      </w:r>
      <w:r w:rsidR="00FC0840">
        <w:t>refractive index</w:t>
      </w:r>
      <w:r w:rsidR="00F61F54">
        <w:t xml:space="preserve"> (</w:t>
      </w:r>
      <w:r w:rsidR="00F61F54" w:rsidRPr="009F3B32">
        <w:rPr>
          <w:i/>
          <w:iCs/>
        </w:rPr>
        <w:t>ñ</w:t>
      </w:r>
      <w:r w:rsidR="00F61F54">
        <w:t>)</w:t>
      </w:r>
      <w:r w:rsidR="00874A7A">
        <w:t xml:space="preserve"> between the initial and post-transitioned phases, where</w:t>
      </w:r>
      <w:r w:rsidR="00655D11">
        <w:t xml:space="preserve"> </w:t>
      </w:r>
      <w:r w:rsidR="00874A7A" w:rsidRPr="009F3B32">
        <w:rPr>
          <w:i/>
          <w:iCs/>
        </w:rPr>
        <w:t>ñ</w:t>
      </w:r>
      <w:r w:rsidR="00874A7A">
        <w:rPr>
          <w:i/>
          <w:iCs/>
        </w:rPr>
        <w:t xml:space="preserve"> </w:t>
      </w:r>
      <w:r w:rsidR="00874A7A">
        <w:t xml:space="preserve">comprises of the </w:t>
      </w:r>
      <w:r w:rsidR="00655D11">
        <w:t>real refractive index (</w:t>
      </w:r>
      <w:r w:rsidR="00655D11" w:rsidRPr="00655D11">
        <w:rPr>
          <w:i/>
          <w:iCs/>
        </w:rPr>
        <w:t>n</w:t>
      </w:r>
      <w:r w:rsidR="00655D11">
        <w:t xml:space="preserve">) and </w:t>
      </w:r>
      <w:r w:rsidR="00874A7A">
        <w:t xml:space="preserve">the </w:t>
      </w:r>
      <w:r w:rsidR="00655D11">
        <w:t>imaginary extinction coefficient (</w:t>
      </w:r>
      <w:r w:rsidR="00655D11" w:rsidRPr="00655D11">
        <w:rPr>
          <w:i/>
          <w:iCs/>
        </w:rPr>
        <w:t>k</w:t>
      </w:r>
      <w:r w:rsidR="00655D11">
        <w:t>) parts</w:t>
      </w:r>
      <w:r w:rsidR="00FC0840">
        <w:t xml:space="preserve">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w:t>
      </w:r>
      <w:r w:rsidR="00655D11">
        <w:t xml:space="preserve"> T</w:t>
      </w:r>
      <w:r w:rsidR="00DE3D55">
        <w:t xml:space="preserve">he </w:t>
      </w:r>
      <w:r w:rsidR="00566499">
        <w:t xml:space="preserve">refractive </w:t>
      </w:r>
      <w:r w:rsidR="00DE3D55">
        <w:t xml:space="preserve">index contrast between </w:t>
      </w:r>
      <w:r w:rsidR="00566499">
        <w:t xml:space="preserve">the two </w:t>
      </w:r>
      <w:r w:rsidR="00DE3D55">
        <w:t xml:space="preserve">phases is an order of magnitude larger than </w:t>
      </w:r>
      <w:r w:rsidR="00566499">
        <w:t xml:space="preserve">contrast </w:t>
      </w:r>
      <w:r w:rsidR="003D025A">
        <w:t>caused</w:t>
      </w:r>
      <w:r w:rsidR="00DE3D55">
        <w:t xml:space="preserve"> by applied electric field or light intensity (Ke</w:t>
      </w:r>
      <w:r w:rsidR="00514E48">
        <w:t>r</w:t>
      </w:r>
      <w:r w:rsidR="00DE3D55">
        <w:t xml:space="preserve">r effect) </w:t>
      </w:r>
      <w:r w:rsidR="00DE3D55">
        <w:fldChar w:fldCharType="begin"/>
      </w:r>
      <w:r w:rsidR="00E72B21">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DE3D55">
        <w:fldChar w:fldCharType="separate"/>
      </w:r>
      <w:r w:rsidR="00E72B21">
        <w:rPr>
          <w:noProof/>
        </w:rPr>
        <w:t>[3]</w:t>
      </w:r>
      <w:r w:rsidR="00DE3D55">
        <w:fldChar w:fldCharType="end"/>
      </w:r>
      <w:r w:rsidR="00655D11">
        <w:t>, t</w:t>
      </w:r>
      <w:r w:rsidR="00FC033D">
        <w:t xml:space="preserve">his property </w:t>
      </w:r>
      <w:r w:rsidR="00AB2B01">
        <w:t>makes</w:t>
      </w:r>
      <w:r w:rsidR="00DE3D55">
        <w:t xml:space="preserve"> PCM ideal for photonic applications </w:t>
      </w:r>
      <w:r w:rsidR="00FC033D">
        <w:t xml:space="preserve">that require the </w:t>
      </w:r>
      <w:r w:rsidR="003D025A">
        <w:t>modulation of optical performances</w:t>
      </w:r>
      <w:r w:rsidR="00C33B03">
        <w:t>.</w:t>
      </w:r>
      <w:r w:rsidR="00265D3B">
        <w:t xml:space="preserve"> </w:t>
      </w:r>
      <w:r w:rsidR="00EF419B">
        <w:t xml:space="preserve">Examples include </w:t>
      </w:r>
      <w:r w:rsidR="0009763A">
        <w:t xml:space="preserve">reconfigurable metasurface </w:t>
      </w:r>
      <w:r w:rsidR="0009763A">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 </w:instrText>
      </w:r>
      <w:r w:rsidR="00FD2C72">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EN.CITE.DATA </w:instrText>
      </w:r>
      <w:r w:rsidR="00FD2C72">
        <w:fldChar w:fldCharType="end"/>
      </w:r>
      <w:r w:rsidR="0009763A">
        <w:fldChar w:fldCharType="separate"/>
      </w:r>
      <w:r w:rsidR="00FD2C72">
        <w:rPr>
          <w:noProof/>
        </w:rPr>
        <w:t>[2, 4-6]</w:t>
      </w:r>
      <w:r w:rsidR="0009763A">
        <w:fldChar w:fldCharType="end"/>
      </w:r>
      <w:r w:rsidR="0009763A">
        <w:t xml:space="preserve">, </w:t>
      </w:r>
      <w:r w:rsidR="00EF419B">
        <w:t>optical limiters</w:t>
      </w:r>
      <w:r w:rsidR="00655D11">
        <w:t xml:space="preserve"> </w:t>
      </w:r>
      <w:r w:rsidR="00F53C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 </w:instrText>
      </w:r>
      <w:r w:rsidR="00E97D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EN.CITE.DATA </w:instrText>
      </w:r>
      <w:r w:rsidR="00E97D64">
        <w:fldChar w:fldCharType="end"/>
      </w:r>
      <w:r w:rsidR="00F53C64">
        <w:fldChar w:fldCharType="separate"/>
      </w:r>
      <w:r w:rsidR="00E97D64">
        <w:rPr>
          <w:noProof/>
        </w:rPr>
        <w:t>[3, 7-11]</w:t>
      </w:r>
      <w:r w:rsidR="00F53C64">
        <w:fldChar w:fldCharType="end"/>
      </w:r>
      <w:r w:rsidR="00EF419B">
        <w:t xml:space="preserve">, </w:t>
      </w:r>
      <w:r w:rsidR="00265D3B">
        <w:t>optical switches</w:t>
      </w:r>
      <w:r w:rsidR="00655D11">
        <w:t xml:space="preserve"> </w:t>
      </w:r>
      <w:r w:rsidR="00265D3B">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 </w:instrText>
      </w:r>
      <w:r w:rsidR="005B5DC3">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EN.CITE.DATA </w:instrText>
      </w:r>
      <w:r w:rsidR="005B5DC3">
        <w:fldChar w:fldCharType="end"/>
      </w:r>
      <w:r w:rsidR="00265D3B">
        <w:fldChar w:fldCharType="separate"/>
      </w:r>
      <w:r w:rsidR="005B5DC3">
        <w:rPr>
          <w:noProof/>
        </w:rPr>
        <w:t>[12, 13]</w:t>
      </w:r>
      <w:r w:rsidR="00265D3B">
        <w:fldChar w:fldCharType="end"/>
      </w:r>
      <w:r w:rsidR="00265D3B">
        <w:t>, optical filters</w:t>
      </w:r>
      <w:r w:rsidR="00655D11">
        <w:t xml:space="preserve"> </w:t>
      </w:r>
      <w:r w:rsidR="00265D3B">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 </w:instrText>
      </w:r>
      <w:r w:rsidR="005B5DC3">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EN.CITE.DATA </w:instrText>
      </w:r>
      <w:r w:rsidR="005B5DC3">
        <w:fldChar w:fldCharType="end"/>
      </w:r>
      <w:r w:rsidR="00265D3B">
        <w:fldChar w:fldCharType="separate"/>
      </w:r>
      <w:r w:rsidR="005B5DC3">
        <w:rPr>
          <w:noProof/>
        </w:rPr>
        <w:t>[14-16]</w:t>
      </w:r>
      <w:r w:rsidR="00265D3B">
        <w:fldChar w:fldCharType="end"/>
      </w:r>
      <w:r w:rsidR="00265D3B">
        <w:t xml:space="preserve">, and </w:t>
      </w:r>
      <w:r w:rsidR="00EF419B">
        <w:t>absorbers</w:t>
      </w:r>
      <w:r w:rsidR="00655D11">
        <w:t xml:space="preserve"> </w:t>
      </w:r>
      <w:r w:rsidR="00F53C64">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 </w:instrText>
      </w:r>
      <w:r w:rsidR="005B5DC3">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EN.CITE.DATA </w:instrText>
      </w:r>
      <w:r w:rsidR="005B5DC3">
        <w:fldChar w:fldCharType="end"/>
      </w:r>
      <w:r w:rsidR="00F53C64">
        <w:fldChar w:fldCharType="separate"/>
      </w:r>
      <w:r w:rsidR="005B5DC3">
        <w:rPr>
          <w:noProof/>
        </w:rPr>
        <w:t>[17, 18]</w:t>
      </w:r>
      <w:r w:rsidR="00F53C64">
        <w:fldChar w:fldCharType="end"/>
      </w:r>
      <w:r w:rsidR="00265D3B">
        <w:t>.</w:t>
      </w:r>
    </w:p>
    <w:p w14:paraId="1FBFBDA9" w14:textId="68FBFC06" w:rsidR="005F3848" w:rsidRDefault="00A22F65" w:rsidP="00FC0840">
      <w:r>
        <w:tab/>
        <w:t xml:space="preserve">Phase change material can be classified </w:t>
      </w:r>
      <w:r w:rsidR="00FC1AAF">
        <w:t>by</w:t>
      </w:r>
      <w:r>
        <w:t xml:space="preserve"> </w:t>
      </w:r>
      <w:r w:rsidR="006942B8">
        <w:t>its</w:t>
      </w:r>
      <w:r>
        <w:t xml:space="preserve"> behavior </w:t>
      </w:r>
      <w:r w:rsidR="00265D3B">
        <w:t>after</w:t>
      </w:r>
      <w:r>
        <w:t xml:space="preserve"> </w:t>
      </w:r>
      <w:r w:rsidR="00811AF1">
        <w:t xml:space="preserve">phase </w:t>
      </w:r>
      <w:r>
        <w:t>transitio</w:t>
      </w:r>
      <w:r w:rsidR="00265D3B">
        <w:t>n</w:t>
      </w:r>
      <w:r>
        <w:t xml:space="preserve">. A volatile PCM </w:t>
      </w:r>
      <w:r w:rsidR="002061D9">
        <w:t>will revert to its pre-transitioned</w:t>
      </w:r>
      <w:r w:rsidR="00811AF1">
        <w:t xml:space="preserve"> phase</w:t>
      </w:r>
      <w:r>
        <w:t xml:space="preserve"> </w:t>
      </w:r>
      <w:r w:rsidR="009D1479">
        <w:t>if</w:t>
      </w:r>
      <w:r w:rsidR="002061D9">
        <w:t xml:space="preserve"> temperature </w:t>
      </w:r>
      <w:r w:rsidR="009D1479">
        <w:t>falls</w:t>
      </w:r>
      <w:r w:rsidR="002061D9">
        <w:t xml:space="preserve"> below </w:t>
      </w:r>
      <w:r w:rsidRPr="006C1D06">
        <w:rPr>
          <w:i/>
          <w:iCs/>
          <w:szCs w:val="20"/>
        </w:rPr>
        <w:t>T</w:t>
      </w:r>
      <w:r w:rsidRPr="006C1D06">
        <w:rPr>
          <w:i/>
          <w:iCs/>
          <w:szCs w:val="20"/>
          <w:vertAlign w:val="subscript"/>
        </w:rPr>
        <w:t>trans</w:t>
      </w:r>
      <w:r w:rsidR="001275DE">
        <w:rPr>
          <w:szCs w:val="20"/>
        </w:rPr>
        <w:t xml:space="preserve">. </w:t>
      </w:r>
      <w:r>
        <w:t xml:space="preserve">But </w:t>
      </w:r>
      <w:r w:rsidR="00E72B21">
        <w:t xml:space="preserve">a </w:t>
      </w:r>
      <w:r>
        <w:t xml:space="preserve">non-volatile PCM </w:t>
      </w:r>
      <w:r w:rsidR="002061D9">
        <w:t xml:space="preserve">will </w:t>
      </w:r>
      <w:r>
        <w:t xml:space="preserve">remain in </w:t>
      </w:r>
      <w:r w:rsidR="002061D9">
        <w:t>it</w:t>
      </w:r>
      <w:r w:rsidR="008B0FF2">
        <w:t>s</w:t>
      </w:r>
      <w:r w:rsidR="002061D9">
        <w:t xml:space="preserve"> transitioned</w:t>
      </w:r>
      <w:r>
        <w:t xml:space="preserve"> phase even </w:t>
      </w:r>
      <w:r w:rsidR="009D1479">
        <w:t>if</w:t>
      </w:r>
      <w:r>
        <w:t xml:space="preserve"> temperature </w:t>
      </w:r>
      <w:r w:rsidR="001275DE">
        <w:t>falls</w:t>
      </w:r>
      <w:r>
        <w:t xml:space="preserve"> below </w:t>
      </w:r>
      <w:r w:rsidRPr="006C1D06">
        <w:rPr>
          <w:i/>
          <w:iCs/>
        </w:rPr>
        <w:t>T</w:t>
      </w:r>
      <w:r w:rsidRPr="006C1D06">
        <w:rPr>
          <w:i/>
          <w:iCs/>
          <w:vertAlign w:val="subscript"/>
        </w:rPr>
        <w:t>trans</w:t>
      </w:r>
      <w:r>
        <w:t xml:space="preserve">. </w:t>
      </w:r>
      <w:r w:rsidR="00E72B21">
        <w:t>Non</w:t>
      </w:r>
      <w:r w:rsidR="002061D9">
        <w:t xml:space="preserve">-volatile PCM </w:t>
      </w:r>
      <w:r w:rsidR="00E72B21">
        <w:t>can be turn</w:t>
      </w:r>
      <w:r w:rsidR="00FF3341">
        <w:t>ed</w:t>
      </w:r>
      <w:r w:rsidR="00E72B21">
        <w:t xml:space="preserve"> back</w:t>
      </w:r>
      <w:r w:rsidR="002061D9">
        <w:t xml:space="preserve"> to</w:t>
      </w:r>
      <w:r w:rsidR="00E72B21">
        <w:t xml:space="preserve"> its</w:t>
      </w:r>
      <w:r w:rsidR="002061D9">
        <w:t xml:space="preserve"> pre-transitioned phase</w:t>
      </w:r>
      <w:r w:rsidR="007E3107">
        <w:t xml:space="preserve"> </w:t>
      </w:r>
      <w:r w:rsidR="00E72B21">
        <w:t>by increasing the temperature to</w:t>
      </w:r>
      <w:r>
        <w:t xml:space="preserve"> melting temperature and the</w:t>
      </w:r>
      <w:r w:rsidR="001275DE">
        <w:t xml:space="preserve">n </w:t>
      </w:r>
      <w:r>
        <w:t>quench</w:t>
      </w:r>
      <w:r w:rsidR="001275DE">
        <w:t>ed</w:t>
      </w:r>
      <w:r w:rsidR="00E72B21">
        <w:t xml:space="preserve"> </w:t>
      </w:r>
      <w:r w:rsidR="00E72B21" w:rsidRPr="00562A11">
        <w:t>at a speed faster than the molecules can organiz</w:t>
      </w:r>
      <w:r w:rsidR="00FF3341" w:rsidRPr="00562A11">
        <w:t>e</w:t>
      </w:r>
      <w:r w:rsidR="00E72B21" w:rsidRPr="00562A11">
        <w:t xml:space="preserve"> into crystal structure</w:t>
      </w:r>
      <w:r w:rsidR="00993205" w:rsidRPr="00562A11">
        <w:t>.</w:t>
      </w:r>
      <w:r w:rsidR="00993205">
        <w:t xml:space="preserve"> </w:t>
      </w:r>
    </w:p>
    <w:p w14:paraId="748C190E" w14:textId="14FEDB10" w:rsidR="00D8655D" w:rsidRDefault="00D8655D" w:rsidP="00FC0840">
      <w:r>
        <w:tab/>
      </w:r>
      <w:r w:rsidR="00562A11">
        <w:tab/>
        <w:t xml:space="preserve">Examples of non-volatile phase change materials are </w:t>
      </w:r>
      <w:r w:rsidR="00562A11" w:rsidRPr="00E72B21">
        <w:t>chalcogenide</w:t>
      </w:r>
      <w:r w:rsidR="00562A11">
        <w:t>s</w:t>
      </w:r>
      <w:r w:rsidR="00562A11" w:rsidRPr="00E72B21">
        <w:t xml:space="preserve"> </w:t>
      </w:r>
      <w:r w:rsidR="00562A11">
        <w:t xml:space="preserve">such as </w:t>
      </w:r>
      <w:r w:rsidR="00562A11" w:rsidRPr="008B5A6C">
        <w:t>Ge</w:t>
      </w:r>
      <w:r w:rsidR="00562A11" w:rsidRPr="008B5A6C">
        <w:rPr>
          <w:vertAlign w:val="subscript"/>
        </w:rPr>
        <w:t>2</w:t>
      </w:r>
      <w:r w:rsidR="00562A11" w:rsidRPr="008B5A6C">
        <w:t>Sb</w:t>
      </w:r>
      <w:r w:rsidR="00562A11" w:rsidRPr="008B5A6C">
        <w:rPr>
          <w:vertAlign w:val="subscript"/>
        </w:rPr>
        <w:t>2</w:t>
      </w:r>
      <w:r w:rsidR="00562A11" w:rsidRPr="008B5A6C">
        <w:t>Te</w:t>
      </w:r>
      <w:r w:rsidR="00562A11" w:rsidRPr="008B5A6C">
        <w:rPr>
          <w:vertAlign w:val="subscript"/>
        </w:rPr>
        <w:t>5</w:t>
      </w:r>
      <w:r w:rsidR="00562A11" w:rsidRPr="008B5A6C">
        <w:t xml:space="preserve"> </w:t>
      </w:r>
      <w:r w:rsidR="00562A11">
        <w:t>(</w:t>
      </w:r>
      <w:r w:rsidR="00562A11" w:rsidRPr="009102C8">
        <w:t>GST</w:t>
      </w:r>
      <w:r w:rsidR="00562A11">
        <w:t xml:space="preserve">) or </w:t>
      </w:r>
      <w:r w:rsidR="00562A11" w:rsidRPr="008B5A6C">
        <w:t>Ge</w:t>
      </w:r>
      <w:r w:rsidR="00562A11" w:rsidRPr="00E72B21">
        <w:rPr>
          <w:vertAlign w:val="subscript"/>
        </w:rPr>
        <w:t>2</w:t>
      </w:r>
      <w:r w:rsidR="00562A11" w:rsidRPr="008B5A6C">
        <w:t>Sb</w:t>
      </w:r>
      <w:r w:rsidR="00562A11" w:rsidRPr="00E72B21">
        <w:rPr>
          <w:vertAlign w:val="subscript"/>
        </w:rPr>
        <w:t>2</w:t>
      </w:r>
      <w:r w:rsidR="00562A11" w:rsidRPr="008B5A6C">
        <w:t>Se</w:t>
      </w:r>
      <w:r w:rsidR="00562A11">
        <w:rPr>
          <w:vertAlign w:val="subscript"/>
        </w:rPr>
        <w:t>4</w:t>
      </w:r>
      <w:r w:rsidR="00562A11" w:rsidRPr="008B5A6C">
        <w:t xml:space="preserve">Te  </w:t>
      </w:r>
      <w:r w:rsidR="00562A11">
        <w:t>(</w:t>
      </w:r>
      <w:r w:rsidR="00562A11" w:rsidRPr="009102C8">
        <w:t>GSST</w:t>
      </w:r>
      <w:r w:rsidR="00562A11">
        <w:t xml:space="preserve">), with GST being one of the earliest and most studied PCM </w:t>
      </w:r>
      <w:r w:rsidR="00562A11">
        <w:fldChar w:fldCharType="begin"/>
      </w:r>
      <w:r w:rsidR="00562A11">
        <w:instrText xml:space="preserve"> ADDIN EN.CITE &lt;EndNote&gt;&lt;Cite&gt;&lt;Author&gt;Delaney&lt;/Author&gt;&lt;Year&gt;2020&lt;/Year&gt;&lt;RecNum&gt;64&lt;/RecNum&gt;&lt;DisplayText&gt;[19]&lt;/DisplayText&gt;&lt;record&gt;&lt;rec-number&gt;64&lt;/rec-number&gt;&lt;foreign-keys&gt;&lt;key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562A11">
        <w:rPr>
          <w:rFonts w:hint="eastAsia"/>
        </w:rPr>
        <w:instrText>.&lt;/author&gt;&lt;author&gt;Muskens, Otto L.&lt;/author&gt;&lt;/authors&gt;&lt;/contributors&gt;&lt;titles&gt;&lt;title&gt;A New Family of Ultralow Loss Reversible Phase</w:instrText>
      </w:r>
      <w:r w:rsidR="00562A11">
        <w:rPr>
          <w:rFonts w:hint="eastAsia"/>
        </w:rPr>
        <w:instrText>‐</w:instrText>
      </w:r>
      <w:r w:rsidR="00562A11">
        <w:rPr>
          <w:rFonts w:hint="eastAsia"/>
        </w:rPr>
        <w:instrText>Change Materials for Photonic Integrated Circuits: Sb2S3 and Sb2Se3&lt;/title&gt;&lt;secondary-title&gt;Advanced Functional Materials&lt;/se</w:instrText>
      </w:r>
      <w:r w:rsidR="00562A11">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562A11">
        <w:fldChar w:fldCharType="separate"/>
      </w:r>
      <w:r w:rsidR="00562A11">
        <w:rPr>
          <w:noProof/>
        </w:rPr>
        <w:t>[19]</w:t>
      </w:r>
      <w:r w:rsidR="00562A11">
        <w:fldChar w:fldCharType="end"/>
      </w:r>
      <w:r w:rsidR="00562A11">
        <w:t>. GST has large refractive index contrast between amorphous and crystalline phases,</w:t>
      </w:r>
      <w:r w:rsidR="00562A11">
        <w:rPr>
          <w:lang w:val="en-US"/>
        </w:rPr>
        <w:t xml:space="preserve"> l</w:t>
      </w:r>
      <w:r w:rsidR="00562A11" w:rsidRPr="00054A3A">
        <w:rPr>
          <w:lang w:val="en-US"/>
        </w:rPr>
        <w:t xml:space="preserve">ow </w:t>
      </w:r>
      <w:r w:rsidR="00562A11" w:rsidRPr="00054A3A">
        <w:rPr>
          <w:i/>
          <w:iCs/>
          <w:lang w:val="en-US"/>
        </w:rPr>
        <w:t>T</w:t>
      </w:r>
      <w:r w:rsidR="00562A11" w:rsidRPr="00054A3A">
        <w:rPr>
          <w:i/>
          <w:iCs/>
          <w:vertAlign w:val="subscript"/>
          <w:lang w:val="en-US"/>
        </w:rPr>
        <w:t>trans</w:t>
      </w:r>
      <w:r w:rsidR="00562A11" w:rsidRPr="00054A3A">
        <w:rPr>
          <w:lang w:val="en-US"/>
        </w:rPr>
        <w:t xml:space="preserve"> </w:t>
      </w:r>
      <w:r w:rsidR="00562A11">
        <w:rPr>
          <w:lang w:val="en-US"/>
        </w:rPr>
        <w:t xml:space="preserve">when compared to other non-volatile PCM, </w:t>
      </w:r>
      <w:r w:rsidR="00562A11" w:rsidRPr="00054A3A">
        <w:rPr>
          <w:i/>
          <w:iCs/>
          <w:lang w:val="en-US"/>
        </w:rPr>
        <w:t>T</w:t>
      </w:r>
      <w:r w:rsidR="00562A11" w:rsidRPr="00054A3A">
        <w:rPr>
          <w:i/>
          <w:iCs/>
          <w:vertAlign w:val="subscript"/>
          <w:lang w:val="en-US"/>
        </w:rPr>
        <w:t>trans</w:t>
      </w:r>
      <w:r w:rsidR="00562A11">
        <w:rPr>
          <w:rFonts w:hint="cs"/>
          <w:i/>
          <w:iCs/>
          <w:vertAlign w:val="subscript"/>
          <w:cs/>
          <w:lang w:val="en-US" w:bidi="th-TH"/>
        </w:rPr>
        <w:t xml:space="preserve"> </w:t>
      </w:r>
      <w:r w:rsidR="00562A11" w:rsidRPr="00054A3A">
        <w:rPr>
          <w:lang w:val="en-US"/>
        </w:rPr>
        <w:t xml:space="preserve">~145 °C for cubical phase, and </w:t>
      </w:r>
      <w:r w:rsidR="00562A11" w:rsidRPr="00054A3A">
        <w:rPr>
          <w:i/>
          <w:iCs/>
          <w:lang w:val="en-US"/>
        </w:rPr>
        <w:t>T</w:t>
      </w:r>
      <w:r w:rsidR="00562A11" w:rsidRPr="00054A3A">
        <w:rPr>
          <w:i/>
          <w:iCs/>
          <w:vertAlign w:val="subscript"/>
          <w:lang w:val="en-US"/>
        </w:rPr>
        <w:t>trans</w:t>
      </w:r>
      <w:r w:rsidR="00562A11" w:rsidRPr="00054A3A">
        <w:rPr>
          <w:lang w:val="en-US"/>
        </w:rPr>
        <w:t xml:space="preserve"> ~200 °C</w:t>
      </w:r>
      <w:r w:rsidR="00562A11">
        <w:rPr>
          <w:lang w:val="en-US"/>
        </w:rPr>
        <w:t xml:space="preserve"> for </w:t>
      </w:r>
      <w:r w:rsidR="00562A11" w:rsidRPr="00054A3A">
        <w:rPr>
          <w:lang w:val="en-US"/>
        </w:rPr>
        <w:t xml:space="preserve">hexagonal phase </w:t>
      </w:r>
      <w:r w:rsidR="00562A11">
        <w:fldChar w:fldCharType="begin">
          <w:fldData xml:space="preserve">PEVuZE5vdGU+PENpdGU+PEF1dGhvcj5TYXJhbmdhbjwvQXV0aG9yPjxZZWFyPjIwMTg8L1llYXI+
PFJlY051bT41ODwvUmVjTnVtPjxEaXNwbGF5VGV4dD5bMywgMjBdPC9EaXNwbGF5VGV4dD48cmVj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562A11">
        <w:instrText xml:space="preserve"> ADDIN EN.CITE </w:instrText>
      </w:r>
      <w:r w:rsidR="00562A11">
        <w:fldChar w:fldCharType="begin">
          <w:fldData xml:space="preserve">PEVuZE5vdGU+PENpdGU+PEF1dGhvcj5TYXJhbmdhbjwvQXV0aG9yPjxZZWFyPjIwMTg8L1llYXI+
PFJlY051bT41ODwvUmVjTnVtPjxEaXNwbGF5VGV4dD5bMywgMjBdPC9EaXNwbGF5VGV4dD48cmVj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562A11">
        <w:instrText xml:space="preserve"> ADDIN EN.CITE.DATA </w:instrText>
      </w:r>
      <w:r w:rsidR="00562A11">
        <w:fldChar w:fldCharType="end"/>
      </w:r>
      <w:r w:rsidR="00562A11">
        <w:fldChar w:fldCharType="separate"/>
      </w:r>
      <w:r w:rsidR="00562A11">
        <w:rPr>
          <w:noProof/>
        </w:rPr>
        <w:t>[3, 20]</w:t>
      </w:r>
      <w:r w:rsidR="00562A11">
        <w:fldChar w:fldCharType="end"/>
      </w:r>
      <w:r w:rsidR="00562A11">
        <w:t>. GST drawback is its large extinction coefficient in both visible and IR spectra which causes high loss from absorption. Meanwhile, GSST (</w:t>
      </w:r>
      <w:r w:rsidR="00562A11" w:rsidRPr="00C664E3">
        <w:t>Ge</w:t>
      </w:r>
      <w:r w:rsidR="00562A11" w:rsidRPr="00C664E3">
        <w:rPr>
          <w:vertAlign w:val="subscript"/>
        </w:rPr>
        <w:t>2</w:t>
      </w:r>
      <w:r w:rsidR="00562A11" w:rsidRPr="00C664E3">
        <w:t>Sb</w:t>
      </w:r>
      <w:r w:rsidR="00562A11" w:rsidRPr="00C664E3">
        <w:rPr>
          <w:vertAlign w:val="subscript"/>
        </w:rPr>
        <w:t>2</w:t>
      </w:r>
      <w:r w:rsidR="00562A11" w:rsidRPr="00C664E3">
        <w:t>Se</w:t>
      </w:r>
      <w:r w:rsidR="00562A11">
        <w:rPr>
          <w:rFonts w:ascii="Cambria Math" w:hAnsi="Cambria Math" w:cs="Cambria Math"/>
          <w:vertAlign w:val="subscript"/>
        </w:rPr>
        <w:t>4</w:t>
      </w:r>
      <w:r w:rsidR="00562A11" w:rsidRPr="00C664E3">
        <w:t>Te</w:t>
      </w:r>
      <w:r w:rsidR="00562A11">
        <w:rPr>
          <w:vertAlign w:val="subscript"/>
        </w:rPr>
        <w:t>1</w:t>
      </w:r>
      <w:r w:rsidR="00562A11">
        <w:t xml:space="preserve">) which is a derivative of GST that substitutes some part of tellurium with selenium also has large refractive index contrast but has a lower extinction coefficiency which helps increase the optical efficiency. But GSST has a higher </w:t>
      </w:r>
      <w:r w:rsidR="00562A11" w:rsidRPr="006C1D06">
        <w:rPr>
          <w:i/>
          <w:iCs/>
        </w:rPr>
        <w:t>T</w:t>
      </w:r>
      <w:r w:rsidR="00562A11" w:rsidRPr="006C1D06">
        <w:rPr>
          <w:i/>
          <w:iCs/>
          <w:vertAlign w:val="subscript"/>
        </w:rPr>
        <w:t>trans</w:t>
      </w:r>
      <w:r w:rsidR="00562A11">
        <w:t xml:space="preserve"> at ~242 °C </w:t>
      </w:r>
      <w:r w:rsidR="00562A11">
        <w:fldChar w:fldCharType="begin"/>
      </w:r>
      <w:r w:rsidR="00562A11">
        <w:instrText xml:space="preserve"> ADDIN EN.CITE &lt;EndNote&gt;&lt;Cite&gt;&lt;Author&gt;Burtsev&lt;/Author&gt;&lt;Year&gt;2022&lt;/Year&gt;&lt;RecNum&gt;79&lt;/RecNum&gt;&lt;DisplayText&gt;[20]&lt;/DisplayText&gt;&lt;record&gt;&lt;rec-number&gt;79&lt;/rec-number&gt;&lt;foreign-keys&gt;&lt;key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562A11">
        <w:fldChar w:fldCharType="separate"/>
      </w:r>
      <w:r w:rsidR="00562A11">
        <w:rPr>
          <w:noProof/>
        </w:rPr>
        <w:t>[20]</w:t>
      </w:r>
      <w:r w:rsidR="00562A11">
        <w:fldChar w:fldCharType="end"/>
      </w:r>
      <w:r w:rsidR="00562A11">
        <w:t xml:space="preserve">. </w:t>
      </w:r>
      <w:r>
        <w:t>An example of volatile PCM is vanadium dioxide (VO</w:t>
      </w:r>
      <w:r>
        <w:rPr>
          <w:vertAlign w:val="subscript"/>
        </w:rPr>
        <w:t>2</w:t>
      </w:r>
      <w:r>
        <w:t>). In the past 10 years, VO</w:t>
      </w:r>
      <w:r>
        <w:rPr>
          <w:vertAlign w:val="subscript"/>
        </w:rPr>
        <w:t>2</w:t>
      </w:r>
      <w:r>
        <w:t xml:space="preserve"> has gathered attention as a volatile PCM with </w:t>
      </w:r>
      <w:r w:rsidRPr="005F3848">
        <w:rPr>
          <w:i/>
          <w:iCs/>
        </w:rPr>
        <w:t>T</w:t>
      </w:r>
      <w:r w:rsidRPr="005F3848">
        <w:rPr>
          <w:i/>
          <w:iCs/>
          <w:vertAlign w:val="subscript"/>
        </w:rPr>
        <w:t>trans</w:t>
      </w:r>
      <w:r>
        <w:t xml:space="preserve"> closest to room temperature at 68 °C</w:t>
      </w:r>
      <w:r w:rsidR="00FF3341">
        <w:t>;</w:t>
      </w:r>
      <w:r>
        <w:t xml:space="preserve"> it also has a relatively large refractive index contrast starting from near-IR (NIR), with small extinction coefficient </w:t>
      </w:r>
      <w:r w:rsidR="00AF1867">
        <w:t>(</w:t>
      </w:r>
      <w:r w:rsidR="00AF1867" w:rsidRPr="00AF1867">
        <w:rPr>
          <w:i/>
          <w:iCs/>
        </w:rPr>
        <w:t>k</w:t>
      </w:r>
      <w:r w:rsidR="00AF1867">
        <w:t xml:space="preserve">) </w:t>
      </w:r>
      <w:r>
        <w:t>in the insulating phase (cold state)</w:t>
      </w:r>
      <w:r w:rsidR="00AF1867">
        <w:t xml:space="preserve">, but its </w:t>
      </w:r>
      <w:r w:rsidR="00AF1867" w:rsidRPr="00AF1867">
        <w:rPr>
          <w:i/>
          <w:iCs/>
        </w:rPr>
        <w:t>k</w:t>
      </w:r>
      <w:r w:rsidR="00AF1867">
        <w:t xml:space="preserve"> became higher when transitioned to metallic phase (hot state)</w:t>
      </w:r>
      <w:r>
        <w:t xml:space="preserve"> </w:t>
      </w:r>
      <w:r>
        <w:fldChar w:fldCharType="begin"/>
      </w:r>
      <w:r w:rsidR="00562A11">
        <w:instrText xml:space="preserve"> ADDIN EN.CITE &lt;EndNote&gt;&lt;Cite&gt;&lt;Author&gt;Oguntoye&lt;/Author&gt;&lt;Year&gt;2023&lt;/Year&gt;&lt;RecNum&gt;105&lt;/RecNum&gt;&lt;DisplayText&gt;[21]&lt;/DisplayText&gt;&lt;record&gt;&lt;rec-number&gt;105&lt;/rec-number&gt;&lt;foreign-keys&gt;&lt;key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562A11">
        <w:rPr>
          <w:noProof/>
        </w:rPr>
        <w:t>[21]</w:t>
      </w:r>
      <w:r>
        <w:fldChar w:fldCharType="end"/>
      </w:r>
      <w:r>
        <w:t xml:space="preserve">. </w:t>
      </w:r>
      <w:r w:rsidR="00AF1867">
        <w:t>These properties make VO</w:t>
      </w:r>
      <w:r w:rsidR="00AF1867">
        <w:rPr>
          <w:vertAlign w:val="subscript"/>
        </w:rPr>
        <w:t>2</w:t>
      </w:r>
      <w:r w:rsidR="00AF1867">
        <w:t xml:space="preserve"> an ideal material for optical limiter </w: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 </w:instrTex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EN.CITE.DATA </w:instrText>
      </w:r>
      <w:r w:rsidR="00AF1867">
        <w:fldChar w:fldCharType="end"/>
      </w:r>
      <w:r w:rsidR="00AF1867">
        <w:fldChar w:fldCharType="separate"/>
      </w:r>
      <w:r w:rsidR="00AF1867">
        <w:rPr>
          <w:noProof/>
        </w:rPr>
        <w:t>[7-11]</w:t>
      </w:r>
      <w:r w:rsidR="00AF1867">
        <w:fldChar w:fldCharType="end"/>
      </w:r>
      <w:r w:rsidR="00AF1867">
        <w:t>, which is a device that is used to protect sensitive detectors or human eyes from high-power laser by limiting the output of high-intensity light (OFF mode), but won’t reduce the output of low-intensity light (ON mode). To protect the eyes or sensors, the incident light needs to heat VO</w:t>
      </w:r>
      <w:r w:rsidR="00AF1867">
        <w:rPr>
          <w:vertAlign w:val="subscript"/>
        </w:rPr>
        <w:t>2</w:t>
      </w:r>
      <w:r w:rsidR="00AF1867">
        <w:t xml:space="preserve"> until it transitioned to metallic phase at </w:t>
      </w:r>
      <w:r w:rsidR="00AF1867" w:rsidRPr="00AF1867">
        <w:rPr>
          <w:i/>
          <w:iCs/>
        </w:rPr>
        <w:t>T</w:t>
      </w:r>
      <w:r w:rsidR="00AF1867" w:rsidRPr="00AF1867">
        <w:rPr>
          <w:i/>
          <w:iCs/>
          <w:vertAlign w:val="subscript"/>
        </w:rPr>
        <w:t>trans</w:t>
      </w:r>
      <w:r w:rsidR="00AF1867">
        <w:t xml:space="preserve"> = 68 °C. A</w:t>
      </w:r>
      <w:r w:rsidRPr="004508CD">
        <w:t>ttempts have been ma</w:t>
      </w:r>
      <w:r w:rsidR="00AF1867">
        <w:t>ke</w:t>
      </w:r>
      <w:r w:rsidRPr="004508CD">
        <w:t xml:space="preserve"> to </w:t>
      </w:r>
      <w:r w:rsidR="00AF1867">
        <w:t>reduce</w:t>
      </w:r>
      <w:r>
        <w:t xml:space="preserve"> </w:t>
      </w:r>
      <w:r w:rsidRPr="004508CD">
        <w:rPr>
          <w:i/>
          <w:iCs/>
        </w:rPr>
        <w:t>T</w:t>
      </w:r>
      <w:r w:rsidRPr="004508CD">
        <w:rPr>
          <w:i/>
          <w:iCs/>
          <w:vertAlign w:val="subscript"/>
        </w:rPr>
        <w:t>trans</w:t>
      </w:r>
      <w:r w:rsidRPr="004508CD">
        <w:rPr>
          <w:i/>
          <w:iCs/>
        </w:rPr>
        <w:t xml:space="preserve"> </w:t>
      </w:r>
      <w:r w:rsidR="00AF1867">
        <w:t>closer</w:t>
      </w:r>
      <w:r w:rsidRPr="004508CD">
        <w:rPr>
          <w:vertAlign w:val="subscript"/>
        </w:rPr>
        <w:t xml:space="preserve"> </w:t>
      </w:r>
      <w:r w:rsidRPr="004508CD">
        <w:t>to room temperature</w:t>
      </w:r>
      <w:r w:rsidR="00AF1867">
        <w:t xml:space="preserve"> to reduce time required for phase transition</w:t>
      </w:r>
      <w:r w:rsidRPr="004508CD">
        <w:t xml:space="preserve">, but these </w:t>
      </w:r>
      <w:r>
        <w:t xml:space="preserve">methods reduce </w:t>
      </w:r>
      <w:r w:rsidRPr="004508CD">
        <w:t xml:space="preserve">the switching endurance and </w:t>
      </w:r>
      <w:r>
        <w:t xml:space="preserve">refractive index contrast </w:t>
      </w:r>
      <w:r>
        <w:fldChar w:fldCharType="begin"/>
      </w:r>
      <w:r w:rsidR="00562A11">
        <w:instrText xml:space="preserve"> ADDIN EN.CITE &lt;EndNote&gt;&lt;Cite&gt;&lt;Author&gt;Warwick&lt;/Author&gt;&lt;Year&gt;2014&lt;/Year&gt;&lt;RecNum&gt;8&lt;/RecNum&gt;&lt;DisplayText&gt;[22]&lt;/DisplayText&gt;&lt;record&gt;&lt;rec-number&gt;8&lt;/rec-number&gt;&lt;foreign-keys&gt;&lt;key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fldChar w:fldCharType="separate"/>
      </w:r>
      <w:r w:rsidR="00562A11">
        <w:rPr>
          <w:noProof/>
        </w:rPr>
        <w:t>[22]</w:t>
      </w:r>
      <w:r>
        <w:fldChar w:fldCharType="end"/>
      </w:r>
      <w:r w:rsidR="00AF1867">
        <w:t xml:space="preserve">, or required constant power source </w:t>
      </w:r>
      <w:r w:rsidR="00AF1867">
        <w:fldChar w:fldCharType="begin"/>
      </w:r>
      <w:r w:rsidR="00AF1867">
        <w:instrText xml:space="preserve"> ADDIN EN.CITE &lt;EndNote&gt;&lt;Cite&gt;&lt;Author&gt;Li&lt;/Author&gt;&lt;Year&gt;2026&lt;/Year&gt;&lt;RecNum&gt;106&lt;/RecNum&gt;&lt;DisplayText&gt;[11]&lt;/DisplayText&gt;&lt;record&gt;&lt;rec-number&gt;106&lt;/rec-number&gt;&lt;foreign-keys&gt;&lt;key app="EN" db-id="v920pft06rp9dbex2ap500x99x5rrtswxzss" timestamp="1780988420"&gt;106&lt;/key&gt;&lt;/foreign-keys&gt;&lt;ref-type name="Journal Article"&gt;17&lt;/ref-type&gt;&lt;contributors&gt;&lt;authors&gt;&lt;author&gt;Li, Yafan&lt;/author&gt;&lt;author&gt;Zhou, Changqi&lt;/author&gt;&lt;author&gt;Feng, Yunsong&lt;/author&gt;&lt;author&gt;Zhu, Jinglin&lt;/author&gt;&lt;author&gt;Jin, Wei&lt;/author&gt;&lt;author&gt;Wang, Siyu&lt;/author&gt;&lt;author&gt;Zhao, Shanguang&lt;/author&gt;&lt;author&gt;Huang, Jiahao&lt;/author&gt;&lt;author&gt;Shang, Yuanxin&lt;/author&gt;&lt;author&gt;Zou, Congwen&lt;/author&gt;&lt;/authors&gt;&lt;/contributors&gt;&lt;titles&gt;&lt;title&gt;An Adaptive Optical Limiter Based on a VO2/GaN Thin Film for Infrared Lasers&lt;/title&gt;&lt;secondary-title&gt;Photonics&lt;/secondary-title&gt;&lt;/titles&gt;&lt;periodical&gt;&lt;full-title&gt;Photonics&lt;/full-title&gt;&lt;/periodical&gt;&lt;pages&gt;148&lt;/pages&gt;&lt;volume&gt;13&lt;/volume&gt;&lt;number&gt;2&lt;/number&gt;&lt;dates&gt;&lt;year&gt;2026&lt;/year&gt;&lt;/dates&gt;&lt;isbn&gt;2304-6732&lt;/isbn&gt;&lt;accession-num&gt;doi:10.3390/photonics13020148&lt;/accession-num&gt;&lt;urls&gt;&lt;related-urls&gt;&lt;url&gt;https://www.mdpi.com/2304-6732/13/2/148&lt;/url&gt;&lt;/related-urls&gt;&lt;/urls&gt;&lt;/record&gt;&lt;/Cite&gt;&lt;/EndNote&gt;</w:instrText>
      </w:r>
      <w:r w:rsidR="00AF1867">
        <w:fldChar w:fldCharType="separate"/>
      </w:r>
      <w:r w:rsidR="00AF1867">
        <w:rPr>
          <w:noProof/>
        </w:rPr>
        <w:t>[11]</w:t>
      </w:r>
      <w:r w:rsidR="00AF1867">
        <w:fldChar w:fldCharType="end"/>
      </w:r>
      <w:r w:rsidRPr="004508CD">
        <w:t>.</w:t>
      </w:r>
      <w:r>
        <w:t xml:space="preserve"> Beyond the above mentioned applications, VO</w:t>
      </w:r>
      <w:r>
        <w:rPr>
          <w:vertAlign w:val="subscript"/>
        </w:rPr>
        <w:t>2</w:t>
      </w:r>
      <w:r>
        <w:t xml:space="preserve"> has also been appl</w:t>
      </w:r>
      <w:r w:rsidR="00FF3341">
        <w:t>ied</w:t>
      </w:r>
      <w:r>
        <w:t xml:space="preserve"> to thermochromic window coating that </w:t>
      </w:r>
      <w:r w:rsidR="00FF3341">
        <w:t xml:space="preserve">regulates </w:t>
      </w:r>
      <w:r>
        <w:t xml:space="preserve">temperature </w:t>
      </w:r>
      <w:r w:rsidR="00FF3341">
        <w:t>inside</w:t>
      </w:r>
      <w:r>
        <w:t xml:space="preserve"> </w:t>
      </w:r>
      <w:r w:rsidR="00FF3341">
        <w:t>a</w:t>
      </w:r>
      <w:r>
        <w:t xml:space="preserve"> </w:t>
      </w:r>
      <w:r>
        <w:lastRenderedPageBreak/>
        <w:t xml:space="preserve">room by blocking high-intensity sunlight in the </w:t>
      </w:r>
      <w:r w:rsidR="00D42FE4">
        <w:t>s</w:t>
      </w:r>
      <w:r>
        <w:t xml:space="preserve">ummer, but allows </w:t>
      </w:r>
      <w:r w:rsidR="00D42FE4">
        <w:t xml:space="preserve">the </w:t>
      </w:r>
      <w:r>
        <w:t>lower</w:t>
      </w:r>
      <w:r w:rsidR="00D42FE4">
        <w:t>-intensity</w:t>
      </w:r>
      <w:r>
        <w:t xml:space="preserve"> sunlight </w:t>
      </w:r>
      <w:r w:rsidR="00D42FE4">
        <w:t xml:space="preserve">in the winter to transmitted through for room heating </w:t>
      </w:r>
      <w:r>
        <w:fldChar w:fldCharType="begin">
          <w:fldData xml:space="preserve">PEVuZE5vdGU+PENpdGU+PEF1dGhvcj5TYW5nPC9BdXRob3I+PFllYXI+MjAyMTwvWWVhcj48UmVj
TnVtPjY8L1JlY051bT48RGlzcGxheVRleHQ+WzIzLCAyNF08L0Rpc3BsYXlUZXh0PjxyZWNvcmQ+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562A11">
        <w:instrText xml:space="preserve"> ADDIN EN.CITE </w:instrText>
      </w:r>
      <w:r w:rsidR="00562A11">
        <w:fldChar w:fldCharType="begin">
          <w:fldData xml:space="preserve">PEVuZE5vdGU+PENpdGU+PEF1dGhvcj5TYW5nPC9BdXRob3I+PFllYXI+MjAyMTwvWWVhcj48UmVj
TnVtPjY8L1JlY051bT48RGlzcGxheVRleHQ+WzIzLCAyNF08L0Rpc3BsYXlUZXh0PjxyZWNvcmQ+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562A11">
        <w:instrText xml:space="preserve"> ADDIN EN.CITE.DATA </w:instrText>
      </w:r>
      <w:r w:rsidR="00562A11">
        <w:fldChar w:fldCharType="end"/>
      </w:r>
      <w:r>
        <w:fldChar w:fldCharType="separate"/>
      </w:r>
      <w:r w:rsidR="00562A11">
        <w:rPr>
          <w:noProof/>
        </w:rPr>
        <w:t>[23, 24]</w:t>
      </w:r>
      <w:r>
        <w:fldChar w:fldCharType="end"/>
      </w:r>
      <w:r>
        <w:t xml:space="preserve">. </w:t>
      </w:r>
    </w:p>
    <w:p w14:paraId="05A6C795" w14:textId="025A7C93" w:rsidR="00882A6C" w:rsidRPr="00E73413" w:rsidRDefault="00882A6C" w:rsidP="00FC0840">
      <w:r>
        <w:tab/>
      </w:r>
      <w:r w:rsidR="00395A51">
        <w:t xml:space="preserve">Compared to </w:t>
      </w:r>
      <w:r w:rsidR="00532644">
        <w:t xml:space="preserve">the other two non-volatile </w:t>
      </w:r>
      <w:r w:rsidR="00395A51">
        <w:t>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w:t>
      </w:r>
      <w:r w:rsidR="004F7A21" w:rsidRPr="00A33480">
        <w:rPr>
          <w:highlight w:val="yellow"/>
        </w:rPr>
        <w:t xml:space="preserve">only one review paper </w:t>
      </w:r>
      <w:r w:rsidR="0080248E">
        <w:rPr>
          <w:highlight w:val="yellow"/>
        </w:rPr>
        <w:t>related to photonic applications of Sb</w:t>
      </w:r>
      <w:r w:rsidR="0080248E" w:rsidRPr="0080248E">
        <w:rPr>
          <w:highlight w:val="yellow"/>
          <w:vertAlign w:val="subscript"/>
        </w:rPr>
        <w:t>2</w:t>
      </w:r>
      <w:r w:rsidR="0080248E">
        <w:rPr>
          <w:highlight w:val="yellow"/>
        </w:rPr>
        <w:t>Se</w:t>
      </w:r>
      <w:r w:rsidR="0080248E" w:rsidRPr="0080248E">
        <w:rPr>
          <w:highlight w:val="yellow"/>
          <w:vertAlign w:val="subscript"/>
        </w:rPr>
        <w:t>3</w:t>
      </w:r>
      <w:r w:rsidR="0080248E">
        <w:rPr>
          <w:highlight w:val="yellow"/>
        </w:rPr>
        <w:t xml:space="preserve"> </w:t>
      </w:r>
      <w:r w:rsidR="004F7A21" w:rsidRPr="00A33480">
        <w:rPr>
          <w:highlight w:val="yellow"/>
        </w:rPr>
        <w:t>exist</w:t>
      </w:r>
      <w:r w:rsidR="00A33480" w:rsidRPr="00A33480">
        <w:rPr>
          <w:highlight w:val="yellow"/>
        </w:rPr>
        <w:t>ed</w:t>
      </w:r>
      <w:r w:rsidR="0080248E">
        <w:t xml:space="preserve"> </w:t>
      </w:r>
      <w:r w:rsidR="004F7A21">
        <w:fldChar w:fldCharType="begin"/>
      </w:r>
      <w:r w:rsidR="00AF1867">
        <w:instrText xml:space="preserve"> ADDIN EN.CITE &lt;EndNote&gt;&lt;Cite&gt;&lt;Author&gt;Chen&lt;/Author&gt;&lt;Year&gt;2024&lt;/Year&gt;&lt;RecNum&gt;54&lt;/RecNum&gt;&lt;DisplayText&gt;[25]&lt;/DisplayText&gt;&lt;record&gt;&lt;rec-number&gt;54&lt;/rec-number&gt;&lt;foreign-keys&gt;&lt;key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AF1867">
        <w:rPr>
          <w:noProof/>
        </w:rPr>
        <w:t>[25]</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t xml:space="preserve">research </w:t>
      </w:r>
      <w:r w:rsidR="00A33480">
        <w:t>on</w:t>
      </w:r>
      <w:r w:rsidR="002B1807">
        <w:t xml:space="preserve"> </w:t>
      </w:r>
      <w:r w:rsidR="002B1807" w:rsidRPr="002B1807">
        <w:t>Sb</w:t>
      </w:r>
      <w:r w:rsidR="002B1807" w:rsidRPr="002B1807">
        <w:rPr>
          <w:vertAlign w:val="subscript"/>
        </w:rPr>
        <w:t>2</w:t>
      </w:r>
      <w:r w:rsidR="002B1807">
        <w:t>Se</w:t>
      </w:r>
      <w:r w:rsidR="002B1807" w:rsidRPr="002B1807">
        <w:rPr>
          <w:vertAlign w:val="subscript"/>
        </w:rPr>
        <w:t>3</w:t>
      </w:r>
      <w:r w:rsidR="002B1807">
        <w:t xml:space="preserve"> </w:t>
      </w:r>
      <w:r w:rsidR="00D13950">
        <w:t>is</w:t>
      </w:r>
      <w:r w:rsidR="003527FD">
        <w:t xml:space="preserve"> in solar</w:t>
      </w:r>
      <w:r w:rsidR="00A33480">
        <w:t>-</w:t>
      </w:r>
      <w:r w:rsidR="003527FD">
        <w:t xml:space="preserve">energy applications, but </w:t>
      </w:r>
      <w:r w:rsidR="00A33480">
        <w:t>Sb</w:t>
      </w:r>
      <w:r w:rsidR="00A33480">
        <w:rPr>
          <w:vertAlign w:val="subscript"/>
        </w:rPr>
        <w:t>2</w:t>
      </w:r>
      <w:r w:rsidR="00A33480">
        <w:t>Se</w:t>
      </w:r>
      <w:r w:rsidR="00A33480">
        <w:rPr>
          <w:vertAlign w:val="subscript"/>
        </w:rPr>
        <w:t>3</w:t>
      </w:r>
      <w:r w:rsidR="0014477A">
        <w:t xml:space="preserve"> </w:t>
      </w:r>
      <w:r w:rsidR="003527FD">
        <w:t>has recently gathered interest as</w:t>
      </w:r>
      <w:r w:rsidR="002B1807">
        <w:t xml:space="preserve"> a</w:t>
      </w:r>
      <w:r w:rsidR="003527FD">
        <w:t xml:space="preserve"> non-volatile PCM </w:t>
      </w:r>
      <w:r w:rsidR="002B1807">
        <w:t>for photonic applications</w:t>
      </w:r>
      <w:r w:rsidR="003527FD">
        <w:t xml:space="preserve"> because of its </w:t>
      </w:r>
      <w:r w:rsidR="00D13BBA">
        <w:t>near-zero</w:t>
      </w:r>
      <w:r w:rsidR="003527FD">
        <w:t xml:space="preserve"> </w:t>
      </w:r>
      <w:r w:rsidR="00D13BBA">
        <w:t>extinction coefficient</w:t>
      </w:r>
      <w:r w:rsidR="003527FD">
        <w:t xml:space="preserve"> in the </w:t>
      </w:r>
      <w:r w:rsidR="00532644">
        <w:t>near-IR and IR</w:t>
      </w:r>
      <w:r w:rsidR="003527FD" w:rsidRPr="002B1807">
        <w:t xml:space="preserve"> spectr</w:t>
      </w:r>
      <w:r w:rsidR="00532644">
        <w:t>a</w:t>
      </w:r>
      <w:r w:rsidR="00D13BBA">
        <w:t xml:space="preserve">, </w:t>
      </w:r>
      <w:r w:rsidR="00C811E2">
        <w:t>it</w:t>
      </w:r>
      <w:r w:rsidR="00A33480">
        <w:t>s</w:t>
      </w:r>
      <w:r w:rsidR="00C811E2">
        <w:t xml:space="preserve"> extinction coefficient</w:t>
      </w:r>
      <w:r w:rsidR="00D13950">
        <w:t>s</w:t>
      </w:r>
      <w:r w:rsidR="00C811E2">
        <w:t xml:space="preserve"> </w:t>
      </w:r>
      <w:r w:rsidR="00D13950">
        <w:t>are</w:t>
      </w:r>
      <w:r w:rsidR="00D13BBA">
        <w:t xml:space="preserve"> also lower than GST in the visible spectrum</w:t>
      </w:r>
      <w:r w:rsidR="003527FD">
        <w:t xml:space="preserve"> for both amorphous and crystalline phase</w:t>
      </w:r>
      <w:r w:rsidR="00C811E2">
        <w:t>s</w:t>
      </w:r>
      <w:r w:rsidR="001532CB">
        <w:t xml:space="preserve">, </w:t>
      </w:r>
      <w:r w:rsidR="00993205">
        <w:t>it</w:t>
      </w:r>
      <w:r w:rsidR="00C811E2">
        <w:t xml:space="preserve"> has a </w:t>
      </w:r>
      <w:r w:rsidR="00993205">
        <w:t xml:space="preserve">high and stable refractive index contrast </w:t>
      </w:r>
      <w:r w:rsidR="00C811E2">
        <w:t xml:space="preserve">from </w:t>
      </w:r>
      <w:r w:rsidR="00993205">
        <w:t xml:space="preserve">visible </w:t>
      </w:r>
      <w:r w:rsidR="00D13950">
        <w:t>to infrared</w:t>
      </w:r>
      <w:r w:rsidR="00532644">
        <w:t xml:space="preserve"> spectra</w:t>
      </w:r>
      <w:r w:rsidR="00993205">
        <w:t xml:space="preserve">, </w:t>
      </w:r>
      <w:r w:rsidR="001532CB">
        <w:t xml:space="preserve">and </w:t>
      </w:r>
      <w:r w:rsidR="00D13950">
        <w:t xml:space="preserve">the </w:t>
      </w:r>
      <w:r w:rsidR="00532644">
        <w:t>transition</w:t>
      </w:r>
      <w:r w:rsidR="00D13950">
        <w:t xml:space="preserve"> temperature of </w:t>
      </w:r>
      <w:r w:rsidR="00532644">
        <w:t>Sb</w:t>
      </w:r>
      <w:r w:rsidR="00532644" w:rsidRPr="00532644">
        <w:rPr>
          <w:vertAlign w:val="subscript"/>
        </w:rPr>
        <w:t>2</w:t>
      </w:r>
      <w:r w:rsidR="00532644">
        <w:t>Se</w:t>
      </w:r>
      <w:r w:rsidR="00532644" w:rsidRPr="00532644">
        <w:rPr>
          <w:vertAlign w:val="subscript"/>
        </w:rPr>
        <w:t>3</w:t>
      </w:r>
      <w:r w:rsidR="00D13950">
        <w:t xml:space="preserve"> </w:t>
      </w:r>
      <w:r w:rsidR="00532644">
        <w:t xml:space="preserve">is </w:t>
      </w:r>
      <w:r w:rsidR="00D13950">
        <w:t xml:space="preserve">between GST and GSST at ~186 °C </w:t>
      </w:r>
      <w:r w:rsidR="00D13950">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 </w:instrText>
      </w:r>
      <w:r w:rsidR="00AF1867">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EN.CITE.DATA </w:instrText>
      </w:r>
      <w:r w:rsidR="00AF1867">
        <w:fldChar w:fldCharType="end"/>
      </w:r>
      <w:r w:rsidR="00D13950">
        <w:fldChar w:fldCharType="separate"/>
      </w:r>
      <w:r w:rsidR="00AF1867">
        <w:rPr>
          <w:noProof/>
        </w:rPr>
        <w:t>[25, 26]</w:t>
      </w:r>
      <w:r w:rsidR="00D13950">
        <w:fldChar w:fldCharType="end"/>
      </w:r>
      <w:r w:rsidR="00D13950">
        <w:t>. Sb</w:t>
      </w:r>
      <w:r w:rsidR="00D13950" w:rsidRPr="00D13950">
        <w:rPr>
          <w:vertAlign w:val="subscript"/>
        </w:rPr>
        <w:t>2</w:t>
      </w:r>
      <w:r w:rsidR="00D13950">
        <w:t>Se</w:t>
      </w:r>
      <w:r w:rsidR="00D13950" w:rsidRPr="00D13950">
        <w:rPr>
          <w:vertAlign w:val="subscript"/>
        </w:rPr>
        <w:t>3</w:t>
      </w:r>
      <w:r w:rsidR="00D13950">
        <w:t xml:space="preserve"> h</w:t>
      </w:r>
      <w:r w:rsidR="00C811E2">
        <w:t>as</w:t>
      </w:r>
      <w:r w:rsidR="001532CB">
        <w:t xml:space="preserve"> a </w:t>
      </w:r>
      <w:r w:rsidR="00D13950">
        <w:t>fast switching</w:t>
      </w:r>
      <w:r w:rsidR="001532CB">
        <w:t xml:space="preserve"> </w:t>
      </w:r>
      <w:r w:rsidR="002F3CB1">
        <w:t>speed</w:t>
      </w:r>
      <w:r w:rsidR="001532CB">
        <w:t xml:space="preserve"> in </w:t>
      </w:r>
      <w:r w:rsidR="00A33480">
        <w:t>a</w:t>
      </w:r>
      <w:r w:rsidR="001532CB">
        <w:t xml:space="preserve"> </w:t>
      </w:r>
      <w:r w:rsidR="00B22699">
        <w:t>microsecond</w:t>
      </w:r>
      <w:r w:rsidR="001532CB">
        <w:t xml:space="preserve"> range</w:t>
      </w:r>
      <w:r w:rsidR="00E97D64">
        <w:t>s</w:t>
      </w:r>
      <w:r w:rsidR="001532CB">
        <w:t xml:space="preserve"> </w:t>
      </w:r>
      <w:r w:rsidR="001532CB">
        <w:fldChar w:fldCharType="begin">
          <w:fldData xml:space="preserve">PEVuZE5vdGU+PENpdGU+PEF1dGhvcj5EZWxhbmV5PC9BdXRob3I+PFllYXI+MjAyMDwvWWVhcj48
UmVjTnVtPjY0PC9SZWNOdW0+PERpc3BsYXlUZXh0PlsxOSwgMjYsIDI3XTwvRGlzcGxheVRleHQ+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562A11">
        <w:instrText xml:space="preserve"> ADDIN EN.CITE </w:instrText>
      </w:r>
      <w:r w:rsidR="00562A11">
        <w:fldChar w:fldCharType="begin">
          <w:fldData xml:space="preserve">PEVuZE5vdGU+PENpdGU+PEF1dGhvcj5EZWxhbmV5PC9BdXRob3I+PFllYXI+MjAyMDwvWWVhcj48
UmVjTnVtPjY0PC9SZWNOdW0+PERpc3BsYXlUZXh0PlsxOSwgMjYsIDI3XTwvRGlzcGxheVRleHQ+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562A11">
        <w:instrText xml:space="preserve"> ADDIN EN.CITE.DATA </w:instrText>
      </w:r>
      <w:r w:rsidR="00562A11">
        <w:fldChar w:fldCharType="end"/>
      </w:r>
      <w:r w:rsidR="001532CB">
        <w:fldChar w:fldCharType="separate"/>
      </w:r>
      <w:r w:rsidR="00562A11">
        <w:rPr>
          <w:noProof/>
        </w:rPr>
        <w:t>[19, 26, 27]</w:t>
      </w:r>
      <w:r w:rsidR="001532CB">
        <w:fldChar w:fldCharType="end"/>
      </w:r>
      <w:r w:rsidR="003527FD">
        <w:t>.</w:t>
      </w:r>
      <w:r w:rsidR="00AB36D1">
        <w:t xml:space="preserve"> </w:t>
      </w:r>
      <w:r w:rsidR="00E8513D">
        <w:t>Its</w:t>
      </w:r>
      <w:r w:rsidR="00AB36D1">
        <w:t xml:space="preserve"> </w:t>
      </w:r>
      <w:r w:rsidR="00D13950">
        <w:t>phase-</w:t>
      </w:r>
      <w:r w:rsidR="00AB36D1">
        <w:t>switching endurance</w:t>
      </w:r>
      <w:r w:rsidR="00372C86">
        <w:t xml:space="preserve"> is</w:t>
      </w:r>
      <w:r w:rsidR="00AB36D1">
        <w:t xml:space="preserve"> </w:t>
      </w:r>
      <w:r w:rsidR="002B1807">
        <w:t>also high</w:t>
      </w:r>
      <w:r w:rsidR="009B5582">
        <w:t>,</w:t>
      </w:r>
      <w:r w:rsidR="00AB36D1">
        <w:t xml:space="preserve"> </w:t>
      </w:r>
      <w:r w:rsidR="00D13950">
        <w:t>with experimental demonstration</w:t>
      </w:r>
      <w:r w:rsidR="002F3CB1">
        <w:t>s</w:t>
      </w:r>
      <w:r w:rsidR="00D13950">
        <w:t xml:space="preserve"> showing that it can </w:t>
      </w:r>
      <w:r w:rsidR="002F3CB1">
        <w:t>reach</w:t>
      </w:r>
      <w:r w:rsidR="00AB36D1">
        <w:t xml:space="preserv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w:t>
      </w:r>
      <w:r w:rsidR="002F3CB1">
        <w:t>r</w:t>
      </w:r>
      <w:r w:rsidR="00AB36D1">
        <w:t xml:space="preserve"> schemes</w:t>
      </w:r>
      <w:r w:rsidR="002F3CB1">
        <w:t xml:space="preserve"> for phase transition</w:t>
      </w:r>
      <w:r w:rsidR="00AB36D1">
        <w:t xml:space="preserve"> </w:t>
      </w:r>
      <w:r w:rsidR="00AB36D1">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AB36D1">
        <w:fldChar w:fldCharType="separate"/>
      </w:r>
      <w:r w:rsidR="00AF1867">
        <w:rPr>
          <w:noProof/>
        </w:rPr>
        <w:t>[26, 27]</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w:t>
      </w:r>
      <w:r w:rsidR="002F3CB1">
        <w:t xml:space="preserve">an </w:t>
      </w:r>
      <w:r w:rsidR="00A33480">
        <w:t>attractive</w:t>
      </w:r>
      <w:r w:rsidR="002F3CB1">
        <w:t xml:space="preserve"> material</w:t>
      </w:r>
      <w:r w:rsidR="00AB36D1">
        <w:t xml:space="preserve"> </w:t>
      </w:r>
      <w:r w:rsidR="00A33480">
        <w:t>for</w:t>
      </w:r>
      <w:r w:rsidR="00AB36D1">
        <w:t xml:space="preserve"> low-loss, reconfigurable </w:t>
      </w:r>
      <w:r w:rsidR="002B1807">
        <w:t>optical switch</w:t>
      </w:r>
      <w:r w:rsidR="00B22699">
        <w:t xml:space="preserve"> </w:t>
      </w:r>
      <w:r w:rsidR="002F3CB1">
        <w:t>or</w:t>
      </w:r>
      <w:r w:rsidR="00B22699">
        <w:t xml:space="preserve"> </w:t>
      </w:r>
      <w:r w:rsidR="002F3CB1">
        <w:t xml:space="preserve">optical </w:t>
      </w:r>
      <w:r w:rsidR="00B22699">
        <w:t>circuit</w:t>
      </w:r>
      <w:r w:rsidR="002B1807">
        <w:t xml:space="preserve"> that </w:t>
      </w:r>
      <w:r w:rsidR="00E8513D">
        <w:t>are</w:t>
      </w:r>
      <w:r w:rsidR="002B1807">
        <w:t xml:space="preserve"> </w:t>
      </w:r>
      <w:r w:rsidR="00FE61FB">
        <w:t xml:space="preserve">used in optical waveguide </w:t>
      </w:r>
      <w:r w:rsidR="00FE61FB">
        <w:fldChar w:fldCharType="begin">
          <w:fldData xml:space="preserve">PEVuZE5vdGU+PENpdGU+PEF1dGhvcj5EZWxhbmV5PC9BdXRob3I+PFllYXI+MjAyMDwvWWVhcj48
UmVjTnVtPjY0PC9SZWNOdW0+PERpc3BsYXlUZXh0Pls0LTYsIDEzLCAxOV08L0Rpc3BsYXlUZXh0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562A11">
        <w:instrText xml:space="preserve"> ADDIN EN.CITE </w:instrText>
      </w:r>
      <w:r w:rsidR="00562A11">
        <w:fldChar w:fldCharType="begin">
          <w:fldData xml:space="preserve">PEVuZE5vdGU+PENpdGU+PEF1dGhvcj5EZWxhbmV5PC9BdXRob3I+PFllYXI+MjAyMDwvWWVhcj48
UmVjTnVtPjY0PC9SZWNOdW0+PERpc3BsYXlUZXh0Pls0LTYsIDEzLCAxOV08L0Rpc3BsYXlUZXh0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562A11">
        <w:instrText xml:space="preserve"> ADDIN EN.CITE.DATA </w:instrText>
      </w:r>
      <w:r w:rsidR="00562A11">
        <w:fldChar w:fldCharType="end"/>
      </w:r>
      <w:r w:rsidR="00FE61FB">
        <w:fldChar w:fldCharType="separate"/>
      </w:r>
      <w:r w:rsidR="00562A11">
        <w:rPr>
          <w:noProof/>
        </w:rPr>
        <w:t>[4-6, 13, 19]</w:t>
      </w:r>
      <w:r w:rsidR="00FE61FB">
        <w:fldChar w:fldCharType="end"/>
      </w:r>
      <w:r w:rsidR="00FE61FB">
        <w:t>.</w:t>
      </w:r>
    </w:p>
    <w:p w14:paraId="51036EAD" w14:textId="242DA205" w:rsidR="00B6441F" w:rsidRDefault="00D8655D" w:rsidP="00F40690">
      <w:r>
        <w:tab/>
      </w:r>
      <w:r w:rsidR="00E73413">
        <w:t>Similar to optical limiter, switchable</w:t>
      </w:r>
      <w:r>
        <w:t xml:space="preserve"> optical filter </w:t>
      </w:r>
      <w:r w:rsidR="00F40690">
        <w:t>also operates in two-mode</w:t>
      </w:r>
      <w:r>
        <w:rPr>
          <w:lang w:val="en-US" w:bidi="th-TH"/>
        </w:rPr>
        <w:t xml:space="preserve">, where the intensity of incident light can be reduced depending on the </w:t>
      </w:r>
      <w:r w:rsidR="009B1847">
        <w:rPr>
          <w:lang w:val="en-US" w:bidi="th-TH"/>
        </w:rPr>
        <w:t xml:space="preserve">current </w:t>
      </w:r>
      <w:r>
        <w:rPr>
          <w:lang w:val="en-US" w:bidi="th-TH"/>
        </w:rPr>
        <w:t>mode.</w:t>
      </w:r>
      <w:r w:rsidR="009B1847">
        <w:rPr>
          <w:lang w:val="en-US" w:bidi="th-TH"/>
        </w:rPr>
        <w:t xml:space="preserve"> In optical limiter case, the mode changing mechanism </w:t>
      </w:r>
      <w:r w:rsidR="006778E6">
        <w:rPr>
          <w:lang w:val="en-US" w:bidi="th-TH"/>
        </w:rPr>
        <w:t>is</w:t>
      </w:r>
      <w:r w:rsidR="009B1847">
        <w:rPr>
          <w:lang w:val="en-US" w:bidi="th-TH"/>
        </w:rPr>
        <w:t xml:space="preserve"> self-activated, i.e., PCM needs to undergoes phase transition by the absorption </w:t>
      </w:r>
      <w:r w:rsidR="00885F88">
        <w:rPr>
          <w:lang w:val="en-US" w:bidi="th-TH"/>
        </w:rPr>
        <w:t>from</w:t>
      </w:r>
      <w:r w:rsidR="009B1847">
        <w:rPr>
          <w:lang w:val="en-US" w:bidi="th-TH"/>
        </w:rPr>
        <w:t xml:space="preserve"> incident light </w:t>
      </w:r>
      <w:r w:rsidR="00E032BD">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 </w:instrText>
      </w:r>
      <w:r w:rsidR="00FD2C72">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EN.CITE.DATA </w:instrText>
      </w:r>
      <w:r w:rsidR="00FD2C72">
        <w:fldChar w:fldCharType="end"/>
      </w:r>
      <w:r w:rsidR="00E032BD">
        <w:fldChar w:fldCharType="separate"/>
      </w:r>
      <w:r w:rsidR="00FD2C72">
        <w:rPr>
          <w:noProof/>
        </w:rPr>
        <w:t>[9, 10]</w:t>
      </w:r>
      <w:r w:rsidR="00E032BD">
        <w:fldChar w:fldCharType="end"/>
      </w:r>
      <w:r w:rsidR="00E032BD">
        <w:t xml:space="preserve">. This is because the switching time from ON to OFF mode needs to be minimized </w:t>
      </w:r>
      <w:r w:rsidR="00B72F94">
        <w:t>so</w:t>
      </w:r>
      <w:r w:rsidR="00E032BD">
        <w:t xml:space="preserve"> that as little high-intensity light </w:t>
      </w:r>
      <w:r w:rsidR="00B72F94">
        <w:t xml:space="preserve">can </w:t>
      </w:r>
      <w:r w:rsidR="00E032BD">
        <w:t>reaches the eyes</w:t>
      </w:r>
      <w:r w:rsidR="00B72F94">
        <w:t xml:space="preserve"> or detector</w:t>
      </w:r>
      <w:r w:rsidR="00E032BD">
        <w:t xml:space="preserve"> as possible.</w:t>
      </w:r>
      <w:r w:rsidR="009B1847">
        <w:rPr>
          <w:lang w:val="en-US" w:bidi="th-TH"/>
        </w:rPr>
        <w:t xml:space="preserve"> But for optical switch, </w:t>
      </w:r>
      <w:r w:rsidR="00E032BD">
        <w:t>the switching time is not the main requirement</w:t>
      </w:r>
      <w:r w:rsidR="00E032BD">
        <w:rPr>
          <w:lang w:val="en-US" w:bidi="th-TH"/>
        </w:rPr>
        <w:t xml:space="preserve"> and </w:t>
      </w:r>
      <w:r w:rsidR="009B1847">
        <w:rPr>
          <w:lang w:val="en-US" w:bidi="th-TH"/>
        </w:rPr>
        <w:t xml:space="preserve">the </w:t>
      </w:r>
      <w:r w:rsidR="00E032BD">
        <w:rPr>
          <w:lang w:val="en-US" w:bidi="th-TH"/>
        </w:rPr>
        <w:t xml:space="preserve">switching mechanism can be from other mean such as </w:t>
      </w:r>
      <w:r w:rsidR="009B1847">
        <w:t xml:space="preserve">joule heating </w:t>
      </w:r>
      <w:r w:rsidR="009B1847">
        <w:fldChar w:fldCharType="begin"/>
      </w:r>
      <w:r w:rsidR="005B5DC3">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9B1847">
        <w:fldChar w:fldCharType="separate"/>
      </w:r>
      <w:r w:rsidR="005B5DC3">
        <w:rPr>
          <w:noProof/>
        </w:rPr>
        <w:t>[15]</w:t>
      </w:r>
      <w:r w:rsidR="009B1847">
        <w:fldChar w:fldCharType="end"/>
      </w:r>
      <w:r w:rsidR="009B1847">
        <w:t xml:space="preserve">, or </w:t>
      </w:r>
      <w:r w:rsidR="00E032BD">
        <w:t>light</w:t>
      </w:r>
      <w:r w:rsidR="009B1847">
        <w:t>-induced heating</w:t>
      </w:r>
      <w:r w:rsidR="00E032BD">
        <w:t xml:space="preserve"> using laser with wavelength outside</w:t>
      </w:r>
      <w:r w:rsidR="009B1847">
        <w:t xml:space="preserve"> of its intended operating bandwidth</w:t>
      </w:r>
      <w:r w:rsidR="00BC6978">
        <w:t xml:space="preserve"> (e.g., if the device is intended to operates at IR wavelength, the phase transition can be activated by visible laser)</w:t>
      </w:r>
      <w:r w:rsidR="009B1847">
        <w:t xml:space="preserve"> </w:t>
      </w:r>
      <w:r w:rsidR="009B1847">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1847">
        <w:fldChar w:fldCharType="separate"/>
      </w:r>
      <w:r w:rsidR="00AF1867">
        <w:rPr>
          <w:noProof/>
        </w:rPr>
        <w:t>[26]</w:t>
      </w:r>
      <w:r w:rsidR="009B1847">
        <w:fldChar w:fldCharType="end"/>
      </w:r>
      <w:r w:rsidR="009B1847">
        <w:t>.</w:t>
      </w:r>
      <w:r w:rsidR="00B72F94">
        <w:t xml:space="preserve"> </w:t>
      </w:r>
      <w:r w:rsidR="009D0162">
        <w:t xml:space="preserve">Both optical </w:t>
      </w:r>
      <w:r w:rsidR="00B72F94">
        <w:t>filter</w:t>
      </w:r>
      <w:r w:rsidR="009D0162">
        <w:t xml:space="preserve"> and optical limiter required maximize transmittance </w:t>
      </w:r>
      <w:r w:rsidR="00B72F94">
        <w:t xml:space="preserve">and zero reflectance </w:t>
      </w:r>
      <w:r w:rsidR="009D0162">
        <w:t xml:space="preserve">in ON mode, </w:t>
      </w:r>
      <w:r w:rsidR="00B72F94">
        <w:t xml:space="preserve">and </w:t>
      </w:r>
      <w:r w:rsidR="009D0162">
        <w:t>minimize transmittance in OFF mode</w:t>
      </w:r>
      <w:r w:rsidR="00B72F94">
        <w:t xml:space="preserve"> </w:t>
      </w:r>
      <w:r w:rsidR="009D0162">
        <w:t xml:space="preserve">for the best efficiency. </w:t>
      </w:r>
      <w:r w:rsidR="00B72F94">
        <w:t xml:space="preserve">But optical limiter further required absorptance in ON mode as a self-activating switching mechanism. The availability of these two switching mechanisms in switchable filter is beneficial because it eliminates the required absorptance in the operation bandwidth for inducing phase transition, which helps increase the efficiency of the design. The designs of these two type of devices can be a planar thin-film structure </w:t>
      </w:r>
      <w:r w:rsidR="00FD2638">
        <w:t xml:space="preserve">or a </w:t>
      </w:r>
      <w:r w:rsidR="00B72F94">
        <w:t>metasurfaces</w:t>
      </w:r>
      <w:r w:rsidR="0007674F">
        <w:t xml:space="preserve">; planar </w:t>
      </w:r>
      <w:r w:rsidR="0060173F">
        <w:t xml:space="preserve">structures </w:t>
      </w:r>
      <w:r w:rsidR="0007674F">
        <w:t xml:space="preserve">are easier to </w:t>
      </w:r>
      <w:r w:rsidR="009058E8">
        <w:t>design, optimize and fabricate</w:t>
      </w:r>
      <w:r w:rsidR="0007674F">
        <w:t xml:space="preserve">, </w:t>
      </w:r>
      <w:r w:rsidR="009058E8">
        <w:t>but</w:t>
      </w:r>
      <w:r w:rsidR="0007674F">
        <w:t xml:space="preserve"> metasurface </w:t>
      </w:r>
      <w:r w:rsidR="0060173F">
        <w:t>structures offer more design flexibility</w:t>
      </w:r>
      <w:r w:rsidR="003D4A85">
        <w:t xml:space="preserve"> </w:t>
      </w:r>
      <w:r w:rsidR="003D4A85">
        <w:fldChar w:fldCharType="begin"/>
      </w:r>
      <w:r w:rsidR="00FD2C72">
        <w:instrText xml:space="preserve"> ADDIN EN.CITE &lt;EndNote&gt;&lt;Cite&gt;&lt;Author&gt;Tognazzi&lt;/Author&gt;&lt;Year&gt;2023&lt;/Year&gt;&lt;RecNum&gt;36&lt;/RecNum&gt;&lt;DisplayText&gt;[10]&lt;/DisplayText&gt;&lt;record&gt;&lt;rec-number&gt;36&lt;/rec-number&gt;&lt;foreign-keys&gt;&lt;key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FD2C72">
        <w:rPr>
          <w:noProof/>
        </w:rPr>
        <w:t>[10]</w:t>
      </w:r>
      <w:r w:rsidR="003D4A85">
        <w:fldChar w:fldCharType="end"/>
      </w:r>
      <w:r w:rsidR="00FD2638">
        <w:t>.</w:t>
      </w:r>
      <w:r w:rsidR="0007674F">
        <w:t xml:space="preserve"> </w:t>
      </w:r>
      <w:r w:rsidR="009058E8">
        <w:t xml:space="preserve">For a planar designs, there are many </w:t>
      </w:r>
      <w:r w:rsidR="00C209D0" w:rsidRPr="00C209D0">
        <w:t xml:space="preserve">methods </w:t>
      </w:r>
      <w:r w:rsidR="009058E8">
        <w:t xml:space="preserve">to create high transmission </w:t>
      </w:r>
      <w:r w:rsidR="00B72F94">
        <w:t xml:space="preserve">and reduce reflectance, </w:t>
      </w:r>
      <w:r w:rsidR="003F7EDD">
        <w:t xml:space="preserve">such </w:t>
      </w:r>
      <w:r w:rsidR="00D827D5">
        <w:t>as</w:t>
      </w:r>
      <w:r w:rsidR="00456F93">
        <w:t>:</w:t>
      </w:r>
      <w:r w:rsidR="009058E8">
        <w:t xml:space="preserve"> </w:t>
      </w:r>
      <w:r w:rsidR="003F7EDD">
        <w:t xml:space="preserve">1) </w:t>
      </w:r>
      <w:r w:rsidR="009058E8">
        <w:t>single or multi-layers antireflection designs</w:t>
      </w:r>
      <w:r w:rsidR="003F7EDD">
        <w:t xml:space="preserve"> </w:t>
      </w:r>
      <w:r w:rsidR="00D827D5">
        <w:t xml:space="preserve">and </w:t>
      </w:r>
      <w:r w:rsidR="003F7EDD">
        <w:t>2) L</w:t>
      </w:r>
      <w:r w:rsidR="009058E8">
        <w:t xml:space="preserve">ine-pass, long-pass, or short-pass filters </w:t>
      </w:r>
      <w:r w:rsidR="009058E8">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AF1867">
        <w:rPr>
          <w:noProof/>
        </w:rPr>
        <w:t>[28]</w:t>
      </w:r>
      <w:r w:rsidR="009058E8">
        <w:fldChar w:fldCharType="end"/>
      </w:r>
      <w:r w:rsidR="009058E8">
        <w:t>.</w:t>
      </w:r>
    </w:p>
    <w:p w14:paraId="513C9398" w14:textId="17DB1972" w:rsidR="00BC2BB1" w:rsidRDefault="003D4A85" w:rsidP="00FC0840">
      <w:r>
        <w:tab/>
        <w:t>In this work, we investigate Sb</w:t>
      </w:r>
      <w:r>
        <w:rPr>
          <w:vertAlign w:val="subscript"/>
        </w:rPr>
        <w:t>2</w:t>
      </w:r>
      <w:r>
        <w:t>Se</w:t>
      </w:r>
      <w:r w:rsidR="00B6441F">
        <w:rPr>
          <w:vertAlign w:val="subscript"/>
        </w:rPr>
        <w:t>3</w:t>
      </w:r>
      <w:r w:rsidR="00B6441F">
        <w:t xml:space="preserve"> as a material for </w:t>
      </w:r>
      <w:r w:rsidR="001E5A93">
        <w:t>a tunable</w:t>
      </w:r>
      <w:r w:rsidR="00B6441F">
        <w:t xml:space="preserve"> </w:t>
      </w:r>
      <w:r w:rsidR="001E5A93">
        <w:t xml:space="preserve">optical </w:t>
      </w:r>
      <w:r w:rsidR="00B6441F">
        <w:t xml:space="preserve">filter in a planar thin-film designs. </w:t>
      </w:r>
      <w:r w:rsidR="00FF7ED2" w:rsidRPr="00FF7ED2">
        <w:t xml:space="preserve">The intended operating wavelength </w:t>
      </w:r>
      <w:r w:rsidR="001E5A93">
        <w:t>is</w:t>
      </w:r>
      <w:r w:rsidR="00BC2BB1">
        <w:t xml:space="preserve"> selected to be 1064 </w:t>
      </w:r>
      <w:r w:rsidR="00B6441F">
        <w:t xml:space="preserve">nm </w:t>
      </w:r>
      <w:r w:rsidR="00C420DE">
        <w:t xml:space="preserve">because </w:t>
      </w:r>
      <w:r w:rsidR="001E5A93">
        <w:t xml:space="preserve">it is </w:t>
      </w:r>
      <w:r w:rsidR="00C420DE">
        <w:t xml:space="preserve">from </w:t>
      </w:r>
      <w:r w:rsidR="00BC2BB1">
        <w:t xml:space="preserve">Nd:YAG laser which </w:t>
      </w:r>
      <w:r w:rsidR="00C420DE">
        <w:t>are</w:t>
      </w:r>
      <w:r w:rsidR="00BC2BB1">
        <w:t xml:space="preserve"> commonly used in lab</w:t>
      </w:r>
      <w:r w:rsidR="00C420DE">
        <w:t>oratory setups</w:t>
      </w:r>
      <w:r w:rsidR="00BC2BB1">
        <w:t xml:space="preserve">. </w:t>
      </w:r>
      <w:r w:rsidR="00B6441F">
        <w:t>At this wavelength</w:t>
      </w:r>
      <w:r w:rsidR="00C420DE">
        <w:t>,</w:t>
      </w:r>
      <w:r w:rsidR="00BC2BB1">
        <w:t xml:space="preserve"> Sb</w:t>
      </w:r>
      <w:r w:rsidR="00BC2BB1">
        <w:rPr>
          <w:vertAlign w:val="subscript"/>
        </w:rPr>
        <w:t>2</w:t>
      </w:r>
      <w:r w:rsidR="00BC2BB1">
        <w:t>Se</w:t>
      </w:r>
      <w:r w:rsidR="00BC2BB1">
        <w:rPr>
          <w:vertAlign w:val="subscript"/>
        </w:rPr>
        <w:t>3</w:t>
      </w:r>
      <w:r w:rsidR="00BC2BB1">
        <w:t xml:space="preserve"> has zero </w:t>
      </w:r>
      <w:r w:rsidR="00C420DE">
        <w:t xml:space="preserve">absorption </w:t>
      </w:r>
      <w:r w:rsidR="00BC2BB1">
        <w:t xml:space="preserve">in </w:t>
      </w:r>
      <w:r w:rsidR="00B6441F">
        <w:t>amorphous phase and near-zero in crystalline phase</w:t>
      </w:r>
      <w:r w:rsidR="00BC6978">
        <w:t xml:space="preserve">. Its refractive index contrast is stable throughout the IR spectrum, which </w:t>
      </w:r>
      <w:r w:rsidR="001E5A93">
        <w:t>will</w:t>
      </w:r>
      <w:r w:rsidR="00BC6978">
        <w:t xml:space="preserve"> </w:t>
      </w:r>
      <w:r w:rsidR="001E5A93">
        <w:t>allow for</w:t>
      </w:r>
      <w:r w:rsidR="00BC6978">
        <w:t xml:space="preserve"> a broadband design. </w:t>
      </w:r>
      <w:r w:rsidR="00FA73DF">
        <w:t>T</w:t>
      </w:r>
      <w:r w:rsidR="00BC2BB1">
        <w:t xml:space="preserve">he goal </w:t>
      </w:r>
      <w:r w:rsidR="00C420DE">
        <w:t>is</w:t>
      </w:r>
      <w:r w:rsidR="00BC2BB1">
        <w:t xml:space="preserve"> to create a </w:t>
      </w:r>
      <w:r w:rsidR="001E5A93">
        <w:t xml:space="preserve">low-loss, </w:t>
      </w:r>
      <w:r w:rsidR="00BC2BB1">
        <w:t>broadband</w:t>
      </w:r>
      <w:r w:rsidR="001E5A93">
        <w:t>, transmittance-tunable</w:t>
      </w:r>
      <w:r w:rsidR="00BC2BB1">
        <w:t xml:space="preserve"> optical </w:t>
      </w:r>
      <w:r w:rsidR="001E5A93">
        <w:t>filter.</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7A3A04E3" w:rsidR="00B91FD4" w:rsidRDefault="009A6893" w:rsidP="00264F01">
      <w:pPr>
        <w:pStyle w:val="Heading2"/>
      </w:pPr>
      <w:r>
        <w:t xml:space="preserve">2.1 Optical </w:t>
      </w:r>
      <w:r w:rsidR="0080248E">
        <w:t>p</w:t>
      </w:r>
      <w:r>
        <w:t>roperties of Sb</w:t>
      </w:r>
      <w:r>
        <w:rPr>
          <w:vertAlign w:val="subscript"/>
        </w:rPr>
        <w:t>2</w:t>
      </w:r>
      <w:r>
        <w:t>Se</w:t>
      </w:r>
      <w:r>
        <w:rPr>
          <w:vertAlign w:val="subscript"/>
        </w:rPr>
        <w:t>3</w:t>
      </w:r>
    </w:p>
    <w:p w14:paraId="410947C0" w14:textId="1F6AB452" w:rsidR="00BC6978" w:rsidRPr="00F32AC0" w:rsidRDefault="00BC6978" w:rsidP="009A6893">
      <w:r>
        <w:t>Antimony triselenide (Sb</w:t>
      </w:r>
      <w:r>
        <w:rPr>
          <w:vertAlign w:val="subscript"/>
        </w:rPr>
        <w:t>2</w:t>
      </w:r>
      <w:r>
        <w:t>Se</w:t>
      </w:r>
      <w:r>
        <w:rPr>
          <w:vertAlign w:val="subscript"/>
        </w:rPr>
        <w:t>3</w:t>
      </w:r>
      <w:r>
        <w:t xml:space="preserve">) is an orthorhombic chalcogenide </w:t>
      </w:r>
      <w:r w:rsidR="00F32AC0">
        <w:t xml:space="preserve">non-volatile </w:t>
      </w:r>
      <w:r>
        <w:t xml:space="preserve">phase change material (PCM) characterized by quasi-one-dimensional ribbons. While its amorphous state consists of a disordered network of distorted motifs, crystallization restores long-range order along the ribbon direction. This thermally driven transition </w:t>
      </w:r>
      <w:r w:rsidR="00F32AC0">
        <w:t xml:space="preserve">can be triggered by nanosecond to microsecond optical or electrical pulses </w:t>
      </w:r>
      <w:r w:rsidR="00F32AC0">
        <w:fldChar w:fldCharType="begin">
          <w:fldData xml:space="preserve">PEVuZE5vdGU+PENpdGU+PEF1dGhvcj5MYXdzb248L0F1dGhvcj48WWVhcj4yMDIzPC9ZZWFyPjxS
ZWNOdW0+NjA8L1JlY051bT48RGlzcGxheVRleHQ+WzE5LCAyNl08L0Rpc3BsYXlUZXh0PjxyZWNv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562A11">
        <w:instrText xml:space="preserve"> ADDIN EN.CITE </w:instrText>
      </w:r>
      <w:r w:rsidR="00562A11">
        <w:fldChar w:fldCharType="begin">
          <w:fldData xml:space="preserve">PEVuZE5vdGU+PENpdGU+PEF1dGhvcj5MYXdzb248L0F1dGhvcj48WWVhcj4yMDIzPC9ZZWFyPjxS
ZWNOdW0+NjA8L1JlY051bT48RGlzcGxheVRleHQ+WzE5LCAyNl08L0Rpc3BsYXlUZXh0PjxyZWNv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562A11">
        <w:instrText xml:space="preserve"> ADDIN EN.CITE.DATA </w:instrText>
      </w:r>
      <w:r w:rsidR="00562A11">
        <w:fldChar w:fldCharType="end"/>
      </w:r>
      <w:r w:rsidR="00F32AC0">
        <w:fldChar w:fldCharType="separate"/>
      </w:r>
      <w:r w:rsidR="00562A11">
        <w:rPr>
          <w:noProof/>
        </w:rPr>
        <w:t>[19, 26]</w:t>
      </w:r>
      <w:r w:rsidR="00F32AC0">
        <w:fldChar w:fldCharType="end"/>
      </w:r>
      <w:r w:rsidR="00F32AC0">
        <w:t>. This reversible process supports high endurance, with optical switching reaching 10</w:t>
      </w:r>
      <w:r w:rsidR="00F32AC0">
        <w:rPr>
          <w:vertAlign w:val="superscript"/>
        </w:rPr>
        <w:t>6</w:t>
      </w:r>
      <w:r w:rsidR="00F32AC0">
        <w:t xml:space="preserve"> to 10</w:t>
      </w:r>
      <w:r w:rsidR="00F32AC0">
        <w:rPr>
          <w:vertAlign w:val="superscript"/>
        </w:rPr>
        <w:t xml:space="preserve">7 </w:t>
      </w:r>
      <w:r w:rsidR="00F32AC0">
        <w:t xml:space="preserve">cycles. As an optical device, the material enables repeatable toggling between high and low transmission modes, provided the local heating stays below the melting or ablation threshold </w:t>
      </w:r>
      <w:r w:rsidR="00F32AC0">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 </w:instrText>
      </w:r>
      <w:r w:rsidR="00AF1867">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EN.CITE.DATA </w:instrText>
      </w:r>
      <w:r w:rsidR="00AF1867">
        <w:fldChar w:fldCharType="end"/>
      </w:r>
      <w:r w:rsidR="00F32AC0">
        <w:fldChar w:fldCharType="separate"/>
      </w:r>
      <w:r w:rsidR="00AF1867">
        <w:rPr>
          <w:noProof/>
        </w:rPr>
        <w:t>[4, 27]</w:t>
      </w:r>
      <w:r w:rsidR="00F32AC0">
        <w:fldChar w:fldCharType="end"/>
      </w:r>
      <w:r w:rsidR="00F32AC0">
        <w:t>.</w:t>
      </w:r>
    </w:p>
    <w:p w14:paraId="2E20FB9B" w14:textId="7BA50F99" w:rsidR="009A6893" w:rsidRDefault="00BC6978" w:rsidP="009A6893">
      <w:r>
        <w:tab/>
      </w:r>
      <w:r w:rsidR="009A6893">
        <w:t>The complex refractive index</w:t>
      </w:r>
      <w:r w:rsidR="009F3B32">
        <w:t xml:space="preserve"> (</w:t>
      </w:r>
      <w:r w:rsidR="009F3B32" w:rsidRPr="009F3B32">
        <w:rPr>
          <w:i/>
          <w:iCs/>
        </w:rPr>
        <w:t>ñ</w:t>
      </w:r>
      <w:r w:rsidR="009F3B32">
        <w:t>)</w:t>
      </w:r>
      <w:r w:rsidR="009A6893">
        <w:t xml:space="preserve"> of </w:t>
      </w:r>
      <w:r w:rsidR="00F32AC0">
        <w:t xml:space="preserve">any </w:t>
      </w:r>
      <w:r w:rsidR="00F62815">
        <w:t>phase change material</w:t>
      </w:r>
      <w:r w:rsidR="00F32AC0">
        <w:t xml:space="preserve"> </w:t>
      </w:r>
      <w:r w:rsidR="009A6893">
        <w:t xml:space="preserve">at </w:t>
      </w:r>
      <w:r w:rsidR="00E409DD">
        <w:t xml:space="preserve">any </w:t>
      </w:r>
      <w:r w:rsidR="009A6893">
        <w:t xml:space="preserve">wavelength </w:t>
      </w:r>
      <w:r w:rsidR="00E068CB" w:rsidRPr="006C1D06">
        <w:rPr>
          <w:i/>
          <w:iCs/>
        </w:rPr>
        <w:t>λ</w:t>
      </w:r>
      <w:r w:rsidR="00E068CB">
        <w:t xml:space="preserve"> can</w:t>
      </w:r>
      <w:r w:rsidR="009A6893">
        <w:t xml:space="preserve">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7FDFD540" w14:textId="0B0BAAC3" w:rsidR="005571B3" w:rsidRDefault="009A6893" w:rsidP="00D57F9C">
      <w:r>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w:t>
      </w:r>
      <w:r w:rsidR="00E068CB">
        <w:t>denotes</w:t>
      </w:r>
      <w:r>
        <w:t xml:space="preserve"> </w:t>
      </w:r>
      <w:r w:rsidR="00E068CB">
        <w:t xml:space="preserve">the </w:t>
      </w:r>
      <w:r>
        <w:t>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00CCD">
        <w:t xml:space="preserve">Dispersive models, such as Tauc-Lorentz or multi-oscillator fits are often used to represent the measured </w:t>
      </w:r>
      <w:r w:rsidR="00E87917" w:rsidRPr="00E00CCD">
        <w:rPr>
          <w:i/>
          <w:iCs/>
        </w:rPr>
        <w:t>n</w:t>
      </w:r>
      <w:r w:rsidR="00E87917" w:rsidRPr="00E00CCD">
        <w:rPr>
          <w:i/>
          <w:iCs/>
          <w:vertAlign w:val="subscript"/>
        </w:rPr>
        <w:t>p</w:t>
      </w:r>
      <w:r w:rsidR="00E87917" w:rsidRPr="00E00CCD">
        <w:t xml:space="preserve"> and </w:t>
      </w:r>
      <w:r w:rsidR="00E87917" w:rsidRPr="00E00CCD">
        <w:rPr>
          <w:i/>
          <w:iCs/>
        </w:rPr>
        <w:t>k</w:t>
      </w:r>
      <w:r w:rsidR="00E87917" w:rsidRPr="00E00CCD">
        <w:rPr>
          <w:i/>
          <w:iCs/>
          <w:vertAlign w:val="subscript"/>
        </w:rPr>
        <w:t>p</w:t>
      </w:r>
      <w:r w:rsidR="00E87917" w:rsidRPr="00E00CCD">
        <w:t xml:space="preserve"> over the spectral range of interest</w:t>
      </w:r>
      <w:r w:rsidR="00E87917">
        <w:t>.</w:t>
      </w:r>
      <w:r w:rsidR="00BC6978">
        <w:t xml:space="preserve"> </w:t>
      </w:r>
      <w:r w:rsidR="00961734">
        <w:t>But i</w:t>
      </w:r>
      <w:r w:rsidR="00D57F9C">
        <w:t>n this work, a linear interpolation is used since all the materials dataset used have the measurement interval of less than 4 nm.</w:t>
      </w:r>
      <w:r w:rsidR="00EE5AE8">
        <w:t xml:space="preserve"> </w:t>
      </w:r>
      <w:r w:rsidR="00BC6978">
        <w:t>The complex refractive index</w:t>
      </w:r>
      <w:r w:rsidR="00EE5AE8">
        <w:t xml:space="preserve"> </w:t>
      </w:r>
      <w:r w:rsidR="00BC6978">
        <w:t>(</w:t>
      </w:r>
      <w:r w:rsidR="00EE5AE8" w:rsidRPr="00EE5AE8">
        <w:rPr>
          <w:i/>
          <w:iCs/>
        </w:rPr>
        <w:t>ñ</w:t>
      </w:r>
      <w:r w:rsidR="00BC6978" w:rsidRPr="00BC6978">
        <w:t>)</w:t>
      </w:r>
      <w:r w:rsidR="00EE5AE8">
        <w:t xml:space="preserve"> at 1064 nm are: </w:t>
      </w:r>
      <w:r w:rsidR="00EE5AE8" w:rsidRPr="00EE5AE8">
        <w:rPr>
          <w:i/>
          <w:iCs/>
        </w:rPr>
        <w:t>ñ</w:t>
      </w:r>
      <w:r w:rsidR="00EE5AE8" w:rsidRPr="00EE5AE8">
        <w:rPr>
          <w:i/>
          <w:iCs/>
          <w:vertAlign w:val="subscript"/>
        </w:rPr>
        <w:t>a</w:t>
      </w:r>
      <w:r w:rsidR="00BC6978">
        <w:rPr>
          <w:i/>
          <w:iCs/>
          <w:vertAlign w:val="subscript"/>
        </w:rPr>
        <w:t>mo</w:t>
      </w:r>
      <w:r w:rsidR="00EE5AE8" w:rsidRPr="00EE5AE8">
        <w:rPr>
          <w:i/>
          <w:iCs/>
        </w:rPr>
        <w:t xml:space="preserve"> = </w:t>
      </w:r>
      <w:r w:rsidR="00EE5AE8" w:rsidRPr="00EE5AE8">
        <w:t>3.370 + 0.000i</w:t>
      </w:r>
      <w:r w:rsidR="00EE5AE8" w:rsidRPr="0093447F">
        <w:t xml:space="preserve">, and </w:t>
      </w:r>
      <w:r w:rsidR="00EE5AE8" w:rsidRPr="00EE5AE8">
        <w:rPr>
          <w:i/>
          <w:iCs/>
        </w:rPr>
        <w:t>ñ</w:t>
      </w:r>
      <w:r w:rsidR="00EE5AE8" w:rsidRPr="00EE5AE8">
        <w:rPr>
          <w:i/>
          <w:iCs/>
          <w:vertAlign w:val="subscript"/>
        </w:rPr>
        <w:t>c</w:t>
      </w:r>
      <w:r w:rsidR="00BC6978">
        <w:rPr>
          <w:i/>
          <w:iCs/>
          <w:vertAlign w:val="subscript"/>
        </w:rPr>
        <w:t>ry</w:t>
      </w:r>
      <w:r w:rsidR="00EE5AE8" w:rsidRPr="00EE5AE8">
        <w:rPr>
          <w:i/>
          <w:iCs/>
        </w:rPr>
        <w:t xml:space="preserve"> = </w:t>
      </w:r>
      <w:r w:rsidR="00EE5AE8" w:rsidRPr="00EE5AE8">
        <w:t>4.308 + 0.010i</w:t>
      </w:r>
      <w:r w:rsidR="00EE5AE8">
        <w:t xml:space="preserve">. </w:t>
      </w:r>
      <w:r w:rsidR="00EE7807">
        <w:t xml:space="preserve">Figure 1 shows </w:t>
      </w:r>
      <w:r w:rsidR="00EE5AE8">
        <w:t xml:space="preserve">their </w:t>
      </w:r>
      <w:r w:rsidR="00EE5AE8" w:rsidRPr="009F3B32">
        <w:rPr>
          <w:i/>
          <w:iCs/>
        </w:rPr>
        <w:t>ñ</w:t>
      </w:r>
      <w:r w:rsidR="00E87917">
        <w:t xml:space="preserve"> </w:t>
      </w:r>
      <w:r w:rsidR="004800BB">
        <w:t>from 300</w:t>
      </w:r>
      <w:r w:rsidR="00EE5AE8">
        <w:t xml:space="preserve"> to </w:t>
      </w:r>
      <w:r w:rsidR="004800BB">
        <w:t xml:space="preserve">1700 nm using </w:t>
      </w:r>
      <w:r w:rsidR="00EE7807">
        <w:t>data</w:t>
      </w:r>
      <w:r w:rsidR="00961734">
        <w:t>set</w:t>
      </w:r>
      <w:r w:rsidR="004800BB">
        <w:t xml:space="preserve"> from </w:t>
      </w:r>
      <w:r w:rsidR="004800BB">
        <w:fldChar w:fldCharType="begin"/>
      </w:r>
      <w:r w:rsidR="00562A11">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562A11">
        <w:rPr>
          <w:rFonts w:hint="eastAsia"/>
        </w:rPr>
        <w:instrText>/author&gt;&lt;author&gt;Hewak, Daniel W.&lt;/author&gt;&lt;author&gt;Muskens, Otto L.&lt;/author&gt;&lt;/authors&gt;&lt;/contributors&gt;&lt;titles&gt;&lt;title&gt;A New Family of Ultralow Loss Reversible Phase</w:instrText>
      </w:r>
      <w:r w:rsidR="00562A11">
        <w:rPr>
          <w:rFonts w:hint="eastAsia"/>
        </w:rPr>
        <w:instrText>‐</w:instrText>
      </w:r>
      <w:r w:rsidR="00562A11">
        <w:rPr>
          <w:rFonts w:hint="eastAsia"/>
        </w:rPr>
        <w:instrText>Change Materials for Photonic Integrated Circuits: Sb2S3 and Sb2Se3&lt;/title&gt;&lt;secondary-title&gt;Ad</w:instrText>
      </w:r>
      <w:r w:rsidR="00562A11">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562A11">
        <w:rPr>
          <w:noProof/>
        </w:rPr>
        <w:t>Delaney, et al. [19]</w:t>
      </w:r>
      <w:r w:rsidR="004800BB">
        <w:fldChar w:fldCharType="end"/>
      </w:r>
      <w:r w:rsidR="004800BB">
        <w:t xml:space="preserve">. </w:t>
      </w:r>
      <w:r w:rsidR="00961734">
        <w:t>B</w:t>
      </w:r>
      <w:r w:rsidR="00166C28">
        <w:t>lue line</w:t>
      </w:r>
      <w:r w:rsidR="00961734">
        <w:t>s</w:t>
      </w:r>
      <w:r w:rsidR="00166C28">
        <w:t xml:space="preserve"> represent </w:t>
      </w:r>
      <w:r w:rsidR="007C0963">
        <w:t>real</w:t>
      </w:r>
      <w:r w:rsidR="005B347E">
        <w:t xml:space="preserve"> </w:t>
      </w:r>
      <w:r w:rsidR="00166C28">
        <w:t>refractive index (</w:t>
      </w:r>
      <w:r w:rsidR="00166C28" w:rsidRPr="009F3B32">
        <w:rPr>
          <w:i/>
          <w:iCs/>
        </w:rPr>
        <w:t>n</w:t>
      </w:r>
      <w:r w:rsidR="00166C28">
        <w:t>), and red line</w:t>
      </w:r>
      <w:r w:rsidR="00961734">
        <w:t>s</w:t>
      </w:r>
      <w:r w:rsidR="00166C28">
        <w:t xml:space="preserve"> represent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w:t>
      </w:r>
      <w:r w:rsidR="005B347E">
        <w:t>the refractive index</w:t>
      </w:r>
      <w:r w:rsidR="00166C28">
        <w:t xml:space="preserve"> increases from </w:t>
      </w:r>
      <w:r w:rsidR="00961734">
        <w:t>~</w:t>
      </w:r>
      <w:r w:rsidR="00166C28">
        <w:t>2.</w:t>
      </w:r>
      <w:r w:rsidR="005B347E">
        <w:t>4</w:t>
      </w:r>
      <w:r w:rsidR="00166C28">
        <w:t xml:space="preserve"> at 300 nm to a peak of </w:t>
      </w:r>
      <w:r w:rsidR="00961734">
        <w:t>~</w:t>
      </w:r>
      <w:r w:rsidR="00166C28">
        <w:t xml:space="preserve">4.0 at </w:t>
      </w:r>
      <w:r w:rsidR="00E0202E">
        <w:t xml:space="preserve">600 nm and gradually decreases to a stable </w:t>
      </w:r>
      <w:r w:rsidR="005B347E">
        <w:t xml:space="preserve">value of </w:t>
      </w:r>
      <w:r w:rsidR="00961734">
        <w:t>~</w:t>
      </w:r>
      <w:r w:rsidR="00E0202E">
        <w:t>3.3 a</w:t>
      </w:r>
      <w:r w:rsidR="005B347E">
        <w:t>bove</w:t>
      </w:r>
      <w:r w:rsidR="00E0202E">
        <w:t xml:space="preserve"> 1200 nm, indicating a strong dispersion near the band edge of visible </w:t>
      </w:r>
      <w:r w:rsidR="006753EF">
        <w:t xml:space="preserve">spectrum </w:t>
      </w:r>
      <w:r w:rsidR="00E0202E">
        <w:t xml:space="preserve">and a weaker dispersion in the </w:t>
      </w:r>
      <w:r w:rsidR="00C1788E">
        <w:t>NIR</w:t>
      </w:r>
      <w:r w:rsidR="00E0202E">
        <w:t xml:space="preserve"> </w:t>
      </w:r>
      <w:r w:rsidR="006753EF">
        <w:t>spectrum</w:t>
      </w:r>
      <w:r w:rsidR="00E0202E">
        <w:t xml:space="preserve">. The </w:t>
      </w:r>
      <w:r w:rsidR="005B347E">
        <w:t>extinction coefficient</w:t>
      </w:r>
      <w:r w:rsidR="00E0202E">
        <w:t xml:space="preserve"> start</w:t>
      </w:r>
      <w:r w:rsidR="005B347E">
        <w:t>s</w:t>
      </w:r>
      <w:r w:rsidR="00E0202E">
        <w:t xml:space="preserve"> </w:t>
      </w:r>
      <w:r w:rsidR="00961734">
        <w:t>from ~</w:t>
      </w:r>
      <w:r w:rsidR="00E0202E">
        <w:t xml:space="preserve">2.1 at 300 nm and dropped to </w:t>
      </w:r>
      <w:r w:rsidR="002A2C6C">
        <w:t>zero</w:t>
      </w:r>
      <w:r w:rsidR="00E0202E">
        <w:t xml:space="preserve"> at around 8</w:t>
      </w:r>
      <w:r w:rsidR="005B347E">
        <w:t>5</w:t>
      </w:r>
      <w:r w:rsidR="00E0202E">
        <w:t>0 nm</w:t>
      </w:r>
      <w:r w:rsidR="00932AD4">
        <w:t xml:space="preserve">. In the crystalline phase </w:t>
      </w:r>
      <w:r w:rsidR="00C02C08">
        <w:t>(</w:t>
      </w:r>
      <w:r w:rsidR="00932AD4">
        <w:t>Fig. 1b</w:t>
      </w:r>
      <w:r w:rsidR="00C02C08">
        <w:t>)</w:t>
      </w:r>
      <w:r w:rsidR="00932AD4">
        <w:t xml:space="preserve">, </w:t>
      </w:r>
      <w:r w:rsidR="00E445BE">
        <w:t>the refractive index</w:t>
      </w:r>
      <w:r w:rsidR="00932AD4">
        <w:t xml:space="preserve"> </w:t>
      </w:r>
      <w:r w:rsidR="00E445BE">
        <w:t>at the UV wavelengths has</w:t>
      </w:r>
      <w:r w:rsidR="005B347E">
        <w:t xml:space="preserve"> </w:t>
      </w:r>
      <w:r w:rsidR="00932AD4">
        <w:t xml:space="preserve">around the </w:t>
      </w:r>
      <w:r w:rsidR="005B347E">
        <w:t xml:space="preserve">same </w:t>
      </w:r>
      <w:r w:rsidR="00C02C08">
        <w:lastRenderedPageBreak/>
        <w:t xml:space="preserve">value </w:t>
      </w:r>
      <w:r w:rsidR="00932AD4">
        <w:t xml:space="preserve">as </w:t>
      </w:r>
      <w:r w:rsidR="005B347E">
        <w:t>that of</w:t>
      </w:r>
      <w:r w:rsidR="00C02C08">
        <w:t xml:space="preserve"> </w:t>
      </w:r>
      <w:r w:rsidR="00932AD4">
        <w:t>amorphous phase but reached a</w:t>
      </w:r>
      <w:r w:rsidR="00E445BE">
        <w:t xml:space="preserve"> higher</w:t>
      </w:r>
      <w:r w:rsidR="00932AD4">
        <w:t xml:space="preserve"> peak </w:t>
      </w:r>
      <w:r w:rsidR="00E445BE">
        <w:t>of</w:t>
      </w:r>
      <w:r w:rsidR="00932AD4">
        <w:t xml:space="preserve"> </w:t>
      </w:r>
      <w:r w:rsidR="00E445BE">
        <w:t>~</w:t>
      </w:r>
      <w:r w:rsidR="00932AD4">
        <w:t>5.</w:t>
      </w:r>
      <w:r w:rsidR="005B347E">
        <w:t>1</w:t>
      </w:r>
      <w:r w:rsidR="00932AD4">
        <w:t xml:space="preserve"> at </w:t>
      </w:r>
      <w:r w:rsidR="00E445BE">
        <w:t xml:space="preserve">around </w:t>
      </w:r>
      <w:r w:rsidR="00932AD4">
        <w:t>6</w:t>
      </w:r>
      <w:r w:rsidR="005B347E">
        <w:t>6</w:t>
      </w:r>
      <w:r w:rsidR="00932AD4">
        <w:t>0 nm, it</w:t>
      </w:r>
      <w:r w:rsidR="00C02C08">
        <w:t xml:space="preserve"> is</w:t>
      </w:r>
      <w:r w:rsidR="00932AD4">
        <w:t xml:space="preserve"> then dropped to a stable of </w:t>
      </w:r>
      <w:r w:rsidR="00E445BE">
        <w:t>~</w:t>
      </w:r>
      <w:r w:rsidR="00932AD4">
        <w:t>4.</w:t>
      </w:r>
      <w:r w:rsidR="00654513">
        <w:t>1</w:t>
      </w:r>
      <w:r w:rsidR="00932AD4">
        <w:t xml:space="preserve"> in the </w:t>
      </w:r>
      <w:r w:rsidR="00C1788E">
        <w:t>N</w:t>
      </w:r>
      <w:r w:rsidR="00932AD4">
        <w:t xml:space="preserve">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w:t>
      </w:r>
      <w:r w:rsidR="00654513">
        <w:t xml:space="preserve">approach zero </w:t>
      </w:r>
      <w:r w:rsidR="00932AD4">
        <w:t>above 900 nm.</w:t>
      </w:r>
    </w:p>
    <w:p w14:paraId="2B508855" w14:textId="77777777" w:rsidR="00767624" w:rsidRPr="00D57F9C" w:rsidRDefault="00767624" w:rsidP="00D57F9C"/>
    <w:p w14:paraId="17AA1993" w14:textId="37644751" w:rsidR="00E87917" w:rsidRDefault="004800BB" w:rsidP="004800BB">
      <w:pPr>
        <w:jc w:val="center"/>
      </w:pPr>
      <w:r>
        <w:rPr>
          <w:noProof/>
        </w:rPr>
        <w:drawing>
          <wp:inline distT="0" distB="0" distL="0" distR="0" wp14:anchorId="1D10BE6A" wp14:editId="32211D71">
            <wp:extent cx="4606921" cy="2592000"/>
            <wp:effectExtent l="0" t="0" r="381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9"/>
                    <a:stretch>
                      <a:fillRect/>
                    </a:stretch>
                  </pic:blipFill>
                  <pic:spPr>
                    <a:xfrm>
                      <a:off x="0" y="0"/>
                      <a:ext cx="4606921" cy="2592000"/>
                    </a:xfrm>
                    <a:prstGeom prst="rect">
                      <a:avLst/>
                    </a:prstGeom>
                  </pic:spPr>
                </pic:pic>
              </a:graphicData>
            </a:graphic>
          </wp:inline>
        </w:drawing>
      </w:r>
    </w:p>
    <w:p w14:paraId="092C4FA1" w14:textId="1D6D9E8A" w:rsidR="00E87917" w:rsidRDefault="004800BB" w:rsidP="00161477">
      <w:r w:rsidRPr="004800BB">
        <w:rPr>
          <w:b/>
          <w:bCs/>
        </w:rPr>
        <w:t>Fig. 1.</w:t>
      </w:r>
      <w:r>
        <w:t xml:space="preserve"> Complex refractive ind</w:t>
      </w:r>
      <w:r w:rsidR="00654513">
        <w:t>ex</w:t>
      </w:r>
      <w:r>
        <w:t xml:space="preserve"> of Sb</w:t>
      </w:r>
      <w:r>
        <w:rPr>
          <w:vertAlign w:val="subscript"/>
        </w:rPr>
        <w:t>2</w:t>
      </w:r>
      <w:r>
        <w:t>Se</w:t>
      </w:r>
      <w:r>
        <w:rPr>
          <w:vertAlign w:val="subscript"/>
        </w:rPr>
        <w:t>3</w:t>
      </w:r>
      <w:r>
        <w:t xml:space="preserve"> in (a) amorphous, and (b) crystalline phase</w:t>
      </w:r>
      <w:r w:rsidR="00654513">
        <w:t>s</w:t>
      </w:r>
      <w:r>
        <w:t xml:space="preserve">. The </w:t>
      </w:r>
      <w:r w:rsidR="00E00CCD">
        <w:t xml:space="preserve">graphs are plotted from experimental data from </w:t>
      </w:r>
      <w:r>
        <w:fldChar w:fldCharType="begin"/>
      </w:r>
      <w:r w:rsidR="00562A11">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562A11">
        <w:rPr>
          <w:rFonts w:hint="eastAsia"/>
        </w:rPr>
        <w:instrText>/author&gt;&lt;author&gt;Hewak, Daniel W.&lt;/author&gt;&lt;author&gt;Muskens, Otto L.&lt;/author&gt;&lt;/authors&gt;&lt;/contributors&gt;&lt;titles&gt;&lt;title&gt;A New Family of Ultralow Loss Reversible Phase</w:instrText>
      </w:r>
      <w:r w:rsidR="00562A11">
        <w:rPr>
          <w:rFonts w:hint="eastAsia"/>
        </w:rPr>
        <w:instrText>‐</w:instrText>
      </w:r>
      <w:r w:rsidR="00562A11">
        <w:rPr>
          <w:rFonts w:hint="eastAsia"/>
        </w:rPr>
        <w:instrText>Change Materials for Photonic Integrated Circuits: Sb2S3 and Sb2Se3&lt;/title&gt;&lt;secondary-title&gt;Ad</w:instrText>
      </w:r>
      <w:r w:rsidR="00562A11">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562A11">
        <w:rPr>
          <w:noProof/>
        </w:rPr>
        <w:t>Delaney, et al. [19]</w:t>
      </w:r>
      <w:r>
        <w:fldChar w:fldCharType="end"/>
      </w:r>
      <w:r>
        <w:t>.</w:t>
      </w:r>
    </w:p>
    <w:p w14:paraId="696B286A" w14:textId="77777777" w:rsidR="00161477" w:rsidRDefault="00161477" w:rsidP="00E87917"/>
    <w:p w14:paraId="44A4A2E6" w14:textId="4E0EBC0A" w:rsidR="00961734" w:rsidRPr="00E445BE" w:rsidRDefault="00961734" w:rsidP="00E87917">
      <w:r>
        <w:tab/>
      </w:r>
      <w:r w:rsidR="00E445BE">
        <w:t>The refractive index contrasts (</w:t>
      </w:r>
      <w:r w:rsidR="00E445BE" w:rsidRPr="009F3B32">
        <w:rPr>
          <w:i/>
          <w:iCs/>
        </w:rPr>
        <w:t>Δn = n</w:t>
      </w:r>
      <w:r w:rsidR="00E445BE" w:rsidRPr="009F3B32">
        <w:rPr>
          <w:i/>
          <w:iCs/>
          <w:vertAlign w:val="subscript"/>
        </w:rPr>
        <w:t>c</w:t>
      </w:r>
      <w:r w:rsidR="00E445BE" w:rsidRPr="009F3B32">
        <w:rPr>
          <w:i/>
          <w:iCs/>
        </w:rPr>
        <w:t xml:space="preserve"> - n</w:t>
      </w:r>
      <w:r w:rsidR="00E445BE" w:rsidRPr="009F3B32">
        <w:rPr>
          <w:i/>
          <w:iCs/>
          <w:vertAlign w:val="subscript"/>
        </w:rPr>
        <w:t>a</w:t>
      </w:r>
      <w:r w:rsidR="00E445BE">
        <w:t>) are large and stable from the visible through IR spectra, and the extinction coefficients are large in the near-UV but falls to zero around NIR spectrum for both phases, with crystalline phase exhibit</w:t>
      </w:r>
      <w:r w:rsidR="00420BB2">
        <w:t>ing</w:t>
      </w:r>
      <w:r w:rsidR="00E445BE">
        <w:t xml:space="preserve"> higher absorption in the visible spectrum. </w:t>
      </w:r>
      <w:r>
        <w:t>So, when compared to other PCMs, Sb</w:t>
      </w:r>
      <w:r w:rsidRPr="00961734">
        <w:rPr>
          <w:vertAlign w:val="subscript"/>
        </w:rPr>
        <w:t>2</w:t>
      </w:r>
      <w:r>
        <w:t>Se</w:t>
      </w:r>
      <w:r w:rsidRPr="00961734">
        <w:rPr>
          <w:vertAlign w:val="subscript"/>
        </w:rPr>
        <w:t>3</w:t>
      </w:r>
      <w:r>
        <w:t xml:space="preserve"> has several advantages </w:t>
      </w:r>
      <w:r w:rsidR="00E445BE">
        <w:t>when</w:t>
      </w:r>
      <w:r>
        <w:t xml:space="preserve"> operating </w:t>
      </w:r>
      <w:r w:rsidR="00E445BE">
        <w:t xml:space="preserve">in </w:t>
      </w:r>
      <w:r>
        <w:t xml:space="preserve">NIR and IR wavelengths. </w:t>
      </w:r>
      <w:r w:rsidR="00E445BE">
        <w:t xml:space="preserve">The large </w:t>
      </w:r>
      <w:r w:rsidR="00E445BE" w:rsidRPr="009F3B32">
        <w:rPr>
          <w:i/>
          <w:iCs/>
        </w:rPr>
        <w:t>Δn</w:t>
      </w:r>
      <w:r w:rsidR="00E445BE">
        <w:t xml:space="preserve"> and low </w:t>
      </w:r>
      <w:r w:rsidR="00E445BE" w:rsidRPr="00E445BE">
        <w:rPr>
          <w:i/>
          <w:iCs/>
        </w:rPr>
        <w:t>k</w:t>
      </w:r>
      <w:r w:rsidR="00E445BE">
        <w:t xml:space="preserve"> starting from NIR wavelengths enable a device to operate in two modes with little to no optical loss, stable </w:t>
      </w:r>
      <w:r w:rsidR="00E445BE" w:rsidRPr="009F3B32">
        <w:rPr>
          <w:i/>
          <w:iCs/>
        </w:rPr>
        <w:t>Δn</w:t>
      </w:r>
      <w:r w:rsidR="00E445BE">
        <w:t xml:space="preserve"> also helps with broadband designs.</w:t>
      </w:r>
    </w:p>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7C777800" w14:textId="14E343C0" w:rsidR="00496BFF" w:rsidRDefault="00AF34C1" w:rsidP="00F40690">
      <w:r>
        <w:t xml:space="preserve">In designing optical </w:t>
      </w:r>
      <w:r w:rsidR="00F40690">
        <w:t>devices</w:t>
      </w:r>
      <w:r>
        <w:t xml:space="preserve">, </w:t>
      </w:r>
      <w:r w:rsidR="00F40690">
        <w:t>most</w:t>
      </w:r>
      <w:r w:rsidR="00D93A99">
        <w:t xml:space="preserve"> devices will either be optimized for antireflection</w:t>
      </w:r>
      <w:r w:rsidR="00B32911">
        <w:t xml:space="preserve"> (AR)</w:t>
      </w:r>
      <w:r w:rsidR="00D93A99">
        <w:t xml:space="preserve"> or high reflection properties</w:t>
      </w:r>
      <w:r w:rsidR="009C109E">
        <w:t>. B</w:t>
      </w:r>
      <w:r w:rsidR="002C2017">
        <w:t xml:space="preserve">ut </w:t>
      </w:r>
      <w:r w:rsidR="00F40690">
        <w:t xml:space="preserve">for two-mode optical devices, </w:t>
      </w:r>
      <w:r w:rsidR="00D42FE4">
        <w:t>e</w:t>
      </w:r>
      <w:r w:rsidR="00D71F69">
        <w:t>.</w:t>
      </w:r>
      <w:r w:rsidR="00D42FE4">
        <w:t xml:space="preserve">g., </w:t>
      </w:r>
      <w:r w:rsidR="00BD5D58">
        <w:t xml:space="preserve">tunable </w:t>
      </w:r>
      <w:r w:rsidR="00F40690">
        <w:t>optical filter</w:t>
      </w:r>
      <w:r w:rsidR="00BD5D58">
        <w:t>s</w:t>
      </w:r>
      <w:r w:rsidR="00F40690">
        <w:t xml:space="preserve"> </w:t>
      </w:r>
      <w:r w:rsidR="00D71F69">
        <w:t>and</w:t>
      </w:r>
      <w:r w:rsidR="00F40690">
        <w:t xml:space="preserve"> optical limiter</w:t>
      </w:r>
      <w:r w:rsidR="00BD5D58">
        <w:t>s</w:t>
      </w:r>
      <w:r w:rsidR="00F40690">
        <w:t>,</w:t>
      </w:r>
      <w:r w:rsidR="002C2017">
        <w:t xml:space="preserve"> </w:t>
      </w:r>
      <w:r w:rsidR="00F40690">
        <w:t>both ON an</w:t>
      </w:r>
      <w:r w:rsidR="00BD5D58">
        <w:t>d</w:t>
      </w:r>
      <w:r w:rsidR="00F40690">
        <w:t xml:space="preserve"> OFF mode</w:t>
      </w:r>
      <w:r w:rsidR="00D71F69">
        <w:t>s</w:t>
      </w:r>
      <w:r w:rsidR="00F40690">
        <w:t xml:space="preserve"> do not utilize reflectance for any purpose, so the design will be antireflection.</w:t>
      </w:r>
      <w:r w:rsidR="00EF111C">
        <w:t xml:space="preserve"> </w:t>
      </w:r>
      <w:r w:rsidR="00496BFF">
        <w:t>We will first consider it</w:t>
      </w:r>
      <w:r w:rsidR="00C30624">
        <w:t>s</w:t>
      </w:r>
      <w:r w:rsidR="00496BFF">
        <w:t xml:space="preserve"> reflectance in </w:t>
      </w:r>
      <w:r w:rsidR="00C30624">
        <w:t xml:space="preserve">the </w:t>
      </w:r>
      <w:r w:rsidR="00496BFF">
        <w:t>ON mode, and then consider the reflectance contrast (</w:t>
      </w:r>
      <w:r w:rsidR="00496BFF" w:rsidRPr="00496BFF">
        <w:rPr>
          <w:i/>
          <w:iCs/>
        </w:rPr>
        <w:t>ΔT</w:t>
      </w:r>
      <w:r w:rsidR="00496BFF">
        <w:t>) between ON and OFF mode.</w:t>
      </w:r>
    </w:p>
    <w:p w14:paraId="3599A0FF" w14:textId="742394D3" w:rsidR="0066611E" w:rsidRPr="004026F7" w:rsidRDefault="00496BFF" w:rsidP="00F40690">
      <w:r>
        <w:tab/>
      </w:r>
      <w:r w:rsidR="00883626">
        <w:t>The</w:t>
      </w:r>
      <w:r w:rsidR="002C2017">
        <w:t xml:space="preserve"> simplest</w:t>
      </w:r>
      <w:r w:rsidR="00EF111C">
        <w:t xml:space="preserve"> </w:t>
      </w:r>
      <w:r>
        <w:t>antireflection</w:t>
      </w:r>
      <w:r w:rsidR="002C2017">
        <w:t xml:space="preserve"> thin-film device </w:t>
      </w:r>
      <w:r>
        <w:t>is</w:t>
      </w:r>
      <w:r w:rsidR="002C2017">
        <w:t xml:space="preserve"> a </w:t>
      </w:r>
      <w:r>
        <w:t>single</w:t>
      </w:r>
      <w:r w:rsidR="002C2017">
        <w:t xml:space="preserve"> </w:t>
      </w:r>
      <w:r>
        <w:t xml:space="preserve">film </w:t>
      </w:r>
      <w:r w:rsidR="00883626">
        <w:t>layer</w:t>
      </w:r>
      <w:r w:rsidR="00EF111C">
        <w:t xml:space="preserve"> deposited on a substrate; both the film and substrate should have no absorptance.</w:t>
      </w:r>
      <w:r w:rsidR="003C46F2">
        <w:t xml:space="preserve"> </w:t>
      </w:r>
      <w:r w:rsidR="007C0963">
        <w:t>A</w:t>
      </w:r>
      <w:r w:rsidR="002C2017">
        <w:t xml:space="preserve"> </w:t>
      </w:r>
      <w:r w:rsidR="007C0963">
        <w:t>s</w:t>
      </w:r>
      <w:r w:rsidR="009E5153">
        <w:t>ingle</w:t>
      </w:r>
      <w:r w:rsidR="00EF111C">
        <w:t>-</w:t>
      </w:r>
      <w:r w:rsidR="0081525C">
        <w:t>layer</w:t>
      </w:r>
      <w:r w:rsidR="009E5153">
        <w:t xml:space="preserve"> </w:t>
      </w:r>
      <w:r w:rsidR="00EF111C">
        <w:t xml:space="preserve">device </w:t>
      </w:r>
      <w:r w:rsidR="004A6720">
        <w:t xml:space="preserve">reflects </w:t>
      </w:r>
      <w:r w:rsidR="00EF111C">
        <w:t xml:space="preserve">incident </w:t>
      </w:r>
      <w:r w:rsidR="004A6720">
        <w:t>light at two interfaces</w:t>
      </w:r>
      <w:r w:rsidR="007C0963">
        <w:t xml:space="preserve"> as shown in Fig. 2</w:t>
      </w:r>
      <w:r w:rsidR="00264F01">
        <w:t>:</w:t>
      </w:r>
      <w:r w:rsidR="009E5153">
        <w:t xml:space="preserve"> the </w:t>
      </w:r>
      <w:r w:rsidR="0081525C">
        <w:t xml:space="preserve">bottom </w:t>
      </w:r>
      <w:r w:rsidR="00264F01">
        <w:t>interface is</w:t>
      </w:r>
      <w:r w:rsidR="0081525C">
        <w:t xml:space="preserve"> between thin film and </w:t>
      </w:r>
      <w:r w:rsidR="00883626">
        <w:t>substrate</w:t>
      </w:r>
      <w:r w:rsidR="007C0963">
        <w:t xml:space="preserve"> (R</w:t>
      </w:r>
      <w:r w:rsidR="00883626">
        <w:rPr>
          <w:vertAlign w:val="subscript"/>
        </w:rPr>
        <w:t>1</w:t>
      </w:r>
      <w:r w:rsidR="007C0963">
        <w:t>)</w:t>
      </w:r>
      <w:r w:rsidR="00264F01">
        <w:t xml:space="preserve">, and the </w:t>
      </w:r>
      <w:r w:rsidR="0081525C">
        <w:t xml:space="preserve">top </w:t>
      </w:r>
      <w:r w:rsidR="00264F01">
        <w:t xml:space="preserve">interface is </w:t>
      </w:r>
      <w:r w:rsidR="00EF111C">
        <w:t xml:space="preserve">between </w:t>
      </w:r>
      <w:r w:rsidR="0081525C">
        <w:t>a</w:t>
      </w:r>
      <w:r w:rsidR="00883626">
        <w:t>ir</w:t>
      </w:r>
      <w:r w:rsidR="00EF111C">
        <w:t xml:space="preserve"> and </w:t>
      </w:r>
      <w:r w:rsidR="00883626">
        <w:t>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 </w:t>
      </w:r>
      <w:r w:rsidR="00EF111C">
        <w:t>between</w:t>
      </w:r>
      <w:r w:rsidR="0081525C">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EF111C">
        <w:t xml:space="preserve">happens, this requires </w:t>
      </w:r>
      <w:r w:rsidR="003C46F2">
        <w:t>same</w:t>
      </w:r>
      <w:r w:rsidR="003F4EA6">
        <w:t xml:space="preserve"> </w:t>
      </w:r>
      <w:r w:rsidR="0081525C">
        <w:t xml:space="preserve">amplitude and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F01540">
        <w:t xml:space="preserve"> (</w:t>
      </w:r>
      <w:r w:rsidR="00883626">
        <w:t xml:space="preserve">optical path length of </w:t>
      </w:r>
      <w:r w:rsidR="00883626" w:rsidRPr="003C46F2">
        <w:rPr>
          <w:i/>
          <w:iCs/>
        </w:rPr>
        <w:t>λ</w:t>
      </w:r>
      <w:r w:rsidR="00883626" w:rsidRPr="00CA14BA">
        <w:t>/2</w:t>
      </w:r>
      <w:r w:rsidR="00F01540">
        <w:t>)</w:t>
      </w:r>
      <w:r w:rsidR="00883626">
        <w:t xml:space="preserve">. </w:t>
      </w:r>
      <w:r w:rsidR="00EF111C">
        <w:t>S</w:t>
      </w:r>
      <w:r w:rsidR="003C46F2">
        <w:t>ince R</w:t>
      </w:r>
      <w:r w:rsidR="003C46F2">
        <w:rPr>
          <w:vertAlign w:val="subscript"/>
        </w:rPr>
        <w:t>1</w:t>
      </w:r>
      <w:r w:rsidR="003C46F2">
        <w:t xml:space="preserve"> </w:t>
      </w:r>
      <w:r w:rsidR="00EF111C">
        <w:t>propagated</w:t>
      </w:r>
      <w:r w:rsidR="003C46F2">
        <w:t xml:space="preserve"> through </w:t>
      </w:r>
      <w:r w:rsidR="00EF111C">
        <w:t>thin</w:t>
      </w:r>
      <w:r w:rsidR="003C46F2">
        <w:t xml:space="preserve"> film layer</w:t>
      </w:r>
      <w:r w:rsidR="00EF111C">
        <w:t xml:space="preserve"> </w:t>
      </w:r>
      <w:r w:rsidR="003C46F2">
        <w:t>twice (</w:t>
      </w:r>
      <w:r w:rsidR="00EF111C">
        <w:t>while transmitted</w:t>
      </w:r>
      <w:r w:rsidR="00F01540">
        <w:t xml:space="preserve"> </w:t>
      </w:r>
      <w:r w:rsidR="003C46F2">
        <w:t xml:space="preserve">down and </w:t>
      </w:r>
      <w:r w:rsidR="00F01540">
        <w:t xml:space="preserve">reflected </w:t>
      </w:r>
      <w:r w:rsidR="00EF111C">
        <w:t>back</w:t>
      </w:r>
      <w:r w:rsidR="003C46F2">
        <w:t>up), the film optical thickness</w:t>
      </w:r>
      <w:r w:rsidR="00EF111C">
        <w:t xml:space="preserve"> is equal to half of optical path</w:t>
      </w:r>
      <w:r w:rsidR="00883626">
        <w:t>,</w:t>
      </w:r>
      <w:r w:rsidR="00F01540">
        <w:t xml:space="preserve"> </w:t>
      </w:r>
      <w:r w:rsidR="00EF111C">
        <w:t>an optical thickness of</w:t>
      </w:r>
      <w:r w:rsidR="003C46F2">
        <w:t xml:space="preserve"> </w:t>
      </w:r>
      <w:r w:rsidR="003C46F2" w:rsidRPr="008775AC">
        <w:rPr>
          <w:i/>
          <w:iCs/>
        </w:rPr>
        <w:t>λ</w:t>
      </w:r>
      <w:r w:rsidR="003C46F2" w:rsidRPr="00CA14BA">
        <w:t>/4</w:t>
      </w:r>
      <w:r w:rsidR="003C46F2">
        <w:rPr>
          <w:i/>
          <w:iCs/>
        </w:rPr>
        <w:t xml:space="preserve"> </w:t>
      </w:r>
      <w:r w:rsidR="00883626">
        <w:t>which</w:t>
      </w:r>
      <w:r w:rsidR="003C46F2">
        <w:t xml:space="preserve"> </w:t>
      </w:r>
      <w:r w:rsidR="00EF111C">
        <w:t xml:space="preserve">is </w:t>
      </w:r>
      <w:r w:rsidR="00883626">
        <w:t xml:space="preserve">also known as </w:t>
      </w:r>
      <w:r w:rsidR="003C46F2">
        <w:t>quarter-wave optical thickness (QWOT).</w:t>
      </w:r>
      <w:r w:rsidR="005B1347">
        <w:t xml:space="preserve"> </w:t>
      </w:r>
      <w:r w:rsidR="003C46F2">
        <w:t>Optical</w:t>
      </w:r>
      <w:r w:rsidR="00ED032E">
        <w:t xml:space="preserve"> thickness </w:t>
      </w:r>
      <w:r w:rsidR="00EF111C">
        <w:t>(</w:t>
      </w:r>
      <w:r w:rsidR="00EF111C" w:rsidRPr="00EF111C">
        <w:rPr>
          <w:i/>
          <w:iCs/>
        </w:rPr>
        <w:t>OT</w:t>
      </w:r>
      <w:r w:rsidR="00EF111C">
        <w:t xml:space="preserve">) </w:t>
      </w:r>
      <w:r w:rsidR="00ED032E">
        <w:t xml:space="preserve">is </w:t>
      </w:r>
      <w:r w:rsidR="00EF111C">
        <w:t>related to the physical thickness (</w:t>
      </w:r>
      <w:r w:rsidR="00EF111C" w:rsidRPr="00EF111C">
        <w:rPr>
          <w:i/>
          <w:iCs/>
        </w:rPr>
        <w:t>t</w:t>
      </w:r>
      <w:r w:rsidR="00EF111C">
        <w:t>) by:</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3026E209" w:rsidR="00113E55" w:rsidRDefault="00ED032E" w:rsidP="0049547C">
      <w:pPr>
        <w:tabs>
          <w:tab w:val="left" w:pos="6362"/>
        </w:tabs>
      </w:pPr>
      <w:r>
        <w:t xml:space="preserve">where </w:t>
      </w:r>
      <w:r w:rsidRPr="009F3B32">
        <w:rPr>
          <w:i/>
          <w:iCs/>
        </w:rPr>
        <w:t>n</w:t>
      </w:r>
      <w:r w:rsidR="00EF111C" w:rsidRPr="00EF111C">
        <w:t>(</w:t>
      </w:r>
      <w:r w:rsidR="00EF111C" w:rsidRPr="008775AC">
        <w:rPr>
          <w:i/>
          <w:iCs/>
        </w:rPr>
        <w:t>λ</w:t>
      </w:r>
      <w:r w:rsidR="00EF111C" w:rsidRPr="00EF111C">
        <w:t>)</w:t>
      </w:r>
      <w:r>
        <w:t xml:space="preserve"> is the refractive index</w:t>
      </w:r>
      <w:r w:rsidR="007F1E4F">
        <w:t xml:space="preserve"> of the film</w:t>
      </w:r>
      <w:r w:rsidR="00210F35">
        <w:t xml:space="preserve"> at </w:t>
      </w:r>
      <w:r w:rsidR="00210F35" w:rsidRPr="008775AC">
        <w:rPr>
          <w:i/>
          <w:iCs/>
        </w:rPr>
        <w:t>λ</w:t>
      </w:r>
      <w:r w:rsidR="00EF111C">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01540">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3CAC3906" w14:textId="20D7A9A9" w:rsidR="00113E55"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λ</m:t>
                </m:r>
              </m:num>
              <m:den>
                <m:r>
                  <w:rPr>
                    <w:rFonts w:ascii="Cambria Math" w:hAnsi="Cambria Math"/>
                  </w:rPr>
                  <m:t>4</m:t>
                </m:r>
              </m:den>
            </m:f>
          </m:num>
          <m:den>
            <m:r>
              <w:rPr>
                <w:rFonts w:ascii="Cambria Math" w:hAnsi="Cambria Math"/>
              </w:rPr>
              <m:t>n</m:t>
            </m:r>
          </m:den>
        </m:f>
      </m:oMath>
      <w:r>
        <w:t>.</w:t>
      </w:r>
      <w:r>
        <w:tab/>
      </w:r>
      <w:r>
        <w:tab/>
      </w:r>
      <w:r>
        <w:tab/>
      </w:r>
      <w:r>
        <w:tab/>
      </w:r>
      <w:r>
        <w:tab/>
      </w:r>
      <w:r>
        <w:tab/>
        <w:t>(</w:t>
      </w:r>
      <w:r w:rsidR="00174DB0">
        <w:t>3</w:t>
      </w:r>
      <w:r>
        <w:t>)</w:t>
      </w:r>
    </w:p>
    <w:p w14:paraId="6536C6C1" w14:textId="77777777" w:rsidR="005571B3" w:rsidRDefault="005571B3" w:rsidP="00883626">
      <w:pPr>
        <w:jc w:val="right"/>
      </w:pPr>
    </w:p>
    <w:p w14:paraId="0BAFFF68" w14:textId="77777777" w:rsidR="00932C07" w:rsidRDefault="00932C07" w:rsidP="00932C07">
      <w:pPr>
        <w:jc w:val="center"/>
      </w:pPr>
      <w:r>
        <w:rPr>
          <w:noProof/>
        </w:rPr>
        <w:lastRenderedPageBreak/>
        <w:drawing>
          <wp:inline distT="0" distB="0" distL="0" distR="0" wp14:anchorId="045D94E3" wp14:editId="4F148BAC">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163F7F3F" w:rsidR="00932C07" w:rsidRDefault="00932C07" w:rsidP="00932C07">
      <w:r w:rsidRPr="005F715D">
        <w:rPr>
          <w:b/>
          <w:bCs/>
        </w:rPr>
        <w:t>Fig. 2.</w:t>
      </w:r>
      <w:r>
        <w:t xml:space="preserve"> </w:t>
      </w:r>
      <w:r w:rsidR="00CA14BA">
        <w:t xml:space="preserve">Reflected light paths of </w:t>
      </w:r>
      <w:r>
        <w:t xml:space="preserve">a </w:t>
      </w:r>
      <w:r w:rsidR="00F01540">
        <w:t xml:space="preserve">single-layer thin film </w:t>
      </w:r>
      <w:r>
        <w:t>device.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w:t>
      </w:r>
      <w:r w:rsidR="00CA14BA">
        <w:t xml:space="preserve">optical path difference between the two is </w:t>
      </w:r>
      <w:r w:rsidR="00CA14BA" w:rsidRPr="003C46F2">
        <w:rPr>
          <w:i/>
          <w:iCs/>
        </w:rPr>
        <w:t>λ</w:t>
      </w:r>
      <w:r w:rsidR="00CA14BA" w:rsidRPr="00CA14BA">
        <w:t>/2</w:t>
      </w:r>
      <w:r>
        <w:t xml:space="preserve">. The </w:t>
      </w:r>
      <w:r w:rsidR="00F01540">
        <w:t xml:space="preserve">reflection </w:t>
      </w:r>
      <w:r>
        <w:t>angles are exaggerated</w:t>
      </w:r>
      <w:r w:rsidR="00F01540">
        <w:t xml:space="preserve"> for illustration </w:t>
      </w:r>
      <w:r w:rsidR="00FC23B4">
        <w:t>purpose</w:t>
      </w:r>
      <w:r w:rsidR="00B73BFC">
        <w:t>.</w:t>
      </w:r>
    </w:p>
    <w:p w14:paraId="60E3513A" w14:textId="77777777" w:rsidR="00932C07" w:rsidRDefault="00932C07" w:rsidP="00161477">
      <w:pPr>
        <w:jc w:val="left"/>
      </w:pPr>
    </w:p>
    <w:p w14:paraId="54E20F0B" w14:textId="3A52A0B0" w:rsidR="00CA14BA" w:rsidRDefault="00E42383" w:rsidP="009531FA">
      <w:r>
        <w:tab/>
      </w:r>
      <w:r w:rsidR="009531FA" w:rsidRPr="001B5F60">
        <w:t xml:space="preserve">Another </w:t>
      </w:r>
      <w:r w:rsidR="008A6976">
        <w:t>method</w:t>
      </w:r>
      <w:r w:rsidR="009531FA" w:rsidRPr="001B5F60">
        <w:t xml:space="preserve"> to </w:t>
      </w:r>
      <w:r w:rsidR="00FC23B4" w:rsidRPr="001B5F60">
        <w:t>calculate the</w:t>
      </w:r>
      <w:r w:rsidR="009531FA" w:rsidRPr="001B5F60">
        <w:t xml:space="preserve"> thickness required </w:t>
      </w:r>
      <w:r w:rsidR="00D367B6" w:rsidRPr="001B5F60">
        <w:t>for</w:t>
      </w:r>
      <w:r w:rsidR="009531FA" w:rsidRPr="001B5F60">
        <w:t xml:space="preserve"> </w:t>
      </w:r>
      <w:r w:rsidR="00D367B6" w:rsidRPr="001B5F60">
        <w:t>AR condition</w:t>
      </w:r>
      <w:r w:rsidR="009531FA" w:rsidRPr="001B5F60">
        <w:t xml:space="preserve"> is to consider the </w:t>
      </w:r>
      <w:r w:rsidR="001B5F60" w:rsidRPr="001B5F60">
        <w:t>reflection</w:t>
      </w:r>
      <w:r w:rsidR="00D57F9C" w:rsidRPr="001B5F60">
        <w:t xml:space="preserve"> of the device</w:t>
      </w:r>
      <w:r w:rsidR="009531FA" w:rsidRPr="001B5F60">
        <w:t>.</w:t>
      </w:r>
      <w:r w:rsidR="009531FA">
        <w:t xml:space="preserve"> </w:t>
      </w:r>
      <w:r w:rsidR="00796D8E">
        <w:t xml:space="preserve"> </w:t>
      </w:r>
      <w:r w:rsidR="00CA14BA">
        <w:t>The reflectance (</w:t>
      </w:r>
      <w:r w:rsidR="00CA14BA" w:rsidRPr="00CA14BA">
        <w:rPr>
          <w:i/>
          <w:iCs/>
        </w:rPr>
        <w:t>R</w:t>
      </w:r>
      <w:r w:rsidR="00CA14BA">
        <w:t>) of just the substrate is related to</w:t>
      </w:r>
      <w:r w:rsidR="008A6976">
        <w:t xml:space="preserve"> its</w:t>
      </w:r>
      <w:r w:rsidR="00CA14BA">
        <w:t xml:space="preserve"> Fresnel coefficient (</w:t>
      </w:r>
      <w:r w:rsidR="00CA14BA" w:rsidRPr="00CA14BA">
        <w:rPr>
          <w:i/>
          <w:iCs/>
        </w:rPr>
        <w:t>r</w:t>
      </w:r>
      <w:r w:rsidR="00CA14BA">
        <w:t>) by:</w:t>
      </w:r>
    </w:p>
    <w:p w14:paraId="740D7466" w14:textId="69AF173B" w:rsidR="00FE0850" w:rsidRDefault="003F652D" w:rsidP="00FE0850">
      <w:pPr>
        <w:jc w:val="right"/>
      </w:pPr>
      <m:oMath>
        <m:r>
          <w:rPr>
            <w:rFonts w:ascii="Cambria Math" w:hAnsi="Cambria Math"/>
          </w:rPr>
          <m:t xml:space="preserve">R=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e>
            </m:d>
          </m:e>
          <m:sup>
            <m:r>
              <w:rPr>
                <w:rFonts w:ascii="Cambria Math" w:hAnsi="Cambria Math"/>
              </w:rPr>
              <m:t>2</m:t>
            </m:r>
          </m:sup>
        </m:sSup>
      </m:oMath>
      <w:r w:rsidR="00796D8E">
        <w:t>,</w:t>
      </w:r>
      <w:r w:rsidR="00FE0850">
        <w:tab/>
      </w:r>
      <w:r w:rsidR="00FE0850">
        <w:tab/>
      </w:r>
      <w:r w:rsidR="00FE0850">
        <w:tab/>
      </w:r>
      <w:r w:rsidR="00FE0850">
        <w:tab/>
      </w:r>
      <w:r w:rsidR="00FE0850">
        <w:tab/>
        <w:t>(4)</w:t>
      </w:r>
    </w:p>
    <w:p w14:paraId="7B186188" w14:textId="29E3A452" w:rsidR="009531FA" w:rsidRDefault="00796D8E" w:rsidP="00B0248A">
      <w:r>
        <w:t xml:space="preserve">where </w:t>
      </w:r>
      <w:r w:rsidR="00384E98" w:rsidRPr="00571266">
        <w:rPr>
          <w:i/>
          <w:iCs/>
        </w:rPr>
        <w:t>n</w:t>
      </w:r>
      <w:r w:rsidR="00384E98">
        <w:rPr>
          <w:i/>
          <w:iCs/>
          <w:vertAlign w:val="subscript"/>
        </w:rPr>
        <w:t xml:space="preserve">a </w:t>
      </w:r>
      <w:r w:rsidR="00384E98">
        <w:t>is air refractive index</w:t>
      </w:r>
      <w:r w:rsidR="00384E98" w:rsidRPr="00384E98">
        <w:t>,</w:t>
      </w:r>
      <w:r w:rsidR="00384E98">
        <w:rPr>
          <w:i/>
          <w:iCs/>
        </w:rPr>
        <w:t xml:space="preserve"> </w:t>
      </w:r>
      <w:r w:rsidR="00384E98">
        <w:t xml:space="preserve">and </w:t>
      </w:r>
      <w:r w:rsidR="00384E98" w:rsidRPr="00571266">
        <w:rPr>
          <w:i/>
          <w:iCs/>
        </w:rPr>
        <w:t>n</w:t>
      </w:r>
      <w:r w:rsidR="00384E98">
        <w:rPr>
          <w:i/>
          <w:iCs/>
          <w:vertAlign w:val="subscript"/>
        </w:rPr>
        <w:t>s</w:t>
      </w:r>
      <w:r>
        <w:t xml:space="preserve"> is substrate refractive index.</w:t>
      </w:r>
      <w:r w:rsidR="003F652D">
        <w:t xml:space="preserve"> </w:t>
      </w:r>
      <w:r w:rsidR="00CA14BA">
        <w:t>If we add a</w:t>
      </w:r>
      <w:r w:rsidR="00384E98">
        <w:t xml:space="preserve"> single-layer film on </w:t>
      </w:r>
      <w:r w:rsidR="00CA14BA">
        <w:t xml:space="preserve">top of </w:t>
      </w:r>
      <w:r w:rsidR="00384E98">
        <w:t xml:space="preserve">a substrate, </w:t>
      </w:r>
      <w:r w:rsidR="00CA14BA">
        <w:t>film-substrate layers can be combine to a so</w:t>
      </w:r>
      <w:r w:rsidR="005E51CC">
        <w:t xml:space="preserve"> </w:t>
      </w:r>
      <w:r w:rsidR="00CA14BA">
        <w:t xml:space="preserve">called </w:t>
      </w:r>
      <w:r w:rsidR="00B0248A">
        <w:t>effective reflectance index (</w:t>
      </w:r>
      <w:r w:rsidR="00B0248A" w:rsidRPr="00B0248A">
        <w:rPr>
          <w:i/>
          <w:iCs/>
        </w:rPr>
        <w:t>n</w:t>
      </w:r>
      <w:r w:rsidR="00B0248A" w:rsidRPr="00B0248A">
        <w:rPr>
          <w:i/>
          <w:iCs/>
          <w:vertAlign w:val="subscript"/>
        </w:rPr>
        <w:t>r</w:t>
      </w:r>
      <w:r w:rsidR="00B0248A">
        <w:t>)</w:t>
      </w:r>
      <w:r w:rsidR="006C683C">
        <w:t xml:space="preserve"> </w:t>
      </w:r>
      <w:r w:rsidR="006C683C">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6C683C">
        <w:fldChar w:fldCharType="separate"/>
      </w:r>
      <w:r w:rsidR="00AF1867">
        <w:rPr>
          <w:noProof/>
        </w:rPr>
        <w:t>[28]</w:t>
      </w:r>
      <w:r w:rsidR="006C683C">
        <w:fldChar w:fldCharType="end"/>
      </w:r>
      <w:r w:rsidR="00CA14BA">
        <w:t xml:space="preserve">, </w:t>
      </w:r>
      <w:r w:rsidR="006C683C">
        <w:t>defined as:</w:t>
      </w:r>
    </w:p>
    <w:p w14:paraId="7162A9C5" w14:textId="0F59CE89"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D77D50">
        <w:rPr>
          <w:lang w:val="en-US"/>
        </w:rPr>
        <w:t>,</w:t>
      </w:r>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w:t>
      </w:r>
      <w:r w:rsidR="00773A67">
        <w:rPr>
          <w:lang w:val="en-US"/>
        </w:rPr>
        <w:t>5</w:t>
      </w:r>
      <w:r w:rsidR="009531FA" w:rsidRPr="00571266">
        <w:rPr>
          <w:lang w:val="en-US"/>
        </w:rPr>
        <w:t>)</w:t>
      </w:r>
    </w:p>
    <w:p w14:paraId="7117E512" w14:textId="3C4F5446" w:rsidR="009531FA" w:rsidRDefault="009531FA" w:rsidP="009531FA">
      <w:pPr>
        <w:rPr>
          <w:lang w:bidi="th-TH"/>
        </w:rPr>
      </w:pPr>
      <w:r>
        <w:rPr>
          <w:lang w:val="en-US"/>
        </w:rPr>
        <w:t xml:space="preserve">where </w:t>
      </w:r>
      <w:r w:rsidRPr="00E13233">
        <w:rPr>
          <w:i/>
          <w:iCs/>
          <w:lang w:val="en-US"/>
        </w:rPr>
        <w:t>n</w:t>
      </w:r>
      <w:r w:rsidR="006C683C">
        <w:rPr>
          <w:i/>
          <w:iCs/>
          <w:vertAlign w:val="subscript"/>
          <w:lang w:val="en-US"/>
        </w:rPr>
        <w:t>f</w:t>
      </w:r>
      <w:r>
        <w:rPr>
          <w:lang w:val="en-US"/>
        </w:rPr>
        <w:t xml:space="preserve"> is </w:t>
      </w:r>
      <w:r w:rsidR="006C683C">
        <w:rPr>
          <w:lang w:val="en-US"/>
        </w:rPr>
        <w:t xml:space="preserve">film </w:t>
      </w:r>
      <w:r>
        <w:rPr>
          <w:lang w:val="en-US"/>
        </w:rPr>
        <w:t xml:space="preserve">refractive index, </w:t>
      </w:r>
      <w:r w:rsidR="001470E9" w:rsidRPr="001470E9">
        <w:rPr>
          <w:i/>
          <w:iCs/>
          <w:lang w:val="en-US"/>
        </w:rPr>
        <w:t>i</w:t>
      </w:r>
      <w:r w:rsidR="001470E9">
        <w:rPr>
          <w:lang w:val="en-US"/>
        </w:rPr>
        <w:t xml:space="preserve"> denotes imaginary </w:t>
      </w:r>
      <w:r w:rsidR="00FE0850">
        <w:rPr>
          <w:lang w:val="en-US"/>
        </w:rPr>
        <w:t>un</w:t>
      </w:r>
      <w:r w:rsidR="006C683C">
        <w:rPr>
          <w:lang w:val="en-US"/>
        </w:rPr>
        <w:t>it</w:t>
      </w:r>
      <w:r w:rsidR="00D77D50">
        <w:rPr>
          <w:lang w:val="en-US"/>
        </w:rPr>
        <w:t xml:space="preserve">, </w:t>
      </w:r>
      <w:r>
        <w:rPr>
          <w:lang w:val="en-US"/>
        </w:rPr>
        <w:t xml:space="preserve">and </w:t>
      </w:r>
      <w:r w:rsidRPr="00E13233">
        <w:rPr>
          <w:i/>
          <w:iCs/>
          <w:lang w:bidi="th-TH"/>
        </w:rPr>
        <w:t>θ</w:t>
      </w:r>
      <w:r>
        <w:rPr>
          <w:lang w:bidi="th-TH"/>
        </w:rPr>
        <w:t xml:space="preserve"> is phase thickness which is related to optical thickness (</w:t>
      </w:r>
      <w:r w:rsidRPr="00E13233">
        <w:rPr>
          <w:i/>
          <w:iCs/>
          <w:lang w:bidi="th-TH"/>
        </w:rPr>
        <w:t>OT</w:t>
      </w:r>
      <w:r>
        <w:rPr>
          <w:lang w:bidi="th-TH"/>
        </w:rPr>
        <w:t xml:space="preserve">) </w:t>
      </w:r>
      <w:r w:rsidR="008A6976">
        <w:rPr>
          <w:lang w:bidi="th-TH"/>
        </w:rPr>
        <w:t>and physical thickness (</w:t>
      </w:r>
      <w:r w:rsidR="008A6976" w:rsidRPr="008A6976">
        <w:rPr>
          <w:i/>
          <w:iCs/>
          <w:lang w:bidi="th-TH"/>
        </w:rPr>
        <w:t>t</w:t>
      </w:r>
      <w:r w:rsidR="008A6976">
        <w:rPr>
          <w:lang w:bidi="th-TH"/>
        </w:rPr>
        <w:t xml:space="preserve">) </w:t>
      </w:r>
      <w:r>
        <w:rPr>
          <w:lang w:bidi="th-TH"/>
        </w:rPr>
        <w:t>of the film by</w:t>
      </w:r>
      <w:r w:rsidR="00CA14BA">
        <w:rPr>
          <w:lang w:bidi="th-TH"/>
        </w:rPr>
        <w:t>:</w:t>
      </w:r>
    </w:p>
    <w:p w14:paraId="3CBBE324" w14:textId="7A0754A2"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rPr>
          <m:t>nt</m:t>
        </m:r>
      </m:oMath>
      <w:r>
        <w:rPr>
          <w:lang w:val="en-US"/>
        </w:rPr>
        <w:t>,</w:t>
      </w:r>
      <w:r>
        <w:rPr>
          <w:lang w:val="en-US"/>
        </w:rPr>
        <w:tab/>
      </w:r>
      <w:r>
        <w:rPr>
          <w:lang w:val="en-US"/>
        </w:rPr>
        <w:tab/>
      </w:r>
      <w:r>
        <w:rPr>
          <w:lang w:val="en-US"/>
        </w:rPr>
        <w:tab/>
      </w:r>
      <w:r>
        <w:rPr>
          <w:lang w:val="en-US"/>
        </w:rPr>
        <w:tab/>
      </w:r>
      <w:r>
        <w:rPr>
          <w:lang w:val="en-US"/>
        </w:rPr>
        <w:tab/>
        <w:t>(</w:t>
      </w:r>
      <w:r w:rsidR="00773A67">
        <w:rPr>
          <w:lang w:val="en-US"/>
        </w:rPr>
        <w:t>6</w:t>
      </w:r>
      <w:r>
        <w:rPr>
          <w:lang w:val="en-US"/>
        </w:rPr>
        <w:t>)</w:t>
      </w:r>
    </w:p>
    <w:p w14:paraId="6B0F33CC" w14:textId="37B7C414"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w:t>
      </w:r>
      <w:r w:rsidRPr="008A6976">
        <w:rPr>
          <w:i/>
          <w:iCs/>
          <w:lang w:val="en-US"/>
        </w:rPr>
        <w:t>k</w:t>
      </w:r>
      <w:r w:rsidRPr="008A6976">
        <w:rPr>
          <w:i/>
          <w:iCs/>
          <w:vertAlign w:val="subscript"/>
          <w:lang w:val="en-US"/>
        </w:rPr>
        <w:t>0</w:t>
      </w:r>
      <w:r w:rsidR="008A6976">
        <w:rPr>
          <w:i/>
          <w:iCs/>
          <w:vertAlign w:val="subscript"/>
          <w:lang w:val="en-US"/>
        </w:rPr>
        <w:t xml:space="preserve"> </w:t>
      </w:r>
      <w:r>
        <w:rPr>
          <w:lang w:val="en-US"/>
        </w:rPr>
        <w:t>=</w:t>
      </w:r>
      <w:r w:rsidR="008A6976">
        <w:rPr>
          <w:lang w:val="en-US"/>
        </w:rPr>
        <w:t xml:space="preserve"> </w:t>
      </w:r>
      <w:r>
        <w:rPr>
          <w:lang w:val="en-US"/>
        </w:rPr>
        <w:t>2</w:t>
      </w:r>
      <w:r w:rsidRPr="00E13233">
        <w:rPr>
          <w:lang w:val="en-US"/>
        </w:rPr>
        <w:t>π</w:t>
      </w:r>
      <w:r>
        <w:rPr>
          <w:lang w:val="en-US"/>
        </w:rPr>
        <w:t>/</w:t>
      </w:r>
      <w:r w:rsidRPr="008A6976">
        <w:rPr>
          <w:i/>
          <w:iCs/>
          <w:lang w:val="en-US"/>
        </w:rPr>
        <w:t>λ</w:t>
      </w:r>
      <w:r>
        <w:rPr>
          <w:lang w:val="en-US"/>
        </w:rPr>
        <w:t xml:space="preserve">). </w:t>
      </w:r>
      <w:r w:rsidR="00773A67">
        <w:rPr>
          <w:lang w:val="en-US"/>
        </w:rPr>
        <w:t xml:space="preserve">By replacing </w:t>
      </w:r>
      <w:r w:rsidR="00773A67" w:rsidRPr="00773A67">
        <w:rPr>
          <w:i/>
          <w:iCs/>
          <w:lang w:val="en-US"/>
        </w:rPr>
        <w:t>n</w:t>
      </w:r>
      <w:r w:rsidR="00773A67" w:rsidRPr="00773A67">
        <w:rPr>
          <w:i/>
          <w:iCs/>
          <w:vertAlign w:val="subscript"/>
          <w:lang w:val="en-US"/>
        </w:rPr>
        <w:t>s</w:t>
      </w:r>
      <w:r w:rsidR="00773A67">
        <w:rPr>
          <w:lang w:val="en-US"/>
        </w:rPr>
        <w:t xml:space="preserve"> </w:t>
      </w:r>
      <w:r w:rsidR="008E2488">
        <w:rPr>
          <w:lang w:val="en-US"/>
        </w:rPr>
        <w:t>in</w:t>
      </w:r>
      <w:r w:rsidR="00CA14BA">
        <w:rPr>
          <w:lang w:val="en-US"/>
        </w:rPr>
        <w:t xml:space="preserve"> Eq.</w:t>
      </w:r>
      <w:r w:rsidR="008A6976">
        <w:rPr>
          <w:lang w:val="en-US"/>
        </w:rPr>
        <w:t xml:space="preserve"> </w:t>
      </w:r>
      <w:r w:rsidR="00CA14BA">
        <w:rPr>
          <w:lang w:val="en-US"/>
        </w:rPr>
        <w:t xml:space="preserve">4 </w:t>
      </w:r>
      <w:r w:rsidR="00773A67">
        <w:rPr>
          <w:lang w:val="en-US"/>
        </w:rPr>
        <w:t xml:space="preserve">with </w:t>
      </w:r>
      <w:r w:rsidR="00773A67" w:rsidRPr="00773A67">
        <w:rPr>
          <w:i/>
          <w:iCs/>
          <w:lang w:val="en-US"/>
        </w:rPr>
        <w:t>n</w:t>
      </w:r>
      <w:r w:rsidR="00773A67" w:rsidRPr="00773A67">
        <w:rPr>
          <w:i/>
          <w:iCs/>
          <w:vertAlign w:val="subscript"/>
          <w:lang w:val="en-US"/>
        </w:rPr>
        <w:t>r</w:t>
      </w:r>
      <w:r w:rsidR="00773A67">
        <w:rPr>
          <w:lang w:val="en-US"/>
        </w:rPr>
        <w:t xml:space="preserve"> </w:t>
      </w:r>
      <w:r w:rsidR="00CA14BA">
        <w:rPr>
          <w:lang w:val="en-US"/>
        </w:rPr>
        <w:t>from</w:t>
      </w:r>
      <w:r w:rsidR="00773A67">
        <w:rPr>
          <w:lang w:val="en-US"/>
        </w:rPr>
        <w:t xml:space="preserve"> Eq. </w:t>
      </w:r>
      <w:r w:rsidR="00CA14BA">
        <w:rPr>
          <w:lang w:val="en-US"/>
        </w:rPr>
        <w:t>5</w:t>
      </w:r>
      <w:r w:rsidR="00773A67">
        <w:rPr>
          <w:lang w:val="en-US"/>
        </w:rPr>
        <w:t xml:space="preserve">, </w:t>
      </w:r>
      <w:r w:rsidR="00CA14BA">
        <w:rPr>
          <w:lang w:val="en-US"/>
        </w:rPr>
        <w:t xml:space="preserve">the </w:t>
      </w:r>
      <w:r w:rsidR="007041A4">
        <w:rPr>
          <w:lang w:val="en-US"/>
        </w:rPr>
        <w:t>reflectance</w:t>
      </w:r>
      <w:r w:rsidR="00773A67">
        <w:rPr>
          <w:lang w:val="en-US"/>
        </w:rPr>
        <w:t xml:space="preserve"> of a single-layer </w:t>
      </w:r>
      <w:r w:rsidR="00CA14BA">
        <w:rPr>
          <w:lang w:val="en-US"/>
        </w:rPr>
        <w:t>device</w:t>
      </w:r>
      <w:r w:rsidR="00773A67">
        <w:rPr>
          <w:lang w:val="en-US"/>
        </w:rPr>
        <w:t xml:space="preserve"> become:</w:t>
      </w:r>
    </w:p>
    <w:p w14:paraId="00DAF2EC" w14:textId="51E2270F" w:rsidR="00773A67" w:rsidRDefault="009531FA" w:rsidP="00773A67">
      <w:pPr>
        <w:jc w:val="right"/>
      </w:pPr>
      <w:r>
        <w:rPr>
          <w:lang w:val="en-US"/>
        </w:rPr>
        <w:tab/>
      </w:r>
      <m:oMath>
        <m:r>
          <w:rPr>
            <w:rFonts w:ascii="Cambria Math" w:hAnsi="Cambria Math"/>
          </w:rPr>
          <m:t>R=</m:t>
        </m:r>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e>
            </m:d>
          </m:e>
          <m:sup>
            <m:r>
              <w:rPr>
                <w:rFonts w:ascii="Cambria Math" w:hAnsi="Cambria Math"/>
              </w:rPr>
              <m:t>2</m:t>
            </m:r>
          </m:sup>
        </m:sSup>
      </m:oMath>
      <w:r w:rsidR="00773A67">
        <w:t>.</w:t>
      </w:r>
      <w:r w:rsidR="00773A67">
        <w:tab/>
      </w:r>
      <w:r w:rsidR="00773A67">
        <w:tab/>
      </w:r>
      <w:r w:rsidR="00773A67">
        <w:tab/>
      </w:r>
      <w:r w:rsidR="00773A67">
        <w:tab/>
      </w:r>
      <w:r w:rsidR="00773A67">
        <w:tab/>
        <w:t>(7)</w:t>
      </w:r>
    </w:p>
    <w:p w14:paraId="43604424" w14:textId="4C36752C" w:rsidR="009531FA" w:rsidRPr="00773A67" w:rsidRDefault="00773A67" w:rsidP="00773A67">
      <w:r>
        <w:tab/>
      </w:r>
      <w:r w:rsidR="003A49BD">
        <w:t>A</w:t>
      </w:r>
      <w:r w:rsidR="009531FA">
        <w:t xml:space="preserve">ntireflection </w:t>
      </w:r>
      <w:r>
        <w:t>condition</w:t>
      </w:r>
      <w:r w:rsidR="009531FA">
        <w:t xml:space="preserve"> </w:t>
      </w:r>
      <w:r w:rsidR="00C617F7">
        <w:t xml:space="preserve">occurs </w:t>
      </w:r>
      <w:r w:rsidR="009531FA">
        <w:t xml:space="preserve">when </w:t>
      </w:r>
      <w:r>
        <w:rPr>
          <w:i/>
          <w:iCs/>
        </w:rPr>
        <w:t>R</w:t>
      </w:r>
      <w:r w:rsidR="009531FA">
        <w:t xml:space="preserve"> = 0 or </w:t>
      </w:r>
      <w:r w:rsidR="009531FA" w:rsidRPr="009531FA">
        <w:rPr>
          <w:i/>
          <w:iCs/>
        </w:rPr>
        <w:t>n</w:t>
      </w:r>
      <w:r w:rsidR="00600CBC">
        <w:rPr>
          <w:i/>
          <w:iCs/>
          <w:vertAlign w:val="subscript"/>
        </w:rPr>
        <w:t>r</w:t>
      </w:r>
      <w:r w:rsidR="009531FA">
        <w:t xml:space="preserve"> = </w:t>
      </w:r>
      <w:r w:rsidR="009531FA" w:rsidRPr="009531FA">
        <w:rPr>
          <w:i/>
          <w:iCs/>
        </w:rPr>
        <w:t>n</w:t>
      </w:r>
      <w:r w:rsidR="00600CBC">
        <w:rPr>
          <w:i/>
          <w:iCs/>
          <w:vertAlign w:val="subscript"/>
        </w:rPr>
        <w:t>a</w:t>
      </w:r>
      <w:r w:rsidR="009531FA">
        <w:t>. This condition occurs when the phase thickness (</w:t>
      </w:r>
      <w:r w:rsidR="009531FA" w:rsidRPr="00FD5E61">
        <w:rPr>
          <w:i/>
          <w:iCs/>
          <w:lang w:bidi="th-TH"/>
        </w:rPr>
        <w:t>θ</w:t>
      </w:r>
      <w:r w:rsidR="009531FA">
        <w:rPr>
          <w:lang w:bidi="th-TH"/>
        </w:rPr>
        <w:t>) in Eq.</w:t>
      </w:r>
      <w:r w:rsidR="00600CBC">
        <w:rPr>
          <w:lang w:bidi="th-TH"/>
        </w:rPr>
        <w:t xml:space="preserve"> </w:t>
      </w:r>
      <w:r>
        <w:rPr>
          <w:lang w:bidi="th-TH"/>
        </w:rPr>
        <w:t>5</w:t>
      </w:r>
      <w:r w:rsidR="009531FA">
        <w:rPr>
          <w:lang w:bidi="th-TH"/>
        </w:rPr>
        <w:t xml:space="preserve"> is in multiple of </w:t>
      </w:r>
      <w:r w:rsidR="009531FA" w:rsidRPr="00E13233">
        <w:rPr>
          <w:lang w:val="en-US"/>
        </w:rPr>
        <w:t>π</w:t>
      </w:r>
      <w:r w:rsidR="009531FA">
        <w:rPr>
          <w:lang w:val="en-US"/>
        </w:rPr>
        <w:t>/2</w:t>
      </w:r>
      <w:r w:rsidR="00CF2420">
        <w:rPr>
          <w:lang w:val="en-US"/>
        </w:rPr>
        <w:t xml:space="preserve"> radian</w:t>
      </w:r>
      <w:r w:rsidR="009531FA">
        <w:rPr>
          <w:lang w:val="en-US"/>
        </w:rPr>
        <w:t>:</w:t>
      </w:r>
    </w:p>
    <w:p w14:paraId="5F22F3E4" w14:textId="7251DAF0"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rsidR="00773A67">
        <w:t>8</w:t>
      </w:r>
      <w:r w:rsidRPr="00FD5E61">
        <w:t>)</w:t>
      </w:r>
    </w:p>
    <w:p w14:paraId="5AF3515C" w14:textId="13F6F4DC" w:rsidR="009531FA" w:rsidRPr="00FD5E61" w:rsidRDefault="009531FA" w:rsidP="009531FA">
      <w:pPr>
        <w:jc w:val="left"/>
      </w:pPr>
      <w:r>
        <w:t xml:space="preserve">where </w:t>
      </w:r>
      <w:r w:rsidRPr="00E2363D">
        <w:rPr>
          <w:i/>
          <w:iCs/>
        </w:rPr>
        <w:t>Z</w:t>
      </w:r>
      <w:r>
        <w:t xml:space="preserve"> </w:t>
      </w:r>
      <w:r w:rsidR="009C62E9">
        <w:t xml:space="preserve">can be any </w:t>
      </w:r>
      <w:r w:rsidR="00773A67">
        <w:t xml:space="preserve">even </w:t>
      </w:r>
      <w:r>
        <w:t xml:space="preserve">integer. </w:t>
      </w:r>
      <w:r w:rsidR="00600CBC">
        <w:t xml:space="preserve">If this condition is satisfied, </w:t>
      </w:r>
      <w:r>
        <w:t>Eq.</w:t>
      </w:r>
      <w:r w:rsidR="00600CBC">
        <w:t xml:space="preserve"> </w:t>
      </w:r>
      <w:r w:rsidR="00773A67">
        <w:t>5</w:t>
      </w:r>
      <w:r w:rsidR="009C62E9">
        <w:t xml:space="preserve"> </w:t>
      </w:r>
      <w:r w:rsidR="00600CBC">
        <w:t>can be simplified using</w:t>
      </w:r>
      <w:r w:rsidR="009C62E9">
        <w:t xml:space="preserve"> Euler’s identity</w:t>
      </w:r>
      <w:r w:rsidR="001470E9">
        <w:t xml:space="preserve"> </w:t>
      </w:r>
      <w:r w:rsidR="001470E9" w:rsidRPr="00773A67">
        <w:t>(</w:t>
      </w:r>
      <w:r w:rsidR="001470E9" w:rsidRPr="00773A67">
        <w:rPr>
          <w:i/>
          <w:iCs/>
        </w:rPr>
        <w:t>e</w:t>
      </w:r>
      <w:r w:rsidR="00C123BF">
        <w:rPr>
          <w:i/>
          <w:iCs/>
        </w:rPr>
        <w:t>xp</w:t>
      </w:r>
      <w:r w:rsidR="00600CBC">
        <w:rPr>
          <w:i/>
          <w:iCs/>
          <w:vertAlign w:val="superscript"/>
        </w:rPr>
        <w:t>-</w:t>
      </w:r>
      <w:r w:rsidR="001470E9" w:rsidRPr="00773A67">
        <w:rPr>
          <w:i/>
          <w:iCs/>
          <w:vertAlign w:val="superscript"/>
        </w:rPr>
        <w:t>i</w:t>
      </w:r>
      <w:r w:rsidR="001470E9" w:rsidRPr="00773A67">
        <w:rPr>
          <w:i/>
          <w:iCs/>
          <w:vertAlign w:val="superscript"/>
          <w:lang w:val="en-US"/>
        </w:rPr>
        <w:t xml:space="preserve">π </w:t>
      </w:r>
      <w:r w:rsidR="001470E9" w:rsidRPr="00773A67">
        <w:t>=</w:t>
      </w:r>
      <w:r w:rsidR="001470E9" w:rsidRPr="00773A67">
        <w:rPr>
          <w:i/>
          <w:iCs/>
        </w:rPr>
        <w:t xml:space="preserve"> </w:t>
      </w:r>
      <w:r w:rsidR="00600CBC">
        <w:t>-</w:t>
      </w:r>
      <w:r w:rsidR="001470E9" w:rsidRPr="00773A67">
        <w:t>1)</w:t>
      </w:r>
      <w:r>
        <w:t xml:space="preserve"> to:</w:t>
      </w:r>
    </w:p>
    <w:p w14:paraId="0EA8EDCE" w14:textId="41A2308C"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773A67">
        <w:rPr>
          <w:iCs/>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w:t>
      </w:r>
      <w:r w:rsidR="006752DB">
        <w:rPr>
          <w:iCs/>
          <w:lang w:val="en-US"/>
        </w:rPr>
        <w:t>9</w:t>
      </w:r>
      <w:r w:rsidR="009531FA" w:rsidRPr="00812175">
        <w:rPr>
          <w:iCs/>
          <w:lang w:val="en-US"/>
        </w:rPr>
        <w:t>)</w:t>
      </w:r>
    </w:p>
    <w:p w14:paraId="5EAB4039" w14:textId="030A0ADA" w:rsidR="00F61B69" w:rsidRDefault="00600CBC" w:rsidP="00FF4067">
      <w:pPr>
        <w:jc w:val="left"/>
        <w:rPr>
          <w:lang w:val="en-US"/>
        </w:rPr>
      </w:pPr>
      <w:r>
        <w:rPr>
          <w:lang w:val="en-US"/>
        </w:rPr>
        <w:tab/>
        <w:t xml:space="preserve">By replacing </w:t>
      </w:r>
      <w:r w:rsidRPr="00600CBC">
        <w:rPr>
          <w:i/>
          <w:iCs/>
          <w:lang w:val="en-US"/>
        </w:rPr>
        <w:t>n</w:t>
      </w:r>
      <w:r w:rsidRPr="00600CBC">
        <w:rPr>
          <w:i/>
          <w:iCs/>
          <w:vertAlign w:val="subscript"/>
          <w:lang w:val="en-US"/>
        </w:rPr>
        <w:t>r</w:t>
      </w:r>
      <w:r>
        <w:rPr>
          <w:lang w:val="en-US"/>
        </w:rPr>
        <w:t xml:space="preserve"> from</w:t>
      </w:r>
      <w:r w:rsidR="0079786A">
        <w:rPr>
          <w:lang w:val="en-US"/>
        </w:rPr>
        <w:t xml:space="preserve"> Eq.</w:t>
      </w:r>
      <w:r>
        <w:rPr>
          <w:lang w:val="en-US"/>
        </w:rPr>
        <w:t xml:space="preserve"> </w:t>
      </w:r>
      <w:r w:rsidR="0079786A">
        <w:rPr>
          <w:lang w:val="en-US"/>
        </w:rPr>
        <w:t>7 with Eq.</w:t>
      </w:r>
      <w:r>
        <w:rPr>
          <w:lang w:val="en-US"/>
        </w:rPr>
        <w:t xml:space="preserve"> </w:t>
      </w:r>
      <w:r w:rsidR="0079786A">
        <w:rPr>
          <w:lang w:val="en-US"/>
        </w:rPr>
        <w:t xml:space="preserve">9, </w:t>
      </w:r>
      <w:r w:rsidR="00773A67">
        <w:rPr>
          <w:lang w:val="en-US"/>
        </w:rPr>
        <w:t>an a</w:t>
      </w:r>
      <w:r w:rsidR="00F61B69">
        <w:rPr>
          <w:lang w:val="en-US"/>
        </w:rPr>
        <w:t xml:space="preserve">ntireflection condition </w:t>
      </w:r>
      <w:r>
        <w:rPr>
          <w:lang w:val="en-US"/>
        </w:rPr>
        <w:t>happens</w:t>
      </w:r>
      <w:r w:rsidR="00F61B69">
        <w:rPr>
          <w:lang w:val="en-US"/>
        </w:rPr>
        <w:t xml:space="preserve"> when </w:t>
      </w:r>
      <w:r w:rsidR="00F61B69" w:rsidRPr="00AF7A2B">
        <w:rPr>
          <w:i/>
          <w:iCs/>
          <w:lang w:val="en-US"/>
        </w:rPr>
        <w:t>n</w:t>
      </w:r>
      <w:r w:rsidR="00FF4067" w:rsidRPr="00AF7A2B">
        <w:rPr>
          <w:i/>
          <w:iCs/>
          <w:vertAlign w:val="subscript"/>
          <w:lang w:val="en-US"/>
        </w:rPr>
        <w:t>r</w:t>
      </w:r>
      <w:r w:rsidR="00FF4067">
        <w:rPr>
          <w:lang w:val="en-US"/>
        </w:rPr>
        <w:t xml:space="preserve"> = </w:t>
      </w:r>
      <w:r w:rsidR="00FF4067" w:rsidRPr="00AF7A2B">
        <w:rPr>
          <w:i/>
          <w:iCs/>
          <w:lang w:val="en-US"/>
        </w:rPr>
        <w:t>n</w:t>
      </w:r>
      <w:r w:rsidR="00FF4067" w:rsidRPr="00AF7A2B">
        <w:rPr>
          <w:i/>
          <w:iCs/>
          <w:vertAlign w:val="subscript"/>
          <w:lang w:val="en-US"/>
        </w:rPr>
        <w:t>a</w:t>
      </w:r>
      <w:r w:rsidR="00582854" w:rsidRPr="00582854">
        <w:rPr>
          <w:lang w:val="en-US"/>
        </w:rPr>
        <w:t>, or</w:t>
      </w:r>
      <w:r w:rsidR="00FF4067">
        <w:rPr>
          <w:lang w:val="en-US"/>
        </w:rPr>
        <w:t>:</w:t>
      </w:r>
    </w:p>
    <w:p w14:paraId="6C9F3A58" w14:textId="16C44D27"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773A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6752DB">
        <w:rPr>
          <w:lang w:val="en-US"/>
        </w:rPr>
        <w:t>10</w:t>
      </w:r>
      <w:r w:rsidR="00FF4067" w:rsidRPr="00FD5E61">
        <w:rPr>
          <w:lang w:val="en-US"/>
        </w:rPr>
        <w:t>)</w:t>
      </w:r>
    </w:p>
    <w:p w14:paraId="7289E163" w14:textId="77777777" w:rsidR="00582854" w:rsidRDefault="00773A67" w:rsidP="009C109E">
      <w:pPr>
        <w:rPr>
          <w:lang w:val="en-US"/>
        </w:rPr>
      </w:pPr>
      <w:r>
        <w:rPr>
          <w:lang w:val="en-US"/>
        </w:rPr>
        <w:tab/>
        <w:t>A</w:t>
      </w:r>
      <w:r w:rsidR="00650EB9">
        <w:rPr>
          <w:lang w:val="en-US"/>
        </w:rPr>
        <w:t xml:space="preserve">nother condition </w:t>
      </w:r>
      <w:r w:rsidR="00600CBC">
        <w:rPr>
          <w:lang w:val="en-US"/>
        </w:rPr>
        <w:t xml:space="preserve">that needs to be considered is </w:t>
      </w:r>
      <w:r>
        <w:rPr>
          <w:lang w:val="en-US"/>
        </w:rPr>
        <w:t>the</w:t>
      </w:r>
      <w:r w:rsidR="00650EB9">
        <w:rPr>
          <w:lang w:val="en-US"/>
        </w:rPr>
        <w:t xml:space="preserve"> relative refractive index between air, film, and substrate</w:t>
      </w:r>
      <w:r w:rsidR="00600CBC">
        <w:rPr>
          <w:lang w:val="en-US"/>
        </w:rPr>
        <w:t>, which</w:t>
      </w:r>
      <w:r>
        <w:rPr>
          <w:lang w:val="en-US"/>
        </w:rPr>
        <w:t xml:space="preserve"> must be</w:t>
      </w:r>
      <w:r w:rsidR="00883626">
        <w:rPr>
          <w:lang w:val="en-US"/>
        </w:rPr>
        <w:t xml:space="preserve"> </w:t>
      </w:r>
      <w:r w:rsidR="00600CBC">
        <w:rPr>
          <w:lang w:val="en-US"/>
        </w:rPr>
        <w:t>in an order of</w:t>
      </w:r>
      <w:r w:rsidR="00883626">
        <w:rPr>
          <w:lang w:val="en-US"/>
        </w:rPr>
        <w:t xml:space="preserve"> </w:t>
      </w:r>
      <w:r w:rsidR="00883626" w:rsidRPr="0079786A">
        <w:rPr>
          <w:i/>
          <w:iCs/>
          <w:lang w:val="en-US"/>
        </w:rPr>
        <w:t>n</w:t>
      </w:r>
      <w:r w:rsidR="00883626" w:rsidRPr="0079786A">
        <w:rPr>
          <w:i/>
          <w:iCs/>
          <w:vertAlign w:val="subscript"/>
          <w:lang w:val="en-US"/>
        </w:rPr>
        <w:t>air</w:t>
      </w:r>
      <w:r w:rsidR="00883626">
        <w:rPr>
          <w:vertAlign w:val="subscript"/>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f</w:t>
      </w:r>
      <w:r w:rsidR="00883626">
        <w:rPr>
          <w:vertAlign w:val="subscript"/>
          <w:lang w:val="en-US"/>
        </w:rPr>
        <w:t xml:space="preserve"> </w:t>
      </w:r>
      <w:r w:rsidR="00600CBC">
        <w:rPr>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substrate</w:t>
      </w:r>
      <w:r w:rsidR="00582854">
        <w:rPr>
          <w:lang w:val="en-US"/>
        </w:rPr>
        <w:t xml:space="preserve"> s</w:t>
      </w:r>
      <w:r w:rsidR="0079786A">
        <w:rPr>
          <w:lang w:val="en-US"/>
        </w:rPr>
        <w:t xml:space="preserve">ince </w:t>
      </w:r>
      <w:r w:rsidR="00897698">
        <w:rPr>
          <w:lang w:val="en-US"/>
        </w:rPr>
        <w:t xml:space="preserve">light shift its phase by </w:t>
      </w:r>
      <w:r w:rsidR="00C30E53" w:rsidRPr="00E13233">
        <w:rPr>
          <w:lang w:val="en-US"/>
        </w:rPr>
        <w:t>π</w:t>
      </w:r>
      <w:r w:rsidR="00C30E53">
        <w:rPr>
          <w:lang w:val="en-US"/>
        </w:rPr>
        <w:t xml:space="preserve"> radian when </w:t>
      </w:r>
      <w:r w:rsidR="00FB0D53">
        <w:rPr>
          <w:lang w:val="en-US"/>
        </w:rPr>
        <w:t xml:space="preserve">reflected </w:t>
      </w:r>
      <w:r w:rsidR="00883626">
        <w:rPr>
          <w:lang w:val="en-US"/>
        </w:rPr>
        <w:t>from</w:t>
      </w:r>
      <w:r w:rsidR="00582854">
        <w:rPr>
          <w:lang w:val="en-US"/>
        </w:rPr>
        <w:t xml:space="preserve"> </w:t>
      </w:r>
      <w:r w:rsidR="00883626">
        <w:rPr>
          <w:lang w:val="en-US"/>
        </w:rPr>
        <w:t>lower to high</w:t>
      </w:r>
      <w:r w:rsidR="00FB0D53">
        <w:rPr>
          <w:lang w:val="en-US"/>
        </w:rPr>
        <w:t>er</w:t>
      </w:r>
      <w:r w:rsidR="00883626">
        <w:rPr>
          <w:lang w:val="en-US"/>
        </w:rPr>
        <w:t xml:space="preserve"> refractive index medium. The </w:t>
      </w:r>
      <w:r w:rsidR="00FB0D53">
        <w:rPr>
          <w:lang w:val="en-US"/>
        </w:rPr>
        <w:t>reflected light (R</w:t>
      </w:r>
      <w:r w:rsidR="00FB0D53">
        <w:rPr>
          <w:vertAlign w:val="subscript"/>
          <w:lang w:val="en-US"/>
        </w:rPr>
        <w:t>2</w:t>
      </w:r>
      <w:r w:rsidR="00FB0D53">
        <w:rPr>
          <w:lang w:val="en-US"/>
        </w:rPr>
        <w:t xml:space="preserve">) at air-film interface </w:t>
      </w:r>
      <w:r w:rsidR="00582854">
        <w:rPr>
          <w:lang w:val="en-US"/>
        </w:rPr>
        <w:t xml:space="preserve">always </w:t>
      </w:r>
      <w:r w:rsidR="00FB0D53">
        <w:rPr>
          <w:lang w:val="en-US"/>
        </w:rPr>
        <w:t xml:space="preserve">undergoes </w:t>
      </w:r>
      <w:r w:rsidR="00FB0D53" w:rsidRPr="00E13233">
        <w:rPr>
          <w:lang w:val="en-US"/>
        </w:rPr>
        <w:t>π</w:t>
      </w:r>
      <w:r w:rsidR="00FB0D53">
        <w:rPr>
          <w:lang w:val="en-US"/>
        </w:rPr>
        <w:t xml:space="preserve"> radian phase shift since </w:t>
      </w:r>
      <w:r w:rsidR="00883626" w:rsidRPr="00883626">
        <w:rPr>
          <w:i/>
          <w:iCs/>
          <w:lang w:val="en-US"/>
        </w:rPr>
        <w:t>n</w:t>
      </w:r>
      <w:r w:rsidR="00883626" w:rsidRPr="00883626">
        <w:rPr>
          <w:i/>
          <w:iCs/>
          <w:vertAlign w:val="subscript"/>
          <w:lang w:val="en-US"/>
        </w:rPr>
        <w:t>air</w:t>
      </w:r>
      <w:r w:rsidR="00883626">
        <w:rPr>
          <w:lang w:val="en-US"/>
        </w:rPr>
        <w:t xml:space="preserve"> </w:t>
      </w:r>
      <w:r w:rsidR="0079786A">
        <w:rPr>
          <w:lang w:val="en-US"/>
        </w:rPr>
        <w:t>will be</w:t>
      </w:r>
      <w:r w:rsidR="00883626">
        <w:rPr>
          <w:lang w:val="en-US"/>
        </w:rPr>
        <w:t xml:space="preserve"> the lowest in most cases, </w:t>
      </w:r>
      <w:r w:rsidR="0079786A">
        <w:rPr>
          <w:lang w:val="en-US"/>
        </w:rPr>
        <w:t>to ensure destructive interference,</w:t>
      </w:r>
      <w:r w:rsidR="00883626">
        <w:rPr>
          <w:lang w:val="en-US"/>
        </w:rPr>
        <w:t xml:space="preserve"> R</w:t>
      </w:r>
      <w:r w:rsidR="00883626">
        <w:rPr>
          <w:vertAlign w:val="subscript"/>
          <w:lang w:val="en-US"/>
        </w:rPr>
        <w:t>1</w:t>
      </w:r>
      <w:r w:rsidR="00883626">
        <w:rPr>
          <w:lang w:val="en-US"/>
        </w:rPr>
        <w:t xml:space="preserve"> must</w:t>
      </w:r>
      <w:r w:rsidR="00FB0D53">
        <w:rPr>
          <w:lang w:val="en-US"/>
        </w:rPr>
        <w:t xml:space="preserve"> </w:t>
      </w:r>
      <w:r w:rsidR="00582854">
        <w:rPr>
          <w:lang w:val="en-US"/>
        </w:rPr>
        <w:t xml:space="preserve">also </w:t>
      </w:r>
      <w:r w:rsidR="00883626">
        <w:rPr>
          <w:lang w:val="en-US"/>
        </w:rPr>
        <w:t xml:space="preserve">phase shifted by the same </w:t>
      </w:r>
      <w:r w:rsidR="00582854">
        <w:rPr>
          <w:lang w:val="en-US"/>
        </w:rPr>
        <w:t>value</w:t>
      </w:r>
      <w:r w:rsidR="00883626">
        <w:rPr>
          <w:lang w:val="en-US"/>
        </w:rPr>
        <w:t>.</w:t>
      </w:r>
      <w:r w:rsidR="00FB0D53">
        <w:rPr>
          <w:lang w:val="en-US"/>
        </w:rPr>
        <w:t xml:space="preserve"> </w:t>
      </w:r>
    </w:p>
    <w:p w14:paraId="58B15AFA" w14:textId="7BFAA29D" w:rsidR="005571B3" w:rsidRPr="005E51CC" w:rsidRDefault="00582854" w:rsidP="009C109E">
      <w:pPr>
        <w:rPr>
          <w:lang w:val="en-US"/>
        </w:rPr>
      </w:pPr>
      <w:r>
        <w:rPr>
          <w:lang w:val="en-US"/>
        </w:rPr>
        <w:tab/>
        <w:t xml:space="preserve">These two conditions place a limitation on material selection, because there exist only one refractive index answer for each </w:t>
      </w:r>
      <w:r w:rsidRPr="00582854">
        <w:rPr>
          <w:i/>
          <w:iCs/>
          <w:lang w:val="en-US"/>
        </w:rPr>
        <w:t>n</w:t>
      </w:r>
      <w:r w:rsidRPr="00582854">
        <w:rPr>
          <w:i/>
          <w:iCs/>
          <w:vertAlign w:val="subscript"/>
          <w:lang w:val="en-US"/>
        </w:rPr>
        <w:t>s</w:t>
      </w:r>
      <w:r>
        <w:rPr>
          <w:lang w:val="en-US"/>
        </w:rPr>
        <w:t xml:space="preserve"> for a complete antireflection property. </w:t>
      </w:r>
      <w:r w:rsidR="0079786A">
        <w:rPr>
          <w:lang w:val="en-US"/>
        </w:rPr>
        <w:t>So, the</w:t>
      </w:r>
      <w:r w:rsidR="00FB0D53">
        <w:rPr>
          <w:lang w:val="en-US"/>
        </w:rPr>
        <w:t xml:space="preserve"> QWOT design must have </w:t>
      </w:r>
      <w:r>
        <w:rPr>
          <w:lang w:val="en-US"/>
        </w:rPr>
        <w:t xml:space="preserve">the </w:t>
      </w:r>
      <w:r w:rsidR="00FB0D53">
        <w:rPr>
          <w:lang w:val="en-US"/>
        </w:rPr>
        <w:t xml:space="preserve">film refractive index </w:t>
      </w:r>
      <w:r w:rsidR="009C109E">
        <w:rPr>
          <w:lang w:val="en-US"/>
        </w:rPr>
        <w:t xml:space="preserve">higher than air but </w:t>
      </w:r>
      <w:r w:rsidR="00FB0D53">
        <w:rPr>
          <w:lang w:val="en-US"/>
        </w:rPr>
        <w:t>lower than substrate</w:t>
      </w:r>
      <w:r w:rsidR="00932C07">
        <w:t xml:space="preserve"> (</w:t>
      </w:r>
      <w:r w:rsidR="0079786A">
        <w:t xml:space="preserve">silica; </w:t>
      </w:r>
      <w:r w:rsidR="00932C07">
        <w:t>SiO</w:t>
      </w:r>
      <w:r w:rsidR="00932C07">
        <w:rPr>
          <w:vertAlign w:val="subscript"/>
        </w:rPr>
        <w:t>2</w:t>
      </w:r>
      <w:r w:rsidR="00932C07">
        <w:t>)</w:t>
      </w:r>
      <w:r w:rsidR="009C109E">
        <w:t>,</w:t>
      </w:r>
      <w:r w:rsidR="00932C07">
        <w:t xml:space="preserve"> </w:t>
      </w:r>
      <w:r w:rsidR="009C109E">
        <w:t xml:space="preserve">but </w:t>
      </w:r>
      <w:r w:rsidR="00932C07">
        <w:t>Sb</w:t>
      </w:r>
      <w:r w:rsidR="00932C07">
        <w:rPr>
          <w:vertAlign w:val="subscript"/>
        </w:rPr>
        <w:t>2</w:t>
      </w:r>
      <w:r w:rsidR="00932C07">
        <w:t>Se</w:t>
      </w:r>
      <w:r w:rsidR="00932C07">
        <w:rPr>
          <w:vertAlign w:val="subscript"/>
        </w:rPr>
        <w:t>3</w:t>
      </w:r>
      <w:r w:rsidR="00932C07">
        <w:t xml:space="preserve"> has refractive index </w:t>
      </w:r>
      <w:r>
        <w:t>higher</w:t>
      </w:r>
      <w:r w:rsidR="00932C07">
        <w:t xml:space="preserve"> than silica at</w:t>
      </w:r>
      <w:r w:rsidR="0079786A">
        <w:t xml:space="preserve"> any</w:t>
      </w:r>
      <w:r w:rsidR="00932C07">
        <w:t xml:space="preserve"> wavelengths</w:t>
      </w:r>
      <w:r w:rsidR="0079786A">
        <w:t>.</w:t>
      </w:r>
      <w:r w:rsidR="00932C07">
        <w:t xml:space="preserve"> </w:t>
      </w:r>
      <w:r w:rsidR="0079786A">
        <w:t>T</w:t>
      </w:r>
      <w:r w:rsidR="00FB0D53">
        <w:t xml:space="preserve">he </w:t>
      </w:r>
      <w:r w:rsidR="0079786A">
        <w:t>scenario from QWOT design now become</w:t>
      </w:r>
      <w:r w:rsidR="00C30624">
        <w:t>s</w:t>
      </w:r>
      <w:r w:rsidR="0079786A">
        <w:t xml:space="preserve">; </w:t>
      </w:r>
      <w:r w:rsidR="00FB0D53">
        <w:t>R</w:t>
      </w:r>
      <w:r w:rsidR="00FB0D53" w:rsidRPr="00FB0D53">
        <w:rPr>
          <w:vertAlign w:val="subscript"/>
        </w:rPr>
        <w:t>1</w:t>
      </w:r>
      <w:r w:rsidR="00FB0D53">
        <w:t xml:space="preserve"> </w:t>
      </w:r>
      <w:r w:rsidR="00932C07">
        <w:t xml:space="preserve">travelled 2QWOT </w:t>
      </w:r>
      <w:r w:rsidR="0079786A">
        <w:t>(</w:t>
      </w:r>
      <w:r w:rsidR="00932C07" w:rsidRPr="00A235F2">
        <w:t>π</w:t>
      </w:r>
      <w:r w:rsidR="00932C07" w:rsidRPr="00264F01">
        <w:t xml:space="preserve"> radian</w:t>
      </w:r>
      <w:r w:rsidR="0079786A">
        <w:t>)</w:t>
      </w:r>
      <w:r w:rsidR="00932C07">
        <w:t xml:space="preserve"> further than R</w:t>
      </w:r>
      <w:r w:rsidR="00932C07">
        <w:rPr>
          <w:vertAlign w:val="subscript"/>
        </w:rPr>
        <w:t>2</w:t>
      </w:r>
      <w:r w:rsidR="00932C07">
        <w:t xml:space="preserve"> but </w:t>
      </w:r>
      <w:r w:rsidR="00FB0D53">
        <w:t xml:space="preserve">only </w:t>
      </w:r>
      <w:r w:rsidR="00932C07">
        <w:t>R</w:t>
      </w:r>
      <w:r w:rsidR="00932C07">
        <w:rPr>
          <w:vertAlign w:val="subscript"/>
        </w:rPr>
        <w:t>2</w:t>
      </w:r>
      <w:r w:rsidR="00932C07">
        <w:t xml:space="preserve"> has </w:t>
      </w:r>
      <w:r w:rsidR="00FB0D53">
        <w:t>its</w:t>
      </w:r>
      <w:r w:rsidR="00932C07">
        <w:t xml:space="preserve"> phase shifted by </w:t>
      </w:r>
      <w:r w:rsidR="00932C07" w:rsidRPr="00A235F2">
        <w:t>π</w:t>
      </w:r>
      <w:r w:rsidR="00932C07" w:rsidRPr="00264F01">
        <w:t xml:space="preserve"> </w:t>
      </w:r>
      <w:r w:rsidR="00FB0D53">
        <w:t xml:space="preserve">radian </w:t>
      </w:r>
      <w:r w:rsidR="0079786A">
        <w:t>during reflection</w:t>
      </w:r>
      <w:r w:rsidR="004D695A">
        <w:t xml:space="preserve"> at the air-film layer</w:t>
      </w:r>
      <w:r w:rsidR="00932C07">
        <w:t xml:space="preserve">, so </w:t>
      </w:r>
      <w:r w:rsidR="00FB0D53">
        <w:t>a constructive interference occurs instead.</w:t>
      </w:r>
      <w:r w:rsidR="00FB0D53">
        <w:rPr>
          <w:lang w:val="en-US"/>
        </w:rPr>
        <w:t xml:space="preserve"> </w:t>
      </w:r>
      <w:r w:rsidR="00D12223">
        <w:t xml:space="preserve">To </w:t>
      </w:r>
      <w:r w:rsidR="0079786A">
        <w:t>restore</w:t>
      </w:r>
      <w:r w:rsidR="00D12223">
        <w:t xml:space="preserve"> destructive interference</w:t>
      </w:r>
      <w:r w:rsidR="00932C07">
        <w:t xml:space="preserve">, the film needs to be </w:t>
      </w:r>
      <w:r w:rsidR="00932C07" w:rsidRPr="008775AC">
        <w:rPr>
          <w:i/>
          <w:iCs/>
        </w:rPr>
        <w:t>λ/</w:t>
      </w:r>
      <w:r w:rsidR="00932C07">
        <w:rPr>
          <w:i/>
          <w:iCs/>
        </w:rPr>
        <w:t xml:space="preserve">2 </w:t>
      </w:r>
      <w:r w:rsidR="00932C07">
        <w:rPr>
          <w:iCs/>
        </w:rPr>
        <w:t xml:space="preserve">or half-wave optical thick (HWOT) </w:t>
      </w:r>
      <w:r w:rsidR="00FB0D53">
        <w:rPr>
          <w:iCs/>
        </w:rPr>
        <w:t xml:space="preserve">instead </w:t>
      </w:r>
      <w:r w:rsidR="0079786A">
        <w:rPr>
          <w:iCs/>
        </w:rPr>
        <w:t>so</w:t>
      </w:r>
      <w:r w:rsidR="00932C07">
        <w:rPr>
          <w:iCs/>
        </w:rPr>
        <w:t xml:space="preserve"> that R</w:t>
      </w:r>
      <w:r w:rsidR="00932C07">
        <w:rPr>
          <w:iCs/>
          <w:vertAlign w:val="subscript"/>
        </w:rPr>
        <w:t>1</w:t>
      </w:r>
      <w:r w:rsidR="00932C07">
        <w:rPr>
          <w:iCs/>
        </w:rPr>
        <w:t xml:space="preserve"> </w:t>
      </w:r>
      <w:r w:rsidR="0079786A">
        <w:rPr>
          <w:iCs/>
        </w:rPr>
        <w:t>will</w:t>
      </w:r>
      <w:r w:rsidR="00932C07">
        <w:rPr>
          <w:iCs/>
        </w:rPr>
        <w:t xml:space="preserve"> travel</w:t>
      </w:r>
      <w:r w:rsidR="00C123BF">
        <w:rPr>
          <w:iCs/>
        </w:rPr>
        <w:t xml:space="preserve"> </w:t>
      </w:r>
      <w:r w:rsidR="0079786A">
        <w:rPr>
          <w:iCs/>
        </w:rPr>
        <w:t xml:space="preserve">additional </w:t>
      </w:r>
      <w:r w:rsidR="00932C07">
        <w:rPr>
          <w:iCs/>
        </w:rPr>
        <w:t xml:space="preserve">2HWOT </w:t>
      </w:r>
      <w:r w:rsidR="0079786A">
        <w:rPr>
          <w:iCs/>
        </w:rPr>
        <w:t>(</w:t>
      </w:r>
      <w:r w:rsidR="00932C07">
        <w:rPr>
          <w:iCs/>
        </w:rPr>
        <w:t>2</w:t>
      </w:r>
      <w:r w:rsidR="00932C07" w:rsidRPr="0079786A">
        <w:t>π</w:t>
      </w:r>
      <w:r w:rsidR="00932C07" w:rsidRPr="00264F01">
        <w:t xml:space="preserve"> radian</w:t>
      </w:r>
      <w:r w:rsidR="0079786A">
        <w:t>)</w:t>
      </w:r>
      <w:r w:rsidR="00932C07">
        <w:t xml:space="preserve"> further than R</w:t>
      </w:r>
      <w:r w:rsidR="00932C07">
        <w:rPr>
          <w:vertAlign w:val="subscript"/>
        </w:rPr>
        <w:t>2</w:t>
      </w:r>
      <w:r w:rsidR="00932C07">
        <w:t xml:space="preserve">. </w:t>
      </w:r>
      <w:r w:rsidR="00932C07">
        <w:rPr>
          <w:lang w:val="en-US"/>
        </w:rPr>
        <w:t>As an example</w:t>
      </w:r>
      <w:r w:rsidR="00E8207E">
        <w:rPr>
          <w:lang w:val="en-US"/>
        </w:rPr>
        <w:t xml:space="preserve">, </w:t>
      </w:r>
      <w:r w:rsidR="00A004CB">
        <w:rPr>
          <w:lang w:val="en-US"/>
        </w:rPr>
        <w:t xml:space="preserve">at </w:t>
      </w:r>
      <w:r w:rsidR="002304A1">
        <w:rPr>
          <w:lang w:val="en-US"/>
        </w:rPr>
        <w:t xml:space="preserve">the </w:t>
      </w:r>
      <w:r w:rsidR="00B44FC8">
        <w:rPr>
          <w:lang w:val="en-US"/>
        </w:rPr>
        <w:t xml:space="preserve">reference wavelength </w:t>
      </w:r>
      <w:r w:rsidR="00A004CB" w:rsidRPr="00A004CB">
        <w:rPr>
          <w:i/>
          <w:iCs/>
          <w:lang w:val="en-US"/>
        </w:rPr>
        <w:t>λ</w:t>
      </w:r>
      <w:r w:rsidR="00A004CB" w:rsidRPr="00A004CB">
        <w:rPr>
          <w:i/>
          <w:iCs/>
          <w:vertAlign w:val="subscript"/>
          <w:lang w:val="en-US"/>
        </w:rPr>
        <w:t>0</w:t>
      </w:r>
      <w:r w:rsidR="00A004CB">
        <w:rPr>
          <w:lang w:val="en-US"/>
        </w:rPr>
        <w:t xml:space="preserve"> = 1064 nm, </w:t>
      </w:r>
      <w:r w:rsidR="00DF4E4F">
        <w:rPr>
          <w:lang w:val="en-US"/>
        </w:rPr>
        <w:t xml:space="preserve">if we use </w:t>
      </w:r>
      <w:r w:rsidR="00764136">
        <w:rPr>
          <w:lang w:val="en-US"/>
        </w:rPr>
        <w:t xml:space="preserve">3-mm-thick </w:t>
      </w:r>
      <w:r w:rsidR="00E8207E">
        <w:rPr>
          <w:lang w:val="en-US"/>
        </w:rPr>
        <w:t>SiO</w:t>
      </w:r>
      <w:r w:rsidR="00E8207E">
        <w:rPr>
          <w:vertAlign w:val="subscript"/>
          <w:lang w:val="en-US"/>
        </w:rPr>
        <w:t>2</w:t>
      </w:r>
      <w:r w:rsidR="00E8207E">
        <w:rPr>
          <w:lang w:val="en-US"/>
        </w:rPr>
        <w:t xml:space="preserve"> </w:t>
      </w:r>
      <w:r w:rsidR="00DF4E4F">
        <w:rPr>
          <w:lang w:val="en-US"/>
        </w:rPr>
        <w:t>with</w:t>
      </w:r>
      <w:r w:rsidR="00E8207E">
        <w:rPr>
          <w:lang w:val="en-US"/>
        </w:rPr>
        <w:t xml:space="preserve"> a refractive index of </w:t>
      </w:r>
      <w:r w:rsidR="00A004CB" w:rsidRPr="00A004CB">
        <w:rPr>
          <w:i/>
          <w:iCs/>
          <w:lang w:val="en-US"/>
        </w:rPr>
        <w:t>n</w:t>
      </w:r>
      <w:r w:rsidR="00A004CB" w:rsidRPr="00A004CB">
        <w:rPr>
          <w:i/>
          <w:iCs/>
          <w:vertAlign w:val="subscript"/>
          <w:lang w:val="en-US"/>
        </w:rPr>
        <w:t>s</w:t>
      </w:r>
      <w:r w:rsidR="00A004CB">
        <w:rPr>
          <w:lang w:val="en-US"/>
        </w:rPr>
        <w:t xml:space="preserve"> = </w:t>
      </w:r>
      <w:r w:rsidR="00E8207E">
        <w:rPr>
          <w:lang w:val="en-US"/>
        </w:rPr>
        <w:t>1.46</w:t>
      </w:r>
      <w:r w:rsidR="00D23E43">
        <w:rPr>
          <w:lang w:val="en-US"/>
        </w:rPr>
        <w:t xml:space="preserve"> as substrate</w:t>
      </w:r>
      <w:r w:rsidR="00E97D64">
        <w:rPr>
          <w:lang w:val="en-US"/>
        </w:rPr>
        <w:t xml:space="preserve"> </w:t>
      </w:r>
      <w:r w:rsidR="00E97D64">
        <w:rPr>
          <w:lang w:val="en-US"/>
        </w:rPr>
        <w:fldChar w:fldCharType="begin"/>
      </w:r>
      <w:r w:rsidR="00AF1867">
        <w:rPr>
          <w:lang w:val="en-US"/>
        </w:rPr>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E97D64">
        <w:rPr>
          <w:lang w:val="en-US"/>
        </w:rPr>
        <w:fldChar w:fldCharType="separate"/>
      </w:r>
      <w:r w:rsidR="00AF1867">
        <w:rPr>
          <w:noProof/>
          <w:lang w:val="en-US"/>
        </w:rPr>
        <w:t>[29]</w:t>
      </w:r>
      <w:r w:rsidR="00E97D64">
        <w:rPr>
          <w:lang w:val="en-US"/>
        </w:rPr>
        <w:fldChar w:fldCharType="end"/>
      </w:r>
      <w:r w:rsidR="00D23E43">
        <w:rPr>
          <w:lang w:val="en-US"/>
        </w:rPr>
        <w:t>,</w:t>
      </w:r>
      <w:r w:rsidR="00B51BB3">
        <w:rPr>
          <w:lang w:val="en-US"/>
        </w:rPr>
        <w:t xml:space="preserve"> </w:t>
      </w:r>
      <w:r w:rsidR="00A004CB">
        <w:rPr>
          <w:lang w:val="en-US"/>
        </w:rPr>
        <w:t xml:space="preserve">the </w:t>
      </w:r>
      <w:r w:rsidR="006752DB">
        <w:rPr>
          <w:lang w:val="en-US"/>
        </w:rPr>
        <w:t xml:space="preserve">ideal </w:t>
      </w:r>
      <w:r w:rsidR="001B45AB">
        <w:rPr>
          <w:lang w:val="en-US"/>
        </w:rPr>
        <w:t>QWOT-</w:t>
      </w:r>
      <w:r w:rsidR="00A004CB">
        <w:rPr>
          <w:lang w:val="en-US"/>
        </w:rPr>
        <w:t xml:space="preserve">film </w:t>
      </w:r>
      <w:r w:rsidR="001B45AB">
        <w:rPr>
          <w:lang w:val="en-US"/>
        </w:rPr>
        <w:t xml:space="preserve">thickness is calculated from Eq.10 to </w:t>
      </w:r>
      <w:r w:rsidR="006752DB">
        <w:rPr>
          <w:lang w:val="en-US"/>
        </w:rPr>
        <w:t xml:space="preserve">a </w:t>
      </w:r>
      <w:r w:rsidR="00A004CB">
        <w:rPr>
          <w:lang w:val="en-US"/>
        </w:rPr>
        <w:t xml:space="preserve">refractive index </w:t>
      </w:r>
      <w:r w:rsidR="006752DB">
        <w:rPr>
          <w:lang w:val="en-US"/>
        </w:rPr>
        <w:t xml:space="preserve">of </w:t>
      </w:r>
      <w:r w:rsidR="001525F2">
        <w:rPr>
          <w:lang w:val="en-US"/>
        </w:rPr>
        <w:t>1.2</w:t>
      </w:r>
      <w:r w:rsidR="007F2192">
        <w:rPr>
          <w:lang w:val="en-US"/>
        </w:rPr>
        <w:t>1</w:t>
      </w:r>
      <w:r w:rsidR="006752DB">
        <w:rPr>
          <w:lang w:val="en-US"/>
        </w:rPr>
        <w:t xml:space="preserve"> for</w:t>
      </w:r>
      <w:r w:rsidR="00B51BB3">
        <w:rPr>
          <w:lang w:val="en-US"/>
        </w:rPr>
        <w:t xml:space="preserve"> a complete antireflection design</w:t>
      </w:r>
      <w:r w:rsidR="00EE16D2">
        <w:rPr>
          <w:lang w:val="en-US"/>
        </w:rPr>
        <w:t xml:space="preserve">. </w:t>
      </w:r>
      <w:r w:rsidR="001B45AB">
        <w:rPr>
          <w:lang w:val="en-US"/>
        </w:rPr>
        <w:t>Since refractive index of</w:t>
      </w:r>
      <w:r w:rsidR="00DF4E4F">
        <w:rPr>
          <w:lang w:val="en-US"/>
        </w:rPr>
        <w:t xml:space="preserve"> 1.21 is lower than any commonly available material</w:t>
      </w:r>
      <w:r w:rsidR="001B45AB">
        <w:rPr>
          <w:lang w:val="en-US"/>
        </w:rPr>
        <w:t>, a</w:t>
      </w:r>
      <w:r w:rsidR="00B51BB3">
        <w:rPr>
          <w:lang w:val="en-US"/>
        </w:rPr>
        <w:t xml:space="preserve"> material with the closest refractive index is MgF</w:t>
      </w:r>
      <w:r w:rsidR="00B51BB3">
        <w:rPr>
          <w:vertAlign w:val="subscript"/>
          <w:lang w:val="en-US"/>
        </w:rPr>
        <w:t>2</w:t>
      </w:r>
      <w:r w:rsidR="00B51BB3">
        <w:rPr>
          <w:lang w:val="en-US"/>
        </w:rPr>
        <w:t xml:space="preserve"> </w:t>
      </w:r>
      <w:r w:rsidR="001B45AB">
        <w:rPr>
          <w:lang w:val="en-US"/>
        </w:rPr>
        <w:t xml:space="preserve">at </w:t>
      </w:r>
      <w:r w:rsidR="001B45AB" w:rsidRPr="001B45AB">
        <w:rPr>
          <w:i/>
          <w:iCs/>
          <w:lang w:val="en-US"/>
        </w:rPr>
        <w:t>n</w:t>
      </w:r>
      <w:r w:rsidR="001B45AB" w:rsidRPr="001B45AB">
        <w:rPr>
          <w:i/>
          <w:iCs/>
          <w:vertAlign w:val="subscript"/>
          <w:lang w:val="en-US"/>
        </w:rPr>
        <w:t>MgF2</w:t>
      </w:r>
      <w:r w:rsidR="001B45AB">
        <w:rPr>
          <w:lang w:val="en-US"/>
        </w:rPr>
        <w:t xml:space="preserve"> =</w:t>
      </w:r>
      <w:r w:rsidR="00B51BB3">
        <w:rPr>
          <w:lang w:val="en-US"/>
        </w:rPr>
        <w:t xml:space="preserve"> 1.38 </w:t>
      </w:r>
      <w:r w:rsidR="00B51BB3">
        <w:rPr>
          <w:lang w:val="en-US"/>
        </w:rPr>
        <w:fldChar w:fldCharType="begin"/>
      </w:r>
      <w:r w:rsidR="00AF1867">
        <w:rPr>
          <w:lang w:val="en-US"/>
        </w:rPr>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AF1867">
        <w:rPr>
          <w:noProof/>
          <w:lang w:val="en-US"/>
        </w:rPr>
        <w:t>[30]</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w:t>
      </w:r>
      <w:r w:rsidR="00A004CB">
        <w:rPr>
          <w:lang w:val="en-US"/>
        </w:rPr>
        <w:t>reflection</w:t>
      </w:r>
      <w:r w:rsidR="00DF4E4F">
        <w:rPr>
          <w:lang w:val="en-US"/>
        </w:rPr>
        <w:t xml:space="preserve"> to be higher than an ideal film</w:t>
      </w:r>
      <w:r w:rsidR="00EE16D2">
        <w:rPr>
          <w:lang w:val="en-US"/>
        </w:rPr>
        <w:t xml:space="preserve"> as </w:t>
      </w:r>
      <w:r w:rsidR="001B45AB">
        <w:rPr>
          <w:lang w:val="en-US"/>
        </w:rPr>
        <w:t>illustrated</w:t>
      </w:r>
      <w:r w:rsidR="00EE16D2">
        <w:rPr>
          <w:lang w:val="en-US"/>
        </w:rPr>
        <w:t xml:space="preserve"> in Fig. 3</w:t>
      </w:r>
      <w:r w:rsidR="00A004CB">
        <w:rPr>
          <w:lang w:val="en-US"/>
        </w:rPr>
        <w:t xml:space="preserve">. </w:t>
      </w:r>
      <w:r w:rsidR="002C28E3">
        <w:rPr>
          <w:lang w:val="en-US"/>
        </w:rPr>
        <w:t>The reflectance of</w:t>
      </w:r>
      <w:r w:rsidR="007F2130">
        <w:rPr>
          <w:lang w:val="en-US"/>
        </w:rPr>
        <w:t xml:space="preserve"> </w:t>
      </w:r>
      <w:r w:rsidR="002C28E3">
        <w:rPr>
          <w:lang w:val="en-US"/>
        </w:rPr>
        <w:t xml:space="preserve">HWOT-thick </w:t>
      </w:r>
      <w:r w:rsidR="007F2130">
        <w:rPr>
          <w:lang w:val="en-US"/>
        </w:rPr>
        <w:t>Sb</w:t>
      </w:r>
      <w:r w:rsidR="007F2130">
        <w:rPr>
          <w:vertAlign w:val="subscript"/>
          <w:lang w:val="en-US"/>
        </w:rPr>
        <w:t>2</w:t>
      </w:r>
      <w:r w:rsidR="007F2130">
        <w:rPr>
          <w:lang w:val="en-US"/>
        </w:rPr>
        <w:t>Se</w:t>
      </w:r>
      <w:r w:rsidR="007F2130">
        <w:rPr>
          <w:vertAlign w:val="subscript"/>
          <w:lang w:val="en-US"/>
        </w:rPr>
        <w:t>3</w:t>
      </w:r>
      <w:r w:rsidR="007F2130">
        <w:rPr>
          <w:lang w:val="en-US"/>
        </w:rPr>
        <w:t xml:space="preserve"> (</w:t>
      </w:r>
      <w:r w:rsidR="001B45AB">
        <w:rPr>
          <w:lang w:val="en-US"/>
        </w:rPr>
        <w:t>blue</w:t>
      </w:r>
      <w:r w:rsidR="007F2130">
        <w:rPr>
          <w:lang w:val="en-US"/>
        </w:rPr>
        <w:t>)</w:t>
      </w:r>
      <w:r w:rsidR="002C28E3">
        <w:rPr>
          <w:lang w:val="en-US"/>
        </w:rPr>
        <w:t xml:space="preserve"> is the highest since it is an absentee layer at 1064 nm, so the reflectance is equal to 3-mm SiO</w:t>
      </w:r>
      <w:r w:rsidR="002C28E3" w:rsidRPr="002C28E3">
        <w:rPr>
          <w:vertAlign w:val="subscript"/>
          <w:lang w:val="en-US"/>
        </w:rPr>
        <w:t>2</w:t>
      </w:r>
      <w:r w:rsidR="002C28E3">
        <w:rPr>
          <w:lang w:val="en-US"/>
        </w:rPr>
        <w:t xml:space="preserve"> substrate.</w:t>
      </w:r>
      <w:r w:rsidR="007F2130">
        <w:rPr>
          <w:lang w:val="en-US"/>
        </w:rPr>
        <w:t xml:space="preserve"> </w:t>
      </w:r>
      <w:r w:rsidR="006752DB">
        <w:rPr>
          <w:lang w:val="en-US"/>
        </w:rPr>
        <w:t>A</w:t>
      </w:r>
      <w:r w:rsidR="00EE16D2">
        <w:rPr>
          <w:lang w:val="en-US"/>
        </w:rPr>
        <w:t>n ideal film</w:t>
      </w:r>
      <w:r w:rsidR="00B6077D">
        <w:rPr>
          <w:lang w:val="en-US"/>
        </w:rPr>
        <w:t xml:space="preserve"> </w:t>
      </w:r>
      <w:r w:rsidR="001B45AB">
        <w:rPr>
          <w:lang w:val="en-US"/>
        </w:rPr>
        <w:t>also</w:t>
      </w:r>
      <w:r w:rsidR="00B6077D">
        <w:rPr>
          <w:lang w:val="en-US"/>
        </w:rPr>
        <w:t xml:space="preserve"> </w:t>
      </w:r>
      <w:r w:rsidR="006752DB">
        <w:rPr>
          <w:lang w:val="en-US"/>
        </w:rPr>
        <w:t xml:space="preserve">exhibits </w:t>
      </w:r>
      <w:r w:rsidR="00B6077D">
        <w:rPr>
          <w:lang w:val="en-US"/>
        </w:rPr>
        <w:t>some reflecti</w:t>
      </w:r>
      <w:r w:rsidR="006752DB">
        <w:rPr>
          <w:lang w:val="en-US"/>
        </w:rPr>
        <w:t>on</w:t>
      </w:r>
      <w:r w:rsidR="00B6077D">
        <w:rPr>
          <w:lang w:val="en-US"/>
        </w:rPr>
        <w:t xml:space="preserve"> because </w:t>
      </w:r>
      <w:r w:rsidR="002C28E3">
        <w:rPr>
          <w:lang w:val="en-US"/>
        </w:rPr>
        <w:t>of</w:t>
      </w:r>
      <w:r w:rsidR="00B6077D">
        <w:rPr>
          <w:lang w:val="en-US"/>
        </w:rPr>
        <w:t xml:space="preserve"> the </w:t>
      </w:r>
      <w:r w:rsidR="002C28E3">
        <w:rPr>
          <w:lang w:val="en-US"/>
        </w:rPr>
        <w:t>reflection</w:t>
      </w:r>
      <w:r w:rsidR="00B6077D">
        <w:rPr>
          <w:lang w:val="en-US"/>
        </w:rPr>
        <w:t xml:space="preserve"> </w:t>
      </w:r>
      <w:r w:rsidR="002C28E3">
        <w:rPr>
          <w:lang w:val="en-US"/>
        </w:rPr>
        <w:t>at</w:t>
      </w:r>
      <w:r w:rsidR="00B6077D">
        <w:rPr>
          <w:lang w:val="en-US"/>
        </w:rPr>
        <w:t xml:space="preserve"> </w:t>
      </w:r>
      <w:r w:rsidR="006752DB">
        <w:rPr>
          <w:lang w:val="en-US"/>
        </w:rPr>
        <w:t xml:space="preserve">the </w:t>
      </w:r>
      <w:r w:rsidR="00B6077D">
        <w:rPr>
          <w:lang w:val="en-US"/>
        </w:rPr>
        <w:t>substrate-air interface</w:t>
      </w:r>
      <w:r w:rsidR="001B45AB">
        <w:rPr>
          <w:lang w:val="en-US"/>
        </w:rPr>
        <w:t xml:space="preserve"> on the </w:t>
      </w:r>
      <w:r w:rsidR="004C52AE">
        <w:rPr>
          <w:lang w:val="en-US"/>
        </w:rPr>
        <w:t>other side</w:t>
      </w:r>
      <w:r w:rsidR="00B6077D">
        <w:rPr>
          <w:lang w:val="en-US"/>
        </w:rPr>
        <w:t>.</w:t>
      </w:r>
    </w:p>
    <w:p w14:paraId="594E2411" w14:textId="0A02ECC3" w:rsidR="00835BF3" w:rsidRDefault="00835BF3" w:rsidP="00835BF3">
      <w:pPr>
        <w:jc w:val="center"/>
        <w:rPr>
          <w:lang w:val="en-US"/>
        </w:rPr>
      </w:pPr>
      <w:r>
        <w:rPr>
          <w:noProof/>
          <w:lang w:val="en-US"/>
        </w:rPr>
        <w:lastRenderedPageBreak/>
        <w:drawing>
          <wp:inline distT="0" distB="0" distL="0" distR="0" wp14:anchorId="2D41A1E0" wp14:editId="2050B2B8">
            <wp:extent cx="4093359" cy="2592000"/>
            <wp:effectExtent l="0" t="0" r="2540"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1"/>
                    <a:stretch>
                      <a:fillRect/>
                    </a:stretch>
                  </pic:blipFill>
                  <pic:spPr>
                    <a:xfrm>
                      <a:off x="0" y="0"/>
                      <a:ext cx="4093359" cy="2592000"/>
                    </a:xfrm>
                    <a:prstGeom prst="rect">
                      <a:avLst/>
                    </a:prstGeom>
                  </pic:spPr>
                </pic:pic>
              </a:graphicData>
            </a:graphic>
          </wp:inline>
        </w:drawing>
      </w:r>
    </w:p>
    <w:p w14:paraId="6818CAB0" w14:textId="6B110D6F" w:rsidR="00835BF3" w:rsidRPr="00D12223" w:rsidRDefault="00835BF3" w:rsidP="00FF4067">
      <w:r w:rsidRPr="005F715D">
        <w:rPr>
          <w:b/>
          <w:bCs/>
        </w:rPr>
        <w:t xml:space="preserve">Fig. </w:t>
      </w:r>
      <w:r>
        <w:rPr>
          <w:b/>
          <w:bCs/>
        </w:rPr>
        <w:t>3</w:t>
      </w:r>
      <w:r w:rsidRPr="005F715D">
        <w:rPr>
          <w:b/>
          <w:bCs/>
        </w:rPr>
        <w:t>.</w:t>
      </w:r>
      <w:r>
        <w:t xml:space="preserve"> </w:t>
      </w:r>
      <w:r w:rsidR="007041A4">
        <w:t>Reflectance</w:t>
      </w:r>
      <w:r w:rsidR="009C109E">
        <w:t xml:space="preserve"> comparison</w:t>
      </w:r>
      <w:r w:rsidR="00DF4E4F">
        <w:t xml:space="preserve"> </w:t>
      </w:r>
      <w:r w:rsidR="008A6976">
        <w:t>between each</w:t>
      </w:r>
      <w:r w:rsidR="00DF4E4F">
        <w:t xml:space="preserve"> single-layer thin film </w:t>
      </w:r>
      <w:r w:rsidR="009C109E">
        <w:t>design</w:t>
      </w:r>
      <w:r w:rsidR="006B4A08">
        <w:t>s</w:t>
      </w:r>
      <w:r w:rsidR="009C109E">
        <w:t>. At 1064 nm</w:t>
      </w:r>
      <w:r w:rsidR="006B4A08">
        <w:t xml:space="preserve"> (black vertical line)</w:t>
      </w:r>
      <w:r w:rsidR="009C109E">
        <w:t xml:space="preserve">, </w:t>
      </w:r>
      <w:r w:rsidR="0034113E">
        <w:t>Sb</w:t>
      </w:r>
      <w:r w:rsidR="0034113E">
        <w:rPr>
          <w:vertAlign w:val="subscript"/>
        </w:rPr>
        <w:t>2</w:t>
      </w:r>
      <w:r w:rsidR="0034113E">
        <w:t>Se</w:t>
      </w:r>
      <w:r w:rsidR="0034113E">
        <w:rPr>
          <w:vertAlign w:val="subscript"/>
        </w:rPr>
        <w:t>3</w:t>
      </w:r>
      <w:r w:rsidR="0034113E">
        <w:t xml:space="preserve"> (blue) has reflectance</w:t>
      </w:r>
      <w:r w:rsidR="006B4A08">
        <w:t xml:space="preserve"> R</w:t>
      </w:r>
      <w:r w:rsidR="0034113E">
        <w:t xml:space="preserve"> = 6.5%</w:t>
      </w:r>
      <w:r w:rsidR="006B4A08">
        <w:t>.</w:t>
      </w:r>
      <w:r w:rsidR="0034113E">
        <w:t xml:space="preserve"> MgF</w:t>
      </w:r>
      <w:r w:rsidR="0034113E">
        <w:rPr>
          <w:vertAlign w:val="subscript"/>
        </w:rPr>
        <w:t>2</w:t>
      </w:r>
      <w:r w:rsidR="0034113E">
        <w:t xml:space="preserve"> with </w:t>
      </w:r>
      <w:r w:rsidR="0034113E" w:rsidRPr="00AF34C1">
        <w:rPr>
          <w:i/>
          <w:iCs/>
        </w:rPr>
        <w:t>n</w:t>
      </w:r>
      <w:r w:rsidR="0034113E" w:rsidRPr="00AF34C1">
        <w:rPr>
          <w:i/>
          <w:iCs/>
          <w:vertAlign w:val="subscript"/>
        </w:rPr>
        <w:t>MgF</w:t>
      </w:r>
      <w:r w:rsidR="0034113E" w:rsidRPr="001B5F60">
        <w:t xml:space="preserve"> </w:t>
      </w:r>
      <w:r w:rsidR="0034113E">
        <w:t xml:space="preserve">= 1.38 (green) has </w:t>
      </w:r>
      <w:r w:rsidR="006B4A08">
        <w:t>R</w:t>
      </w:r>
      <w:r w:rsidR="0034113E">
        <w:t xml:space="preserve"> = 5.0%</w:t>
      </w:r>
      <w:r w:rsidR="006B4A08">
        <w:t>. A</w:t>
      </w:r>
      <w:r w:rsidR="0034113E">
        <w:t xml:space="preserve">nd an ideal film with </w:t>
      </w:r>
      <w:r w:rsidR="0034113E" w:rsidRPr="00AF34C1">
        <w:rPr>
          <w:i/>
          <w:iCs/>
        </w:rPr>
        <w:t>n</w:t>
      </w:r>
      <w:r w:rsidR="0034113E" w:rsidRPr="00AF34C1">
        <w:rPr>
          <w:i/>
          <w:iCs/>
          <w:vertAlign w:val="subscript"/>
        </w:rPr>
        <w:t>f</w:t>
      </w:r>
      <w:r w:rsidR="0034113E" w:rsidRPr="001B5F60">
        <w:t xml:space="preserve"> </w:t>
      </w:r>
      <w:r w:rsidR="0034113E">
        <w:t xml:space="preserve">= 1.21 (grey) has </w:t>
      </w:r>
      <w:r w:rsidR="006B4A08">
        <w:t>R</w:t>
      </w:r>
      <w:r w:rsidR="0034113E">
        <w:t xml:space="preserve"> = 3.4%. The thickness of</w:t>
      </w:r>
      <w:r w:rsidR="0034113E" w:rsidRPr="0034113E">
        <w:t xml:space="preserve"> </w:t>
      </w:r>
      <w:r w:rsidR="0034113E">
        <w:t>Sb</w:t>
      </w:r>
      <w:r w:rsidR="0034113E">
        <w:rPr>
          <w:vertAlign w:val="subscript"/>
        </w:rPr>
        <w:t>2</w:t>
      </w:r>
      <w:r w:rsidR="0034113E">
        <w:t>Se</w:t>
      </w:r>
      <w:r w:rsidR="0034113E">
        <w:rPr>
          <w:vertAlign w:val="subscript"/>
        </w:rPr>
        <w:t>3</w:t>
      </w:r>
      <w:r w:rsidR="0034113E">
        <w:t xml:space="preserve"> is HWOT, both</w:t>
      </w:r>
      <w:r w:rsidR="00D12223">
        <w:t xml:space="preserve"> ideal film and MgF</w:t>
      </w:r>
      <w:r w:rsidR="00D12223" w:rsidRPr="00D12223">
        <w:rPr>
          <w:vertAlign w:val="subscript"/>
        </w:rPr>
        <w:t>2</w:t>
      </w:r>
      <w:r w:rsidR="00D12223">
        <w:t xml:space="preserve"> are QWOT</w:t>
      </w:r>
      <w:r w:rsidR="006B4A08">
        <w:t xml:space="preserve"> thick</w:t>
      </w:r>
      <w:r w:rsidR="00D12223">
        <w:t>.</w:t>
      </w:r>
    </w:p>
    <w:p w14:paraId="3E56D100" w14:textId="77777777" w:rsidR="004D695A" w:rsidRPr="001B5F60" w:rsidRDefault="004D695A" w:rsidP="00FF4067"/>
    <w:p w14:paraId="0973D8C2" w14:textId="7BD9486C" w:rsidR="00411F49" w:rsidRDefault="00411F49" w:rsidP="00DA47CA">
      <w:pPr>
        <w:pStyle w:val="Heading2"/>
      </w:pPr>
      <w:r w:rsidRPr="005D7DCD">
        <w:t xml:space="preserve">2.3 </w:t>
      </w:r>
      <w:r w:rsidR="00F66125">
        <w:rPr>
          <w:lang w:bidi="th-TH"/>
        </w:rPr>
        <w:t>Multilayer antireflection design</w:t>
      </w:r>
    </w:p>
    <w:p w14:paraId="2F3ED169" w14:textId="2EACF65C"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w:t>
      </w:r>
      <w:r w:rsidR="005E51CC">
        <w:rPr>
          <w:lang w:val="en-US"/>
        </w:rPr>
        <w:t>in</w:t>
      </w:r>
      <w:r w:rsidR="0058108B">
        <w:rPr>
          <w:lang w:val="en-US"/>
        </w:rPr>
        <w:t xml:space="preserve"> each layer (Q/Q</w:t>
      </w:r>
      <w:r w:rsidR="001754B1">
        <w:rPr>
          <w:lang w:val="en-US"/>
        </w:rPr>
        <w:t xml:space="preserve"> design</w:t>
      </w:r>
      <w:r w:rsidR="0058108B">
        <w:rPr>
          <w:lang w:val="en-US"/>
        </w:rPr>
        <w:t>)</w:t>
      </w:r>
      <w:r w:rsidR="007E6263">
        <w:rPr>
          <w:lang w:val="en-US"/>
        </w:rPr>
        <w:t xml:space="preserve"> can also </w:t>
      </w:r>
      <w:r w:rsidR="004C52AE">
        <w:rPr>
          <w:lang w:val="en-US"/>
        </w:rPr>
        <w:t>be used to create</w:t>
      </w:r>
      <w:r w:rsidR="007E6263">
        <w:rPr>
          <w:lang w:val="en-US"/>
        </w:rPr>
        <w:t xml:space="preserve"> antireflection condition</w:t>
      </w:r>
      <w:r w:rsidR="001754B1">
        <w:rPr>
          <w:lang w:val="en-US"/>
        </w:rPr>
        <w:t>.</w:t>
      </w:r>
      <w:r w:rsidR="003B10D5">
        <w:rPr>
          <w:lang w:val="en-US"/>
        </w:rPr>
        <w:t xml:space="preserve"> </w:t>
      </w:r>
      <w:r w:rsidR="001754B1">
        <w:rPr>
          <w:lang w:val="en-US"/>
        </w:rPr>
        <w:t>T</w:t>
      </w:r>
      <w:r w:rsidR="003B10D5">
        <w:rPr>
          <w:lang w:val="en-US"/>
        </w:rPr>
        <w:t xml:space="preserve">he </w:t>
      </w:r>
      <w:r w:rsidR="005E51CC">
        <w:rPr>
          <w:lang w:val="en-US"/>
        </w:rPr>
        <w:t>Fresnel reflection</w:t>
      </w:r>
      <w:r w:rsidR="0063616B">
        <w:rPr>
          <w:lang w:val="en-US"/>
        </w:rPr>
        <w:t xml:space="preserve"> coefficient</w:t>
      </w:r>
      <w:r w:rsidR="006C5F0E">
        <w:rPr>
          <w:lang w:val="en-US"/>
        </w:rPr>
        <w:t xml:space="preserve"> (</w:t>
      </w:r>
      <w:r w:rsidR="006C5F0E" w:rsidRPr="006C5F0E">
        <w:rPr>
          <w:i/>
          <w:iCs/>
          <w:lang w:val="en-US"/>
        </w:rPr>
        <w:t>r</w:t>
      </w:r>
      <w:r w:rsidR="006C5F0E">
        <w:rPr>
          <w:lang w:val="en-US"/>
        </w:rPr>
        <w:t>)</w:t>
      </w:r>
      <w:r w:rsidR="003B10D5">
        <w:rPr>
          <w:lang w:val="en-US"/>
        </w:rPr>
        <w:t xml:space="preserve"> from Eq.</w:t>
      </w:r>
      <w:r w:rsidR="006C5F0E">
        <w:rPr>
          <w:lang w:val="en-US"/>
        </w:rPr>
        <w:t xml:space="preserve"> </w:t>
      </w:r>
      <w:r w:rsidR="005E51CC">
        <w:rPr>
          <w:lang w:val="en-US"/>
        </w:rPr>
        <w:t>7</w:t>
      </w:r>
      <w:r w:rsidR="009B4AE4">
        <w:rPr>
          <w:lang w:val="en-US"/>
        </w:rPr>
        <w:t xml:space="preserve"> </w:t>
      </w:r>
      <w:r>
        <w:rPr>
          <w:lang w:val="en-US"/>
        </w:rPr>
        <w:t>can be</w:t>
      </w:r>
      <w:r w:rsidR="009B4AE4">
        <w:rPr>
          <w:lang w:val="en-US"/>
        </w:rPr>
        <w:t xml:space="preserve"> expanded to</w:t>
      </w:r>
      <w:r w:rsidR="0045599D">
        <w:rPr>
          <w:lang w:val="en-US"/>
        </w:rPr>
        <w:t>:</w:t>
      </w:r>
    </w:p>
    <w:p w14:paraId="211E7E2F" w14:textId="29327E11" w:rsidR="0045599D" w:rsidRDefault="0045599D" w:rsidP="004C52AE">
      <w:pPr>
        <w:spacing w:line="276" w:lineRule="auto"/>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tab/>
      </w:r>
      <w:r>
        <w:tab/>
      </w:r>
      <w:r>
        <w:tab/>
      </w:r>
      <w:r>
        <w:tab/>
        <w:t>(</w:t>
      </w:r>
      <w:r w:rsidR="009B4AE4">
        <w:t>1</w:t>
      </w:r>
      <w:r w:rsidR="001B5F60">
        <w:t>1</w:t>
      </w:r>
      <w:r>
        <w:t>)</w:t>
      </w:r>
    </w:p>
    <w:p w14:paraId="527F4C64" w14:textId="0773D626" w:rsidR="0045599D" w:rsidRDefault="00246D2D" w:rsidP="00B94934">
      <w:r>
        <w:t>where</w:t>
      </w:r>
      <w:r w:rsidR="007E6DCF">
        <w:t xml:space="preserve"> </w:t>
      </w:r>
      <w:r w:rsidR="007F2192">
        <w:t xml:space="preserve">the </w:t>
      </w:r>
      <w:r w:rsidR="007E6DCF" w:rsidRPr="007E6DCF">
        <w:rPr>
          <w:i/>
          <w:iCs/>
        </w:rPr>
        <w:t>n</w:t>
      </w:r>
      <w:r w:rsidR="007E6DCF" w:rsidRPr="007E6DCF">
        <w:rPr>
          <w:i/>
          <w:iCs/>
          <w:vertAlign w:val="subscript"/>
        </w:rPr>
        <w:t>f</w:t>
      </w:r>
      <w:r w:rsidR="007E6DCF">
        <w:t xml:space="preserve"> </w:t>
      </w:r>
      <w:r w:rsidR="00505A04">
        <w:t>numbering begins</w:t>
      </w:r>
      <w:r w:rsidR="007E6DCF">
        <w:t xml:space="preserve"> from substrate </w:t>
      </w:r>
      <w:r w:rsidR="00505A04">
        <w:t xml:space="preserve">side </w:t>
      </w:r>
      <w:r w:rsidR="00E31893">
        <w:t>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f1</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f2</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a</w:t>
      </w:r>
      <w:r w:rsidR="001754B1">
        <w:rPr>
          <w:i/>
          <w:iCs/>
        </w:rPr>
        <w:t>)</w:t>
      </w:r>
      <w:r w:rsidR="007E6DCF">
        <w:t xml:space="preserv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w:t>
      </w:r>
      <w:r w:rsidR="00505A04">
        <w:t>for</w:t>
      </w:r>
      <w:r w:rsidR="00AA4424">
        <w:t xml:space="preserve"> the</w:t>
      </w:r>
      <w:r w:rsidR="005E51CC">
        <w:t xml:space="preserve"> entire</w:t>
      </w:r>
      <w:r w:rsidR="00AA4424">
        <w:t xml:space="preserve"> </w:t>
      </w:r>
      <w:r w:rsidR="005E51CC">
        <w:t>structure</w:t>
      </w:r>
      <w:r w:rsidR="007E6DCF">
        <w:t xml:space="preserve"> </w:t>
      </w:r>
      <w:r w:rsidR="001754B1">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AF1867">
        <w:rPr>
          <w:noProof/>
        </w:rPr>
        <w:t>[28]</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5E51CC">
        <w:t>substrate</w:t>
      </w:r>
      <w:r w:rsidR="00505A04">
        <w:t xml:space="preserve"> (</w:t>
      </w:r>
      <w:r w:rsidR="00505A04" w:rsidRPr="001754B1">
        <w:rPr>
          <w:i/>
          <w:iCs/>
        </w:rPr>
        <w:t>n</w:t>
      </w:r>
      <w:r w:rsidR="00505A04" w:rsidRPr="001754B1">
        <w:rPr>
          <w:i/>
          <w:iCs/>
          <w:vertAlign w:val="subscript"/>
        </w:rPr>
        <w:t>s</w:t>
      </w:r>
      <w:r w:rsidR="00505A04" w:rsidRPr="00505A04">
        <w:t>)</w:t>
      </w:r>
      <w:r w:rsidR="005E51CC">
        <w:t xml:space="preserve"> and bottom film</w:t>
      </w:r>
      <w:r w:rsidR="00505A04">
        <w:t xml:space="preserve"> (</w:t>
      </w:r>
      <w:r w:rsidR="00505A04" w:rsidRPr="001754B1">
        <w:rPr>
          <w:i/>
          <w:iCs/>
        </w:rPr>
        <w:t>n</w:t>
      </w:r>
      <w:r w:rsidR="00505A04" w:rsidRPr="001754B1">
        <w:rPr>
          <w:i/>
          <w:iCs/>
          <w:vertAlign w:val="subscript"/>
        </w:rPr>
        <w:t>f1</w:t>
      </w:r>
      <w:r w:rsidR="00505A04" w:rsidRPr="00505A04">
        <w:t>)</w:t>
      </w:r>
      <w:r w:rsidR="005E51CC">
        <w:t>.</w:t>
      </w:r>
      <w:r w:rsidR="00AA4424">
        <w:t xml:space="preserve"> </w:t>
      </w:r>
      <w:r w:rsidR="00505A04">
        <w:t>Similar to Eq.7 antireflection</w:t>
      </w:r>
      <w:r>
        <w:t xml:space="preserve"> condition</w:t>
      </w:r>
      <w:r w:rsidR="00AA4424">
        <w:t xml:space="preserve"> </w:t>
      </w:r>
      <w:r>
        <w:t>occurs when:</w:t>
      </w:r>
    </w:p>
    <w:p w14:paraId="0C345C5D" w14:textId="106E2C09"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505A04">
        <w:t>2</w:t>
      </w:r>
      <w:r w:rsidR="00246D2D">
        <w:t>)</w:t>
      </w:r>
    </w:p>
    <w:p w14:paraId="23DCD066" w14:textId="1EED7589" w:rsidR="00246D2D" w:rsidRDefault="00246D2D" w:rsidP="0045599D">
      <w:pPr>
        <w:jc w:val="left"/>
      </w:pPr>
      <w:r>
        <w:t>or:</w:t>
      </w:r>
    </w:p>
    <w:p w14:paraId="554EBC37" w14:textId="19C58DFF"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505A04">
        <w:t>3</w:t>
      </w:r>
      <w:r w:rsidR="00246D2D">
        <w:t>)</w:t>
      </w:r>
    </w:p>
    <w:p w14:paraId="704B9471" w14:textId="27BB37FE" w:rsidR="00BD27FA" w:rsidRPr="00CF2420" w:rsidRDefault="00EF606B" w:rsidP="00F66125">
      <w:pPr>
        <w:rPr>
          <w:lang w:bidi="th-TH"/>
        </w:rPr>
      </w:pPr>
      <w:r>
        <w:rPr>
          <w:lang w:bidi="th-TH"/>
        </w:rPr>
        <w:tab/>
      </w:r>
      <w:r w:rsidR="00AF34C1">
        <w:rPr>
          <w:lang w:bidi="th-TH"/>
        </w:rPr>
        <w:t>This</w:t>
      </w:r>
      <w:r w:rsidR="00987EDD">
        <w:rPr>
          <w:lang w:bidi="th-TH"/>
        </w:rPr>
        <w:t xml:space="preserve"> means </w:t>
      </w:r>
      <w:r w:rsidR="005E51CC">
        <w:rPr>
          <w:lang w:bidi="th-TH"/>
        </w:rPr>
        <w:t xml:space="preserve">that </w:t>
      </w:r>
      <w:r w:rsidR="00987EDD">
        <w:rPr>
          <w:lang w:bidi="th-TH"/>
        </w:rPr>
        <w:t xml:space="preserve">the refractive index of </w:t>
      </w:r>
      <w:r w:rsidR="005E51CC">
        <w:rPr>
          <w:lang w:bidi="th-TH"/>
        </w:rPr>
        <w:t xml:space="preserve">the </w:t>
      </w:r>
      <w:r w:rsidR="009C688E">
        <w:rPr>
          <w:lang w:bidi="th-TH"/>
        </w:rPr>
        <w:t>top film</w:t>
      </w:r>
      <w:r w:rsidR="00987EDD">
        <w:rPr>
          <w:lang w:bidi="th-TH"/>
        </w:rPr>
        <w:t xml:space="preserve"> </w:t>
      </w:r>
      <w:r w:rsidR="009C688E">
        <w:rPr>
          <w:lang w:bidi="th-TH"/>
        </w:rPr>
        <w:t xml:space="preserve">must be </w:t>
      </w:r>
      <w:r w:rsidR="005E51CC">
        <w:rPr>
          <w:lang w:bidi="th-TH"/>
        </w:rPr>
        <w:t>smaller</w:t>
      </w:r>
      <w:r w:rsidR="009C688E">
        <w:rPr>
          <w:lang w:bidi="th-TH"/>
        </w:rPr>
        <w:t xml:space="preserve"> than</w:t>
      </w:r>
      <w:r w:rsidR="00987EDD">
        <w:rPr>
          <w:lang w:bidi="th-TH"/>
        </w:rPr>
        <w:t xml:space="preserve"> </w:t>
      </w:r>
      <w:r w:rsidR="005E51CC">
        <w:rPr>
          <w:lang w:bidi="th-TH"/>
        </w:rPr>
        <w:t xml:space="preserve">the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w:t>
      </w:r>
      <w:r w:rsidR="00505A04">
        <w:rPr>
          <w:lang w:bidi="th-TH"/>
        </w:rPr>
        <w:t xml:space="preserve"> (</w:t>
      </w:r>
      <w:r w:rsidR="00505A04" w:rsidRPr="00CF2420">
        <w:rPr>
          <w:i/>
          <w:iCs/>
          <w:lang w:bidi="th-TH"/>
        </w:rPr>
        <w:t>n</w:t>
      </w:r>
      <w:r w:rsidR="00505A04">
        <w:rPr>
          <w:i/>
          <w:iCs/>
          <w:vertAlign w:val="subscript"/>
          <w:lang w:bidi="th-TH"/>
        </w:rPr>
        <w:t>s</w:t>
      </w:r>
      <w:r w:rsidR="00505A04" w:rsidRPr="00CF2420">
        <w:rPr>
          <w:i/>
          <w:iCs/>
          <w:lang w:bidi="th-TH"/>
        </w:rPr>
        <w:t>=</w:t>
      </w:r>
      <w:r w:rsidR="00505A04">
        <w:rPr>
          <w:i/>
          <w:iCs/>
          <w:lang w:bidi="th-TH"/>
        </w:rPr>
        <w:t>1.46</w:t>
      </w:r>
      <w:r w:rsidR="00505A04">
        <w:rPr>
          <w:lang w:bidi="th-TH"/>
        </w:rPr>
        <w:t>)</w:t>
      </w:r>
      <w:r w:rsidR="00AF34C1">
        <w:rPr>
          <w:lang w:bidi="th-TH"/>
        </w:rPr>
        <w:t xml:space="preserv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w:t>
      </w:r>
      <w:r w:rsidR="00C30624">
        <w:rPr>
          <w:lang w:bidi="th-TH"/>
        </w:rPr>
        <w:t>ideal</w:t>
      </w:r>
      <w:r w:rsidR="005E51CC">
        <w:rPr>
          <w:lang w:bidi="th-TH"/>
        </w:rPr>
        <w:t xml:space="preserve"> </w:t>
      </w:r>
      <w:r w:rsidR="00AF34C1">
        <w:rPr>
          <w:lang w:bidi="th-TH"/>
        </w:rPr>
        <w:t xml:space="preserve">refractive index of </w:t>
      </w:r>
      <w:r w:rsidR="00AF34C1" w:rsidRPr="00CF2420">
        <w:rPr>
          <w:i/>
          <w:iCs/>
          <w:lang w:bidi="th-TH"/>
        </w:rPr>
        <w:t>n</w:t>
      </w:r>
      <w:r w:rsidR="00AF34C1" w:rsidRPr="00CF2420">
        <w:rPr>
          <w:i/>
          <w:iCs/>
          <w:vertAlign w:val="subscript"/>
          <w:lang w:bidi="th-TH"/>
        </w:rPr>
        <w:t>f2</w:t>
      </w:r>
      <w:r w:rsidR="00AF34C1">
        <w:rPr>
          <w:lang w:bidi="th-TH"/>
        </w:rPr>
        <w:t xml:space="preserve"> </w:t>
      </w:r>
      <w:r w:rsidR="00C30624">
        <w:rPr>
          <w:lang w:bidi="th-TH"/>
        </w:rPr>
        <w:t>is going to be</w:t>
      </w:r>
      <w:r w:rsidR="00AF34C1">
        <w:rPr>
          <w:lang w:bidi="th-TH"/>
        </w:rPr>
        <w:t xml:space="preserve">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w:t>
      </w:r>
      <w:r w:rsidR="005E51CC">
        <w:rPr>
          <w:i/>
          <w:iCs/>
          <w:vertAlign w:val="subscript"/>
          <w:lang w:bidi="th-TH"/>
        </w:rPr>
        <w:t>2</w:t>
      </w:r>
      <w:r w:rsidR="00AF34C1" w:rsidRPr="00895153">
        <w:rPr>
          <w:i/>
          <w:iCs/>
          <w:lang w:bidi="th-TH"/>
        </w:rPr>
        <w:t>=2.31</w:t>
      </w:r>
      <w:r w:rsidR="00AF34C1" w:rsidRPr="00895153">
        <w:rPr>
          <w:lang w:bidi="th-TH"/>
        </w:rPr>
        <w:t xml:space="preserve"> </w:t>
      </w:r>
      <w:r w:rsidR="00AF34C1" w:rsidRPr="00895153">
        <w:rPr>
          <w:lang w:bidi="th-TH"/>
        </w:rPr>
        <w:fldChar w:fldCharType="begin"/>
      </w:r>
      <w:r w:rsidR="00AF1867">
        <w:rPr>
          <w:lang w:bidi="th-TH"/>
        </w:rPr>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AF1867">
        <w:rPr>
          <w:noProof/>
          <w:lang w:bidi="th-TH"/>
        </w:rPr>
        <w:t>[31]</w:t>
      </w:r>
      <w:r w:rsidR="00AF34C1" w:rsidRPr="00895153">
        <w:rPr>
          <w:lang w:bidi="th-TH"/>
        </w:rPr>
        <w:fldChar w:fldCharType="end"/>
      </w:r>
      <w:r w:rsidR="008B6B9A">
        <w:rPr>
          <w:lang w:bidi="th-TH"/>
        </w:rPr>
        <w:t>.</w:t>
      </w:r>
      <w:r w:rsidR="00AF34C1">
        <w:rPr>
          <w:lang w:bidi="th-TH"/>
        </w:rPr>
        <w:t xml:space="preserve"> </w:t>
      </w:r>
      <w:r w:rsidR="008B6B9A">
        <w:rPr>
          <w:lang w:bidi="th-TH"/>
        </w:rPr>
        <w:t>W</w:t>
      </w:r>
      <w:r w:rsidR="00E8207E">
        <w:rPr>
          <w:lang w:bidi="th-TH"/>
        </w:rPr>
        <w:t xml:space="preserve">hen compared to </w:t>
      </w:r>
      <w:r w:rsidR="00987EDD">
        <w:rPr>
          <w:lang w:bidi="th-TH"/>
        </w:rPr>
        <w:t xml:space="preserve">a </w:t>
      </w:r>
      <w:r w:rsidR="00E8207E">
        <w:rPr>
          <w:lang w:bidi="th-TH"/>
        </w:rPr>
        <w:t xml:space="preserve">single-layer </w:t>
      </w:r>
      <w:r w:rsidR="00A8189C">
        <w:rPr>
          <w:lang w:bidi="th-TH"/>
        </w:rPr>
        <w:t>Sb</w:t>
      </w:r>
      <w:r w:rsidR="00A8189C" w:rsidRPr="00A8189C">
        <w:rPr>
          <w:vertAlign w:val="subscript"/>
          <w:lang w:bidi="th-TH"/>
        </w:rPr>
        <w:t>2</w:t>
      </w:r>
      <w:r w:rsidR="00A8189C">
        <w:rPr>
          <w:lang w:bidi="th-TH"/>
        </w:rPr>
        <w:t>Se</w:t>
      </w:r>
      <w:r w:rsidR="00A8189C" w:rsidRPr="00A8189C">
        <w:rPr>
          <w:vertAlign w:val="subscript"/>
          <w:lang w:bidi="th-TH"/>
        </w:rPr>
        <w:t>3</w:t>
      </w:r>
      <w:r w:rsidR="00A8189C">
        <w:rPr>
          <w:lang w:bidi="th-TH"/>
        </w:rPr>
        <w:t xml:space="preserve"> </w:t>
      </w:r>
      <w:r w:rsidR="00E8207E">
        <w:rPr>
          <w:lang w:bidi="th-TH"/>
        </w:rPr>
        <w:t>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w:t>
      </w:r>
      <w:r w:rsidR="005E51CC">
        <w:rPr>
          <w:lang w:bidi="th-TH"/>
        </w:rPr>
        <w:t xml:space="preserve"> </w:t>
      </w:r>
      <w:r w:rsidR="00A8189C">
        <w:rPr>
          <w:lang w:bidi="th-TH"/>
        </w:rPr>
        <w:t>selection</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w:t>
      </w:r>
      <w:r w:rsidR="005E51CC">
        <w:rPr>
          <w:lang w:bidi="th-TH"/>
        </w:rPr>
        <w:t>ion</w:t>
      </w:r>
      <w:r w:rsidR="00AF34C1">
        <w:rPr>
          <w:lang w:bidi="th-TH"/>
        </w:rPr>
        <w:t xml:space="preserve"> wavelength</w:t>
      </w:r>
      <w:r w:rsidR="00A8189C">
        <w:rPr>
          <w:lang w:bidi="th-TH"/>
        </w:rPr>
        <w:t>, as shown in Fig. 4</w:t>
      </w:r>
      <w:r w:rsidR="00E8207E">
        <w:rPr>
          <w:lang w:bidi="th-TH"/>
        </w:rPr>
        <w:t>.</w:t>
      </w:r>
      <w:r w:rsidR="005E51CC">
        <w:rPr>
          <w:lang w:bidi="th-TH"/>
        </w:rPr>
        <w:t xml:space="preserve"> </w:t>
      </w:r>
      <w:r w:rsidR="00164BEC">
        <w:rPr>
          <w:lang w:bidi="th-TH"/>
        </w:rPr>
        <w:t>Another way t</w:t>
      </w:r>
      <w:r w:rsidR="00BD27FA">
        <w:rPr>
          <w:lang w:bidi="th-TH"/>
        </w:rPr>
        <w:t xml:space="preserve">o create </w:t>
      </w:r>
      <w:r w:rsidR="00505A04">
        <w:rPr>
          <w:lang w:bidi="th-TH"/>
        </w:rPr>
        <w:t>two-layer</w:t>
      </w:r>
      <w:r w:rsidR="00BD27FA">
        <w:rPr>
          <w:lang w:bidi="th-TH"/>
        </w:rPr>
        <w:t xml:space="preserve"> </w:t>
      </w:r>
      <w:r w:rsidR="005E51CC">
        <w:rPr>
          <w:lang w:bidi="th-TH"/>
        </w:rPr>
        <w:t xml:space="preserve">AR </w:t>
      </w:r>
      <w:r w:rsidR="00BD27FA">
        <w:rPr>
          <w:lang w:bidi="th-TH"/>
        </w:rPr>
        <w:t>condition</w:t>
      </w:r>
      <w:r w:rsidR="00164BEC">
        <w:rPr>
          <w:lang w:bidi="th-TH"/>
        </w:rPr>
        <w:t xml:space="preserve"> is to</w:t>
      </w:r>
      <w:r w:rsidR="00BD27FA">
        <w:rPr>
          <w:lang w:bidi="th-TH"/>
        </w:rPr>
        <w:t xml:space="preserve"> fix</w:t>
      </w:r>
      <w:r w:rsidR="00505A04">
        <w:rPr>
          <w:lang w:bidi="th-TH"/>
        </w:rPr>
        <w:t>ed</w:t>
      </w:r>
      <w:r w:rsidR="00BD27FA">
        <w:rPr>
          <w:lang w:bidi="th-TH"/>
        </w:rPr>
        <w:t xml:space="preserve"> the </w:t>
      </w:r>
      <w:r w:rsidR="00A12ADC">
        <w:rPr>
          <w:lang w:bidi="th-TH"/>
        </w:rPr>
        <w:t xml:space="preserve">two </w:t>
      </w:r>
      <w:r w:rsidR="00505A04">
        <w:rPr>
          <w:lang w:bidi="th-TH"/>
        </w:rPr>
        <w:t>film</w:t>
      </w:r>
      <w:r w:rsidR="00BD27FA">
        <w:rPr>
          <w:lang w:bidi="th-TH"/>
        </w:rPr>
        <w:t xml:space="preserve"> refractive index </w:t>
      </w:r>
      <w:r w:rsidR="00A12ADC">
        <w:rPr>
          <w:lang w:bidi="th-TH"/>
        </w:rPr>
        <w:t xml:space="preserve">and vary </w:t>
      </w:r>
      <w:r w:rsidR="005E51CC">
        <w:rPr>
          <w:lang w:bidi="th-TH"/>
        </w:rPr>
        <w:t xml:space="preserve">each </w:t>
      </w:r>
      <w:r w:rsidR="00505A04">
        <w:rPr>
          <w:lang w:bidi="th-TH"/>
        </w:rPr>
        <w:t>film</w:t>
      </w:r>
      <w:r w:rsidR="00A12ADC">
        <w:rPr>
          <w:lang w:bidi="th-TH"/>
        </w:rPr>
        <w:t xml:space="preserve"> thickness instead, </w:t>
      </w:r>
      <w:r w:rsidR="00505A04">
        <w:rPr>
          <w:lang w:bidi="th-TH"/>
        </w:rPr>
        <w:t>this is</w:t>
      </w:r>
      <w:r w:rsidR="00A12ADC">
        <w:rPr>
          <w:lang w:bidi="th-TH"/>
        </w:rPr>
        <w:t xml:space="preserve"> </w:t>
      </w:r>
      <w:r w:rsidR="00505A04">
        <w:rPr>
          <w:lang w:bidi="th-TH"/>
        </w:rPr>
        <w:t>explained</w:t>
      </w:r>
      <w:r w:rsidR="00A12ADC">
        <w:rPr>
          <w:lang w:bidi="th-TH"/>
        </w:rPr>
        <w:t xml:space="preserve"> in chapter 5.2 of </w:t>
      </w:r>
      <w:r w:rsidR="00A12ADC">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AF1867">
        <w:rPr>
          <w:noProof/>
          <w:lang w:bidi="th-TH"/>
        </w:rPr>
        <w:t>[28]</w:t>
      </w:r>
      <w:r w:rsidR="00A12ADC">
        <w:rPr>
          <w:lang w:bidi="th-TH"/>
        </w:rPr>
        <w:fldChar w:fldCharType="end"/>
      </w:r>
      <w:r w:rsidR="00A12ADC">
        <w:rPr>
          <w:lang w:bidi="th-TH"/>
        </w:rPr>
        <w:t>.</w:t>
      </w:r>
      <w:r w:rsidR="00164BEC">
        <w:rPr>
          <w:lang w:bidi="th-TH"/>
        </w:rPr>
        <w:t xml:space="preserve"> </w:t>
      </w:r>
      <w:r w:rsidR="005E51CC">
        <w:rPr>
          <w:lang w:bidi="th-TH"/>
        </w:rPr>
        <w:t>However,</w:t>
      </w:r>
      <w:r w:rsidR="00164BEC">
        <w:rPr>
          <w:lang w:bidi="th-TH"/>
        </w:rPr>
        <w:t xml:space="preserve"> this </w:t>
      </w:r>
      <w:r w:rsidR="005E51CC">
        <w:rPr>
          <w:lang w:bidi="th-TH"/>
        </w:rPr>
        <w:t xml:space="preserve">method </w:t>
      </w:r>
      <w:r w:rsidR="00164BEC">
        <w:rPr>
          <w:lang w:bidi="th-TH"/>
        </w:rPr>
        <w:t xml:space="preserve">narrows the </w:t>
      </w:r>
      <w:r w:rsidR="007126FC">
        <w:rPr>
          <w:lang w:bidi="th-TH"/>
        </w:rPr>
        <w:t>antireflection</w:t>
      </w:r>
      <w:r w:rsidR="00164BEC">
        <w:rPr>
          <w:lang w:bidi="th-TH"/>
        </w:rPr>
        <w:t xml:space="preserve"> bandwidth.</w:t>
      </w:r>
    </w:p>
    <w:p w14:paraId="0B6CE6F5" w14:textId="19A4C0D1"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6C5F0E">
        <w:rPr>
          <w:lang w:bidi="th-TH"/>
        </w:rPr>
        <w:t xml:space="preserve">required </w:t>
      </w:r>
      <w:r w:rsidR="007C0963">
        <w:rPr>
          <w:lang w:bidi="th-TH"/>
        </w:rPr>
        <w:t xml:space="preserve">refractive index </w:t>
      </w:r>
      <w:r w:rsidR="006C5F0E">
        <w:rPr>
          <w:lang w:bidi="th-TH"/>
        </w:rPr>
        <w:t>ordering</w:t>
      </w:r>
      <w:r w:rsidR="00505A04">
        <w:rPr>
          <w:lang w:bidi="th-TH"/>
        </w:rPr>
        <w:t>s</w:t>
      </w:r>
      <w:r w:rsidR="006C5F0E">
        <w:rPr>
          <w:lang w:bidi="th-TH"/>
        </w:rPr>
        <w:t xml:space="preserve"> </w:t>
      </w:r>
      <w:r w:rsidR="00895153">
        <w:rPr>
          <w:lang w:bidi="th-TH"/>
        </w:rPr>
        <w:t>of</w:t>
      </w:r>
      <w:r w:rsidR="007C0963">
        <w:rPr>
          <w:lang w:bidi="th-TH"/>
        </w:rPr>
        <w:t xml:space="preserve"> each layer </w:t>
      </w:r>
      <w:r w:rsidR="00505A04">
        <w:rPr>
          <w:lang w:bidi="th-TH"/>
        </w:rPr>
        <w:t>are</w:t>
      </w:r>
      <w:r w:rsidR="006C5F0E">
        <w:rPr>
          <w:lang w:bidi="th-TH"/>
        </w:rPr>
        <w:t xml:space="preserve">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sidRPr="004003C4">
        <w:rPr>
          <w:i/>
          <w:iCs/>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xml:space="preserve">) </w:t>
      </w:r>
      <w:r w:rsidR="006C5F0E">
        <w:rPr>
          <w:lang w:bidi="th-TH"/>
        </w:rPr>
        <w:t>acts</w:t>
      </w:r>
      <w:r w:rsidR="00B46CCF">
        <w:rPr>
          <w:lang w:bidi="th-TH"/>
        </w:rPr>
        <w:t xml:space="preserve"> an absentee layer</w:t>
      </w:r>
      <w:r w:rsidR="007041A4">
        <w:rPr>
          <w:lang w:bidi="th-TH"/>
        </w:rPr>
        <w:t xml:space="preserve"> </w:t>
      </w:r>
      <w:r w:rsidR="00B46CCF">
        <w:rPr>
          <w:lang w:bidi="th-TH"/>
        </w:rPr>
        <w:t>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w:t>
      </w:r>
      <w:r w:rsidR="004003C4">
        <w:rPr>
          <w:lang w:bidi="th-TH"/>
        </w:rPr>
        <w:t xml:space="preserve">to restore resonance </w:t>
      </w:r>
      <w:r w:rsidR="00B46CCF">
        <w:rPr>
          <w:lang w:bidi="th-TH"/>
        </w:rPr>
        <w:t xml:space="preserve">for </w:t>
      </w:r>
      <w:r w:rsidR="004003C4">
        <w:rPr>
          <w:lang w:bidi="th-TH"/>
        </w:rPr>
        <w:t xml:space="preserve">a </w:t>
      </w:r>
      <w:r w:rsidR="00B46CCF">
        <w:rPr>
          <w:lang w:bidi="th-TH"/>
        </w:rPr>
        <w:t xml:space="preserve">scenario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w:t>
      </w:r>
      <w:r w:rsidR="006C5F0E">
        <w:rPr>
          <w:lang w:bidi="th-TH"/>
        </w:rPr>
        <w:t xml:space="preserve">is provided in </w:t>
      </w:r>
      <w:r w:rsidR="00B46CCF">
        <w:rPr>
          <w:lang w:bidi="th-TH"/>
        </w:rPr>
        <w:t xml:space="preserve">chapter 5.4 of </w:t>
      </w:r>
      <w:r w:rsidR="00895153">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AF1867">
        <w:rPr>
          <w:noProof/>
          <w:lang w:bidi="th-TH"/>
        </w:rPr>
        <w:t>[28]</w:t>
      </w:r>
      <w:r w:rsidR="00895153">
        <w:rPr>
          <w:lang w:bidi="th-TH"/>
        </w:rPr>
        <w:fldChar w:fldCharType="end"/>
      </w:r>
      <w:r w:rsidR="00B46CCF">
        <w:rPr>
          <w:lang w:bidi="th-TH"/>
        </w:rPr>
        <w:t>.</w:t>
      </w:r>
      <w:r w:rsidR="00505A04">
        <w:rPr>
          <w:lang w:bidi="th-TH"/>
        </w:rPr>
        <w:t xml:space="preserve"> </w:t>
      </w:r>
      <w:r w:rsidR="00047568">
        <w:rPr>
          <w:lang w:bidi="th-TH"/>
        </w:rPr>
        <w:t xml:space="preserve">The </w:t>
      </w:r>
      <w:r w:rsidR="00505A04">
        <w:rPr>
          <w:lang w:val="en-US"/>
        </w:rPr>
        <w:t>Fresnel reflection coefficient</w:t>
      </w:r>
      <w:r w:rsidR="00047568">
        <w:rPr>
          <w:lang w:bidi="th-TH"/>
        </w:rPr>
        <w:t xml:space="preserve"> from Eq.</w:t>
      </w:r>
      <w:r w:rsidR="006C5F0E">
        <w:rPr>
          <w:lang w:bidi="th-TH"/>
        </w:rPr>
        <w:t xml:space="preserve"> 7</w:t>
      </w:r>
      <w:r w:rsidR="00047568">
        <w:rPr>
          <w:lang w:bidi="th-TH"/>
        </w:rPr>
        <w:t xml:space="preserve"> is</w:t>
      </w:r>
      <w:r w:rsidR="004B2E74">
        <w:rPr>
          <w:lang w:bidi="th-TH"/>
        </w:rPr>
        <w:t xml:space="preserve"> </w:t>
      </w:r>
      <w:r w:rsidR="00923041">
        <w:rPr>
          <w:lang w:bidi="th-TH"/>
        </w:rPr>
        <w:t>equal to</w:t>
      </w:r>
      <w:r w:rsidR="004B2E74">
        <w:rPr>
          <w:lang w:bidi="th-TH"/>
        </w:rPr>
        <w:t>:</w:t>
      </w:r>
    </w:p>
    <w:p w14:paraId="36B27829" w14:textId="5A62A638"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006C5F0E">
        <w:t>.</w:t>
      </w:r>
      <w:r>
        <w:tab/>
      </w:r>
      <w:r>
        <w:tab/>
      </w:r>
      <w:r>
        <w:tab/>
      </w:r>
      <w:r>
        <w:tab/>
      </w:r>
      <w:r w:rsidR="0063616B">
        <w:tab/>
      </w:r>
      <w:r w:rsidR="00505A04">
        <w:tab/>
      </w:r>
      <w:r>
        <w:t>(1</w:t>
      </w:r>
      <w:r w:rsidR="00505A04">
        <w:t>4</w:t>
      </w:r>
      <w:r>
        <w:t>)</w:t>
      </w:r>
    </w:p>
    <w:p w14:paraId="3939820C" w14:textId="3C202E01" w:rsidR="004B2E74" w:rsidRPr="004B2E74" w:rsidRDefault="006C5F0E" w:rsidP="0058108B">
      <w:r>
        <w:tab/>
        <w:t>B</w:t>
      </w:r>
      <w:r w:rsidR="00E97C76">
        <w:t>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rsidR="0039682F">
        <w:t>is</w:t>
      </w:r>
      <w:r w:rsidR="004B2E74">
        <w:t xml:space="preserve"> HWOT</w:t>
      </w:r>
      <w:r>
        <w:t xml:space="preserve"> </w:t>
      </w:r>
      <w:r w:rsidR="0039682F">
        <w:t>thick</w:t>
      </w:r>
      <w:r w:rsidR="00047568">
        <w:t>, it</w:t>
      </w:r>
      <w:r w:rsidR="006934E4">
        <w:t xml:space="preserve"> </w:t>
      </w:r>
      <w:r w:rsidR="00047568">
        <w:t xml:space="preserve">behaves </w:t>
      </w:r>
      <w:r w:rsidR="00923041">
        <w:t xml:space="preserve">as </w:t>
      </w:r>
      <w:r w:rsidR="004B2E74">
        <w:t xml:space="preserve">an absentee layer </w:t>
      </w:r>
      <w:r w:rsidR="004B2E74">
        <w:fldChar w:fldCharType="begin"/>
      </w:r>
      <w:r w:rsidR="00AF1867">
        <w:instrText xml:space="preserve"> ADDIN EN.CITE &lt;EndNote&gt;&lt;Cite&gt;&lt;Author&gt;Sarangan&lt;/Author&gt;&lt;Year&gt;2020&lt;/Year&gt;&lt;RecNum&gt;66&lt;/RecNum&gt;&lt;DisplayText&gt;[28, 32]&lt;/DisplayText&gt;&lt;record&gt;&lt;rec-number&gt;66&lt;/rec-number&gt;&lt;foreign-keys&gt;&lt;key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AF1867">
        <w:rPr>
          <w:noProof/>
        </w:rPr>
        <w:t>[28, 32]</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w:t>
      </w:r>
      <w:r w:rsidR="00505A04">
        <w:t>4</w:t>
      </w:r>
      <w:r w:rsidR="004B2E74">
        <w:t xml:space="preserve"> become</w:t>
      </w:r>
      <w:r>
        <w:t>s</w:t>
      </w:r>
      <w:r w:rsidR="004B2E74">
        <w:t>:</w:t>
      </w:r>
    </w:p>
    <w:p w14:paraId="6839D9C2" w14:textId="3E0725F9"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2B4432">
        <w:t>,</w:t>
      </w:r>
      <w:r>
        <w:tab/>
      </w:r>
      <w:r>
        <w:tab/>
      </w:r>
      <w:r>
        <w:tab/>
      </w:r>
      <w:r w:rsidR="0058108B">
        <w:tab/>
      </w:r>
      <w:r w:rsidR="002B4432">
        <w:tab/>
      </w:r>
      <w:r w:rsidR="00505A04">
        <w:tab/>
      </w:r>
      <w:r>
        <w:t>(1</w:t>
      </w:r>
      <w:r w:rsidR="00505A04">
        <w:t>5</w:t>
      </w:r>
      <w:r>
        <w:t>)</w:t>
      </w:r>
    </w:p>
    <w:p w14:paraId="4F15133A" w14:textId="4A9CEF60" w:rsidR="004B2E74" w:rsidRDefault="002B4432" w:rsidP="004B2E74">
      <w:pPr>
        <w:jc w:val="left"/>
      </w:pPr>
      <w:r>
        <w:t>so, a</w:t>
      </w:r>
      <w:r w:rsidR="004B2E74">
        <w:t xml:space="preserve"> three-layer antireflection </w:t>
      </w:r>
      <w:r w:rsidR="0058108B">
        <w:t>condition occur</w:t>
      </w:r>
      <w:r w:rsidR="00B64B09">
        <w:t>s</w:t>
      </w:r>
      <w:r w:rsidR="004B2E74">
        <w:t xml:space="preserve"> when:</w:t>
      </w:r>
    </w:p>
    <w:p w14:paraId="7E7CEABE" w14:textId="68308592"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505A04">
        <w:tab/>
      </w:r>
      <w:r w:rsidR="009E541D" w:rsidRPr="000E4983">
        <w:t>(1</w:t>
      </w:r>
      <w:r w:rsidR="00505A04">
        <w:t>6</w:t>
      </w:r>
      <w:r w:rsidR="009E541D" w:rsidRPr="000E4983">
        <w:t>)</w:t>
      </w:r>
    </w:p>
    <w:p w14:paraId="2CA5855D" w14:textId="13B10000" w:rsidR="006C5F0E" w:rsidRDefault="007571DB" w:rsidP="004003C4">
      <w:r>
        <w:tab/>
      </w:r>
      <w:r w:rsidR="00B64B09">
        <w:t>Th</w:t>
      </w:r>
      <w:r w:rsidR="001B6DE4">
        <w:t>e</w:t>
      </w:r>
      <w:r w:rsidR="00B64B09">
        <w:t xml:space="preserve"> </w:t>
      </w:r>
      <w:r w:rsidR="006C5F0E">
        <w:t xml:space="preserve">refractive index </w:t>
      </w:r>
      <w:r w:rsidR="009A640B">
        <w:t xml:space="preserve">ratio between top and bottom film </w:t>
      </w:r>
      <w:r w:rsidR="00B64B09">
        <w:t xml:space="preserve">is </w:t>
      </w:r>
      <w:r w:rsidR="002B4432">
        <w:t>similar to a</w:t>
      </w:r>
      <w:r w:rsidR="004003C4">
        <w:t xml:space="preserve"> </w:t>
      </w:r>
      <w:r w:rsidR="00B64B09">
        <w:t>two-layer design</w:t>
      </w:r>
      <w:r w:rsidR="002B4432">
        <w:t xml:space="preserve"> (Eq. 13)</w:t>
      </w:r>
      <w:r w:rsidR="004003C4">
        <w:t xml:space="preserve">. </w:t>
      </w:r>
      <w:r w:rsidR="00AF187B">
        <w:t>As example</w:t>
      </w:r>
      <w:r w:rsidR="002B4432">
        <w:t>; using Eq. 16, if</w:t>
      </w:r>
      <w:r w:rsidR="00AF187B">
        <w:t xml:space="preserve"> t</w:t>
      </w:r>
      <w:r w:rsidR="00032096">
        <w:t xml:space="preserve">he bottom layer </w:t>
      </w:r>
      <w:r w:rsidR="00AF187B">
        <w:t>(</w:t>
      </w:r>
      <w:r w:rsidR="00AF187B" w:rsidRPr="00AF187B">
        <w:rPr>
          <w:i/>
          <w:iCs/>
        </w:rPr>
        <w:t>n</w:t>
      </w:r>
      <w:r w:rsidR="00AF187B" w:rsidRPr="00AF187B">
        <w:rPr>
          <w:i/>
          <w:iCs/>
          <w:vertAlign w:val="subscript"/>
        </w:rPr>
        <w:t>f1</w:t>
      </w:r>
      <w:r w:rsidR="00AF187B">
        <w:t xml:space="preserve">) </w:t>
      </w:r>
      <w:r w:rsidR="00032096">
        <w:t>is Sb</w:t>
      </w:r>
      <w:r w:rsidR="00032096">
        <w:rPr>
          <w:vertAlign w:val="subscript"/>
        </w:rPr>
        <w:t>2</w:t>
      </w:r>
      <w:r w:rsidR="00032096">
        <w:t>Se</w:t>
      </w:r>
      <w:r w:rsidR="00032096">
        <w:rPr>
          <w:vertAlign w:val="subscript"/>
        </w:rPr>
        <w:t>3</w:t>
      </w:r>
      <w:r w:rsidR="00032096">
        <w:t xml:space="preserve"> (QWOT)</w:t>
      </w:r>
      <w:r w:rsidR="002B4432">
        <w:t xml:space="preserve"> then</w:t>
      </w:r>
      <w:r w:rsidR="00AF187B">
        <w:t xml:space="preserve"> the top layer (</w:t>
      </w:r>
      <w:r w:rsidR="00AF187B" w:rsidRPr="00AF187B">
        <w:rPr>
          <w:i/>
          <w:iCs/>
        </w:rPr>
        <w:t>n</w:t>
      </w:r>
      <w:r w:rsidR="00AF187B" w:rsidRPr="002B4432">
        <w:rPr>
          <w:i/>
          <w:iCs/>
          <w:vertAlign w:val="subscript"/>
        </w:rPr>
        <w:t>f3</w:t>
      </w:r>
      <w:r w:rsidR="00AF187B">
        <w:t>) refractive index is calculated to</w:t>
      </w:r>
      <w:r w:rsidR="002B4432">
        <w:t xml:space="preserve"> be</w:t>
      </w:r>
      <w:r w:rsidR="00AF187B">
        <w:t xml:space="preserve"> 2.78, so TiO</w:t>
      </w:r>
      <w:r w:rsidR="00AF187B" w:rsidRPr="00AF187B">
        <w:rPr>
          <w:vertAlign w:val="subscript"/>
        </w:rPr>
        <w:t>2</w:t>
      </w:r>
      <w:r w:rsidR="00AF187B">
        <w:t xml:space="preserve"> (</w:t>
      </w:r>
      <w:r w:rsidR="00AF187B" w:rsidRPr="00AF187B">
        <w:rPr>
          <w:i/>
          <w:iCs/>
        </w:rPr>
        <w:t>n</w:t>
      </w:r>
      <w:r w:rsidR="002B4432">
        <w:rPr>
          <w:i/>
          <w:iCs/>
          <w:vertAlign w:val="subscript"/>
        </w:rPr>
        <w:t>TiO2</w:t>
      </w:r>
      <w:r w:rsidR="00B756FA" w:rsidRPr="00F21515">
        <w:t xml:space="preserve"> </w:t>
      </w:r>
      <w:r w:rsidR="00AF187B">
        <w:t>=</w:t>
      </w:r>
      <w:r w:rsidR="00B756FA">
        <w:t xml:space="preserve"> </w:t>
      </w:r>
      <w:r w:rsidR="00AF187B">
        <w:t>2.31) is used again. T</w:t>
      </w:r>
      <w:r w:rsidR="00032096">
        <w:t xml:space="preserve">he middle layer </w:t>
      </w:r>
      <w:r w:rsidR="00C06CDE">
        <w:t xml:space="preserve">needs to have the highest refractive index, </w:t>
      </w:r>
      <w:r w:rsidR="00B756FA">
        <w:t>so</w:t>
      </w:r>
      <w:r w:rsidR="00032096">
        <w:t xml:space="preserve"> Silicon </w:t>
      </w:r>
      <w:r w:rsidR="002B4432">
        <w:t xml:space="preserve">(Si) </w:t>
      </w:r>
      <w:r w:rsidR="00032096">
        <w:t xml:space="preserve">with </w:t>
      </w:r>
      <w:r w:rsidR="00032096" w:rsidRPr="00C06CDE">
        <w:rPr>
          <w:i/>
          <w:iCs/>
        </w:rPr>
        <w:t>n</w:t>
      </w:r>
      <w:r w:rsidR="00032096" w:rsidRPr="00C06CDE">
        <w:rPr>
          <w:i/>
          <w:iCs/>
          <w:vertAlign w:val="subscript"/>
        </w:rPr>
        <w:t>Si</w:t>
      </w:r>
      <w:r w:rsidR="00032096">
        <w:t xml:space="preserve"> = </w:t>
      </w:r>
      <w:r w:rsidR="00032096" w:rsidRPr="00C06CDE">
        <w:rPr>
          <w:i/>
          <w:iCs/>
        </w:rPr>
        <w:t>n</w:t>
      </w:r>
      <w:r w:rsidR="00032096" w:rsidRPr="00C06CDE">
        <w:rPr>
          <w:i/>
          <w:iCs/>
          <w:vertAlign w:val="subscript"/>
        </w:rPr>
        <w:t>f2</w:t>
      </w:r>
      <w:r w:rsidR="00032096">
        <w:t xml:space="preserve"> = </w:t>
      </w:r>
      <w:r w:rsidR="00C06CDE">
        <w:t>3.55</w:t>
      </w:r>
      <w:r w:rsidR="00AF187B">
        <w:t xml:space="preserve"> </w:t>
      </w:r>
      <w:r w:rsidR="00AF187B">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00AF187B">
        <w:fldChar w:fldCharType="separate"/>
      </w:r>
      <w:r w:rsidR="00AF1867">
        <w:rPr>
          <w:noProof/>
        </w:rPr>
        <w:t>[33]</w:t>
      </w:r>
      <w:r w:rsidR="00AF187B">
        <w:fldChar w:fldCharType="end"/>
      </w:r>
      <w:r w:rsidR="00B756FA">
        <w:t xml:space="preserve"> is used</w:t>
      </w:r>
      <w:r w:rsidR="00AF187B">
        <w:t>.</w:t>
      </w:r>
      <w:r w:rsidR="00B756FA">
        <w:t xml:space="preserve"> </w:t>
      </w:r>
      <w:r w:rsidR="002B4432">
        <w:t>As shown in Fig.4, this</w:t>
      </w:r>
      <w:r w:rsidR="00B756FA">
        <w:t xml:space="preserve"> three-layer design</w:t>
      </w:r>
      <w:r w:rsidR="0068575C">
        <w:t xml:space="preserve"> </w:t>
      </w:r>
      <w:r w:rsidR="00B756FA">
        <w:t xml:space="preserve">reflectance </w:t>
      </w:r>
      <w:r w:rsidR="0068575C">
        <w:t xml:space="preserve">at wavelength </w:t>
      </w:r>
      <w:r w:rsidR="002B4432">
        <w:t>further</w:t>
      </w:r>
      <w:r w:rsidR="006C5F0E">
        <w:t xml:space="preserve"> </w:t>
      </w:r>
      <w:r w:rsidR="0068575C">
        <w:t xml:space="preserve">from </w:t>
      </w:r>
      <w:r w:rsidR="0068575C" w:rsidRPr="008775AC">
        <w:rPr>
          <w:i/>
          <w:iCs/>
        </w:rPr>
        <w:t>λ</w:t>
      </w:r>
      <w:r w:rsidR="0068575C" w:rsidRPr="008775AC">
        <w:rPr>
          <w:i/>
          <w:iCs/>
          <w:vertAlign w:val="subscript"/>
        </w:rPr>
        <w:t>0</w:t>
      </w:r>
      <w:r w:rsidR="002B4432">
        <w:t xml:space="preserve"> (i.e.,</w:t>
      </w:r>
      <w:r w:rsidR="0068575C">
        <w:t xml:space="preserve"> 1400 nm and </w:t>
      </w:r>
      <w:r w:rsidR="002B4432">
        <w:t>longer)</w:t>
      </w:r>
      <w:r w:rsidR="0068575C">
        <w:t xml:space="preserve"> is lower than </w:t>
      </w:r>
      <w:r w:rsidR="006C5F0E">
        <w:t>that of a</w:t>
      </w:r>
      <w:r w:rsidR="0068575C">
        <w:t xml:space="preserve"> single or two-layer design</w:t>
      </w:r>
      <w:r w:rsidR="002B4432">
        <w:t xml:space="preserve">. This is </w:t>
      </w:r>
      <w:r w:rsidR="00B756FA">
        <w:t>the benefit of adding Si as middle layer</w:t>
      </w:r>
      <w:r w:rsidR="002B4432">
        <w:t>,</w:t>
      </w:r>
      <w:r w:rsidR="00B756FA">
        <w:t xml:space="preserve"> </w:t>
      </w:r>
      <w:r w:rsidR="002B4432">
        <w:t>as</w:t>
      </w:r>
      <w:r w:rsidR="00B756FA">
        <w:t xml:space="preserve"> its contribution to a broader operational bandwidth </w:t>
      </w:r>
      <w:r w:rsidR="00B756FA">
        <w:fldChar w:fldCharType="begin"/>
      </w:r>
      <w:r w:rsidR="00AF1867">
        <w:instrText xml:space="preserve"> ADDIN EN.CITE &lt;EndNote&gt;&lt;Cite&gt;&lt;Author&gt;Li&lt;/Author&gt;&lt;Year&gt;2017&lt;/Year&gt;&lt;RecNum&gt;91&lt;/RecNum&gt;&lt;DisplayText&gt;[32]&lt;/DisplayText&gt;&lt;record&gt;&lt;rec-number&gt;91&lt;/rec-number&gt;&lt;foreign-keys&gt;&lt;key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B756FA">
        <w:fldChar w:fldCharType="separate"/>
      </w:r>
      <w:r w:rsidR="00AF1867">
        <w:rPr>
          <w:noProof/>
        </w:rPr>
        <w:t>[32]</w:t>
      </w:r>
      <w:r w:rsidR="00B756FA">
        <w:fldChar w:fldCharType="end"/>
      </w:r>
      <w:r w:rsidR="00B756FA">
        <w:t>.</w:t>
      </w:r>
    </w:p>
    <w:p w14:paraId="6B9F2859" w14:textId="46425F94" w:rsidR="00A73D41" w:rsidRPr="00C73016" w:rsidRDefault="006C5F0E" w:rsidP="0058108B">
      <w:r>
        <w:tab/>
      </w:r>
      <w:r w:rsidR="002B4432">
        <w:t>Instead</w:t>
      </w:r>
      <w:r w:rsidR="007E6263" w:rsidRPr="00F21515">
        <w:t xml:space="preserve"> of </w:t>
      </w:r>
      <w:r w:rsidR="00F21515" w:rsidRPr="00F21515">
        <w:t>placing</w:t>
      </w:r>
      <w:r w:rsidR="007E6263" w:rsidRPr="00F21515">
        <w:t xml:space="preserve"> </w:t>
      </w:r>
      <w:r w:rsidR="002B4432">
        <w:t>PCM</w:t>
      </w:r>
      <w:r w:rsidR="007E6263" w:rsidRPr="00F21515">
        <w:t xml:space="preserve"> </w:t>
      </w:r>
      <w:r w:rsidR="00B2717C" w:rsidRPr="00F21515">
        <w:t>as the</w:t>
      </w:r>
      <w:r w:rsidR="007E6263" w:rsidRPr="00F21515">
        <w:t xml:space="preserve"> bottom film layer</w:t>
      </w:r>
      <w:r w:rsidR="00F21515">
        <w:t xml:space="preserve">, </w:t>
      </w:r>
      <w:r w:rsidRPr="00F21515">
        <w:t>Sb</w:t>
      </w:r>
      <w:r w:rsidRPr="00F21515">
        <w:rPr>
          <w:vertAlign w:val="subscript"/>
        </w:rPr>
        <w:t>2</w:t>
      </w:r>
      <w:r w:rsidRPr="00F21515">
        <w:t>Se</w:t>
      </w:r>
      <w:r w:rsidRPr="00F21515">
        <w:rPr>
          <w:vertAlign w:val="subscript"/>
        </w:rPr>
        <w:t>3</w:t>
      </w:r>
      <w:r w:rsidR="007E6263" w:rsidRPr="00F21515">
        <w:t xml:space="preserve"> </w:t>
      </w:r>
      <w:r w:rsidR="00895153" w:rsidRPr="00F21515">
        <w:t xml:space="preserve">can be </w:t>
      </w:r>
      <w:r w:rsidR="0068575C" w:rsidRPr="00F21515">
        <w:t>moved to the</w:t>
      </w:r>
      <w:r w:rsidR="00E97C76" w:rsidRPr="00F21515">
        <w:t xml:space="preserve"> middle </w:t>
      </w:r>
      <w:r w:rsidR="0068575C" w:rsidRPr="00F21515">
        <w:t>layer</w:t>
      </w:r>
      <w:r w:rsidR="00F21515">
        <w:t xml:space="preserve"> so that </w:t>
      </w:r>
      <w:r w:rsidR="00895153">
        <w:t xml:space="preserve">the selection of </w:t>
      </w:r>
      <w:r w:rsidR="002B4432">
        <w:t xml:space="preserve">ideal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F21515">
        <w:t>becomes</w:t>
      </w:r>
      <w:r w:rsidR="00895153">
        <w:t xml:space="preserve"> </w:t>
      </w:r>
      <w:r w:rsidR="002B4432">
        <w:t>easier</w:t>
      </w:r>
      <w:r w:rsidR="00895153">
        <w:t>.</w:t>
      </w:r>
      <w:r w:rsidR="00FA6518">
        <w:t xml:space="preserve"> </w:t>
      </w:r>
      <w:r w:rsidR="00F21515">
        <w:t>The</w:t>
      </w:r>
      <w:r w:rsidR="00FA6518">
        <w:t xml:space="preserve"> bottom layer</w:t>
      </w:r>
      <w:r w:rsidR="00F21515">
        <w:t xml:space="preserve"> </w:t>
      </w:r>
      <w:r w:rsidR="00FA6518" w:rsidRPr="00F21515">
        <w:t>could</w:t>
      </w:r>
      <w:r w:rsidR="00FA6518">
        <w:t xml:space="preserve">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FA6518">
        <w:t>)</w:t>
      </w:r>
      <w:r w:rsidR="00F21515" w:rsidRPr="00F21515">
        <w:rPr>
          <w:i/>
          <w:iCs/>
        </w:rPr>
        <w:t xml:space="preserve"> </w:t>
      </w:r>
      <w:r w:rsidR="00F21515" w:rsidRPr="00F21515">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21515" w:rsidRPr="00F21515">
        <w:fldChar w:fldCharType="separate"/>
      </w:r>
      <w:r w:rsidR="00AF1867">
        <w:rPr>
          <w:noProof/>
        </w:rPr>
        <w:t>[34]</w:t>
      </w:r>
      <w:r w:rsidR="00F21515" w:rsidRPr="00F21515">
        <w:fldChar w:fldCharType="end"/>
      </w:r>
      <w:r w:rsidR="00F21515">
        <w:t xml:space="preserve"> so that the ideal top layer calculated from</w:t>
      </w:r>
      <w:r w:rsidR="00A2310D">
        <w:t xml:space="preserve"> </w:t>
      </w:r>
      <w:r w:rsidR="00F21515">
        <w:t>Eq.</w:t>
      </w:r>
      <w:r w:rsidR="00A2310D">
        <w:t xml:space="preserve"> 1</w:t>
      </w:r>
      <w:r w:rsidR="002B4432">
        <w:t>6</w:t>
      </w:r>
      <w:r w:rsidR="00F21515">
        <w:t xml:space="preserve"> have </w:t>
      </w:r>
      <w:r w:rsidR="00F21515" w:rsidRPr="00F21515">
        <w:rPr>
          <w:i/>
          <w:iCs/>
        </w:rPr>
        <w:t>n</w:t>
      </w:r>
      <w:r w:rsidR="00F21515" w:rsidRPr="00F21515">
        <w:rPr>
          <w:i/>
          <w:iCs/>
          <w:vertAlign w:val="subscript"/>
        </w:rPr>
        <w:t>f3</w:t>
      </w:r>
      <w:r w:rsidR="00F21515" w:rsidRPr="00F21515">
        <w:t xml:space="preserve"> </w:t>
      </w:r>
      <w:r w:rsidR="00F21515">
        <w:t>= 1.65, which Al</w:t>
      </w:r>
      <w:r w:rsidR="00F21515" w:rsidRPr="00F21515">
        <w:rPr>
          <w:vertAlign w:val="subscript"/>
        </w:rPr>
        <w:t>2</w:t>
      </w:r>
      <w:r w:rsidR="00F21515">
        <w:t>O</w:t>
      </w:r>
      <w:r w:rsidR="00F21515" w:rsidRPr="00F21515">
        <w:rPr>
          <w:vertAlign w:val="subscript"/>
        </w:rPr>
        <w:t>3</w:t>
      </w:r>
      <w:r w:rsidR="00F21515">
        <w:t xml:space="preserve"> has the closest refractive index </w:t>
      </w:r>
      <w:r w:rsidR="002B4432" w:rsidRPr="002B4432">
        <w:rPr>
          <w:i/>
          <w:iCs/>
        </w:rPr>
        <w:t>n</w:t>
      </w:r>
      <w:r w:rsidR="002B4432" w:rsidRPr="002B4432">
        <w:rPr>
          <w:i/>
          <w:iCs/>
          <w:vertAlign w:val="subscript"/>
        </w:rPr>
        <w:t>Al2O3</w:t>
      </w:r>
      <w:r w:rsidR="002B4432">
        <w:t xml:space="preserve"> = </w:t>
      </w:r>
      <w:r w:rsidR="00F21515" w:rsidRPr="002B4432">
        <w:t>1</w:t>
      </w:r>
      <w:r w:rsidR="00F21515">
        <w:t>.</w:t>
      </w:r>
      <w:r w:rsidR="00FA6518">
        <w:t xml:space="preserve">62 </w:t>
      </w:r>
      <w:r w:rsidR="00FA6518">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AF1867">
        <w:rPr>
          <w:noProof/>
        </w:rPr>
        <w:t>[31]</w:t>
      </w:r>
      <w:r w:rsidR="00FA6518">
        <w:fldChar w:fldCharType="end"/>
      </w:r>
      <w:r w:rsidR="00FA6518">
        <w:t>.</w:t>
      </w:r>
      <w:r w:rsidR="00A2310D">
        <w:t xml:space="preserve"> </w:t>
      </w:r>
      <w:r w:rsidR="00743EF0">
        <w:t>These</w:t>
      </w:r>
      <w:r w:rsidR="00C73016">
        <w:t xml:space="preserve"> </w:t>
      </w:r>
      <w:r w:rsidR="00F21515">
        <w:t>design</w:t>
      </w:r>
      <w:r w:rsidR="00C30624">
        <w:t>s</w:t>
      </w:r>
      <w:r w:rsidR="00F21515">
        <w:t xml:space="preserve"> </w:t>
      </w:r>
      <w:r w:rsidR="00743EF0">
        <w:t>are</w:t>
      </w:r>
      <w:r w:rsidR="00C73016">
        <w:t xml:space="preserve"> </w:t>
      </w:r>
      <w:r w:rsidR="00743EF0">
        <w:t>shown</w:t>
      </w:r>
      <w:r w:rsidR="00C73016">
        <w:t xml:space="preserve"> in Fig. 4 where the </w:t>
      </w:r>
      <w:r w:rsidR="0039682F">
        <w:t>reflectance</w:t>
      </w:r>
      <w:r w:rsidR="00A2310D">
        <w:t xml:space="preserve"> of </w:t>
      </w:r>
      <w:r w:rsidR="00C73016">
        <w:t xml:space="preserve">the single-layer, </w:t>
      </w:r>
      <w:r w:rsidR="00A2310D">
        <w:t xml:space="preserve">two-layer, </w:t>
      </w:r>
      <w:r w:rsidR="00C73016">
        <w:t xml:space="preserve">and </w:t>
      </w:r>
      <w:r w:rsidR="00A2310D">
        <w:t xml:space="preserve">three-layer </w:t>
      </w:r>
      <w:r w:rsidR="00C73016">
        <w:t xml:space="preserve">designs, which </w:t>
      </w:r>
      <w:r>
        <w:t>have</w:t>
      </w:r>
      <w:r w:rsidR="00C73016">
        <w:t xml:space="preserve"> Sb</w:t>
      </w:r>
      <w:r w:rsidR="00C73016">
        <w:rPr>
          <w:vertAlign w:val="subscript"/>
        </w:rPr>
        <w:t>2</w:t>
      </w:r>
      <w:r w:rsidR="00C73016">
        <w:t>Se</w:t>
      </w:r>
      <w:r w:rsidR="00C73016">
        <w:rPr>
          <w:vertAlign w:val="subscript"/>
        </w:rPr>
        <w:t>3</w:t>
      </w:r>
      <w:r w:rsidR="00C73016">
        <w:t xml:space="preserve"> </w:t>
      </w:r>
      <w:r w:rsidR="00743EF0">
        <w:t xml:space="preserve">placed </w:t>
      </w:r>
      <w:r>
        <w:t>directly</w:t>
      </w:r>
      <w:r w:rsidR="00C73016">
        <w:t xml:space="preserve"> on top of the substrate (</w:t>
      </w:r>
      <w:r w:rsidR="00C73016" w:rsidRPr="00C73016">
        <w:rPr>
          <w:i/>
          <w:iCs/>
        </w:rPr>
        <w:t>n</w:t>
      </w:r>
      <w:r w:rsidR="00C73016" w:rsidRPr="00C73016">
        <w:rPr>
          <w:i/>
          <w:iCs/>
          <w:vertAlign w:val="subscript"/>
        </w:rPr>
        <w:t>f1</w:t>
      </w:r>
      <w:r w:rsidR="00C73016" w:rsidRPr="00C73016">
        <w:rPr>
          <w:iCs/>
          <w:vertAlign w:val="subscript"/>
        </w:rPr>
        <w:t xml:space="preserve"> </w:t>
      </w:r>
      <w:r w:rsidR="00C73016">
        <w:t>= Sb</w:t>
      </w:r>
      <w:r w:rsidR="00C73016" w:rsidRPr="00C73016">
        <w:rPr>
          <w:vertAlign w:val="subscript"/>
        </w:rPr>
        <w:t>2</w:t>
      </w:r>
      <w:r w:rsidR="00C73016">
        <w:t>Se</w:t>
      </w:r>
      <w:r w:rsidR="00C73016" w:rsidRPr="00C73016">
        <w:rPr>
          <w:vertAlign w:val="subscript"/>
        </w:rPr>
        <w:t>3</w:t>
      </w:r>
      <w:r w:rsidR="00C73016">
        <w:t xml:space="preserve">), are </w:t>
      </w:r>
      <w:r w:rsidR="00743EF0">
        <w:t xml:space="preserve">6.5% to </w:t>
      </w:r>
      <w:r w:rsidR="00C73016">
        <w:t xml:space="preserve">6.7%. But </w:t>
      </w:r>
      <w:r w:rsidR="00F21515">
        <w:t>the last design with</w:t>
      </w:r>
      <w:r w:rsidR="00C73016">
        <w:t xml:space="preserve"> Sb</w:t>
      </w:r>
      <w:r w:rsidR="00C73016">
        <w:rPr>
          <w:vertAlign w:val="subscript"/>
        </w:rPr>
        <w:t>2</w:t>
      </w:r>
      <w:r w:rsidR="00C73016">
        <w:t>Se</w:t>
      </w:r>
      <w:r w:rsidR="00C73016">
        <w:rPr>
          <w:vertAlign w:val="subscript"/>
        </w:rPr>
        <w:t>3</w:t>
      </w:r>
      <w:r w:rsidR="00C73016">
        <w:t xml:space="preserve"> </w:t>
      </w:r>
      <w:r>
        <w:t xml:space="preserve">placed </w:t>
      </w:r>
      <w:r w:rsidR="00C73016">
        <w:t>in the middle</w:t>
      </w:r>
      <w:r w:rsidR="00B672D9">
        <w:t xml:space="preserve"> (</w:t>
      </w:r>
      <w:r w:rsidR="00B672D9" w:rsidRPr="00C73016">
        <w:rPr>
          <w:i/>
          <w:iCs/>
        </w:rPr>
        <w:t>n</w:t>
      </w:r>
      <w:r w:rsidR="00B672D9" w:rsidRPr="00C73016">
        <w:rPr>
          <w:i/>
          <w:iCs/>
          <w:vertAlign w:val="subscript"/>
        </w:rPr>
        <w:t>f</w:t>
      </w:r>
      <w:r w:rsidR="00B672D9">
        <w:rPr>
          <w:i/>
          <w:iCs/>
          <w:vertAlign w:val="subscript"/>
        </w:rPr>
        <w:t>2</w:t>
      </w:r>
      <w:r w:rsidR="00B672D9" w:rsidRPr="00C73016">
        <w:rPr>
          <w:iCs/>
          <w:vertAlign w:val="subscript"/>
        </w:rPr>
        <w:t xml:space="preserve"> </w:t>
      </w:r>
      <w:r w:rsidR="00B672D9">
        <w:t>= Sb</w:t>
      </w:r>
      <w:r w:rsidR="00B672D9" w:rsidRPr="00C73016">
        <w:rPr>
          <w:vertAlign w:val="subscript"/>
        </w:rPr>
        <w:t>2</w:t>
      </w:r>
      <w:r w:rsidR="00B672D9">
        <w:t>Se</w:t>
      </w:r>
      <w:r w:rsidR="00B672D9" w:rsidRPr="00C73016">
        <w:rPr>
          <w:vertAlign w:val="subscript"/>
        </w:rPr>
        <w:t>3</w:t>
      </w:r>
      <w:r w:rsidR="00B672D9">
        <w:t>)</w:t>
      </w:r>
      <w:r w:rsidR="00C73016">
        <w:t xml:space="preserve"> </w:t>
      </w:r>
      <w:r w:rsidR="00F21515">
        <w:t xml:space="preserve">has </w:t>
      </w:r>
      <w:r w:rsidR="0039682F">
        <w:t>reflectance</w:t>
      </w:r>
      <w:r w:rsidR="00F21515">
        <w:t xml:space="preserve"> </w:t>
      </w:r>
      <w:r w:rsidR="00B672D9">
        <w:t>equal to</w:t>
      </w:r>
      <w:r w:rsidR="00C73016">
        <w:t xml:space="preserve"> 3.</w:t>
      </w:r>
      <w:r w:rsidR="00B672D9">
        <w:t>4</w:t>
      </w:r>
      <w:r w:rsidR="00C73016">
        <w:t>%</w:t>
      </w:r>
      <w:r w:rsidR="00B672D9">
        <w:t xml:space="preserve">, the same value as an ideal single-layer design (3.4%) in Fig. 2. </w:t>
      </w:r>
      <w:r w:rsidR="00F21515">
        <w:t xml:space="preserve">This </w:t>
      </w:r>
      <w:r w:rsidR="00C956BB">
        <w:t xml:space="preserve">improvement can </w:t>
      </w:r>
      <w:r w:rsidR="0068575C">
        <w:t>be explained by the</w:t>
      </w:r>
      <w:r w:rsidR="008258BB">
        <w:t xml:space="preserve"> </w:t>
      </w:r>
      <w:r w:rsidR="00C956BB">
        <w:t>selection</w:t>
      </w:r>
      <w:r w:rsidR="00F66125">
        <w:t xml:space="preserve"> </w:t>
      </w:r>
      <w:r w:rsidR="00C956BB">
        <w:t xml:space="preserve">of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w:t>
      </w:r>
      <w:r w:rsidR="00C956BB">
        <w:t>that are close</w:t>
      </w:r>
      <w:r w:rsidR="00C30624">
        <w:t>r</w:t>
      </w:r>
      <w:r w:rsidR="00C956BB">
        <w:t xml:space="preserve"> </w:t>
      </w:r>
      <w:r w:rsidR="008258BB">
        <w:t>to ideal values.</w:t>
      </w:r>
    </w:p>
    <w:p w14:paraId="6EE67726" w14:textId="6AA6E17B" w:rsidR="00FA6518" w:rsidRDefault="00A73D41" w:rsidP="00A73D41">
      <w:pPr>
        <w:jc w:val="center"/>
      </w:pPr>
      <w:r>
        <w:rPr>
          <w:noProof/>
        </w:rPr>
        <w:drawing>
          <wp:inline distT="0" distB="0" distL="0" distR="0" wp14:anchorId="599D84E9" wp14:editId="3E3F0F5C">
            <wp:extent cx="3883141" cy="2592000"/>
            <wp:effectExtent l="0" t="0" r="3175"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a:blip r:embed="rId12"/>
                    <a:srcRect t="790" b="790"/>
                    <a:stretch>
                      <a:fillRect/>
                    </a:stretch>
                  </pic:blipFill>
                  <pic:spPr bwMode="auto">
                    <a:xfrm>
                      <a:off x="0" y="0"/>
                      <a:ext cx="3883141" cy="2592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5570066D" w:rsidR="00FA6518" w:rsidRPr="00A73D41" w:rsidRDefault="00A73D41" w:rsidP="0058108B">
      <w:r w:rsidRPr="005F715D">
        <w:rPr>
          <w:b/>
          <w:bCs/>
        </w:rPr>
        <w:t xml:space="preserve">Fig. </w:t>
      </w:r>
      <w:r w:rsidR="0068640E">
        <w:rPr>
          <w:b/>
          <w:bCs/>
        </w:rPr>
        <w:t>4</w:t>
      </w:r>
      <w:r w:rsidRPr="005F715D">
        <w:rPr>
          <w:b/>
          <w:bCs/>
        </w:rPr>
        <w:t>.</w:t>
      </w:r>
      <w:r w:rsidR="00B055D7">
        <w:t xml:space="preserve"> </w:t>
      </w:r>
      <w:r w:rsidR="00C956BB">
        <w:t>Reflectance</w:t>
      </w:r>
      <w:r>
        <w:t xml:space="preserve"> </w:t>
      </w:r>
      <w:r w:rsidR="00B055D7">
        <w:t xml:space="preserve">comparison </w:t>
      </w:r>
      <w:r w:rsidR="004F304E">
        <w:t>between</w:t>
      </w:r>
      <w:r>
        <w:t xml:space="preserve"> a </w:t>
      </w:r>
      <w:r w:rsidR="00B055D7">
        <w:t xml:space="preserve">single-layer </w:t>
      </w:r>
      <w:r w:rsidR="00820DAF">
        <w:t>and multi-layer</w:t>
      </w:r>
      <w:r>
        <w:t xml:space="preserve"> </w:t>
      </w:r>
      <w:r w:rsidR="0034113E">
        <w:t>Sb</w:t>
      </w:r>
      <w:r w:rsidR="0034113E" w:rsidRPr="0034113E">
        <w:rPr>
          <w:vertAlign w:val="subscript"/>
        </w:rPr>
        <w:t>2</w:t>
      </w:r>
      <w:r w:rsidR="0034113E">
        <w:t>Se</w:t>
      </w:r>
      <w:r w:rsidR="0034113E" w:rsidRPr="0034113E">
        <w:rPr>
          <w:vertAlign w:val="subscript"/>
        </w:rPr>
        <w:t>3</w:t>
      </w:r>
      <w:r w:rsidR="0034113E">
        <w:t xml:space="preserve"> </w:t>
      </w:r>
      <w:r>
        <w:t>designs</w:t>
      </w:r>
      <w:r w:rsidR="0068640E">
        <w:t xml:space="preserve">. </w:t>
      </w:r>
      <w:r w:rsidR="002B4432">
        <w:t>At 1064nm (black vertical line), t</w:t>
      </w:r>
      <w:r w:rsidR="0068640E">
        <w:t>he</w:t>
      </w:r>
      <w:r w:rsidR="00C956BB">
        <w:t xml:space="preserve"> single-layer,</w:t>
      </w:r>
      <w:r w:rsidR="0068640E">
        <w:t xml:space="preserve"> </w:t>
      </w:r>
      <w:r>
        <w:t>two</w:t>
      </w:r>
      <w:r w:rsidR="0068640E">
        <w:t>-layer</w:t>
      </w:r>
      <w:r>
        <w:t xml:space="preserve"> and three-layer </w:t>
      </w:r>
      <w:r w:rsidR="00820DAF">
        <w:t xml:space="preserve">designs </w:t>
      </w:r>
      <w:r>
        <w:t xml:space="preserve">with </w:t>
      </w:r>
      <w:r w:rsidR="0034113E">
        <w:t>Sb</w:t>
      </w:r>
      <w:r w:rsidR="0034113E">
        <w:rPr>
          <w:vertAlign w:val="subscript"/>
        </w:rPr>
        <w:t>2</w:t>
      </w:r>
      <w:r w:rsidR="0034113E">
        <w:t>Se</w:t>
      </w:r>
      <w:r w:rsidR="0034113E">
        <w:rPr>
          <w:vertAlign w:val="subscript"/>
        </w:rPr>
        <w:t xml:space="preserve">3 </w:t>
      </w:r>
      <w:r w:rsidR="0034113E">
        <w:t>as bottom layer (</w:t>
      </w:r>
      <w:r w:rsidRPr="00A73D41">
        <w:rPr>
          <w:i/>
          <w:iCs/>
        </w:rPr>
        <w:t>n</w:t>
      </w:r>
      <w:r w:rsidRPr="00A73D41">
        <w:rPr>
          <w:i/>
          <w:iCs/>
          <w:vertAlign w:val="subscript"/>
        </w:rPr>
        <w:t>f1</w:t>
      </w:r>
      <w:r w:rsidR="0034113E" w:rsidRPr="0034113E">
        <w:t>)</w:t>
      </w:r>
      <w:r>
        <w:rPr>
          <w:i/>
          <w:iCs/>
          <w:vertAlign w:val="subscript"/>
        </w:rPr>
        <w:t xml:space="preserve"> </w:t>
      </w:r>
      <w:r w:rsidR="0068640E">
        <w:t>have</w:t>
      </w:r>
      <w:r>
        <w:t xml:space="preserve"> </w:t>
      </w:r>
      <w:r w:rsidR="004F304E">
        <w:t xml:space="preserve">similar </w:t>
      </w:r>
      <w:r w:rsidR="0039682F">
        <w:t xml:space="preserve">reflectance </w:t>
      </w:r>
      <w:r w:rsidR="004F304E">
        <w:t>at</w:t>
      </w:r>
      <w:r>
        <w:t xml:space="preserve"> </w:t>
      </w:r>
      <w:r w:rsidR="00743EF0">
        <w:t xml:space="preserve">6.5 - </w:t>
      </w:r>
      <w:r>
        <w:t>6.7%</w:t>
      </w:r>
      <w:r w:rsidR="00C956BB">
        <w:t>. The t</w:t>
      </w:r>
      <w:r>
        <w:t xml:space="preserve">hree-layer design with </w:t>
      </w:r>
      <w:r w:rsidR="0034113E" w:rsidRPr="0034113E">
        <w:t>Sb</w:t>
      </w:r>
      <w:r w:rsidR="0034113E" w:rsidRPr="0034113E">
        <w:rPr>
          <w:vertAlign w:val="subscript"/>
        </w:rPr>
        <w:t>2</w:t>
      </w:r>
      <w:r w:rsidR="0034113E">
        <w:t>Se</w:t>
      </w:r>
      <w:r w:rsidR="0034113E" w:rsidRPr="0034113E">
        <w:rPr>
          <w:vertAlign w:val="subscript"/>
        </w:rPr>
        <w:t>3</w:t>
      </w:r>
      <w:r w:rsidR="0034113E">
        <w:t xml:space="preserve"> as </w:t>
      </w:r>
      <w:r w:rsidR="0034113E" w:rsidRPr="0034113E">
        <w:t>middle</w:t>
      </w:r>
      <w:r w:rsidR="0034113E">
        <w:t xml:space="preserve"> layer (</w:t>
      </w:r>
      <w:r w:rsidRPr="00A73D41">
        <w:rPr>
          <w:i/>
          <w:iCs/>
        </w:rPr>
        <w:t>n</w:t>
      </w:r>
      <w:r w:rsidRPr="00A73D41">
        <w:rPr>
          <w:i/>
          <w:iCs/>
          <w:vertAlign w:val="subscript"/>
        </w:rPr>
        <w:t>f2</w:t>
      </w:r>
      <w:r w:rsidR="0034113E">
        <w:t>)</w:t>
      </w:r>
      <w:r>
        <w:t xml:space="preserve"> has </w:t>
      </w:r>
      <w:r w:rsidR="0034113E">
        <w:t xml:space="preserve">the </w:t>
      </w:r>
      <w:r w:rsidR="00C956BB">
        <w:t>lowest</w:t>
      </w:r>
      <w:r>
        <w:t xml:space="preserve"> </w:t>
      </w:r>
      <w:r w:rsidR="0039682F">
        <w:t xml:space="preserve">reflectance </w:t>
      </w:r>
      <w:r>
        <w:t>at 3.</w:t>
      </w:r>
      <w:r w:rsidR="00743EF0">
        <w:t>4</w:t>
      </w:r>
      <w:r>
        <w:t>%</w:t>
      </w:r>
      <w:r w:rsidR="00B672D9">
        <w:t>.</w:t>
      </w:r>
    </w:p>
    <w:p w14:paraId="139D3DEF" w14:textId="77777777" w:rsidR="00FA6518" w:rsidRDefault="00FA6518" w:rsidP="0058108B"/>
    <w:p w14:paraId="31BC72E4" w14:textId="1945BC14" w:rsidR="00FA6518" w:rsidRDefault="00F66125" w:rsidP="00F66125">
      <w:pPr>
        <w:pStyle w:val="Heading2"/>
      </w:pPr>
      <w:r>
        <w:t xml:space="preserve">2.4 </w:t>
      </w:r>
      <w:r w:rsidR="0069214E">
        <w:t>Long-pass e</w:t>
      </w:r>
      <w:r w:rsidR="00EE5098">
        <w:t>dge</w:t>
      </w:r>
      <w:r w:rsidR="0069214E">
        <w:t>-</w:t>
      </w:r>
      <w:r w:rsidR="00EE5098">
        <w:t>filter design</w:t>
      </w:r>
    </w:p>
    <w:p w14:paraId="1384EB54" w14:textId="06130351" w:rsidR="005571B3" w:rsidRDefault="002420C7" w:rsidP="002420C7">
      <w:r>
        <w:t xml:space="preserve">In all previous designs, </w:t>
      </w:r>
      <w:r w:rsidR="001306AC">
        <w:t>the</w:t>
      </w:r>
      <w:r>
        <w:t xml:space="preserve"> </w:t>
      </w:r>
      <w:r w:rsidR="0015236F">
        <w:t xml:space="preserve">optical </w:t>
      </w:r>
      <w:r w:rsidR="002B5D65">
        <w:t>performance</w:t>
      </w:r>
      <w:r>
        <w:t xml:space="preserve"> after phase transition</w:t>
      </w:r>
      <w:r w:rsidR="001306AC">
        <w:t xml:space="preserve"> </w:t>
      </w:r>
      <w:r w:rsidR="009A6A82">
        <w:t>has not</w:t>
      </w:r>
      <w:r w:rsidR="00CF1335">
        <w:t xml:space="preserve"> </w:t>
      </w:r>
      <w:r w:rsidR="001306AC">
        <w:t>been considered</w:t>
      </w:r>
      <w:r w:rsidR="00D71F69">
        <w:t xml:space="preserve"> yet</w:t>
      </w:r>
      <w:r>
        <w:t xml:space="preserve">. </w:t>
      </w:r>
      <w:r w:rsidR="005571B3">
        <w:t>A</w:t>
      </w:r>
      <w:r w:rsidR="004D695A">
        <w:t xml:space="preserve">side from low reflectance, another </w:t>
      </w:r>
      <w:r w:rsidR="005571B3">
        <w:t xml:space="preserve">requirement for </w:t>
      </w:r>
      <w:r w:rsidR="00D71F69">
        <w:t>two-mode optical device</w:t>
      </w:r>
      <w:r w:rsidR="005571B3">
        <w:t xml:space="preserve"> is high </w:t>
      </w:r>
      <w:r w:rsidR="0015236F">
        <w:t xml:space="preserve">optical </w:t>
      </w:r>
      <w:r w:rsidR="005571B3">
        <w:t xml:space="preserve">contrast </w:t>
      </w:r>
      <w:r w:rsidR="0015236F">
        <w:t>between the two modes</w:t>
      </w:r>
      <w:r w:rsidR="005571B3">
        <w:t xml:space="preserve">. </w:t>
      </w:r>
      <w:r w:rsidR="001306AC">
        <w:t xml:space="preserve">Figure 5 </w:t>
      </w:r>
      <w:r w:rsidR="00CF1335">
        <w:t>shows the</w:t>
      </w:r>
      <w:r w:rsidR="00AB2899">
        <w:t xml:space="preserve"> reflectance </w:t>
      </w:r>
      <w:r w:rsidR="002C1182">
        <w:t xml:space="preserve">comparison between </w:t>
      </w:r>
      <w:r w:rsidR="0061333C">
        <w:t>Sb</w:t>
      </w:r>
      <w:r w:rsidR="0061333C">
        <w:rPr>
          <w:vertAlign w:val="subscript"/>
        </w:rPr>
        <w:t>2</w:t>
      </w:r>
      <w:r w:rsidR="0061333C">
        <w:t>Se</w:t>
      </w:r>
      <w:r w:rsidR="0061333C">
        <w:rPr>
          <w:vertAlign w:val="subscript"/>
        </w:rPr>
        <w:t xml:space="preserve">3 </w:t>
      </w:r>
      <w:r w:rsidR="0061333C">
        <w:t xml:space="preserve">in </w:t>
      </w:r>
      <w:r w:rsidR="002C1182">
        <w:t>amorphous (</w:t>
      </w:r>
      <w:r w:rsidR="0061333C">
        <w:t>solid</w:t>
      </w:r>
      <w:r w:rsidR="002C1182">
        <w:t>) and crystalline (</w:t>
      </w:r>
      <w:r w:rsidR="0061333C">
        <w:t>dotted</w:t>
      </w:r>
      <w:r w:rsidR="002C1182">
        <w:t xml:space="preserve">) </w:t>
      </w:r>
      <w:r w:rsidR="0061333C">
        <w:t>phases, which represent</w:t>
      </w:r>
      <w:r w:rsidR="0015236F">
        <w:t>s</w:t>
      </w:r>
      <w:r w:rsidR="0061333C">
        <w:t xml:space="preserve"> </w:t>
      </w:r>
      <w:r w:rsidR="0015236F">
        <w:t xml:space="preserve">the </w:t>
      </w:r>
      <w:r w:rsidR="006105CE">
        <w:t>device</w:t>
      </w:r>
      <w:r w:rsidR="0061333C">
        <w:t xml:space="preserve"> in ON and OFF</w:t>
      </w:r>
      <w:r w:rsidR="0015236F">
        <w:t xml:space="preserve"> modes</w:t>
      </w:r>
      <w:r w:rsidR="0061333C">
        <w:t>, respectively. The</w:t>
      </w:r>
      <w:r w:rsidR="006105CE">
        <w:t xml:space="preserve"> </w:t>
      </w:r>
      <w:r w:rsidR="0061333C">
        <w:t xml:space="preserve">designs are the same as described in </w:t>
      </w:r>
      <w:r w:rsidR="00277EDF">
        <w:t>Fig. 4.</w:t>
      </w:r>
      <w:r w:rsidR="005571B3">
        <w:t xml:space="preserve"> </w:t>
      </w:r>
      <w:r w:rsidR="0015236F">
        <w:t>The</w:t>
      </w:r>
      <w:r w:rsidR="00277EDF">
        <w:t xml:space="preserve"> single-layer </w:t>
      </w:r>
      <w:r w:rsidR="00A643D2">
        <w:t xml:space="preserve">design </w:t>
      </w:r>
      <w:r w:rsidR="00277EDF">
        <w:t>has</w:t>
      </w:r>
      <w:r w:rsidR="00A643D2">
        <w:t xml:space="preserve"> the highest </w:t>
      </w:r>
      <w:r w:rsidR="001306AC">
        <w:t>reflectance</w:t>
      </w:r>
      <w:r w:rsidR="00A643D2">
        <w:t xml:space="preserve"> contrast </w:t>
      </w:r>
      <w:r w:rsidR="002B5D65">
        <w:t>of</w:t>
      </w:r>
      <w:r w:rsidR="00A643D2">
        <w:t xml:space="preserve"> </w:t>
      </w:r>
      <w:r w:rsidR="00126BF5">
        <w:t>55</w:t>
      </w:r>
      <w:r w:rsidR="009B4C11">
        <w:t>.0</w:t>
      </w:r>
      <w:r w:rsidR="00126BF5">
        <w:t>%</w:t>
      </w:r>
      <w:r w:rsidR="009B4C11">
        <w:t xml:space="preserve"> (Fig. 5a</w:t>
      </w:r>
      <w:r w:rsidR="006105CE">
        <w:t>, blue</w:t>
      </w:r>
      <w:r w:rsidR="009B4C11">
        <w:t>).</w:t>
      </w:r>
      <w:r w:rsidR="0069214E">
        <w:t xml:space="preserve"> </w:t>
      </w:r>
      <w:r w:rsidR="00CF1335">
        <w:t>F</w:t>
      </w:r>
      <w:r w:rsidR="009B4C11">
        <w:t xml:space="preserve">or </w:t>
      </w:r>
      <w:r w:rsidR="00CF1335">
        <w:t xml:space="preserve">the </w:t>
      </w:r>
      <w:r w:rsidR="009B4C11">
        <w:t>three-layer design with Sb</w:t>
      </w:r>
      <w:r w:rsidR="009B4C11">
        <w:rPr>
          <w:vertAlign w:val="subscript"/>
        </w:rPr>
        <w:t>2</w:t>
      </w:r>
      <w:r w:rsidR="009B4C11">
        <w:t>Se</w:t>
      </w:r>
      <w:r w:rsidR="009B4C11">
        <w:rPr>
          <w:vertAlign w:val="subscript"/>
        </w:rPr>
        <w:t>3</w:t>
      </w:r>
      <w:r w:rsidR="009B4C11">
        <w:t xml:space="preserve"> </w:t>
      </w:r>
      <w:r w:rsidR="00CF1335">
        <w:t>as the middle layer</w:t>
      </w:r>
      <w:r w:rsidR="006105CE">
        <w:t xml:space="preserve"> (Fig. 5b, red)</w:t>
      </w:r>
      <w:r w:rsidR="009B4C11">
        <w:t xml:space="preserve">, even though it </w:t>
      </w:r>
      <w:r w:rsidR="0015236F">
        <w:t>has</w:t>
      </w:r>
      <w:r w:rsidR="009B4C11">
        <w:t xml:space="preserve"> the </w:t>
      </w:r>
      <w:r w:rsidR="002B5D65">
        <w:t>lowest reflectance</w:t>
      </w:r>
      <w:r w:rsidR="009B4C11">
        <w:t xml:space="preserve"> in amorphous phase</w:t>
      </w:r>
      <w:r w:rsidR="0015236F">
        <w:t xml:space="preserve"> among other designs at 3.4%, </w:t>
      </w:r>
      <w:r w:rsidR="009B4C11">
        <w:t>its</w:t>
      </w:r>
      <w:r w:rsidR="0015236F">
        <w:t xml:space="preserve"> </w:t>
      </w:r>
      <w:r w:rsidR="00CF1335">
        <w:t>crystalline phase</w:t>
      </w:r>
      <w:r w:rsidR="0015236F">
        <w:t xml:space="preserve"> reflectance is </w:t>
      </w:r>
      <w:r w:rsidR="002B5D65">
        <w:t>only 14.8%</w:t>
      </w:r>
      <w:r w:rsidR="005571B3">
        <w:t xml:space="preserve">, </w:t>
      </w:r>
      <w:r w:rsidR="002B5D65">
        <w:t xml:space="preserve">which make </w:t>
      </w:r>
      <w:r w:rsidR="006105CE">
        <w:t xml:space="preserve">the </w:t>
      </w:r>
      <w:r w:rsidR="002B5D65">
        <w:t xml:space="preserve">reflectance contrast </w:t>
      </w:r>
      <w:r w:rsidR="006105CE">
        <w:t xml:space="preserve">of </w:t>
      </w:r>
      <w:r w:rsidR="002B5D65">
        <w:t>only 11.4%</w:t>
      </w:r>
      <w:r w:rsidR="00CF1335">
        <w:t>.</w:t>
      </w:r>
    </w:p>
    <w:p w14:paraId="42510DBC" w14:textId="3A88AA15" w:rsidR="005571B3" w:rsidRDefault="002F4017" w:rsidP="002F4017">
      <w:pPr>
        <w:jc w:val="center"/>
      </w:pPr>
      <w:r>
        <w:rPr>
          <w:noProof/>
        </w:rPr>
        <w:lastRenderedPageBreak/>
        <w:drawing>
          <wp:inline distT="0" distB="0" distL="0" distR="0" wp14:anchorId="0ED69561" wp14:editId="5E3A39E4">
            <wp:extent cx="4383478" cy="2700000"/>
            <wp:effectExtent l="0" t="0" r="0" b="5715"/>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3"/>
                    <a:srcRect t="205" b="205"/>
                    <a:stretch>
                      <a:fillRect/>
                    </a:stretch>
                  </pic:blipFill>
                  <pic:spPr bwMode="auto">
                    <a:xfrm>
                      <a:off x="0" y="0"/>
                      <a:ext cx="4383478" cy="270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500E9E19" w:rsidR="002F4017" w:rsidRDefault="002F4017" w:rsidP="005571B3">
      <w:r w:rsidRPr="005F715D">
        <w:rPr>
          <w:b/>
          <w:bCs/>
        </w:rPr>
        <w:t xml:space="preserve">Fig. </w:t>
      </w:r>
      <w:r w:rsidRPr="00804C24">
        <w:rPr>
          <w:rFonts w:cstheme="majorBidi"/>
          <w:b/>
          <w:bCs/>
          <w:szCs w:val="20"/>
          <w:cs/>
          <w:lang w:bidi="th-TH"/>
        </w:rPr>
        <w:t>5.</w:t>
      </w:r>
      <w:r>
        <w:t xml:space="preserve"> </w:t>
      </w:r>
      <w:r w:rsidR="001306AC">
        <w:t>Reflectance</w:t>
      </w:r>
      <w:r>
        <w:t xml:space="preserve"> comparison </w:t>
      </w:r>
      <w:r w:rsidR="0015236F">
        <w:t>between designs shown in Fig. 4</w:t>
      </w:r>
      <w:r w:rsidR="005571B3">
        <w:t xml:space="preserve"> before (ON mode, </w:t>
      </w:r>
      <w:r w:rsidR="002B5D65">
        <w:rPr>
          <w:lang w:val="en-US" w:bidi="th-TH"/>
        </w:rPr>
        <w:t>solid</w:t>
      </w:r>
      <w:r w:rsidR="005571B3">
        <w:t xml:space="preserve">) and after (OFF mode, </w:t>
      </w:r>
      <w:r w:rsidR="002B5D65">
        <w:t>dotted</w:t>
      </w:r>
      <w:r w:rsidR="005571B3">
        <w:t xml:space="preserve">) </w:t>
      </w:r>
      <w:r w:rsidR="00D20A1C">
        <w:t>mode switching</w:t>
      </w:r>
      <w:r w:rsidR="005571B3">
        <w:t>.</w:t>
      </w:r>
      <w:r>
        <w:t xml:space="preserve"> (a) </w:t>
      </w:r>
      <w:r w:rsidR="005571B3">
        <w:t>S</w:t>
      </w:r>
      <w:r>
        <w:t>ingle</w:t>
      </w:r>
      <w:r w:rsidR="002B5D65">
        <w:t>-layer (blue)</w:t>
      </w:r>
      <w:r>
        <w:t xml:space="preserve"> and two-layer designs</w:t>
      </w:r>
      <w:r w:rsidR="002B5D65">
        <w:t xml:space="preserve"> (green)</w:t>
      </w:r>
      <w:r>
        <w:t xml:space="preserve">. (b) </w:t>
      </w:r>
      <w:r w:rsidR="005571B3">
        <w:t>Three</w:t>
      </w:r>
      <w:r>
        <w:t>-layer designs with Sb</w:t>
      </w:r>
      <w:r>
        <w:rPr>
          <w:vertAlign w:val="subscript"/>
        </w:rPr>
        <w:t>2</w:t>
      </w:r>
      <w:r>
        <w:t>Se</w:t>
      </w:r>
      <w:r>
        <w:rPr>
          <w:vertAlign w:val="subscript"/>
        </w:rPr>
        <w:t>3</w:t>
      </w:r>
      <w:r>
        <w:t xml:space="preserve"> </w:t>
      </w:r>
      <w:r w:rsidR="00D20A1C">
        <w:t>as bottom layer</w:t>
      </w:r>
      <w:r>
        <w:t xml:space="preserve"> </w:t>
      </w:r>
      <w:r w:rsidR="001306AC">
        <w:t>(</w:t>
      </w:r>
      <w:r w:rsidR="002B5D65">
        <w:t>orange</w:t>
      </w:r>
      <w:r w:rsidR="001306AC">
        <w:t xml:space="preserve">) </w:t>
      </w:r>
      <w:r w:rsidR="00D20A1C">
        <w:t>design with Sb</w:t>
      </w:r>
      <w:r w:rsidR="00D20A1C" w:rsidRPr="00D20A1C">
        <w:rPr>
          <w:vertAlign w:val="subscript"/>
        </w:rPr>
        <w:t>2</w:t>
      </w:r>
      <w:r w:rsidR="00D20A1C">
        <w:t>Se</w:t>
      </w:r>
      <w:r w:rsidR="00D20A1C" w:rsidRPr="00D20A1C">
        <w:rPr>
          <w:vertAlign w:val="subscript"/>
        </w:rPr>
        <w:t>3</w:t>
      </w:r>
      <w:r w:rsidR="00D20A1C">
        <w:t xml:space="preserve"> as </w:t>
      </w:r>
      <w:r>
        <w:t>middle layer</w:t>
      </w:r>
      <w:r w:rsidR="001306AC">
        <w:t xml:space="preserve"> (</w:t>
      </w:r>
      <w:r w:rsidR="002B5D65">
        <w:t>red</w:t>
      </w:r>
      <w:r w:rsidR="001306AC">
        <w:t>)</w:t>
      </w:r>
      <w:r>
        <w:t xml:space="preserve">. </w:t>
      </w:r>
      <w:r w:rsidR="002B5D65">
        <w:t>S</w:t>
      </w:r>
      <w:r>
        <w:t xml:space="preserve">ingle-layer design </w:t>
      </w:r>
      <w:r w:rsidR="00A45445">
        <w:t>has</w:t>
      </w:r>
      <w:r>
        <w:t xml:space="preserve"> the highest</w:t>
      </w:r>
      <w:r w:rsidR="00A45445">
        <w:t xml:space="preserve"> reflectance contrast</w:t>
      </w:r>
      <w:r>
        <w:t xml:space="preserve">. </w:t>
      </w:r>
      <w:r w:rsidR="005571B3">
        <w:t>The v</w:t>
      </w:r>
      <w:r>
        <w:t xml:space="preserve">ertical </w:t>
      </w:r>
      <w:r w:rsidR="005571B3">
        <w:t xml:space="preserve">black </w:t>
      </w:r>
      <w:r>
        <w:t>line</w:t>
      </w:r>
      <w:r w:rsidR="003147A1">
        <w:rPr>
          <w:lang w:bidi="th-TH"/>
        </w:rPr>
        <w:t>s</w:t>
      </w:r>
      <w:r>
        <w:t xml:space="preserve"> indicate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5AD8F6E0" w14:textId="15B5CFC5" w:rsidR="00161477" w:rsidRPr="00767624" w:rsidRDefault="00221BDD" w:rsidP="00B44FC8">
      <w:pPr>
        <w:rPr>
          <w:lang w:bidi="th-TH"/>
        </w:rPr>
      </w:pPr>
      <w:r>
        <w:tab/>
      </w:r>
      <w:r w:rsidR="007F36DB">
        <w:t>Edge</w:t>
      </w:r>
      <w:r w:rsidR="0069214E" w:rsidRPr="00B44FC8">
        <w:t>-</w:t>
      </w:r>
      <w:r w:rsidR="00451FE5" w:rsidRPr="00B44FC8">
        <w:t>filter</w:t>
      </w:r>
      <w:r w:rsidR="008415D0" w:rsidRPr="00B44FC8">
        <w:t xml:space="preserve"> </w:t>
      </w:r>
      <w:r w:rsidR="0069214E" w:rsidRPr="00B44FC8">
        <w:t xml:space="preserve">design </w:t>
      </w:r>
      <w:r w:rsidR="007F36DB">
        <w:t xml:space="preserve">has high </w:t>
      </w:r>
      <w:r w:rsidR="007C3EE7">
        <w:t>reflection</w:t>
      </w:r>
      <w:r w:rsidR="007F36DB">
        <w:t xml:space="preserve"> </w:t>
      </w:r>
      <w:r w:rsidR="00B9368F">
        <w:t xml:space="preserve">in a region </w:t>
      </w:r>
      <w:r w:rsidR="007F36DB">
        <w:t xml:space="preserve">around reference wavelength </w:t>
      </w:r>
      <w:r w:rsidR="007F36DB" w:rsidRPr="00B44FC8">
        <w:t>(</w:t>
      </w:r>
      <w:r w:rsidR="007F36DB" w:rsidRPr="00B44FC8">
        <w:rPr>
          <w:i/>
          <w:iCs/>
        </w:rPr>
        <w:t>λ</w:t>
      </w:r>
      <w:r w:rsidR="007F36DB" w:rsidRPr="00B44FC8">
        <w:rPr>
          <w:i/>
          <w:iCs/>
          <w:vertAlign w:val="subscript"/>
        </w:rPr>
        <w:t>0</w:t>
      </w:r>
      <w:r w:rsidR="007F36DB" w:rsidRPr="00B44FC8">
        <w:t>)</w:t>
      </w:r>
      <w:r w:rsidR="007F36DB">
        <w:t xml:space="preserve"> but exhibits </w:t>
      </w:r>
      <w:r w:rsidR="00014ECD">
        <w:t xml:space="preserve">strong </w:t>
      </w:r>
      <w:r w:rsidR="007F36DB">
        <w:t>antireflection</w:t>
      </w:r>
      <w:r w:rsidR="00480C86">
        <w:t xml:space="preserve"> (AR)</w:t>
      </w:r>
      <w:r w:rsidR="007F36DB">
        <w:t xml:space="preserve"> property outside </w:t>
      </w:r>
      <w:r w:rsidR="00B9368F">
        <w:t xml:space="preserve">of </w:t>
      </w:r>
      <w:r w:rsidR="007F36DB">
        <w:t xml:space="preserve">this region. </w:t>
      </w:r>
      <w:r w:rsidR="00E409DD">
        <w:rPr>
          <w:lang w:bidi="th-TH"/>
        </w:rPr>
        <w:t xml:space="preserve">The device could be designing such the </w:t>
      </w:r>
      <w:r w:rsidR="00480C86">
        <w:rPr>
          <w:lang w:bidi="th-TH"/>
        </w:rPr>
        <w:t>AR</w:t>
      </w:r>
      <w:r w:rsidR="00E409DD">
        <w:rPr>
          <w:lang w:bidi="th-TH"/>
        </w:rPr>
        <w:t xml:space="preserve"> area </w:t>
      </w:r>
      <w:r w:rsidR="007C3EE7">
        <w:rPr>
          <w:lang w:bidi="th-TH"/>
        </w:rPr>
        <w:t xml:space="preserve">at the edge </w:t>
      </w:r>
      <w:r w:rsidR="00E409DD">
        <w:rPr>
          <w:lang w:bidi="th-TH"/>
        </w:rPr>
        <w:t xml:space="preserve">outside </w:t>
      </w:r>
      <w:r w:rsidR="007C3EE7">
        <w:rPr>
          <w:lang w:bidi="th-TH"/>
        </w:rPr>
        <w:t>of</w:t>
      </w:r>
      <w:r w:rsidR="00E409DD">
        <w:rPr>
          <w:lang w:bidi="th-TH"/>
        </w:rPr>
        <w:t xml:space="preserve"> high-reflection region is at the desired operating wavelength. And when the device changes its mode to OFF (</w:t>
      </w:r>
      <w:r w:rsidR="00767624">
        <w:rPr>
          <w:lang w:bidi="th-TH"/>
        </w:rPr>
        <w:t>phase change material</w:t>
      </w:r>
      <w:r w:rsidR="00E409DD">
        <w:rPr>
          <w:lang w:bidi="th-TH"/>
        </w:rPr>
        <w:t xml:space="preserve"> transitioned to crystalline phase) the reflectance profile will be shifted,</w:t>
      </w:r>
      <w:r w:rsidR="00767624">
        <w:rPr>
          <w:lang w:bidi="th-TH"/>
        </w:rPr>
        <w:t xml:space="preserve"> </w:t>
      </w:r>
      <w:r w:rsidR="00E409DD">
        <w:rPr>
          <w:lang w:bidi="th-TH"/>
        </w:rPr>
        <w:t xml:space="preserve">and the area around the operating wavelength would be in high-reflection area instead. Edge filter design consists of </w:t>
      </w:r>
      <w:r w:rsidR="00480C86">
        <w:rPr>
          <w:lang w:bidi="th-TH"/>
        </w:rPr>
        <w:t xml:space="preserve">QWOT-thick </w:t>
      </w:r>
      <w:r w:rsidR="00E409DD">
        <w:rPr>
          <w:lang w:bidi="th-TH"/>
        </w:rPr>
        <w:t>high refractive index (H) and low refractive index (L) layers</w:t>
      </w:r>
      <w:r w:rsidR="00480C86">
        <w:rPr>
          <w:lang w:bidi="th-TH"/>
        </w:rPr>
        <w:t xml:space="preserve"> </w:t>
      </w:r>
      <w:r w:rsidR="00767624">
        <w:rPr>
          <w:lang w:bidi="th-TH"/>
        </w:rPr>
        <w:t xml:space="preserve">deposited on top of each other </w:t>
      </w:r>
      <w:r w:rsidR="00E409DD">
        <w:rPr>
          <w:lang w:bidi="th-TH"/>
        </w:rPr>
        <w:t>symmetrical</w:t>
      </w:r>
      <w:r w:rsidR="00767624">
        <w:rPr>
          <w:lang w:bidi="th-TH"/>
        </w:rPr>
        <w:t>ly in a structure called</w:t>
      </w:r>
      <w:r w:rsidR="00E409DD">
        <w:rPr>
          <w:lang w:bidi="th-TH"/>
        </w:rPr>
        <w:t xml:space="preserve"> unit cell (</w:t>
      </w:r>
      <w:r w:rsidR="00E409DD" w:rsidRPr="007C3EE7">
        <w:rPr>
          <w:i/>
          <w:iCs/>
          <w:lang w:bidi="th-TH"/>
        </w:rPr>
        <w:t>U</w:t>
      </w:r>
      <w:r w:rsidR="007C3EE7">
        <w:rPr>
          <w:lang w:bidi="th-TH"/>
        </w:rPr>
        <w:t>), the number of unit cells could be one or more</w:t>
      </w:r>
      <w:r w:rsidR="00E409DD">
        <w:rPr>
          <w:lang w:bidi="th-TH"/>
        </w:rPr>
        <w:t>.</w:t>
      </w:r>
      <w:r w:rsidR="00480C86">
        <w:rPr>
          <w:lang w:bidi="th-TH"/>
        </w:rPr>
        <w:t xml:space="preserve"> The one side of the AR areas outside the high-reflection region will be stable depending on the structure of unit cell; a long-pass </w:t>
      </w:r>
      <w:r w:rsidR="00480C86">
        <w:t xml:space="preserve">structure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80C86">
        <w:t xml:space="preserve"> has a stable AR area in longer wavelengths, and the short-pass structure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rsidR="00480C86">
        <w:t xml:space="preserve"> has a stable AR area in a shorter wavelength, where </w:t>
      </w:r>
      <w:r w:rsidR="007C3EE7">
        <w:t>1/2</w:t>
      </w:r>
      <w:r w:rsidR="00480C86" w:rsidRPr="00B44FC8">
        <w:t xml:space="preserve"> denotes a </w:t>
      </w:r>
      <w:r w:rsidR="00480C86">
        <w:t>layer</w:t>
      </w:r>
      <w:r w:rsidR="00480C86" w:rsidRPr="00B44FC8">
        <w:t xml:space="preserve"> with </w:t>
      </w:r>
      <w:r w:rsidR="00480C86">
        <w:t>half-QWOT</w:t>
      </w:r>
      <w:r w:rsidR="00480C86" w:rsidRPr="00B44FC8">
        <w:t xml:space="preserve"> </w:t>
      </w:r>
      <w:r w:rsidR="00480C86">
        <w:t xml:space="preserve">thickness. To minimize the thickness of the device, a long-pass design is preferred since </w:t>
      </w:r>
      <w:r w:rsidR="00480C86" w:rsidRPr="00B44FC8">
        <w:rPr>
          <w:i/>
          <w:iCs/>
        </w:rPr>
        <w:t>λ</w:t>
      </w:r>
      <w:r w:rsidR="00480C86" w:rsidRPr="00B44FC8">
        <w:rPr>
          <w:i/>
          <w:iCs/>
          <w:vertAlign w:val="subscript"/>
        </w:rPr>
        <w:t>0</w:t>
      </w:r>
      <w:r w:rsidR="00480C86">
        <w:t xml:space="preserve"> will be at a shorter wavelength.</w:t>
      </w:r>
      <w:r w:rsidR="007C3EE7">
        <w:t xml:space="preserve"> The spectral width of high-reflection region is directly correlated to the refractive index differences between H and L layers, and the steepness of the region’s edges is directly correlated to the number of unit cells.</w:t>
      </w:r>
      <w:r w:rsidR="007C3EE7">
        <w:rPr>
          <w:lang w:val="en-US" w:bidi="th-TH"/>
        </w:rPr>
        <w:t xml:space="preserve"> </w:t>
      </w:r>
    </w:p>
    <w:p w14:paraId="7B19BC10" w14:textId="77233A6F" w:rsidR="007C3EE7" w:rsidRPr="007055DC" w:rsidRDefault="00161477" w:rsidP="00B44FC8">
      <w:r>
        <w:rPr>
          <w:lang w:val="en-US" w:bidi="th-TH"/>
        </w:rPr>
        <w:tab/>
      </w:r>
      <w:r w:rsidR="007C3EE7">
        <w:rPr>
          <w:lang w:val="en-US" w:bidi="th-TH"/>
        </w:rPr>
        <w:t xml:space="preserve">Figure 6 shows </w:t>
      </w:r>
      <w:r w:rsidR="00767624">
        <w:rPr>
          <w:lang w:val="en-US" w:bidi="th-TH"/>
        </w:rPr>
        <w:t xml:space="preserve">five </w:t>
      </w:r>
      <w:r w:rsidR="007C3EE7">
        <w:rPr>
          <w:lang w:val="en-US" w:bidi="th-TH"/>
        </w:rPr>
        <w:t>long-pass</w:t>
      </w:r>
      <w:r w:rsidR="00767624">
        <w:rPr>
          <w:lang w:val="en-US" w:bidi="th-TH"/>
        </w:rPr>
        <w:t xml:space="preserve"> </w:t>
      </w:r>
      <w:r w:rsidR="00767624">
        <w:t>designs</w:t>
      </w:r>
      <w:r w:rsidR="007C3EE7">
        <w:rPr>
          <w:lang w:val="en-US" w:bidi="th-TH"/>
        </w:rP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7C3EE7">
        <w:t xml:space="preserve"> with number of unit cells (</w:t>
      </w:r>
      <w:r w:rsidR="007C3EE7">
        <w:rPr>
          <w:i/>
          <w:iCs/>
        </w:rPr>
        <w:t>N</w:t>
      </w:r>
      <w:r w:rsidR="007C3EE7">
        <w:t>)</w:t>
      </w:r>
      <w:r w:rsidR="00767624">
        <w:t xml:space="preserve"> ranging from 1 to 8</w:t>
      </w:r>
      <w:r w:rsidR="007C3EE7">
        <w:t>. These designs use Sb</w:t>
      </w:r>
      <w:r w:rsidR="007C3EE7" w:rsidRPr="007C3EE7">
        <w:rPr>
          <w:vertAlign w:val="subscript"/>
        </w:rPr>
        <w:t>2</w:t>
      </w:r>
      <w:r w:rsidR="007C3EE7">
        <w:t>Se</w:t>
      </w:r>
      <w:r w:rsidR="007C3EE7" w:rsidRPr="007C3EE7">
        <w:rPr>
          <w:vertAlign w:val="subscript"/>
        </w:rPr>
        <w:t>3</w:t>
      </w:r>
      <w:r w:rsidR="007C3EE7">
        <w:t xml:space="preserve"> as H layer and MgF</w:t>
      </w:r>
      <w:r w:rsidR="007C3EE7" w:rsidRPr="007C3EE7">
        <w:rPr>
          <w:vertAlign w:val="subscript"/>
        </w:rPr>
        <w:t>2</w:t>
      </w:r>
      <w:r w:rsidR="007C3EE7">
        <w:t xml:space="preserve"> as L layer, the </w:t>
      </w:r>
      <w:r w:rsidR="000218F1">
        <w:t xml:space="preserve">reference wavelength </w:t>
      </w:r>
      <w:r w:rsidR="007C3EE7" w:rsidRPr="00CF204A">
        <w:rPr>
          <w:i/>
          <w:iCs/>
        </w:rPr>
        <w:t>λ</w:t>
      </w:r>
      <w:r w:rsidR="007C3EE7" w:rsidRPr="00CF204A">
        <w:rPr>
          <w:i/>
          <w:iCs/>
          <w:vertAlign w:val="subscript"/>
        </w:rPr>
        <w:t>0</w:t>
      </w:r>
      <w:r w:rsidR="007C3EE7">
        <w:t xml:space="preserve"> = 7</w:t>
      </w:r>
      <w:r w:rsidR="00811D15">
        <w:t>4</w:t>
      </w:r>
      <w:r w:rsidR="007C3EE7">
        <w:t xml:space="preserve">0 nm, and are </w:t>
      </w:r>
      <w:r w:rsidR="00764136">
        <w:t>deposited on the same 3-mm-thick silica substrate used on previous examples.</w:t>
      </w:r>
      <w:r w:rsidR="00602483">
        <w:t xml:space="preserve"> When devices are in ON mode or amorphous phase (Fig. 6a) the area around the interested wavelength (</w:t>
      </w:r>
      <w:r w:rsidR="00602483" w:rsidRPr="00CF204A">
        <w:rPr>
          <w:i/>
          <w:iCs/>
        </w:rPr>
        <w:t>λ</w:t>
      </w:r>
      <w:r w:rsidR="00602483">
        <w:t xml:space="preserve"> = 1064 nm) is in antireflection region, but when devices switch to OFF mode or crystalline phase (Fig. 6b) the area around interested wavelength is in high-reflection region. </w:t>
      </w:r>
      <w:r w:rsidR="007055DC">
        <w:t xml:space="preserve">These create a </w:t>
      </w:r>
      <w:r w:rsidR="00811D15">
        <w:t xml:space="preserve">high </w:t>
      </w:r>
      <w:r w:rsidR="007055DC">
        <w:t>reflectance contrast</w:t>
      </w:r>
      <w:r w:rsidR="001A7E74">
        <w:t xml:space="preserve">s between the two modes </w:t>
      </w:r>
      <w:r w:rsidR="007055DC">
        <w:t xml:space="preserve">of more than 90% for 4, 6 and 8 unit-cell designs, much higher than any previously shown designs. </w:t>
      </w:r>
      <w:r w:rsidR="00602483">
        <w:t xml:space="preserve">It can also be seen that increasing number of unit cells make the region edge steeper but the improvement from 6 to 8 unit cells is </w:t>
      </w:r>
      <w:r w:rsidR="007055DC">
        <w:t>lower than from 1 to 2 unit cells</w:t>
      </w:r>
      <w:r>
        <w:t xml:space="preserve">, so the benefits of increasing edge sharpness should be considered with the cons of increasing device thickness. </w:t>
      </w:r>
    </w:p>
    <w:p w14:paraId="0356D901" w14:textId="7928DA28" w:rsidR="002F4017" w:rsidRDefault="002F4017" w:rsidP="002F4017">
      <w:pPr>
        <w:jc w:val="center"/>
      </w:pPr>
      <w:r>
        <w:rPr>
          <w:noProof/>
        </w:rPr>
        <w:lastRenderedPageBreak/>
        <w:drawing>
          <wp:inline distT="0" distB="0" distL="0" distR="0" wp14:anchorId="2F462CFD" wp14:editId="0758775A">
            <wp:extent cx="4391723" cy="2700000"/>
            <wp:effectExtent l="0" t="0" r="0" b="5715"/>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4"/>
                    <a:stretch>
                      <a:fillRect/>
                    </a:stretch>
                  </pic:blipFill>
                  <pic:spPr>
                    <a:xfrm>
                      <a:off x="0" y="0"/>
                      <a:ext cx="4391723" cy="2700000"/>
                    </a:xfrm>
                    <a:prstGeom prst="rect">
                      <a:avLst/>
                    </a:prstGeom>
                  </pic:spPr>
                </pic:pic>
              </a:graphicData>
            </a:graphic>
          </wp:inline>
        </w:drawing>
      </w:r>
    </w:p>
    <w:p w14:paraId="488898AF" w14:textId="0595FEB4" w:rsidR="00451ABF" w:rsidRPr="0058103F" w:rsidRDefault="002F4017" w:rsidP="0058108B">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w:t>
      </w:r>
      <w:r w:rsidR="00EC7F13">
        <w:t>Reflectance</w:t>
      </w:r>
      <w:r>
        <w:t xml:space="preserve"> comparison of </w:t>
      </w:r>
      <w:r w:rsidR="005A75E0">
        <w:t>long</w:t>
      </w:r>
      <w:r w:rsidR="00B64B49">
        <w:t xml:space="preserve">-pass </w:t>
      </w:r>
      <w:r w:rsidR="00AC7006">
        <w:t xml:space="preserve">edge-filter </w:t>
      </w:r>
      <w:r w:rsidR="00B64B49">
        <w:t>designs</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with varying number of unit cells</w:t>
      </w:r>
      <w:r w:rsidR="00B64B49">
        <w:t xml:space="preserve">. </w:t>
      </w:r>
      <w:r w:rsidR="00602483">
        <w:t xml:space="preserve">(a) When devices are in amorphous phase (ON mode), the interested wavelength (black vertical line) is in AR region. (b) When devices are in crystalline phase (OFF mode), the interested wavelength is in high-reflection region. Reference </w:t>
      </w:r>
      <w:r>
        <w:t>wavelength</w:t>
      </w:r>
      <w:r w:rsidR="0081213B">
        <w:t xml:space="preserve"> </w:t>
      </w:r>
      <w:r w:rsidRPr="006C1D06">
        <w:rPr>
          <w:i/>
          <w:iCs/>
        </w:rPr>
        <w:t>λ</w:t>
      </w:r>
      <w:r>
        <w:rPr>
          <w:i/>
          <w:iCs/>
          <w:vertAlign w:val="subscript"/>
        </w:rPr>
        <w:t>0</w:t>
      </w:r>
      <w:r>
        <w:t xml:space="preserve"> = 7</w:t>
      </w:r>
      <w:r w:rsidR="00811D15">
        <w:t>4</w:t>
      </w:r>
      <w:r>
        <w:t>0 nm.</w:t>
      </w:r>
    </w:p>
    <w:p w14:paraId="65042A11" w14:textId="46514ADA" w:rsidR="005B557C" w:rsidRDefault="005B557C" w:rsidP="0049547C">
      <w:pPr>
        <w:pStyle w:val="Heading1"/>
      </w:pPr>
      <w:r>
        <w:t>3. Methods</w:t>
      </w:r>
    </w:p>
    <w:p w14:paraId="1150B362" w14:textId="647B5C00" w:rsidR="00DA47CA" w:rsidRDefault="005B557C" w:rsidP="00E81623">
      <w:pPr>
        <w:pStyle w:val="Heading2"/>
      </w:pPr>
      <w:r w:rsidRPr="00215511">
        <w:t>3.1</w:t>
      </w:r>
      <w:r w:rsidR="00E81623" w:rsidRPr="00215511">
        <w:t xml:space="preserve"> </w:t>
      </w:r>
      <w:r w:rsidR="0058103F">
        <w:t xml:space="preserve">Simulation of optical </w:t>
      </w:r>
      <w:r w:rsidR="0080248E">
        <w:t>performances</w:t>
      </w:r>
    </w:p>
    <w:p w14:paraId="25E16822" w14:textId="624134E6" w:rsidR="00160C24" w:rsidRPr="00582854" w:rsidRDefault="004E0C5A" w:rsidP="007B780A">
      <w:r w:rsidRPr="004E0C5A">
        <w:t xml:space="preserve">In this work, we use transfer matrix method (TMM) of Fresnel equation to calculate the transmittance, absorptance and reflectance of </w:t>
      </w:r>
      <w:r w:rsidR="0080248E">
        <w:t>every</w:t>
      </w:r>
      <w:r w:rsidRPr="004E0C5A">
        <w:t xml:space="preserve"> design</w:t>
      </w:r>
      <w:r w:rsidR="0080248E">
        <w:t>s</w:t>
      </w:r>
      <w:r w:rsidR="008F6AA9">
        <w:t xml:space="preserve">, the simulation is largely based on ‘Optical Thin Film Design’ </w:t>
      </w:r>
      <w:r w:rsidR="008F6AA9">
        <w:fldChar w:fldCharType="begin"/>
      </w:r>
      <w:r w:rsidR="008F6AA9">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F6AA9">
        <w:fldChar w:fldCharType="separate"/>
      </w:r>
      <w:r w:rsidR="008F6AA9">
        <w:rPr>
          <w:noProof/>
        </w:rPr>
        <w:t>[28]</w:t>
      </w:r>
      <w:r w:rsidR="008F6AA9">
        <w:fldChar w:fldCharType="end"/>
      </w:r>
      <w:r w:rsidR="006B343D">
        <w:t xml:space="preserve">, </w:t>
      </w:r>
      <w:r w:rsidR="006B343D" w:rsidRPr="006B343D">
        <w:rPr>
          <w:highlight w:val="yellow"/>
        </w:rPr>
        <w:t>although a simulation software such as COMSOL would also be applicable</w:t>
      </w:r>
      <w:r w:rsidR="00794FCF" w:rsidRPr="006B343D">
        <w:rPr>
          <w:highlight w:val="yellow"/>
        </w:rPr>
        <w:t>.</w:t>
      </w:r>
      <w:r w:rsidR="00794FCF">
        <w:t xml:space="preserve"> </w:t>
      </w:r>
      <w:r w:rsidR="0080248E">
        <w:t xml:space="preserve">In some simulation works, the substrate index </w:t>
      </w:r>
      <w:r w:rsidR="003A4B2E">
        <w:t>can be</w:t>
      </w:r>
      <w:r w:rsidR="0080248E">
        <w:t xml:space="preserve"> </w:t>
      </w:r>
      <w:r w:rsidR="00170C0B">
        <w:t>considered</w:t>
      </w:r>
      <w:r w:rsidR="0080248E">
        <w:t xml:space="preserve"> to be equal to air</w:t>
      </w:r>
      <w:r w:rsidR="003A4B2E">
        <w:t xml:space="preserve"> index</w:t>
      </w:r>
      <w:r w:rsidR="0080248E">
        <w:t xml:space="preserve"> (</w:t>
      </w:r>
      <w:r w:rsidR="0080248E" w:rsidRPr="00160C24">
        <w:rPr>
          <w:i/>
          <w:iCs/>
        </w:rPr>
        <w:t>n</w:t>
      </w:r>
      <w:r w:rsidR="0080248E" w:rsidRPr="00160C24">
        <w:rPr>
          <w:i/>
          <w:iCs/>
          <w:vertAlign w:val="subscript"/>
        </w:rPr>
        <w:t xml:space="preserve">sub </w:t>
      </w:r>
      <w:r w:rsidR="0080248E" w:rsidRPr="00160C24">
        <w:rPr>
          <w:i/>
          <w:iCs/>
        </w:rPr>
        <w:t>= n</w:t>
      </w:r>
      <w:r w:rsidR="0080248E" w:rsidRPr="00160C24">
        <w:rPr>
          <w:i/>
          <w:iCs/>
          <w:vertAlign w:val="subscript"/>
        </w:rPr>
        <w:t xml:space="preserve">air </w:t>
      </w:r>
      <w:r w:rsidR="0080248E" w:rsidRPr="00160C24">
        <w:rPr>
          <w:i/>
          <w:iCs/>
        </w:rPr>
        <w:t xml:space="preserve">= </w:t>
      </w:r>
      <w:r w:rsidR="0080248E" w:rsidRPr="00160C24">
        <w:t>1.0)</w:t>
      </w:r>
      <w:r w:rsidR="0080248E">
        <w:t xml:space="preserve"> to simplify the design</w:t>
      </w:r>
      <w:r w:rsidR="003A4B2E">
        <w:t xml:space="preserve"> and analysis process</w:t>
      </w:r>
      <w:r w:rsidR="00582854">
        <w:t>. But in this work we use 3-mm thick silica (SiO</w:t>
      </w:r>
      <w:r w:rsidR="00582854" w:rsidRPr="00582854">
        <w:rPr>
          <w:vertAlign w:val="subscript"/>
        </w:rPr>
        <w:t>2</w:t>
      </w:r>
      <w:r w:rsidR="00582854">
        <w:t>) as substrate (</w:t>
      </w:r>
      <w:r w:rsidR="00582854" w:rsidRPr="00582854">
        <w:rPr>
          <w:i/>
          <w:iCs/>
        </w:rPr>
        <w:t>n</w:t>
      </w:r>
      <w:r w:rsidR="00582854" w:rsidRPr="00582854">
        <w:rPr>
          <w:i/>
          <w:iCs/>
          <w:vertAlign w:val="subscript"/>
        </w:rPr>
        <w:t>s</w:t>
      </w:r>
      <w:r w:rsidR="00582854">
        <w:t xml:space="preserve"> = 1.47) </w:t>
      </w:r>
      <w:r w:rsidR="00160C24">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AF1867">
        <w:rPr>
          <w:noProof/>
        </w:rPr>
        <w:t>[29]</w:t>
      </w:r>
      <w:r w:rsidR="00160C24">
        <w:fldChar w:fldCharType="end"/>
      </w:r>
      <w:r w:rsidR="00160C24">
        <w:t xml:space="preserve">, </w:t>
      </w:r>
      <w:r w:rsidR="00582854">
        <w:t xml:space="preserve">and calculate the backside reflection from substrate-air layer on the other side. The </w:t>
      </w:r>
      <w:r w:rsidR="007348BB">
        <w:t xml:space="preserve">high-index layers (H) are </w:t>
      </w:r>
      <w:r w:rsidR="00160C24">
        <w:t>Si</w:t>
      </w:r>
      <w:r w:rsidR="007348BB">
        <w:t xml:space="preserve"> </w:t>
      </w:r>
      <w:r w:rsidR="00F56E56">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AF1867">
        <w:rPr>
          <w:noProof/>
        </w:rPr>
        <w:t>[35]</w:t>
      </w:r>
      <w:r w:rsidR="00F56E56">
        <w:fldChar w:fldCharType="end"/>
      </w:r>
      <w:r w:rsidR="00160C24">
        <w:t>, TiO</w:t>
      </w:r>
      <w:r w:rsidR="00160C24" w:rsidRPr="00160C24">
        <w:rPr>
          <w:vertAlign w:val="subscript"/>
        </w:rPr>
        <w:t>2</w:t>
      </w:r>
      <w:r w:rsidR="00160C24">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7348BB">
        <w:t>,</w:t>
      </w:r>
      <w:r w:rsidR="00F56E56">
        <w:t xml:space="preserve"> </w:t>
      </w:r>
      <w:r w:rsidR="007348BB">
        <w:t>or</w:t>
      </w:r>
      <w:r w:rsidR="00160C24">
        <w:t xml:space="preserve">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AF1867">
        <w:rPr>
          <w:noProof/>
        </w:rPr>
        <w:t>[34]</w:t>
      </w:r>
      <w:r w:rsidR="00F56E56">
        <w:fldChar w:fldCharType="end"/>
      </w:r>
      <w:r w:rsidR="007348BB">
        <w:t>. Their refractive ind</w:t>
      </w:r>
      <w:r w:rsidR="005E53D8">
        <w:t>ices</w:t>
      </w:r>
      <w:r w:rsidR="007348BB">
        <w:t xml:space="preserve"> at 1064 nm are 3.56, 2.31, and 2.00, respectively.</w:t>
      </w:r>
      <w:r w:rsidR="005E53D8">
        <w:t xml:space="preserve"> </w:t>
      </w:r>
      <w:r w:rsidR="007348BB">
        <w:t xml:space="preserve">The low-index layers (L) are </w:t>
      </w:r>
      <w:r w:rsidR="00F56E56">
        <w:t>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F56E56">
        <w:t>, SiO</w:t>
      </w:r>
      <w:r w:rsidR="00F56E56" w:rsidRPr="00F56E56">
        <w:rPr>
          <w:vertAlign w:val="subscript"/>
        </w:rPr>
        <w:t>2</w:t>
      </w:r>
      <w:r w:rsidR="00F56E56">
        <w:t xml:space="preserve"> </w:t>
      </w:r>
      <w:r w:rsidR="007348BB">
        <w:t>or</w:t>
      </w:r>
      <w:r w:rsidR="00F56E56">
        <w:t xml:space="preserve"> MgF</w:t>
      </w:r>
      <w:r w:rsidR="00F56E56" w:rsidRPr="00F56E56">
        <w:rPr>
          <w:vertAlign w:val="subscript"/>
        </w:rPr>
        <w:t>2</w:t>
      </w:r>
      <w:r w:rsidR="00F56E56">
        <w:t xml:space="preserve"> </w:t>
      </w:r>
      <w:r w:rsidR="00F56E56">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AF1867">
        <w:rPr>
          <w:noProof/>
        </w:rPr>
        <w:t>[30]</w:t>
      </w:r>
      <w:r w:rsidR="00F56E56">
        <w:fldChar w:fldCharType="end"/>
      </w:r>
      <w:r w:rsidR="00F56E56">
        <w:t xml:space="preserve">. </w:t>
      </w:r>
      <w:r w:rsidR="005E53D8">
        <w:t xml:space="preserve">Their refractive indices are 1.62, 1.45, and 1.38, respectively. </w:t>
      </w:r>
      <w:r w:rsidR="00F56E56">
        <w:t xml:space="preserve">All the above mentioned refractive </w:t>
      </w:r>
      <w:r w:rsidR="005E53D8">
        <w:t>index dataset</w:t>
      </w:r>
      <w:r w:rsidR="00F56E56">
        <w:t xml:space="preserve"> can be found </w:t>
      </w:r>
      <w:r w:rsidR="007348BB">
        <w:t>in</w:t>
      </w:r>
      <w:r w:rsidR="00F56E56">
        <w:t xml:space="preserve"> </w:t>
      </w:r>
      <w:r w:rsidR="00F56E56" w:rsidRPr="007141AE">
        <w:t>refractiveindex.info</w:t>
      </w:r>
      <w:r w:rsidR="00F56E56" w:rsidRPr="005E53D8">
        <w:rPr>
          <w:i/>
          <w:iCs/>
        </w:rPr>
        <w:t xml:space="preserve"> </w:t>
      </w:r>
      <w:r w:rsidR="00F56E56">
        <w:t xml:space="preserve">website </w:t>
      </w:r>
      <w:r w:rsidR="00F56E56">
        <w:fldChar w:fldCharType="begin"/>
      </w:r>
      <w:r w:rsidR="00AF1867">
        <w:instrText xml:space="preserve"> ADDIN EN.CITE &lt;EndNote&gt;&lt;Cite&gt;&lt;Author&gt;Polyanskiy&lt;/Author&gt;&lt;Year&gt;2024&lt;/Year&gt;&lt;RecNum&gt;69&lt;/RecNum&gt;&lt;DisplayText&gt;[36]&lt;/DisplayText&gt;&lt;record&gt;&lt;rec-number&gt;69&lt;/rec-number&gt;&lt;foreign-keys&gt;&lt;key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AF1867">
        <w:rPr>
          <w:noProof/>
        </w:rPr>
        <w:t>[36]</w:t>
      </w:r>
      <w:r w:rsidR="00F56E56">
        <w:fldChar w:fldCharType="end"/>
      </w:r>
      <w:r w:rsidR="00A00BF6">
        <w:t>. But because antimony triselenide (Sb</w:t>
      </w:r>
      <w:r w:rsidR="00A00BF6" w:rsidRPr="00A00BF6">
        <w:rPr>
          <w:vertAlign w:val="subscript"/>
        </w:rPr>
        <w:t>2</w:t>
      </w:r>
      <w:r w:rsidR="00A00BF6">
        <w:t>Se</w:t>
      </w:r>
      <w:r w:rsidR="00A00BF6" w:rsidRPr="00A00BF6">
        <w:rPr>
          <w:vertAlign w:val="subscript"/>
        </w:rPr>
        <w:t>3</w:t>
      </w:r>
      <w:r w:rsidR="00A00BF6">
        <w:t>) is a relatively new material in this field, its dataset cannot be found there.</w:t>
      </w:r>
      <w:r w:rsidR="00F56E56">
        <w:t xml:space="preserve"> We use </w:t>
      </w:r>
      <w:r w:rsidR="00A00BF6">
        <w:t>Sb</w:t>
      </w:r>
      <w:r w:rsidR="00A00BF6" w:rsidRPr="00A00BF6">
        <w:rPr>
          <w:vertAlign w:val="subscript"/>
        </w:rPr>
        <w:t>2</w:t>
      </w:r>
      <w:r w:rsidR="00A00BF6">
        <w:t>Se</w:t>
      </w:r>
      <w:r w:rsidR="00A00BF6" w:rsidRPr="00A00BF6">
        <w:rPr>
          <w:vertAlign w:val="subscript"/>
        </w:rPr>
        <w:t>3</w:t>
      </w:r>
      <w:r w:rsidR="00A00BF6">
        <w:t xml:space="preserve"> </w:t>
      </w:r>
      <w:r w:rsidR="00F56E56">
        <w:t xml:space="preserve">dataset from </w:t>
      </w:r>
      <w:r w:rsidR="00F56E56">
        <w:fldChar w:fldCharType="begin"/>
      </w:r>
      <w:r w:rsidR="00562A11">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562A11">
        <w:rPr>
          <w:rFonts w:hint="eastAsia"/>
        </w:rPr>
        <w:instrText>/author&gt;&lt;author&gt;Hewak, Daniel W.&lt;/author&gt;&lt;author&gt;Muskens, Otto L.&lt;/author&gt;&lt;/authors&gt;&lt;/contributors&gt;&lt;titles&gt;&lt;title&gt;A New Family of Ultralow Loss Reversible Phase</w:instrText>
      </w:r>
      <w:r w:rsidR="00562A11">
        <w:rPr>
          <w:rFonts w:hint="eastAsia"/>
        </w:rPr>
        <w:instrText>‐</w:instrText>
      </w:r>
      <w:r w:rsidR="00562A11">
        <w:rPr>
          <w:rFonts w:hint="eastAsia"/>
        </w:rPr>
        <w:instrText>Change Materials for Photonic Integrated Circuits: Sb2S3 and Sb2Se3&lt;/title&gt;&lt;secondary-title&gt;Ad</w:instrText>
      </w:r>
      <w:r w:rsidR="00562A11">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562A11">
        <w:rPr>
          <w:noProof/>
        </w:rPr>
        <w:t>Delaney, et al. [19]</w:t>
      </w:r>
      <w:r w:rsidR="00F56E56">
        <w:fldChar w:fldCharType="end"/>
      </w:r>
      <w:r w:rsidR="00F56E56">
        <w:t>, as shown in Fig. 1.</w:t>
      </w:r>
      <w:r w:rsidR="00FF5A08">
        <w:t xml:space="preserve"> The refractive index of air is </w:t>
      </w:r>
      <w:r w:rsidR="00A00BF6">
        <w:t>set to</w:t>
      </w:r>
      <w:r w:rsidR="00FF5A08">
        <w:t xml:space="preserve"> </w:t>
      </w:r>
      <w:r w:rsidR="00FF5A08" w:rsidRPr="00FF5A08">
        <w:rPr>
          <w:i/>
          <w:iCs/>
        </w:rPr>
        <w:t>n</w:t>
      </w:r>
      <w:r w:rsidR="00FF5A08" w:rsidRPr="00FF5A08">
        <w:rPr>
          <w:i/>
          <w:iCs/>
          <w:vertAlign w:val="subscript"/>
        </w:rPr>
        <w:t>a</w:t>
      </w:r>
      <w:r w:rsidR="00FF5A08">
        <w:t xml:space="preserve"> = 1.0 across the spectr</w:t>
      </w:r>
      <w:r w:rsidR="00A00BF6">
        <w:t>um</w:t>
      </w:r>
      <w:r w:rsidR="00FF5A08">
        <w:t xml:space="preserve">. The incident angle is 0° and light is transverse electric (TE) polarized </w:t>
      </w:r>
      <w:r w:rsidR="00AB18EE">
        <w:t>unless stated otherwise</w:t>
      </w:r>
      <w:r w:rsidR="00FF5A08">
        <w:t>.</w:t>
      </w:r>
    </w:p>
    <w:p w14:paraId="26163839" w14:textId="0DFEDF22" w:rsidR="003850D0" w:rsidRDefault="00FF5A08" w:rsidP="00DA41EE">
      <w:r>
        <w:tab/>
      </w:r>
      <w:r w:rsidR="00AB18EE">
        <w:t>Our devices are designed to operate at the operating wavelength center around 1064 nm. The design comparison will be between a single-layer, two-layers, three-layers, and edge-filter designs. The goal is to design a device with high</w:t>
      </w:r>
      <w:r w:rsidR="00F133DB">
        <w:t xml:space="preserve"> transmission contrast (</w:t>
      </w:r>
      <w:r w:rsidR="00F133DB" w:rsidRPr="00F133DB">
        <w:rPr>
          <w:i/>
          <w:iCs/>
        </w:rPr>
        <w:t>ΔT</w:t>
      </w:r>
      <w:r w:rsidR="00F133DB">
        <w:t>) between the two phases of Sb</w:t>
      </w:r>
      <w:r w:rsidR="00F133DB" w:rsidRPr="00F133DB">
        <w:rPr>
          <w:vertAlign w:val="subscript"/>
        </w:rPr>
        <w:t>2</w:t>
      </w:r>
      <w:r w:rsidR="00F133DB">
        <w:t>Se</w:t>
      </w:r>
      <w:r w:rsidR="00F133DB" w:rsidRPr="00F133DB">
        <w:rPr>
          <w:vertAlign w:val="subscript"/>
        </w:rPr>
        <w:t>3</w:t>
      </w:r>
      <w:r w:rsidR="00F133DB">
        <w:t xml:space="preserve"> by minimizing the reflectance in ON mode, and maximize R in OFF mode.</w:t>
      </w:r>
    </w:p>
    <w:p w14:paraId="6CF7A3FC" w14:textId="35506C9C" w:rsidR="00E81623" w:rsidRDefault="005B557C" w:rsidP="00DA41EE">
      <w:pPr>
        <w:pStyle w:val="Heading2"/>
      </w:pPr>
      <w:r>
        <w:t>3.2</w:t>
      </w:r>
      <w:r w:rsidR="00E81623" w:rsidRPr="00E81623">
        <w:t xml:space="preserve"> Simulati</w:t>
      </w:r>
      <w:r w:rsidR="00D13BBA">
        <w:t>on of</w:t>
      </w:r>
      <w:r w:rsidR="00E81623" w:rsidRPr="00E81623">
        <w:t xml:space="preserve"> </w:t>
      </w:r>
      <w:r w:rsidR="00F133DB">
        <w:t xml:space="preserve">optical </w:t>
      </w:r>
      <w:r w:rsidR="00E81623" w:rsidRPr="00E81623">
        <w:t xml:space="preserve">endurance and stability under </w:t>
      </w:r>
      <w:r w:rsidR="003850D0" w:rsidRPr="00215511">
        <w:t xml:space="preserve">large phase </w:t>
      </w:r>
      <w:r w:rsidR="00E81623" w:rsidRPr="00215511">
        <w:t>switching cycles</w:t>
      </w:r>
    </w:p>
    <w:p w14:paraId="104AF334" w14:textId="310604D6"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w:t>
      </w:r>
      <w:r w:rsidRPr="00386279">
        <w:t>and maintain a low-loss, reversible modulation in</w:t>
      </w:r>
      <w:r>
        <w:t xml:space="preserve"> an order of 10</w:t>
      </w:r>
      <w:r>
        <w:rPr>
          <w:vertAlign w:val="superscript"/>
        </w:rPr>
        <w:t>6</w:t>
      </w:r>
      <w:r>
        <w:t xml:space="preserve"> cycles </w:t>
      </w:r>
      <w:r>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AF1867">
        <w:rPr>
          <w:noProof/>
        </w:rPr>
        <w:t>[26]</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86024E">
        <w:fldChar w:fldCharType="separate"/>
      </w:r>
      <w:r w:rsidR="00AF1867">
        <w:rPr>
          <w:noProof/>
        </w:rPr>
        <w:t>[26, 27]</w:t>
      </w:r>
      <w:r w:rsidR="0086024E">
        <w:fldChar w:fldCharType="end"/>
      </w:r>
      <w:r w:rsidR="0086024E">
        <w:t>.</w:t>
      </w:r>
      <w:r w:rsidR="006A3654">
        <w:t xml:space="preserve"> </w:t>
      </w:r>
      <w:r w:rsidR="0086024E">
        <w:t>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0C795A96"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oMath>
      <w:r w:rsidR="0086024E">
        <w:t>,</w:t>
      </w:r>
      <w:r w:rsidR="0086024E">
        <w:tab/>
      </w:r>
      <w:r w:rsidR="0086024E">
        <w:tab/>
      </w:r>
      <w:r w:rsidR="0086024E">
        <w:tab/>
      </w:r>
      <w:r w:rsidR="0086024E">
        <w:tab/>
      </w:r>
      <w:r w:rsidR="0086024E">
        <w:tab/>
      </w:r>
      <w:r w:rsidR="00386279">
        <w:tab/>
      </w:r>
      <w:r w:rsidR="0086024E">
        <w:t>(</w:t>
      </w:r>
      <w:r w:rsidR="006D3C02">
        <w:t>17</w:t>
      </w:r>
      <w:r w:rsidR="0086024E">
        <w:t>)</w:t>
      </w:r>
    </w:p>
    <w:p w14:paraId="54B99561" w14:textId="5891EBC2" w:rsidR="0003584A" w:rsidRDefault="0086024E" w:rsidP="0086024E">
      <w:pPr>
        <w:jc w:val="left"/>
      </w:pPr>
      <w:r>
        <w:t xml:space="preserve">where </w:t>
      </w:r>
      <w:r w:rsidR="00386279">
        <w:rPr>
          <w:i/>
          <w:iCs/>
        </w:rPr>
        <w:t>C</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5AA9C66E"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C</m:t>
            </m:r>
          </m:sup>
        </m:sSup>
      </m:oMath>
      <w:r w:rsidR="003A49BD">
        <w:t>,</w:t>
      </w:r>
      <w:r w:rsidR="0086024E">
        <w:tab/>
      </w:r>
      <w:r w:rsidR="00CB47AB">
        <w:tab/>
      </w:r>
      <w:r w:rsidR="00CB47AB">
        <w:tab/>
      </w:r>
      <w:r w:rsidR="00CB47AB">
        <w:tab/>
      </w:r>
      <w:r w:rsidR="0086024E">
        <w:t>(</w:t>
      </w:r>
      <w:r w:rsidR="006D3C02">
        <w:t>18</w:t>
      </w:r>
      <w:r w:rsidR="0086024E">
        <w:t>)</w:t>
      </w:r>
    </w:p>
    <w:p w14:paraId="0F808A54" w14:textId="75E64CCB"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w:t>
      </w:r>
      <w:r w:rsidRPr="00386279">
        <w:rPr>
          <w:lang w:val="en-US"/>
        </w:rPr>
        <w:t>the asymptotic index after</w:t>
      </w:r>
      <w:r>
        <w:rPr>
          <w:lang w:val="en-US"/>
        </w:rPr>
        <w:t xml:space="preserve">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386279">
        <w:rPr>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UmVjTnVtPjY0PC9SZWNOdW0+PERpc3BsYXlUZXh0PlsxOSwgMzddPC9EaXNwbGF5VGV4dD48cmVj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562A11">
        <w:rPr>
          <w:lang w:val="en-US"/>
        </w:rPr>
        <w:instrText xml:space="preserve"> ADDIN EN.CITE </w:instrText>
      </w:r>
      <w:r w:rsidR="00562A11">
        <w:rPr>
          <w:lang w:val="en-US"/>
        </w:rPr>
        <w:fldChar w:fldCharType="begin">
          <w:fldData xml:space="preserve">PEVuZE5vdGU+PENpdGU+PEF1dGhvcj5EZWxhbmV5PC9BdXRob3I+PFllYXI+MjAyMDwvWWVhcj48
UmVjTnVtPjY0PC9SZWNOdW0+PERpc3BsYXlUZXh0PlsxOSwgMzddPC9EaXNwbGF5VGV4dD48cmVj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562A11">
        <w:rPr>
          <w:lang w:val="en-US"/>
        </w:rPr>
        <w:instrText xml:space="preserve"> ADDIN EN.CITE.DATA </w:instrText>
      </w:r>
      <w:r w:rsidR="00562A11">
        <w:rPr>
          <w:lang w:val="en-US"/>
        </w:rPr>
      </w:r>
      <w:r w:rsidR="00562A11">
        <w:rPr>
          <w:lang w:val="en-US"/>
        </w:rPr>
        <w:fldChar w:fldCharType="end"/>
      </w:r>
      <w:r w:rsidR="0003584A">
        <w:rPr>
          <w:lang w:val="en-US"/>
        </w:rPr>
      </w:r>
      <w:r w:rsidR="0003584A">
        <w:rPr>
          <w:lang w:val="en-US"/>
        </w:rPr>
        <w:fldChar w:fldCharType="separate"/>
      </w:r>
      <w:r w:rsidR="00562A11">
        <w:rPr>
          <w:noProof/>
          <w:lang w:val="en-US"/>
        </w:rPr>
        <w:t>[19, 37]</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523F4872"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C)</m:t>
        </m:r>
      </m:oMath>
      <w:r w:rsidR="003A49BD">
        <w:t>,</w:t>
      </w:r>
      <w:r w:rsidR="00D9474A">
        <w:tab/>
      </w:r>
      <w:r w:rsidR="009F3B32">
        <w:tab/>
      </w:r>
      <w:r w:rsidR="009F3B32">
        <w:tab/>
      </w:r>
      <w:r w:rsidR="009F3B32">
        <w:tab/>
      </w:r>
      <w:r w:rsidR="009F3B32">
        <w:tab/>
      </w:r>
      <w:r w:rsidR="009F3B32">
        <w:tab/>
      </w:r>
      <w:r w:rsidR="00D9474A">
        <w:t>(</w:t>
      </w:r>
      <w:r w:rsidR="006D3C02">
        <w:t>19</w:t>
      </w:r>
      <w:r w:rsidR="00D9474A">
        <w:t>)</w:t>
      </w:r>
    </w:p>
    <w:p w14:paraId="1EC1CB8C" w14:textId="77370198"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EN.CITE.DATA </w:instrText>
      </w:r>
      <w:r w:rsidR="00AF1867">
        <w:fldChar w:fldCharType="end"/>
      </w:r>
      <w:r>
        <w:fldChar w:fldCharType="separate"/>
      </w:r>
      <w:r w:rsidR="00AF1867">
        <w:rPr>
          <w:noProof/>
        </w:rPr>
        <w:t>[26, 38]</w:t>
      </w:r>
      <w:r>
        <w:fldChar w:fldCharType="end"/>
      </w:r>
      <w:r>
        <w:t xml:space="preserve">. </w:t>
      </w:r>
      <w:r w:rsidR="0022340F">
        <w:t>The</w:t>
      </w:r>
      <w:r>
        <w:t xml:space="preserve"> model </w:t>
      </w:r>
      <w:r w:rsidRPr="0022340F">
        <w:rPr>
          <w:rFonts w:cstheme="majorBidi"/>
          <w:szCs w:val="20"/>
        </w:rPr>
        <w:t>from Eq. (</w:t>
      </w:r>
      <w:r w:rsidR="0022340F" w:rsidRPr="0022340F">
        <w:rPr>
          <w:rFonts w:cstheme="majorBidi"/>
          <w:szCs w:val="20"/>
          <w:cs/>
          <w:lang w:bidi="th-TH"/>
        </w:rPr>
        <w:t>19</w:t>
      </w:r>
      <w:r w:rsidRPr="0022340F">
        <w:rPr>
          <w:rFonts w:cstheme="majorBidi"/>
          <w:szCs w:val="20"/>
        </w:rPr>
        <w:t>)</w:t>
      </w:r>
      <w:r>
        <w:t xml:space="preserve"> </w:t>
      </w:r>
      <w:r w:rsidR="0022340F">
        <w:t>is</w:t>
      </w:r>
      <w:r>
        <w:t xml:space="preserve"> adopted in this work, they are consistent with experimental trends and with general PCM endurance theory, providing a practical way to assess contrast degradation and threshold drift of PCM-based </w:t>
      </w:r>
      <w:r w:rsidR="002C28E3">
        <w:t>devices</w:t>
      </w:r>
      <w:r>
        <w:t xml:space="preserve"> over large cycles </w:t>
      </w:r>
      <w:r>
        <w:fldChar w:fldCharType="begin">
          <w:fldData xml:space="preserve">PEVuZE5vdGU+PENpdGU+PEF1dGhvcj5MYXdzb248L0F1dGhvcj48WWVhcj4yMDIzPC9ZZWFyPjxS
ZWNOdW0+NjA8L1JlY051bT48RGlzcGxheVRleHQ+WzE5LCAyNiwgMzcsIDM4XTwvRGlzcGxheVRl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562A11">
        <w:instrText xml:space="preserve"> ADDIN EN.CITE </w:instrText>
      </w:r>
      <w:r w:rsidR="00562A11">
        <w:fldChar w:fldCharType="begin">
          <w:fldData xml:space="preserve">PEVuZE5vdGU+PENpdGU+PEF1dGhvcj5MYXdzb248L0F1dGhvcj48WWVhcj4yMDIzPC9ZZWFyPjxS
ZWNOdW0+NjA8L1JlY051bT48RGlzcGxheVRleHQ+WzE5LCAyNiwgMzcsIDM4XTwvRGlzcGxheVRl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562A11">
        <w:instrText xml:space="preserve"> ADDIN EN.CITE.DATA </w:instrText>
      </w:r>
      <w:r w:rsidR="00562A11">
        <w:fldChar w:fldCharType="end"/>
      </w:r>
      <w:r>
        <w:fldChar w:fldCharType="separate"/>
      </w:r>
      <w:r w:rsidR="00562A11">
        <w:rPr>
          <w:noProof/>
        </w:rPr>
        <w:t>[19, 26, 37, 38]</w:t>
      </w:r>
      <w:r>
        <w:fldChar w:fldCharType="end"/>
      </w:r>
      <w:r w:rsidR="005B557C">
        <w:t>.</w:t>
      </w:r>
    </w:p>
    <w:p w14:paraId="40F232F3" w14:textId="09027426" w:rsidR="00797497" w:rsidRDefault="00E2363D" w:rsidP="00CF1955">
      <w:r>
        <w:tab/>
      </w:r>
      <w:r w:rsidR="005B58C9">
        <w:t xml:space="preserve">The endurance can be quantified using the following metrics: 1) transmitting contrast degradation, and 2) insertion loss. </w:t>
      </w:r>
    </w:p>
    <w:p w14:paraId="2C1AD026" w14:textId="6895AB64" w:rsidR="00797497" w:rsidRPr="006D3C02" w:rsidRDefault="00797497" w:rsidP="00C54EF9">
      <w:pPr>
        <w:pStyle w:val="Heading4"/>
      </w:pPr>
      <w:r w:rsidRPr="006D3C02">
        <w:t>Transmi</w:t>
      </w:r>
      <w:r w:rsidR="00CA77BE" w:rsidRPr="006D3C02">
        <w:t>ttance</w:t>
      </w:r>
      <w:r w:rsidRPr="006D3C02">
        <w:t xml:space="preserve"> Contrast Degradation</w:t>
      </w:r>
      <w:r w:rsidR="00C54EF9" w:rsidRPr="006D3C02">
        <w:t>:</w:t>
      </w:r>
    </w:p>
    <w:p w14:paraId="198B3BF3" w14:textId="1B411900" w:rsidR="00C54EF9" w:rsidRPr="006D3C02" w:rsidRDefault="00C54EF9" w:rsidP="00CF1955">
      <w:r w:rsidRPr="006D3C02">
        <w:t xml:space="preserve">Degradation is defined as the reduction in </w:t>
      </w:r>
      <w:r w:rsidR="00CA77BE" w:rsidRPr="006D3C02">
        <w:t>transmittance</w:t>
      </w:r>
      <w:r w:rsidRPr="006D3C02">
        <w:t xml:space="preserve"> contrast after </w:t>
      </w:r>
      <w:r w:rsidRPr="006D3C02">
        <w:rPr>
          <w:i/>
          <w:iCs/>
        </w:rPr>
        <w:t>N</w:t>
      </w:r>
      <w:r w:rsidRPr="006D3C02">
        <w:t xml:space="preserve"> cycles</w:t>
      </w:r>
      <w:r w:rsidR="000F62A3" w:rsidRPr="006D3C02">
        <w:t>, as in:</w:t>
      </w:r>
    </w:p>
    <w:p w14:paraId="00A442D3" w14:textId="438B7188" w:rsidR="00C54EF9" w:rsidRPr="006D3C02" w:rsidRDefault="00C54EF9" w:rsidP="00C54EF9">
      <w:pPr>
        <w:jc w:val="right"/>
        <w:rPr>
          <w:lang w:val="en-US"/>
        </w:rPr>
      </w:pPr>
      <m:oMath>
        <m:r>
          <w:rPr>
            <w:rFonts w:ascii="Cambria Math" w:hAnsi="Cambria Math"/>
            <w:vertAlign w:val="subscript"/>
            <w:lang w:val="en-US"/>
          </w:rPr>
          <m:t>D(C)=</m:t>
        </m:r>
        <m:f>
          <m:fPr>
            <m:ctrlPr>
              <w:rPr>
                <w:rFonts w:ascii="Cambria Math" w:hAnsi="Cambria Math"/>
                <w:i/>
                <w:vertAlign w:val="subscript"/>
                <w:lang w:val="en-US"/>
              </w:rPr>
            </m:ctrlPr>
          </m:fPr>
          <m:num>
            <m:r>
              <w:rPr>
                <w:rFonts w:ascii="Cambria Math" w:hAnsi="Cambria Math"/>
                <w:vertAlign w:val="subscript"/>
                <w:lang w:val="en-US"/>
              </w:rPr>
              <m:t>ΔT(C)-Δ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num>
          <m:den>
            <m:r>
              <w:rPr>
                <w:rFonts w:ascii="Cambria Math" w:hAnsi="Cambria Math"/>
                <w:vertAlign w:val="subscript"/>
                <w:lang w:val="en-US"/>
              </w:rPr>
              <m:t>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den>
        </m:f>
      </m:oMath>
      <w:r w:rsidRPr="006D3C02">
        <w:rPr>
          <w:lang w:val="en-US"/>
        </w:rPr>
        <w:t xml:space="preserve">, </w:t>
      </w:r>
      <w:r w:rsidRPr="006D3C02">
        <w:rPr>
          <w:lang w:val="en-US"/>
        </w:rPr>
        <w:tab/>
      </w:r>
      <w:r w:rsidRPr="006D3C02">
        <w:rPr>
          <w:lang w:val="en-US"/>
        </w:rPr>
        <w:tab/>
      </w:r>
      <w:r w:rsidRPr="006D3C02">
        <w:rPr>
          <w:lang w:val="en-US"/>
        </w:rPr>
        <w:tab/>
      </w:r>
      <w:r w:rsidRPr="006D3C02">
        <w:rPr>
          <w:lang w:val="en-US"/>
        </w:rPr>
        <w:tab/>
      </w:r>
      <w:r w:rsidRPr="006D3C02">
        <w:rPr>
          <w:lang w:val="en-US"/>
        </w:rPr>
        <w:tab/>
        <w:t>(</w:t>
      </w:r>
      <w:r w:rsidR="006D3C02">
        <w:rPr>
          <w:lang w:val="en-US"/>
        </w:rPr>
        <w:t>20</w:t>
      </w:r>
      <w:r w:rsidRPr="006D3C02">
        <w:rPr>
          <w:lang w:val="en-US"/>
        </w:rPr>
        <w:t>)</w:t>
      </w:r>
    </w:p>
    <w:p w14:paraId="2E7C82D4" w14:textId="2D5ADB80" w:rsidR="00C54EF9" w:rsidRPr="006D3C02" w:rsidRDefault="00C54EF9" w:rsidP="00CF1955">
      <w:r w:rsidRPr="006D3C02">
        <w:t xml:space="preserve">where </w:t>
      </w:r>
      <w:r w:rsidR="00CA77BE" w:rsidRPr="006D3C02">
        <w:t xml:space="preserve">transmittance </w:t>
      </w:r>
      <w:r w:rsidRPr="006D3C02">
        <w:t xml:space="preserve">contrast </w:t>
      </w:r>
      <w:r w:rsidR="00B122B8">
        <w:t>(</w:t>
      </w:r>
      <w:r w:rsidRPr="006D3C02">
        <w:rPr>
          <w:i/>
          <w:iCs/>
        </w:rPr>
        <w:t>ΔT</w:t>
      </w:r>
      <w:r w:rsidRPr="006D3C02">
        <w:rPr>
          <w:i/>
          <w:iCs/>
          <w:vertAlign w:val="subscript"/>
        </w:rPr>
        <w:t>0</w:t>
      </w:r>
      <w:r w:rsidR="00B122B8">
        <w:rPr>
          <w:i/>
          <w:iCs/>
          <w:vertAlign w:val="subscript"/>
        </w:rPr>
        <w:t xml:space="preserve"> </w:t>
      </w:r>
      <w:r w:rsidR="00B122B8" w:rsidRPr="00B122B8">
        <w:t>=</w:t>
      </w:r>
      <w:r w:rsidR="00B122B8">
        <w:rPr>
          <w:i/>
          <w:iCs/>
        </w:rPr>
        <w:t xml:space="preserve"> </w:t>
      </w:r>
      <w:r w:rsidR="00B122B8" w:rsidRPr="00B122B8">
        <w:rPr>
          <w:i/>
          <w:iCs/>
        </w:rPr>
        <w:t>T</w:t>
      </w:r>
      <w:r w:rsidR="00B122B8" w:rsidRPr="00B122B8">
        <w:rPr>
          <w:i/>
          <w:iCs/>
          <w:vertAlign w:val="subscript"/>
        </w:rPr>
        <w:t>a</w:t>
      </w:r>
      <w:r w:rsidR="00B122B8" w:rsidRPr="00B122B8">
        <w:rPr>
          <w:i/>
          <w:iCs/>
        </w:rPr>
        <w:t xml:space="preserve"> - T</w:t>
      </w:r>
      <w:r w:rsidR="00B122B8" w:rsidRPr="00B122B8">
        <w:rPr>
          <w:i/>
          <w:iCs/>
          <w:vertAlign w:val="subscript"/>
        </w:rPr>
        <w:t>c</w:t>
      </w:r>
      <w:r w:rsidR="00B122B8">
        <w:t>)</w:t>
      </w:r>
      <w:r w:rsidRPr="006D3C02">
        <w:t xml:space="preserve"> is the </w:t>
      </w:r>
      <w:r w:rsidR="001D1FE9" w:rsidRPr="006D3C02">
        <w:t>difference between</w:t>
      </w:r>
      <w:r w:rsidRPr="006D3C02">
        <w:t xml:space="preserve"> amorphous (ON) and crystalline (OFF) phases</w:t>
      </w:r>
      <w:r w:rsidR="00B122B8">
        <w:t xml:space="preserve"> at the initial cycle </w:t>
      </w:r>
      <w:r w:rsidRPr="006D3C02">
        <w:t>(</w:t>
      </w:r>
      <w:r w:rsidR="00386279">
        <w:rPr>
          <w:i/>
          <w:iCs/>
        </w:rPr>
        <w:t>C</w:t>
      </w:r>
      <w:r w:rsidRPr="006D3C02">
        <w:t xml:space="preserve"> = 0).</w:t>
      </w:r>
    </w:p>
    <w:p w14:paraId="4F4DDFE6" w14:textId="4EC47364" w:rsidR="00797497" w:rsidRDefault="00C54EF9" w:rsidP="00C54EF9">
      <w:pPr>
        <w:pStyle w:val="Heading4"/>
      </w:pPr>
      <w:r>
        <w:t>Insertion loss:</w:t>
      </w:r>
    </w:p>
    <w:p w14:paraId="28EE58D7" w14:textId="4FFEBCFC" w:rsidR="00F37AEA" w:rsidRPr="00F37AEA" w:rsidRDefault="00F37AEA" w:rsidP="00C54EF9">
      <w:r>
        <w:t>The insertion loss (</w:t>
      </w:r>
      <w:r w:rsidRPr="00B122B8">
        <w:rPr>
          <w:i/>
          <w:iCs/>
        </w:rPr>
        <w:t>IL</w:t>
      </w:r>
      <w:r>
        <w:t xml:space="preserve">) of the device at cycle </w:t>
      </w:r>
      <w:r>
        <w:rPr>
          <w:i/>
          <w:iCs/>
        </w:rPr>
        <w:t xml:space="preserve">C </w:t>
      </w:r>
      <w:r>
        <w:t xml:space="preserve">compares high transmittance amorphous phase after </w:t>
      </w:r>
      <w:r w:rsidRPr="00F37AEA">
        <w:rPr>
          <w:i/>
          <w:iCs/>
        </w:rPr>
        <w:t>C</w:t>
      </w:r>
      <w:r>
        <w:t xml:space="preserve"> cycle to an initial cycle (</w:t>
      </w:r>
      <w:r w:rsidRPr="00F37AEA">
        <w:rPr>
          <w:i/>
          <w:iCs/>
        </w:rPr>
        <w:t>C</w:t>
      </w:r>
      <w:r>
        <w:t xml:space="preserve"> = 0):</w:t>
      </w:r>
    </w:p>
    <w:p w14:paraId="733C2499" w14:textId="38F86843"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C</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(C)</m:t>
                </m:r>
              </m:num>
              <m:den>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(0)</m:t>
                </m:r>
              </m:den>
            </m:f>
          </m:e>
        </m:d>
      </m:oMath>
      <w:r w:rsidR="003A49BD">
        <w:t>.</w:t>
      </w:r>
      <w:r w:rsidR="00F62745">
        <w:tab/>
      </w:r>
      <w:r w:rsidR="00F62745">
        <w:tab/>
      </w:r>
      <w:r w:rsidR="00F62745">
        <w:tab/>
      </w:r>
      <w:r w:rsidR="00F62745">
        <w:tab/>
      </w:r>
      <w:r w:rsidR="00F62745">
        <w:tab/>
        <w:t>(</w:t>
      </w:r>
      <w:r w:rsidR="006D3C02">
        <w:t>2</w:t>
      </w:r>
      <w:r w:rsidR="00B122B8">
        <w:t>1</w:t>
      </w:r>
      <w:r w:rsidR="00F62745">
        <w:t>)</w:t>
      </w:r>
    </w:p>
    <w:p w14:paraId="3261A5E1" w14:textId="682188D8" w:rsidR="003A49BD" w:rsidRPr="003A49BD" w:rsidRDefault="003A49BD" w:rsidP="003A49BD">
      <w:r>
        <w:tab/>
        <w:t xml:space="preserve">A growing </w:t>
      </w:r>
      <w:r w:rsidRPr="00F27B49">
        <w:rPr>
          <w:i/>
          <w:iCs/>
        </w:rPr>
        <w:t>IL(</w:t>
      </w:r>
      <w:r w:rsidR="00F37AEA">
        <w:rPr>
          <w:i/>
          <w:iCs/>
        </w:rPr>
        <w:t>C</w:t>
      </w:r>
      <w:r w:rsidRPr="00F27B49">
        <w:rPr>
          <w:i/>
          <w:iCs/>
        </w:rPr>
        <w:t>)</w:t>
      </w:r>
      <w:r>
        <w:t xml:space="preserve"> indicates increasing loss, </w:t>
      </w:r>
      <w:r w:rsidR="00B122B8">
        <w:t xml:space="preserve">which is </w:t>
      </w:r>
      <w:r>
        <w:t xml:space="preserve">typically driven by the linear growth of the imaginary index </w:t>
      </w:r>
      <w:r w:rsidRPr="003A49BD">
        <w:rPr>
          <w:i/>
          <w:iCs/>
        </w:rPr>
        <w:t>k</w:t>
      </w:r>
      <w:r w:rsidRPr="003A49BD">
        <w:rPr>
          <w:i/>
          <w:iCs/>
          <w:vertAlign w:val="subscript"/>
        </w:rPr>
        <w:t>p</w:t>
      </w:r>
      <w:r w:rsidRPr="003A49BD">
        <w:rPr>
          <w:i/>
          <w:iCs/>
        </w:rPr>
        <w:t>(</w:t>
      </w:r>
      <w:r w:rsidR="00386279">
        <w:rPr>
          <w:i/>
          <w:iCs/>
        </w:rPr>
        <w:t>C</w:t>
      </w:r>
      <w:r w:rsidRPr="003A49BD">
        <w:rPr>
          <w:i/>
          <w:iCs/>
        </w:rPr>
        <w:t>)</w:t>
      </w:r>
      <w:r>
        <w:t xml:space="preserve"> and by detuning of the resonance due to drift </w:t>
      </w:r>
      <w:r w:rsidR="00F37AEA">
        <w:t>in</w:t>
      </w:r>
      <w:r>
        <w:t xml:space="preserve"> </w:t>
      </w:r>
      <w:r w:rsidRPr="003A49BD">
        <w:rPr>
          <w:i/>
          <w:iCs/>
        </w:rPr>
        <w:t>n</w:t>
      </w:r>
      <w:r w:rsidRPr="003A49BD">
        <w:rPr>
          <w:i/>
          <w:iCs/>
          <w:vertAlign w:val="subscript"/>
        </w:rPr>
        <w:t>p</w:t>
      </w:r>
      <w:r w:rsidRPr="003A49BD">
        <w:rPr>
          <w:i/>
          <w:iCs/>
        </w:rPr>
        <w:t>(</w:t>
      </w:r>
      <w:r w:rsidR="00386279">
        <w:rPr>
          <w:i/>
          <w:iCs/>
        </w:rPr>
        <w:t>C</w:t>
      </w:r>
      <w:r w:rsidRPr="003A49BD">
        <w:rPr>
          <w:i/>
          <w:iCs/>
        </w:rPr>
        <w:t>)</w:t>
      </w:r>
      <w:r>
        <w:t>.</w:t>
      </w:r>
    </w:p>
    <w:p w14:paraId="4E43F732" w14:textId="5DB74A9E" w:rsidR="00C03831" w:rsidRPr="00140E75" w:rsidRDefault="005B557C" w:rsidP="005B557C">
      <w:pPr>
        <w:pStyle w:val="Heading1"/>
        <w:rPr>
          <w:rStyle w:val="Emphasis"/>
          <w:rFonts w:ascii="Arial" w:hAnsi="Arial"/>
          <w:i w:val="0"/>
          <w:iCs w:val="0"/>
          <w:sz w:val="20"/>
          <w:lang w:val="en-US"/>
        </w:rPr>
      </w:pPr>
      <w:r w:rsidRPr="005B557C">
        <w:rPr>
          <w:rStyle w:val="Emphasis"/>
          <w:rFonts w:ascii="Arial" w:hAnsi="Arial"/>
          <w:i w:val="0"/>
          <w:iCs w:val="0"/>
          <w:sz w:val="20"/>
        </w:rPr>
        <w:t>4</w:t>
      </w:r>
      <w:r w:rsidR="00C03831" w:rsidRPr="005B557C">
        <w:rPr>
          <w:rStyle w:val="Emphasis"/>
          <w:rFonts w:ascii="Arial" w:hAnsi="Arial"/>
          <w:i w:val="0"/>
          <w:iCs w:val="0"/>
          <w:sz w:val="20"/>
        </w:rPr>
        <w:t>. Results</w:t>
      </w:r>
      <w:r w:rsidR="00995210">
        <w:rPr>
          <w:rStyle w:val="Emphasis"/>
          <w:rFonts w:ascii="Arial" w:hAnsi="Arial"/>
          <w:i w:val="0"/>
          <w:iCs w:val="0"/>
          <w:sz w:val="20"/>
        </w:rPr>
        <w:t xml:space="preserve"> &amp; Discussions</w:t>
      </w:r>
    </w:p>
    <w:p w14:paraId="6D8C1C31" w14:textId="33FDE6E9" w:rsidR="00124E53" w:rsidRDefault="00124E53" w:rsidP="00124E53">
      <w:pPr>
        <w:pStyle w:val="Heading2"/>
      </w:pPr>
      <w:r>
        <w:t xml:space="preserve">4.1 </w:t>
      </w:r>
      <w:r w:rsidR="005F1112">
        <w:t xml:space="preserve">Optical </w:t>
      </w:r>
      <w:r w:rsidR="00563E25">
        <w:t>properties</w:t>
      </w:r>
      <w:r w:rsidR="005F1112">
        <w:t xml:space="preserve"> of 1064-nm optical </w:t>
      </w:r>
      <w:r w:rsidR="002C28E3">
        <w:t>filters</w:t>
      </w:r>
    </w:p>
    <w:p w14:paraId="05B77468" w14:textId="2F03E9A0" w:rsidR="00B122B8" w:rsidRDefault="00124E53" w:rsidP="0033744A">
      <w:r>
        <w:t xml:space="preserve">The </w:t>
      </w:r>
      <w:r w:rsidR="006D3C02">
        <w:t xml:space="preserve">design architectures, </w:t>
      </w:r>
      <w:r w:rsidR="00712CB9">
        <w:t xml:space="preserve">number of layers, </w:t>
      </w:r>
      <w:r w:rsidR="00712CB9" w:rsidRPr="00124E53">
        <w:t>Sb</w:t>
      </w:r>
      <w:r w:rsidR="00712CB9" w:rsidRPr="00124E53">
        <w:rPr>
          <w:vertAlign w:val="subscript"/>
        </w:rPr>
        <w:t>2</w:t>
      </w:r>
      <w:r w:rsidR="00712CB9">
        <w:t>Se</w:t>
      </w:r>
      <w:r w:rsidR="00712CB9" w:rsidRPr="00124E53">
        <w:rPr>
          <w:vertAlign w:val="subscript"/>
        </w:rPr>
        <w:t>3</w:t>
      </w:r>
      <w:r w:rsidR="002765C5">
        <w:t xml:space="preserve"> </w:t>
      </w:r>
      <w:r w:rsidR="006D3C02">
        <w:t>required for each design</w:t>
      </w:r>
      <w:r w:rsidR="00712CB9">
        <w:t xml:space="preserve">, </w:t>
      </w:r>
      <w:r w:rsidR="00712CB9" w:rsidRPr="00124E53">
        <w:t>overall</w:t>
      </w:r>
      <w:r w:rsidR="00712CB9">
        <w:t xml:space="preserve"> device thickness, transmittance</w:t>
      </w:r>
      <w:r w:rsidR="00C704F9">
        <w:t xml:space="preserve"> </w:t>
      </w:r>
      <w:r w:rsidR="002765C5">
        <w:t>in</w:t>
      </w:r>
      <w:r w:rsidR="00C704F9">
        <w:t xml:space="preserve"> each mode</w:t>
      </w:r>
      <w:r>
        <w:t>,</w:t>
      </w:r>
      <w:r w:rsidR="00C704F9">
        <w:t xml:space="preserve"> </w:t>
      </w:r>
      <w:r w:rsidR="00712CB9">
        <w:t xml:space="preserve">and transmittance </w:t>
      </w:r>
      <w:r w:rsidR="00C704F9">
        <w:t>contrast</w:t>
      </w:r>
      <w:r w:rsidR="00995210">
        <w:t xml:space="preserve"> (</w:t>
      </w:r>
      <w:r w:rsidR="00995210" w:rsidRPr="00995210">
        <w:rPr>
          <w:i/>
          <w:iCs/>
        </w:rPr>
        <w:t>ΔT</w:t>
      </w:r>
      <w:r w:rsidR="00995210">
        <w:t>)</w:t>
      </w:r>
      <w:r w:rsidR="00712CB9">
        <w:t xml:space="preserve"> of each design </w:t>
      </w:r>
      <w:r>
        <w:t>are show</w:t>
      </w:r>
      <w:r w:rsidR="00712CB9">
        <w:t>n</w:t>
      </w:r>
      <w:r>
        <w:t xml:space="preserve"> in Table 1.</w:t>
      </w:r>
      <w:r w:rsidR="00990CFE">
        <w:t xml:space="preserve"> The interested operating wavelength is at 1064 nm. The reference wavelength (</w:t>
      </w:r>
      <w:r w:rsidR="00990CFE" w:rsidRPr="00990CFE">
        <w:rPr>
          <w:i/>
          <w:iCs/>
        </w:rPr>
        <w:t>λ</w:t>
      </w:r>
      <w:r w:rsidR="00990CFE" w:rsidRPr="00990CFE">
        <w:rPr>
          <w:i/>
          <w:iCs/>
          <w:vertAlign w:val="subscript"/>
        </w:rPr>
        <w:t>0</w:t>
      </w:r>
      <w:r w:rsidR="00990CFE">
        <w:t xml:space="preserve">) </w:t>
      </w:r>
      <w:r w:rsidR="00990CFE" w:rsidRPr="00990CFE">
        <w:t>is</w:t>
      </w:r>
      <w:r w:rsidR="00990CFE">
        <w:t xml:space="preserve"> 1064 nm for single-layer, two-layers, and three-layers designs, but </w:t>
      </w:r>
      <w:r w:rsidR="00FF0A92" w:rsidRPr="00FF0A92">
        <w:rPr>
          <w:i/>
          <w:iCs/>
        </w:rPr>
        <w:t>λ</w:t>
      </w:r>
      <w:r w:rsidR="00FF0A92" w:rsidRPr="00FF0A92">
        <w:rPr>
          <w:i/>
          <w:iCs/>
          <w:vertAlign w:val="subscript"/>
        </w:rPr>
        <w:t>0</w:t>
      </w:r>
      <w:r w:rsidR="00FF0A92">
        <w:t xml:space="preserve"> is set to 740 nm </w:t>
      </w:r>
      <w:r w:rsidR="00990CFE" w:rsidRPr="00FF0A92">
        <w:t>for</w:t>
      </w:r>
      <w:r w:rsidR="00990CFE">
        <w:t xml:space="preserve"> </w:t>
      </w:r>
      <w:r w:rsidR="00FF0A92">
        <w:t xml:space="preserve">all </w:t>
      </w:r>
      <w:r w:rsidR="00990CFE">
        <w:t>edge-filter</w:t>
      </w:r>
      <w:r w:rsidR="00FF0A92">
        <w:t xml:space="preserve"> designs</w:t>
      </w:r>
      <w:r w:rsidR="00990CFE">
        <w:t xml:space="preserve">. </w:t>
      </w:r>
      <w:r w:rsidR="006D3C02">
        <w:t>Only single-layer design and edge-filter</w:t>
      </w:r>
      <w:r w:rsidR="00811D15">
        <w:t xml:space="preserve"> </w:t>
      </w:r>
      <w:r w:rsidR="006D3C02">
        <w:t>designs</w:t>
      </w:r>
      <w:r w:rsidR="00811D15">
        <w:t xml:space="preserve"> with at least two unit cells</w:t>
      </w:r>
      <w:r w:rsidR="006D3C02">
        <w:t xml:space="preserve"> </w:t>
      </w:r>
      <w:r w:rsidR="00811D15">
        <w:t>(</w:t>
      </w:r>
      <w:r w:rsidR="00811D15" w:rsidRPr="007B2045">
        <w:rPr>
          <w:i/>
          <w:iCs/>
        </w:rPr>
        <w:t>N</w:t>
      </w:r>
      <w:r w:rsidR="00811D15">
        <w:t xml:space="preserve"> </w:t>
      </w:r>
      <w:r w:rsidR="00811D15" w:rsidRPr="00811D15">
        <w:t>≥</w:t>
      </w:r>
      <w:r w:rsidR="00811D15">
        <w:t xml:space="preserve"> 2)</w:t>
      </w:r>
      <w:r w:rsidR="00276082">
        <w:t xml:space="preserve"> </w:t>
      </w:r>
      <w:r w:rsidR="006D3C02">
        <w:t xml:space="preserve">have </w:t>
      </w:r>
      <w:r w:rsidR="00811D15">
        <w:t xml:space="preserve">a </w:t>
      </w:r>
      <w:r w:rsidR="006D3C02">
        <w:t xml:space="preserve">higher </w:t>
      </w:r>
      <w:r w:rsidR="006D3C02" w:rsidRPr="00995210">
        <w:rPr>
          <w:i/>
          <w:iCs/>
        </w:rPr>
        <w:t>ΔT</w:t>
      </w:r>
      <w:r w:rsidR="006D3C02">
        <w:t xml:space="preserve"> than 50%, with </w:t>
      </w:r>
      <w:r w:rsidR="00811D15">
        <w:t xml:space="preserve">7-unit-cells design having the highest </w:t>
      </w:r>
      <w:r w:rsidR="00811D15" w:rsidRPr="00995210">
        <w:rPr>
          <w:i/>
          <w:iCs/>
        </w:rPr>
        <w:t>ΔT</w:t>
      </w:r>
      <w:r w:rsidR="00BF5BFF">
        <w:t xml:space="preserve"> = 95.1%</w:t>
      </w:r>
      <w:r w:rsidR="00811D15" w:rsidRPr="00811D15">
        <w:t>.</w:t>
      </w:r>
      <w:r w:rsidR="00830DBC">
        <w:t xml:space="preserve"> </w:t>
      </w:r>
      <w:r w:rsidR="00811D15">
        <w:t xml:space="preserve">It’s </w:t>
      </w:r>
      <w:r w:rsidR="00BF5BFF">
        <w:t>important</w:t>
      </w:r>
      <w:r w:rsidR="00811D15">
        <w:t xml:space="preserve"> to note that there is only marginal improvement in </w:t>
      </w:r>
      <w:r w:rsidR="00BF5BFF">
        <w:t>optical performances</w:t>
      </w:r>
      <w:r w:rsidR="00811D15">
        <w:t xml:space="preserve"> when increasing the number of unit cells </w:t>
      </w:r>
      <w:r w:rsidR="005371F5">
        <w:t xml:space="preserve">above 3. </w:t>
      </w:r>
      <w:r w:rsidR="00BF5BFF">
        <w:t xml:space="preserve">For examples; </w:t>
      </w:r>
      <w:r w:rsidR="00BF5BFF" w:rsidRPr="00995210">
        <w:rPr>
          <w:i/>
          <w:iCs/>
        </w:rPr>
        <w:t>ΔT</w:t>
      </w:r>
      <w:r w:rsidR="00BF5BFF">
        <w:t xml:space="preserve"> improved by 2% in </w:t>
      </w:r>
      <w:r w:rsidR="00BF5BFF" w:rsidRPr="000479CB">
        <w:rPr>
          <w:i/>
          <w:iCs/>
        </w:rPr>
        <w:t>N</w:t>
      </w:r>
      <w:r w:rsidR="00BF5BFF">
        <w:t xml:space="preserve"> = 4 design when compared to </w:t>
      </w:r>
      <w:r w:rsidR="00BF5BFF" w:rsidRPr="000479CB">
        <w:rPr>
          <w:i/>
          <w:iCs/>
        </w:rPr>
        <w:t>N</w:t>
      </w:r>
      <w:r w:rsidR="00BF5BFF">
        <w:t xml:space="preserve"> = 3 design, but the thickness increased by 33.3%</w:t>
      </w:r>
      <w:r w:rsidR="006B35C6">
        <w:t>,</w:t>
      </w:r>
      <w:r w:rsidR="00BF5BFF">
        <w:t xml:space="preserve"> and when </w:t>
      </w:r>
      <w:r w:rsidR="006B35C6">
        <w:t>comparing</w:t>
      </w:r>
      <w:r w:rsidR="00BF5BFF">
        <w:t xml:space="preserve"> </w:t>
      </w:r>
      <w:r w:rsidR="00BF5BFF" w:rsidRPr="000479CB">
        <w:rPr>
          <w:i/>
          <w:iCs/>
        </w:rPr>
        <w:t>N</w:t>
      </w:r>
      <w:r w:rsidR="00BF5BFF">
        <w:t xml:space="preserve"> = 5 to </w:t>
      </w:r>
      <w:r w:rsidR="00BF5BFF" w:rsidRPr="000479CB">
        <w:rPr>
          <w:i/>
          <w:iCs/>
        </w:rPr>
        <w:t>N</w:t>
      </w:r>
      <w:r w:rsidR="00BF5BFF">
        <w:t xml:space="preserve"> = </w:t>
      </w:r>
      <w:r w:rsidR="00556834">
        <w:t>4</w:t>
      </w:r>
      <w:r w:rsidR="00BF5BFF">
        <w:t xml:space="preserve"> design</w:t>
      </w:r>
      <w:r w:rsidR="006B35C6">
        <w:t>s</w:t>
      </w:r>
      <w:r w:rsidR="00BF5BFF">
        <w:t xml:space="preserve">, </w:t>
      </w:r>
      <w:r w:rsidR="00BF5BFF" w:rsidRPr="00995210">
        <w:rPr>
          <w:i/>
          <w:iCs/>
        </w:rPr>
        <w:t>ΔT</w:t>
      </w:r>
      <w:r w:rsidR="00BF5BFF">
        <w:rPr>
          <w:i/>
          <w:iCs/>
        </w:rPr>
        <w:t xml:space="preserve"> </w:t>
      </w:r>
      <w:r w:rsidR="00BF5BFF" w:rsidRPr="00BF5BFF">
        <w:t xml:space="preserve">increased by </w:t>
      </w:r>
      <w:r w:rsidR="00990CFE">
        <w:t>only 0</w:t>
      </w:r>
      <w:r w:rsidR="00BF5BFF" w:rsidRPr="00BF5BFF">
        <w:t>.6%</w:t>
      </w:r>
      <w:r w:rsidR="00BF5BFF">
        <w:t xml:space="preserve"> but the device needs to be </w:t>
      </w:r>
      <w:r w:rsidR="00556834">
        <w:t>25.0</w:t>
      </w:r>
      <w:r w:rsidR="00BF5BFF">
        <w:t>% thicker.</w:t>
      </w:r>
      <w:r w:rsidR="00276082">
        <w:t xml:space="preserve"> </w:t>
      </w:r>
      <w:r w:rsidR="00990CFE">
        <w:t>Th</w:t>
      </w:r>
      <w:r w:rsidR="00170E40">
        <w:t>ese</w:t>
      </w:r>
      <w:r w:rsidR="00990CFE">
        <w:t xml:space="preserve"> benefits and drawback</w:t>
      </w:r>
      <w:r w:rsidR="00170E40">
        <w:t>s</w:t>
      </w:r>
      <w:r w:rsidR="00990CFE">
        <w:t xml:space="preserve"> are important consideration</w:t>
      </w:r>
      <w:r w:rsidR="00170E40">
        <w:t>s</w:t>
      </w:r>
      <w:r w:rsidR="00990CFE">
        <w:t>, m</w:t>
      </w:r>
      <w:r w:rsidR="00341B24">
        <w:t xml:space="preserve">inimizing </w:t>
      </w:r>
      <w:r w:rsidR="00B75C81">
        <w:t>device thickness</w:t>
      </w:r>
      <w:r w:rsidR="00341B24">
        <w:t xml:space="preserve"> also ha</w:t>
      </w:r>
      <w:r w:rsidR="00B75C81">
        <w:t>s</w:t>
      </w:r>
      <w:r w:rsidR="00341B24">
        <w:t xml:space="preserve"> the benefit of reducing the energy required for phase transition since </w:t>
      </w:r>
      <w:r w:rsidR="00B75C81">
        <w:t>the total Sb</w:t>
      </w:r>
      <w:r w:rsidR="00B75C81">
        <w:rPr>
          <w:vertAlign w:val="subscript"/>
        </w:rPr>
        <w:t>2</w:t>
      </w:r>
      <w:r w:rsidR="00B75C81">
        <w:t>Se</w:t>
      </w:r>
      <w:r w:rsidR="00B75C81">
        <w:rPr>
          <w:vertAlign w:val="subscript"/>
        </w:rPr>
        <w:t>3</w:t>
      </w:r>
      <w:r w:rsidR="00B75C81">
        <w:t xml:space="preserve"> used will be thinner</w:t>
      </w:r>
      <w:r w:rsidR="00341B24">
        <w:t>.</w:t>
      </w:r>
      <w:r w:rsidR="00276082">
        <w:t xml:space="preserve"> </w:t>
      </w:r>
      <w:r w:rsidR="00B122B8">
        <w:t xml:space="preserve">In edge-filter designs, even though there are always some reflectance in OFF mode (Fig. 6b), the transmittance in OFF mode decreases with increasing number of </w:t>
      </w:r>
      <w:r w:rsidR="00B122B8" w:rsidRPr="007B2045">
        <w:rPr>
          <w:i/>
          <w:iCs/>
        </w:rPr>
        <w:t>N</w:t>
      </w:r>
      <w:r w:rsidR="00B122B8" w:rsidRPr="007B2045">
        <w:t xml:space="preserve">, </w:t>
      </w:r>
      <w:r w:rsidR="00B122B8">
        <w:t xml:space="preserve">with </w:t>
      </w:r>
      <w:r w:rsidR="00B122B8" w:rsidRPr="000479CB">
        <w:rPr>
          <w:i/>
          <w:iCs/>
        </w:rPr>
        <w:t>N</w:t>
      </w:r>
      <w:r w:rsidR="00B122B8">
        <w:t xml:space="preserve"> </w:t>
      </w:r>
      <w:r w:rsidR="00B122B8" w:rsidRPr="00276082">
        <w:t>≥</w:t>
      </w:r>
      <w:r w:rsidR="00B122B8">
        <w:t xml:space="preserve"> 6 have 0% transmittance. This is because </w:t>
      </w:r>
      <w:r w:rsidR="00B122B8" w:rsidRPr="007B2045">
        <w:rPr>
          <w:i/>
          <w:iCs/>
        </w:rPr>
        <w:t>N</w:t>
      </w:r>
      <w:r w:rsidR="00B122B8">
        <w:t xml:space="preserve"> correlate</w:t>
      </w:r>
      <w:r w:rsidR="00170E40">
        <w:t>s</w:t>
      </w:r>
      <w:r w:rsidR="00B122B8">
        <w:t xml:space="preserve"> to the total Sb</w:t>
      </w:r>
      <w:r w:rsidR="00B122B8">
        <w:rPr>
          <w:vertAlign w:val="subscript"/>
        </w:rPr>
        <w:t>2</w:t>
      </w:r>
      <w:r w:rsidR="00B122B8">
        <w:t>Se</w:t>
      </w:r>
      <w:r w:rsidR="00B122B8">
        <w:rPr>
          <w:vertAlign w:val="subscript"/>
        </w:rPr>
        <w:t>3</w:t>
      </w:r>
      <w:r w:rsidR="00B122B8">
        <w:t xml:space="preserve"> </w:t>
      </w:r>
      <w:r w:rsidR="000479CB">
        <w:t>thickness</w:t>
      </w:r>
      <w:r w:rsidR="00B122B8">
        <w:t xml:space="preserve"> and the extinction coefficient of Sb</w:t>
      </w:r>
      <w:r w:rsidR="00B122B8">
        <w:rPr>
          <w:vertAlign w:val="subscript"/>
        </w:rPr>
        <w:t>2</w:t>
      </w:r>
      <w:r w:rsidR="00B122B8">
        <w:t>Se</w:t>
      </w:r>
      <w:r w:rsidR="00B122B8">
        <w:rPr>
          <w:vertAlign w:val="subscript"/>
        </w:rPr>
        <w:t>3</w:t>
      </w:r>
      <w:r w:rsidR="00B122B8">
        <w:t xml:space="preserve"> in crystalline phase is </w:t>
      </w:r>
      <w:r w:rsidR="000479CB">
        <w:t xml:space="preserve">small but </w:t>
      </w:r>
      <w:r w:rsidR="00B122B8">
        <w:t>not zero (</w:t>
      </w:r>
      <w:r w:rsidR="00B122B8" w:rsidRPr="00276082">
        <w:rPr>
          <w:i/>
          <w:iCs/>
        </w:rPr>
        <w:t>k</w:t>
      </w:r>
      <w:r w:rsidR="00B122B8">
        <w:rPr>
          <w:i/>
          <w:iCs/>
          <w:vertAlign w:val="subscript"/>
        </w:rPr>
        <w:t xml:space="preserve">Sb2Se3, cry </w:t>
      </w:r>
      <w:r w:rsidR="00B122B8">
        <w:t>= 0.0097)</w:t>
      </w:r>
      <w:r w:rsidR="000479CB">
        <w:t>, so they will still be some absorption.</w:t>
      </w:r>
      <w:r w:rsidR="00B122B8">
        <w:t xml:space="preserve"> For reference, </w:t>
      </w:r>
      <w:r w:rsidR="000479CB">
        <w:t>this</w:t>
      </w:r>
      <w:r w:rsidR="00B122B8">
        <w:t xml:space="preserve"> is </w:t>
      </w:r>
      <w:r w:rsidR="000479CB">
        <w:t xml:space="preserve">still </w:t>
      </w:r>
      <w:r w:rsidR="00B122B8">
        <w:t xml:space="preserve">an order of </w:t>
      </w:r>
      <w:r w:rsidR="00B122B8" w:rsidRPr="007B2045">
        <w:t>10</w:t>
      </w:r>
      <w:r w:rsidR="00B122B8" w:rsidRPr="007B2045">
        <w:rPr>
          <w:vertAlign w:val="superscript"/>
        </w:rPr>
        <w:t>2</w:t>
      </w:r>
      <w:r w:rsidR="00B122B8">
        <w:t xml:space="preserve"> </w:t>
      </w:r>
      <w:r w:rsidR="00B122B8" w:rsidRPr="007B2045">
        <w:t>smaller</w:t>
      </w:r>
      <w:r w:rsidR="00B122B8">
        <w:t xml:space="preserve"> </w:t>
      </w:r>
      <w:r w:rsidR="000479CB">
        <w:t xml:space="preserve">than </w:t>
      </w:r>
      <w:r w:rsidR="00B122B8">
        <w:t>other PCMs such as GST (</w:t>
      </w:r>
      <w:r w:rsidR="00B122B8" w:rsidRPr="008D6430">
        <w:rPr>
          <w:i/>
          <w:iCs/>
        </w:rPr>
        <w:t>k</w:t>
      </w:r>
      <w:r w:rsidR="00B122B8" w:rsidRPr="008D6430">
        <w:rPr>
          <w:i/>
          <w:iCs/>
          <w:vertAlign w:val="subscript"/>
        </w:rPr>
        <w:t>GST, cry</w:t>
      </w:r>
      <w:r w:rsidR="00B122B8">
        <w:t xml:space="preserve"> = 2.4540) or VO</w:t>
      </w:r>
      <w:r w:rsidR="00B122B8" w:rsidRPr="00276082">
        <w:rPr>
          <w:vertAlign w:val="subscript"/>
        </w:rPr>
        <w:t>2</w:t>
      </w:r>
      <w:r w:rsidR="00B122B8">
        <w:t xml:space="preserve"> (</w:t>
      </w:r>
      <w:r w:rsidR="00B122B8" w:rsidRPr="008D6430">
        <w:rPr>
          <w:i/>
          <w:iCs/>
        </w:rPr>
        <w:t>k</w:t>
      </w:r>
      <w:r w:rsidR="00B122B8">
        <w:rPr>
          <w:i/>
          <w:iCs/>
          <w:vertAlign w:val="subscript"/>
        </w:rPr>
        <w:t>VO2</w:t>
      </w:r>
      <w:r w:rsidR="00B122B8" w:rsidRPr="008D6430">
        <w:rPr>
          <w:i/>
          <w:iCs/>
          <w:vertAlign w:val="subscript"/>
        </w:rPr>
        <w:t xml:space="preserve">, </w:t>
      </w:r>
      <w:r w:rsidR="00B122B8">
        <w:rPr>
          <w:i/>
          <w:iCs/>
          <w:vertAlign w:val="subscript"/>
        </w:rPr>
        <w:t xml:space="preserve">metallic </w:t>
      </w:r>
      <w:r w:rsidR="00B122B8">
        <w:t xml:space="preserve"> =1.4580)</w:t>
      </w:r>
      <w:r w:rsidR="000479CB">
        <w:t>.</w:t>
      </w:r>
    </w:p>
    <w:p w14:paraId="5262085C" w14:textId="77777777" w:rsidR="00DF5B12" w:rsidRDefault="00DF5B12" w:rsidP="0033744A">
      <w:pPr>
        <w:rPr>
          <w:b/>
          <w:bCs/>
        </w:rPr>
      </w:pPr>
    </w:p>
    <w:p w14:paraId="0EC754D4" w14:textId="0DF9442A" w:rsidR="00BF5BFF" w:rsidRDefault="00383E7F" w:rsidP="0033744A">
      <w:r w:rsidRPr="00383E7F">
        <w:rPr>
          <w:b/>
          <w:bCs/>
        </w:rPr>
        <w:t>Table 1.</w:t>
      </w:r>
      <w:r>
        <w:t xml:space="preserve"> </w:t>
      </w:r>
      <w:r w:rsidR="00D7578E">
        <w:t xml:space="preserve">Designs of </w:t>
      </w:r>
      <w:r>
        <w:t xml:space="preserve">1064-nm </w:t>
      </w:r>
      <w:r w:rsidR="00995210">
        <w:t>Sb</w:t>
      </w:r>
      <w:r w:rsidR="00995210" w:rsidRPr="00995210">
        <w:rPr>
          <w:vertAlign w:val="subscript"/>
        </w:rPr>
        <w:t>2</w:t>
      </w:r>
      <w:r w:rsidR="00995210">
        <w:t>Se</w:t>
      </w:r>
      <w:r w:rsidR="00995210" w:rsidRPr="00995210">
        <w:rPr>
          <w:vertAlign w:val="subscript"/>
        </w:rPr>
        <w:t>3</w:t>
      </w:r>
      <w:r w:rsidR="00995210">
        <w:t xml:space="preserve">-based </w:t>
      </w:r>
      <w:r>
        <w:t xml:space="preserve">optical </w:t>
      </w:r>
      <w:r w:rsidR="002C28E3">
        <w:t>filter</w:t>
      </w:r>
      <w:r w:rsidR="00D7578E">
        <w:t>.</w:t>
      </w:r>
      <w:r w:rsidR="00AC01CC">
        <w:t xml:space="preserve"> </w:t>
      </w:r>
      <w:r w:rsidR="00830DBC">
        <w:t>Transmittance</w:t>
      </w:r>
      <w:r w:rsidR="00AC01CC">
        <w:t xml:space="preserve"> is calculated at </w:t>
      </w:r>
      <w:r w:rsidR="00830DBC">
        <w:t xml:space="preserve">the interested </w:t>
      </w:r>
      <w:r w:rsidR="00AC01CC" w:rsidRPr="006C1D06">
        <w:rPr>
          <w:i/>
          <w:iCs/>
        </w:rPr>
        <w:t>λ</w:t>
      </w:r>
      <w:r w:rsidR="00AC01CC">
        <w:t xml:space="preserve"> = 1064 nm. </w:t>
      </w:r>
      <w:r w:rsidR="004F7129">
        <w:t xml:space="preserve">Single, two, and three-layer designs all have </w:t>
      </w:r>
      <w:r w:rsidR="004F7129" w:rsidRPr="00AC01CC">
        <w:rPr>
          <w:i/>
          <w:iCs/>
        </w:rPr>
        <w:t>λ</w:t>
      </w:r>
      <w:r w:rsidR="004F7129">
        <w:rPr>
          <w:i/>
          <w:iCs/>
          <w:vertAlign w:val="subscript"/>
        </w:rPr>
        <w:t xml:space="preserve">0 </w:t>
      </w:r>
      <w:r w:rsidR="004F7129">
        <w:t xml:space="preserve">= 1064 nm, </w:t>
      </w:r>
      <w:r w:rsidR="00830DBC">
        <w:t xml:space="preserve">but all </w:t>
      </w:r>
      <w:r w:rsidR="004F7129">
        <w:rPr>
          <w:lang w:val="en"/>
        </w:rPr>
        <w:t>edge-filter</w:t>
      </w:r>
      <w:r w:rsidR="00AC01CC">
        <w:t xml:space="preserve"> designs have </w:t>
      </w:r>
      <w:r w:rsidR="00AC01CC" w:rsidRPr="00AC01CC">
        <w:rPr>
          <w:i/>
          <w:iCs/>
        </w:rPr>
        <w:t>λ</w:t>
      </w:r>
      <w:r w:rsidR="00AC01CC">
        <w:rPr>
          <w:i/>
          <w:iCs/>
          <w:vertAlign w:val="subscript"/>
        </w:rPr>
        <w:t>0</w:t>
      </w:r>
      <w:r w:rsidR="001603A6">
        <w:rPr>
          <w:i/>
          <w:iCs/>
          <w:vertAlign w:val="subscript"/>
        </w:rPr>
        <w:t xml:space="preserve"> </w:t>
      </w:r>
      <w:r w:rsidR="001603A6">
        <w:t>= 7</w:t>
      </w:r>
      <w:r w:rsidR="00BF5BFF">
        <w:t>4</w:t>
      </w:r>
      <w:r w:rsidR="001603A6">
        <w:t>0 nm.</w:t>
      </w:r>
    </w:p>
    <w:p w14:paraId="457B3A88" w14:textId="77777777" w:rsidR="00276082" w:rsidRPr="001603A6" w:rsidRDefault="00276082" w:rsidP="0033744A"/>
    <w:tbl>
      <w:tblPr>
        <w:tblStyle w:val="PlainTable2"/>
        <w:tblW w:w="0" w:type="auto"/>
        <w:tblLayout w:type="fixed"/>
        <w:tblLook w:val="06A0" w:firstRow="1" w:lastRow="0" w:firstColumn="1" w:lastColumn="0" w:noHBand="1" w:noVBand="1"/>
      </w:tblPr>
      <w:tblGrid>
        <w:gridCol w:w="1191"/>
        <w:gridCol w:w="1833"/>
        <w:gridCol w:w="850"/>
        <w:gridCol w:w="1077"/>
        <w:gridCol w:w="1077"/>
        <w:gridCol w:w="964"/>
        <w:gridCol w:w="964"/>
        <w:gridCol w:w="964"/>
      </w:tblGrid>
      <w:tr w:rsidR="00D7578E" w:rsidRPr="00544E69" w14:paraId="580A80BB" w14:textId="54ED17E9" w:rsidTr="00D9223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D92237" w:rsidRDefault="00D7578E" w:rsidP="00D92237">
            <w:pPr>
              <w:jc w:val="center"/>
              <w:rPr>
                <w:rFonts w:cstheme="majorBidi"/>
                <w:b w:val="0"/>
                <w:bCs w:val="0"/>
                <w:sz w:val="18"/>
                <w:szCs w:val="18"/>
              </w:rPr>
            </w:pPr>
            <w:r w:rsidRPr="00D92237">
              <w:rPr>
                <w:rFonts w:cstheme="majorBidi"/>
                <w:b w:val="0"/>
                <w:bCs w:val="0"/>
                <w:sz w:val="18"/>
                <w:szCs w:val="18"/>
              </w:rPr>
              <w:t>Design</w:t>
            </w:r>
          </w:p>
        </w:tc>
        <w:tc>
          <w:tcPr>
            <w:tcW w:w="1833" w:type="dxa"/>
            <w:tcBorders>
              <w:top w:val="single" w:sz="8" w:space="0" w:color="000000" w:themeColor="text1"/>
              <w:bottom w:val="single" w:sz="8" w:space="0" w:color="000000" w:themeColor="text1"/>
            </w:tcBorders>
            <w:vAlign w:val="center"/>
          </w:tcPr>
          <w:p w14:paraId="32F3123F" w14:textId="51FBFE93" w:rsidR="00D7578E" w:rsidRPr="00D92237" w:rsidRDefault="00D7578E" w:rsidP="00D92237">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D92237" w:rsidRDefault="00D7578E" w:rsidP="00D92237">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SbSe</w:t>
            </w:r>
            <w:r w:rsidRPr="00D92237">
              <w:rPr>
                <w:rFonts w:cstheme="majorBidi"/>
                <w:b w:val="0"/>
                <w:bCs w:val="0"/>
                <w:sz w:val="18"/>
                <w:szCs w:val="18"/>
                <w:cs/>
                <w:lang w:bidi="th-TH"/>
              </w:rPr>
              <w:t xml:space="preserve"> </w:t>
            </w:r>
            <w:r w:rsidRPr="00D92237">
              <w:rPr>
                <w:rFonts w:cstheme="majorBidi"/>
                <w:b w:val="0"/>
                <w:bCs w:val="0"/>
                <w:sz w:val="18"/>
                <w:szCs w:val="18"/>
                <w:lang w:bidi="th-TH"/>
              </w:rPr>
              <w:t>used</w:t>
            </w:r>
          </w:p>
          <w:p w14:paraId="320FBB7A" w14:textId="2DC5EEAE"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 xml:space="preserve">Device </w:t>
            </w:r>
            <w:r w:rsidR="001603A6" w:rsidRPr="00D92237">
              <w:rPr>
                <w:rFonts w:cstheme="majorBidi"/>
                <w:b w:val="0"/>
                <w:bCs w:val="0"/>
                <w:sz w:val="18"/>
                <w:szCs w:val="18"/>
              </w:rPr>
              <w:t>size</w:t>
            </w:r>
          </w:p>
          <w:p w14:paraId="209800D4" w14:textId="5F03A37C"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D92237">
              <w:rPr>
                <w:rFonts w:cstheme="majorBidi"/>
                <w:b w:val="0"/>
                <w:bCs w:val="0"/>
                <w:sz w:val="18"/>
                <w:szCs w:val="18"/>
              </w:rPr>
              <w:t>T (ON)</w:t>
            </w:r>
          </w:p>
          <w:p w14:paraId="1621516B" w14:textId="6B911E41"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ΔT</w:t>
            </w:r>
          </w:p>
          <w:p w14:paraId="51A68092" w14:textId="0D0BD0CC"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w:t>
            </w:r>
          </w:p>
        </w:tc>
      </w:tr>
      <w:tr w:rsidR="00D7578E" w:rsidRPr="00544E69" w14:paraId="6F0232A3" w14:textId="751DD96C"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990CFE" w:rsidRDefault="00D7578E" w:rsidP="00D92237">
            <w:pPr>
              <w:jc w:val="center"/>
              <w:rPr>
                <w:rFonts w:cstheme="majorBidi"/>
                <w:b w:val="0"/>
                <w:bCs w:val="0"/>
                <w:sz w:val="18"/>
                <w:szCs w:val="18"/>
              </w:rPr>
            </w:pPr>
            <w:r w:rsidRPr="00990CFE">
              <w:rPr>
                <w:rFonts w:cstheme="majorBidi"/>
                <w:b w:val="0"/>
                <w:bCs w:val="0"/>
                <w:sz w:val="18"/>
                <w:szCs w:val="18"/>
              </w:rPr>
              <w:t>Single-layer</w:t>
            </w:r>
          </w:p>
        </w:tc>
        <w:tc>
          <w:tcPr>
            <w:tcW w:w="1833" w:type="dxa"/>
            <w:tcBorders>
              <w:top w:val="single" w:sz="8" w:space="0" w:color="000000" w:themeColor="text1"/>
            </w:tcBorders>
            <w:vAlign w:val="center"/>
          </w:tcPr>
          <w:p w14:paraId="6DB06002" w14:textId="774847F7"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w:t>
            </w:r>
          </w:p>
        </w:tc>
        <w:tc>
          <w:tcPr>
            <w:tcW w:w="850" w:type="dxa"/>
            <w:tcBorders>
              <w:top w:val="single" w:sz="8" w:space="0" w:color="000000" w:themeColor="text1"/>
            </w:tcBorders>
            <w:vAlign w:val="center"/>
          </w:tcPr>
          <w:p w14:paraId="5286E5CD" w14:textId="2AFDBD1A"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w:t>
            </w:r>
          </w:p>
        </w:tc>
        <w:tc>
          <w:tcPr>
            <w:tcW w:w="1077" w:type="dxa"/>
            <w:tcBorders>
              <w:top w:val="single" w:sz="8" w:space="0" w:color="000000" w:themeColor="text1"/>
            </w:tcBorders>
            <w:vAlign w:val="center"/>
          </w:tcPr>
          <w:p w14:paraId="226029C9" w14:textId="634C5759"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tcBorders>
              <w:top w:val="single" w:sz="8" w:space="0" w:color="000000" w:themeColor="text1"/>
            </w:tcBorders>
            <w:vAlign w:val="center"/>
          </w:tcPr>
          <w:p w14:paraId="5E2FBDA3" w14:textId="02BFE76C"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964" w:type="dxa"/>
            <w:tcBorders>
              <w:top w:val="single" w:sz="8" w:space="0" w:color="000000" w:themeColor="text1"/>
            </w:tcBorders>
            <w:vAlign w:val="center"/>
          </w:tcPr>
          <w:p w14:paraId="688B0A34" w14:textId="171DD7E7"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93.5</w:t>
            </w:r>
          </w:p>
        </w:tc>
        <w:tc>
          <w:tcPr>
            <w:tcW w:w="964" w:type="dxa"/>
            <w:tcBorders>
              <w:top w:val="single" w:sz="8" w:space="0" w:color="000000" w:themeColor="text1"/>
            </w:tcBorders>
            <w:vAlign w:val="center"/>
          </w:tcPr>
          <w:p w14:paraId="39134DA0" w14:textId="6EF07F33"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37.2</w:t>
            </w:r>
          </w:p>
        </w:tc>
        <w:tc>
          <w:tcPr>
            <w:tcW w:w="964" w:type="dxa"/>
            <w:tcBorders>
              <w:top w:val="single" w:sz="8" w:space="0" w:color="000000" w:themeColor="text1"/>
            </w:tcBorders>
            <w:vAlign w:val="center"/>
          </w:tcPr>
          <w:p w14:paraId="2654FEE7" w14:textId="1B4CC6E8"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56.3</w:t>
            </w:r>
          </w:p>
        </w:tc>
      </w:tr>
      <w:tr w:rsidR="00D7578E" w:rsidRPr="00544E69" w14:paraId="57771B4D" w14:textId="2B3132A6"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4FF7B59C" w:rsidR="00D7578E" w:rsidRPr="00990CFE" w:rsidRDefault="00D7578E" w:rsidP="00D92237">
            <w:pPr>
              <w:jc w:val="center"/>
              <w:rPr>
                <w:rFonts w:cstheme="majorBidi"/>
                <w:b w:val="0"/>
                <w:bCs w:val="0"/>
                <w:sz w:val="18"/>
                <w:szCs w:val="18"/>
              </w:rPr>
            </w:pPr>
            <w:r w:rsidRPr="00990CFE">
              <w:rPr>
                <w:rFonts w:cstheme="majorBidi"/>
                <w:b w:val="0"/>
                <w:bCs w:val="0"/>
                <w:sz w:val="18"/>
                <w:szCs w:val="18"/>
              </w:rPr>
              <w:t>Two-layer</w:t>
            </w:r>
            <w:r w:rsidR="00990CFE" w:rsidRPr="00990CFE">
              <w:rPr>
                <w:rFonts w:cstheme="majorBidi"/>
                <w:b w:val="0"/>
                <w:bCs w:val="0"/>
                <w:sz w:val="18"/>
                <w:szCs w:val="18"/>
              </w:rPr>
              <w:t>s</w:t>
            </w:r>
          </w:p>
        </w:tc>
        <w:tc>
          <w:tcPr>
            <w:tcW w:w="1833" w:type="dxa"/>
            <w:vAlign w:val="center"/>
          </w:tcPr>
          <w:p w14:paraId="1933B051" w14:textId="625C1A0C"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SbSe/TiO</w:t>
            </w:r>
          </w:p>
        </w:tc>
        <w:tc>
          <w:tcPr>
            <w:tcW w:w="850" w:type="dxa"/>
            <w:vAlign w:val="center"/>
          </w:tcPr>
          <w:p w14:paraId="30629C6D" w14:textId="3D75D837"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2</w:t>
            </w:r>
          </w:p>
        </w:tc>
        <w:tc>
          <w:tcPr>
            <w:tcW w:w="1077" w:type="dxa"/>
            <w:vAlign w:val="center"/>
          </w:tcPr>
          <w:p w14:paraId="6EFFCF84" w14:textId="7BABE611"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66C8EEB7" w14:textId="5A1E1AB1"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194.1</w:t>
            </w:r>
          </w:p>
        </w:tc>
        <w:tc>
          <w:tcPr>
            <w:tcW w:w="964" w:type="dxa"/>
            <w:vAlign w:val="center"/>
          </w:tcPr>
          <w:p w14:paraId="457AD4BF" w14:textId="34A7BBE5"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14407D4E" w14:textId="29B8C018"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60B29464" w14:textId="45CB6CAB"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val="en-US"/>
              </w:rPr>
            </w:pPr>
            <w:r w:rsidRPr="00990CFE">
              <w:rPr>
                <w:rFonts w:cstheme="majorBidi"/>
                <w:sz w:val="18"/>
                <w:szCs w:val="18"/>
              </w:rPr>
              <w:t>16.4</w:t>
            </w:r>
          </w:p>
        </w:tc>
      </w:tr>
      <w:tr w:rsidR="00D7578E" w:rsidRPr="00544E69" w14:paraId="59980EA1" w14:textId="169A82E8"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6CFEFD15" w:rsidR="00D7578E" w:rsidRPr="00990CFE" w:rsidRDefault="00D7578E" w:rsidP="00D92237">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563DB86B" w14:textId="76B2F3BE"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SbSe/MgF/TiO</w:t>
            </w:r>
          </w:p>
        </w:tc>
        <w:tc>
          <w:tcPr>
            <w:tcW w:w="850" w:type="dxa"/>
            <w:vAlign w:val="center"/>
          </w:tcPr>
          <w:p w14:paraId="74001AC2" w14:textId="3DBC6620"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18D8BE9C" w14:textId="39764B72"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4E152310" w14:textId="4E6588A6"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580.3</w:t>
            </w:r>
          </w:p>
        </w:tc>
        <w:tc>
          <w:tcPr>
            <w:tcW w:w="964" w:type="dxa"/>
            <w:vAlign w:val="center"/>
          </w:tcPr>
          <w:p w14:paraId="1BEF0617" w14:textId="0B40C59A"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3BC95BB3" w14:textId="690EB79C"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4573F509" w14:textId="3FCF77BD"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16.4</w:t>
            </w:r>
          </w:p>
        </w:tc>
      </w:tr>
      <w:tr w:rsidR="00D7578E" w:rsidRPr="00544E69" w14:paraId="1A515DD9" w14:textId="5858FA42"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0D3FFF8D" w:rsidR="00D7578E" w:rsidRPr="00990CFE" w:rsidRDefault="00591FEE" w:rsidP="00D92237">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0584C857" w14:textId="23ECC01F"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SiN/SbSe/AlO</w:t>
            </w:r>
          </w:p>
        </w:tc>
        <w:tc>
          <w:tcPr>
            <w:tcW w:w="850" w:type="dxa"/>
            <w:vAlign w:val="center"/>
          </w:tcPr>
          <w:p w14:paraId="45845768" w14:textId="43D52910"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52066E5F" w14:textId="6B920D80"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vAlign w:val="center"/>
          </w:tcPr>
          <w:p w14:paraId="5BC51843" w14:textId="38AF990A"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455.7</w:t>
            </w:r>
          </w:p>
        </w:tc>
        <w:tc>
          <w:tcPr>
            <w:tcW w:w="964" w:type="dxa"/>
            <w:vAlign w:val="center"/>
          </w:tcPr>
          <w:p w14:paraId="3340B5CE" w14:textId="5A432D73"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96.6</w:t>
            </w:r>
          </w:p>
        </w:tc>
        <w:tc>
          <w:tcPr>
            <w:tcW w:w="964" w:type="dxa"/>
            <w:vAlign w:val="center"/>
          </w:tcPr>
          <w:p w14:paraId="548B7627" w14:textId="7A6EA3CB"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83.3</w:t>
            </w:r>
          </w:p>
        </w:tc>
        <w:tc>
          <w:tcPr>
            <w:tcW w:w="964" w:type="dxa"/>
            <w:vAlign w:val="center"/>
          </w:tcPr>
          <w:p w14:paraId="786A76D8" w14:textId="58673217"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13.3</w:t>
            </w:r>
          </w:p>
        </w:tc>
      </w:tr>
      <w:tr w:rsidR="00D7578E" w:rsidRPr="00544E69" w14:paraId="25A21282" w14:textId="66C5B84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1CB2769F" w:rsidR="00D7578E" w:rsidRPr="00990CFE" w:rsidRDefault="00082DAE"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50BFB598" w14:textId="4372B6AF" w:rsidR="00D7578E"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1</m:t>
                    </m:r>
                  </m:sup>
                </m:sSup>
              </m:oMath>
            </m:oMathPara>
          </w:p>
        </w:tc>
        <w:tc>
          <w:tcPr>
            <w:tcW w:w="850" w:type="dxa"/>
            <w:vAlign w:val="center"/>
          </w:tcPr>
          <w:p w14:paraId="5E66EF52" w14:textId="74511B99"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65A65D8F" w14:textId="2279E274" w:rsidR="00C41120"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48.5</w:t>
            </w:r>
          </w:p>
        </w:tc>
        <w:tc>
          <w:tcPr>
            <w:tcW w:w="1077" w:type="dxa"/>
            <w:vAlign w:val="center"/>
          </w:tcPr>
          <w:p w14:paraId="3A6032E2" w14:textId="049DDEA0"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182.5</w:t>
            </w:r>
          </w:p>
        </w:tc>
        <w:tc>
          <w:tcPr>
            <w:tcW w:w="964" w:type="dxa"/>
            <w:vAlign w:val="center"/>
          </w:tcPr>
          <w:p w14:paraId="178CCC37" w14:textId="087E4C78"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94.1</w:t>
            </w:r>
          </w:p>
        </w:tc>
        <w:tc>
          <w:tcPr>
            <w:tcW w:w="964" w:type="dxa"/>
            <w:vAlign w:val="center"/>
          </w:tcPr>
          <w:p w14:paraId="0F8311BB" w14:textId="25A59E65"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54.3</w:t>
            </w:r>
          </w:p>
        </w:tc>
        <w:tc>
          <w:tcPr>
            <w:tcW w:w="964" w:type="dxa"/>
            <w:vAlign w:val="center"/>
          </w:tcPr>
          <w:p w14:paraId="621FC8B3" w14:textId="24A34E92"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39.8</w:t>
            </w:r>
          </w:p>
        </w:tc>
      </w:tr>
      <w:tr w:rsidR="000907AA" w:rsidRPr="00544E69" w14:paraId="2B25165C"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5C46E60D" w:rsidR="000907AA" w:rsidRPr="00990CFE" w:rsidRDefault="000907AA"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3BC372D1" w14:textId="07CA31E9"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2</m:t>
                    </m:r>
                  </m:sup>
                </m:sSup>
              </m:oMath>
            </m:oMathPara>
          </w:p>
        </w:tc>
        <w:tc>
          <w:tcPr>
            <w:tcW w:w="850" w:type="dxa"/>
            <w:vAlign w:val="center"/>
          </w:tcPr>
          <w:p w14:paraId="54189A56" w14:textId="7F6639F0"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w:t>
            </w:r>
          </w:p>
        </w:tc>
        <w:tc>
          <w:tcPr>
            <w:tcW w:w="1077" w:type="dxa"/>
            <w:vAlign w:val="center"/>
          </w:tcPr>
          <w:p w14:paraId="4EE5A9FC" w14:textId="0DF78B4D" w:rsidR="000907AA" w:rsidRPr="00990CFE"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r w:rsidR="00811D15" w:rsidRPr="00990CFE">
              <w:rPr>
                <w:rFonts w:cstheme="majorBidi"/>
                <w:sz w:val="18"/>
                <w:szCs w:val="18"/>
              </w:rPr>
              <w:t>7.0</w:t>
            </w:r>
          </w:p>
        </w:tc>
        <w:tc>
          <w:tcPr>
            <w:tcW w:w="1077" w:type="dxa"/>
            <w:vAlign w:val="center"/>
          </w:tcPr>
          <w:p w14:paraId="5BB71318" w14:textId="39AFBB58" w:rsidR="00811D15"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365.0</w:t>
            </w:r>
          </w:p>
        </w:tc>
        <w:tc>
          <w:tcPr>
            <w:tcW w:w="964" w:type="dxa"/>
            <w:vAlign w:val="center"/>
          </w:tcPr>
          <w:p w14:paraId="196464CD" w14:textId="3A3DFB9E"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95.0</w:t>
            </w:r>
          </w:p>
        </w:tc>
        <w:tc>
          <w:tcPr>
            <w:tcW w:w="964" w:type="dxa"/>
            <w:vAlign w:val="center"/>
          </w:tcPr>
          <w:p w14:paraId="3B7BC139" w14:textId="1EB53EC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16.3</w:t>
            </w:r>
          </w:p>
        </w:tc>
        <w:tc>
          <w:tcPr>
            <w:tcW w:w="964" w:type="dxa"/>
            <w:vAlign w:val="center"/>
          </w:tcPr>
          <w:p w14:paraId="15B07CC1" w14:textId="4BC4C7B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78.7</w:t>
            </w:r>
          </w:p>
        </w:tc>
      </w:tr>
      <w:tr w:rsidR="000907AA" w:rsidRPr="00544E69" w14:paraId="246B432F"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92796B" w14:textId="389E7CB7" w:rsidR="000907AA" w:rsidRPr="00990CFE" w:rsidRDefault="000907AA" w:rsidP="00D92237">
            <w:pPr>
              <w:jc w:val="center"/>
              <w:rPr>
                <w:rFonts w:cstheme="majorBidi"/>
                <w:sz w:val="18"/>
                <w:szCs w:val="18"/>
              </w:rPr>
            </w:pPr>
            <w:r w:rsidRPr="00990CFE">
              <w:rPr>
                <w:rFonts w:cstheme="majorBidi"/>
                <w:b w:val="0"/>
                <w:bCs w:val="0"/>
                <w:sz w:val="18"/>
                <w:szCs w:val="18"/>
              </w:rPr>
              <w:t>Edge filter</w:t>
            </w:r>
          </w:p>
        </w:tc>
        <w:tc>
          <w:tcPr>
            <w:tcW w:w="1833" w:type="dxa"/>
            <w:vAlign w:val="center"/>
          </w:tcPr>
          <w:p w14:paraId="2A48D3F7" w14:textId="61C540EE"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w:rPr>
                        <w:rFonts w:ascii="Cambria Math" w:hAnsi="Cambria Math" w:cstheme="majorBidi"/>
                        <w:sz w:val="18"/>
                        <w:szCs w:val="18"/>
                      </w:rPr>
                      <m:t>3</m:t>
                    </m:r>
                  </m:sup>
                </m:sSup>
              </m:oMath>
            </m:oMathPara>
          </w:p>
        </w:tc>
        <w:tc>
          <w:tcPr>
            <w:tcW w:w="850" w:type="dxa"/>
            <w:vAlign w:val="center"/>
          </w:tcPr>
          <w:p w14:paraId="46F87941" w14:textId="66FF3156"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w:t>
            </w:r>
          </w:p>
        </w:tc>
        <w:tc>
          <w:tcPr>
            <w:tcW w:w="1077" w:type="dxa"/>
            <w:vAlign w:val="center"/>
          </w:tcPr>
          <w:p w14:paraId="45509A3D" w14:textId="75B73A98" w:rsidR="000907AA" w:rsidRPr="00990CFE"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14</w:t>
            </w:r>
            <w:r w:rsidR="00811D15" w:rsidRPr="00990CFE">
              <w:rPr>
                <w:rFonts w:cstheme="majorBidi"/>
                <w:sz w:val="18"/>
                <w:szCs w:val="18"/>
              </w:rPr>
              <w:t>5.5</w:t>
            </w:r>
          </w:p>
        </w:tc>
        <w:tc>
          <w:tcPr>
            <w:tcW w:w="1077" w:type="dxa"/>
            <w:vAlign w:val="center"/>
          </w:tcPr>
          <w:p w14:paraId="4039F804" w14:textId="0D65DDD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547.6</w:t>
            </w:r>
          </w:p>
        </w:tc>
        <w:tc>
          <w:tcPr>
            <w:tcW w:w="964" w:type="dxa"/>
            <w:vAlign w:val="center"/>
          </w:tcPr>
          <w:p w14:paraId="0AEC93D6" w14:textId="6827D8CC"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94.8</w:t>
            </w:r>
          </w:p>
        </w:tc>
        <w:tc>
          <w:tcPr>
            <w:tcW w:w="964" w:type="dxa"/>
            <w:vAlign w:val="center"/>
          </w:tcPr>
          <w:p w14:paraId="30F03F2D" w14:textId="4F11DB57"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4.0</w:t>
            </w:r>
          </w:p>
        </w:tc>
        <w:tc>
          <w:tcPr>
            <w:tcW w:w="964" w:type="dxa"/>
            <w:vAlign w:val="center"/>
          </w:tcPr>
          <w:p w14:paraId="0BB4714D" w14:textId="6F4E8443"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90.8</w:t>
            </w:r>
          </w:p>
        </w:tc>
      </w:tr>
      <w:tr w:rsidR="000907AA" w:rsidRPr="00544E69" w14:paraId="59962FB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0A812870" w:rsidR="000907AA" w:rsidRPr="00990CFE" w:rsidRDefault="000907AA"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6401ACCE" w14:textId="34FADB6D"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4</m:t>
                    </m:r>
                  </m:sup>
                </m:sSup>
              </m:oMath>
            </m:oMathPara>
          </w:p>
        </w:tc>
        <w:tc>
          <w:tcPr>
            <w:tcW w:w="850" w:type="dxa"/>
            <w:vAlign w:val="center"/>
          </w:tcPr>
          <w:p w14:paraId="2F4F3846" w14:textId="5781A0C2"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p>
        </w:tc>
        <w:tc>
          <w:tcPr>
            <w:tcW w:w="1077" w:type="dxa"/>
            <w:vAlign w:val="center"/>
          </w:tcPr>
          <w:p w14:paraId="0D2E9C51" w14:textId="374E541A"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194.0</w:t>
            </w:r>
          </w:p>
        </w:tc>
        <w:tc>
          <w:tcPr>
            <w:tcW w:w="1077" w:type="dxa"/>
            <w:vAlign w:val="center"/>
          </w:tcPr>
          <w:p w14:paraId="502F7C75" w14:textId="6904BE48"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730.1</w:t>
            </w:r>
          </w:p>
        </w:tc>
        <w:tc>
          <w:tcPr>
            <w:tcW w:w="964" w:type="dxa"/>
            <w:vAlign w:val="center"/>
          </w:tcPr>
          <w:p w14:paraId="48C674B6" w14:textId="180363CF"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93.7</w:t>
            </w:r>
          </w:p>
        </w:tc>
        <w:tc>
          <w:tcPr>
            <w:tcW w:w="964" w:type="dxa"/>
            <w:vAlign w:val="center"/>
          </w:tcPr>
          <w:p w14:paraId="00784CA7" w14:textId="3F25F309"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0.9</w:t>
            </w:r>
          </w:p>
        </w:tc>
        <w:tc>
          <w:tcPr>
            <w:tcW w:w="964" w:type="dxa"/>
            <w:vAlign w:val="center"/>
          </w:tcPr>
          <w:p w14:paraId="222150AD" w14:textId="7109138B"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92.8</w:t>
            </w:r>
          </w:p>
        </w:tc>
      </w:tr>
      <w:tr w:rsidR="000907AA" w:rsidRPr="00544E69" w14:paraId="4B0AA33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5D82FD38" w:rsidR="000907AA" w:rsidRPr="00CB71E6" w:rsidRDefault="000907AA" w:rsidP="00D92237">
            <w:pPr>
              <w:jc w:val="center"/>
              <w:rPr>
                <w:rFonts w:cstheme="majorBidi"/>
                <w:b w:val="0"/>
                <w:bCs w:val="0"/>
                <w:sz w:val="18"/>
                <w:szCs w:val="18"/>
                <w:highlight w:val="yellow"/>
              </w:rPr>
            </w:pPr>
            <w:r w:rsidRPr="00CB71E6">
              <w:rPr>
                <w:rFonts w:cstheme="majorBidi"/>
                <w:b w:val="0"/>
                <w:bCs w:val="0"/>
                <w:sz w:val="18"/>
                <w:szCs w:val="18"/>
                <w:highlight w:val="yellow"/>
              </w:rPr>
              <w:lastRenderedPageBreak/>
              <w:t>Edge filter</w:t>
            </w:r>
          </w:p>
        </w:tc>
        <w:tc>
          <w:tcPr>
            <w:tcW w:w="1833" w:type="dxa"/>
            <w:vAlign w:val="center"/>
          </w:tcPr>
          <w:p w14:paraId="329D3A64" w14:textId="696D0D49" w:rsidR="000907AA" w:rsidRPr="00CB71E6"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highlight w:val="yellow"/>
              </w:rPr>
            </w:pPr>
            <m:oMathPara>
              <m:oMath>
                <m:sSup>
                  <m:sSupPr>
                    <m:ctrlPr>
                      <w:rPr>
                        <w:rFonts w:ascii="Cambria Math" w:hAnsi="Cambria Math" w:cstheme="majorBidi"/>
                        <w:iCs/>
                        <w:sz w:val="18"/>
                        <w:szCs w:val="18"/>
                        <w:highlight w:val="yellow"/>
                      </w:rPr>
                    </m:ctrlPr>
                  </m:sSupPr>
                  <m:e>
                    <m:r>
                      <m:rPr>
                        <m:sty m:val="p"/>
                      </m:rPr>
                      <w:rPr>
                        <w:rFonts w:ascii="Cambria Math" w:hAnsi="Cambria Math" w:cstheme="majorBidi"/>
                        <w:sz w:val="18"/>
                        <w:szCs w:val="18"/>
                        <w:highlight w:val="yellow"/>
                      </w:rPr>
                      <m:t>(</m:t>
                    </m:r>
                    <m:f>
                      <m:fPr>
                        <m:ctrlPr>
                          <w:rPr>
                            <w:rFonts w:ascii="Cambria Math" w:hAnsi="Cambria Math" w:cstheme="majorBidi"/>
                            <w:iCs/>
                            <w:sz w:val="18"/>
                            <w:szCs w:val="18"/>
                            <w:highlight w:val="yellow"/>
                          </w:rPr>
                        </m:ctrlPr>
                      </m:fPr>
                      <m:num>
                        <m:r>
                          <m:rPr>
                            <m:sty m:val="p"/>
                          </m:rPr>
                          <w:rPr>
                            <w:rFonts w:ascii="Cambria Math" w:hAnsi="Cambria Math" w:cstheme="majorBidi"/>
                            <w:sz w:val="18"/>
                            <w:szCs w:val="18"/>
                            <w:highlight w:val="yellow"/>
                          </w:rPr>
                          <m:t>SbSe</m:t>
                        </m:r>
                      </m:num>
                      <m:den>
                        <m:r>
                          <m:rPr>
                            <m:sty m:val="p"/>
                          </m:rPr>
                          <w:rPr>
                            <w:rFonts w:ascii="Cambria Math" w:hAnsi="Cambria Math" w:cstheme="majorBidi"/>
                            <w:sz w:val="18"/>
                            <w:szCs w:val="18"/>
                            <w:highlight w:val="yellow"/>
                          </w:rPr>
                          <m:t>2</m:t>
                        </m:r>
                      </m:den>
                    </m:f>
                    <m:r>
                      <m:rPr>
                        <m:sty m:val="p"/>
                      </m:rPr>
                      <w:rPr>
                        <w:rFonts w:ascii="Cambria Math" w:hAnsi="Cambria Math" w:cstheme="majorBidi"/>
                        <w:sz w:val="18"/>
                        <w:szCs w:val="18"/>
                        <w:highlight w:val="yellow"/>
                      </w:rPr>
                      <m:t>/MgF/</m:t>
                    </m:r>
                    <m:f>
                      <m:fPr>
                        <m:ctrlPr>
                          <w:rPr>
                            <w:rFonts w:ascii="Cambria Math" w:hAnsi="Cambria Math" w:cstheme="majorBidi"/>
                            <w:iCs/>
                            <w:sz w:val="18"/>
                            <w:szCs w:val="18"/>
                            <w:highlight w:val="yellow"/>
                          </w:rPr>
                        </m:ctrlPr>
                      </m:fPr>
                      <m:num>
                        <m:r>
                          <m:rPr>
                            <m:sty m:val="p"/>
                          </m:rPr>
                          <w:rPr>
                            <w:rFonts w:ascii="Cambria Math" w:hAnsi="Cambria Math" w:cstheme="majorBidi"/>
                            <w:sz w:val="18"/>
                            <w:szCs w:val="18"/>
                            <w:highlight w:val="yellow"/>
                          </w:rPr>
                          <m:t>SbSe</m:t>
                        </m:r>
                      </m:num>
                      <m:den>
                        <m:r>
                          <m:rPr>
                            <m:sty m:val="p"/>
                          </m:rPr>
                          <w:rPr>
                            <w:rFonts w:ascii="Cambria Math" w:hAnsi="Cambria Math" w:cstheme="majorBidi"/>
                            <w:sz w:val="18"/>
                            <w:szCs w:val="18"/>
                            <w:highlight w:val="yellow"/>
                          </w:rPr>
                          <m:t>2</m:t>
                        </m:r>
                      </m:den>
                    </m:f>
                    <m:r>
                      <m:rPr>
                        <m:sty m:val="p"/>
                      </m:rPr>
                      <w:rPr>
                        <w:rFonts w:ascii="Cambria Math" w:hAnsi="Cambria Math" w:cstheme="majorBidi"/>
                        <w:sz w:val="18"/>
                        <w:szCs w:val="18"/>
                        <w:highlight w:val="yellow"/>
                      </w:rPr>
                      <m:t>)</m:t>
                    </m:r>
                  </m:e>
                  <m:sup>
                    <m:r>
                      <m:rPr>
                        <m:sty m:val="p"/>
                      </m:rPr>
                      <w:rPr>
                        <w:rFonts w:ascii="Cambria Math" w:hAnsi="Cambria Math" w:cstheme="majorBidi"/>
                        <w:sz w:val="18"/>
                        <w:szCs w:val="18"/>
                        <w:highlight w:val="yellow"/>
                      </w:rPr>
                      <m:t>5</m:t>
                    </m:r>
                  </m:sup>
                </m:sSup>
              </m:oMath>
            </m:oMathPara>
          </w:p>
        </w:tc>
        <w:tc>
          <w:tcPr>
            <w:tcW w:w="850" w:type="dxa"/>
            <w:vAlign w:val="center"/>
          </w:tcPr>
          <w:p w14:paraId="54D5E791" w14:textId="3CB205C0" w:rsidR="000907AA" w:rsidRPr="00CB71E6"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cs/>
                <w:lang w:bidi="th-TH"/>
              </w:rPr>
              <w:t>1</w:t>
            </w:r>
            <w:r w:rsidRPr="00CB71E6">
              <w:rPr>
                <w:rFonts w:cstheme="majorBidi"/>
                <w:sz w:val="18"/>
                <w:szCs w:val="18"/>
                <w:highlight w:val="yellow"/>
                <w:lang w:bidi="th-TH"/>
              </w:rPr>
              <w:t>1</w:t>
            </w:r>
          </w:p>
        </w:tc>
        <w:tc>
          <w:tcPr>
            <w:tcW w:w="1077" w:type="dxa"/>
            <w:vAlign w:val="center"/>
          </w:tcPr>
          <w:p w14:paraId="2D218C54" w14:textId="567256B5" w:rsidR="000907AA" w:rsidRPr="00CB71E6"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24</w:t>
            </w:r>
            <w:r w:rsidR="00811D15" w:rsidRPr="00CB71E6">
              <w:rPr>
                <w:rFonts w:cstheme="majorBidi"/>
                <w:sz w:val="18"/>
                <w:szCs w:val="18"/>
                <w:highlight w:val="yellow"/>
              </w:rPr>
              <w:t>2.6</w:t>
            </w:r>
          </w:p>
        </w:tc>
        <w:tc>
          <w:tcPr>
            <w:tcW w:w="1077" w:type="dxa"/>
            <w:vAlign w:val="center"/>
          </w:tcPr>
          <w:p w14:paraId="7B114682" w14:textId="70C3DB31"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912.6</w:t>
            </w:r>
          </w:p>
        </w:tc>
        <w:tc>
          <w:tcPr>
            <w:tcW w:w="964" w:type="dxa"/>
            <w:vAlign w:val="center"/>
          </w:tcPr>
          <w:p w14:paraId="60CADAD1" w14:textId="4A8AE246"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93.6</w:t>
            </w:r>
          </w:p>
        </w:tc>
        <w:tc>
          <w:tcPr>
            <w:tcW w:w="964" w:type="dxa"/>
            <w:vAlign w:val="center"/>
          </w:tcPr>
          <w:p w14:paraId="61396BDA" w14:textId="2149C06C"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0.2</w:t>
            </w:r>
          </w:p>
        </w:tc>
        <w:tc>
          <w:tcPr>
            <w:tcW w:w="964" w:type="dxa"/>
            <w:vAlign w:val="center"/>
          </w:tcPr>
          <w:p w14:paraId="72EB618F" w14:textId="25A1DF69"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93.4</w:t>
            </w:r>
          </w:p>
        </w:tc>
      </w:tr>
      <w:tr w:rsidR="000907AA" w:rsidRPr="00544E69" w14:paraId="68BFA09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014EBA81" w:rsidR="000907AA" w:rsidRPr="00544E69" w:rsidRDefault="000907AA" w:rsidP="00D92237">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781F872E" w14:textId="6C794CEC" w:rsidR="000907AA" w:rsidRPr="00544E69"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6</m:t>
                    </m:r>
                  </m:sup>
                </m:sSup>
              </m:oMath>
            </m:oMathPara>
          </w:p>
        </w:tc>
        <w:tc>
          <w:tcPr>
            <w:tcW w:w="850" w:type="dxa"/>
            <w:vAlign w:val="center"/>
          </w:tcPr>
          <w:p w14:paraId="6C91DBD4" w14:textId="349E13CF" w:rsidR="000907AA" w:rsidRPr="00544E69"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cs/>
                <w:lang w:bidi="th-TH"/>
              </w:rPr>
              <w:t>13</w:t>
            </w:r>
          </w:p>
        </w:tc>
        <w:tc>
          <w:tcPr>
            <w:tcW w:w="1077" w:type="dxa"/>
            <w:vAlign w:val="center"/>
          </w:tcPr>
          <w:p w14:paraId="32AB586A" w14:textId="606D0C12" w:rsidR="000907AA" w:rsidRPr="00544E69"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29</w:t>
            </w:r>
            <w:r w:rsidR="00811D15">
              <w:rPr>
                <w:rFonts w:cstheme="majorBidi"/>
                <w:sz w:val="18"/>
                <w:szCs w:val="18"/>
              </w:rPr>
              <w:t>1.1</w:t>
            </w:r>
          </w:p>
        </w:tc>
        <w:tc>
          <w:tcPr>
            <w:tcW w:w="1077" w:type="dxa"/>
            <w:vAlign w:val="center"/>
          </w:tcPr>
          <w:p w14:paraId="726BB2D8" w14:textId="1F1A1300"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1095.1</w:t>
            </w:r>
          </w:p>
        </w:tc>
        <w:tc>
          <w:tcPr>
            <w:tcW w:w="964" w:type="dxa"/>
            <w:vAlign w:val="center"/>
          </w:tcPr>
          <w:p w14:paraId="28B90E98" w14:textId="1AEC7726"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c>
          <w:tcPr>
            <w:tcW w:w="964" w:type="dxa"/>
            <w:vAlign w:val="center"/>
          </w:tcPr>
          <w:p w14:paraId="5E719616" w14:textId="7F160670"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4697C506" w14:textId="4DA5C1B3"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r>
      <w:tr w:rsidR="00811D15" w:rsidRPr="00544E69" w14:paraId="2D4C4E2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A31656D" w14:textId="1624A5E7" w:rsidR="00811D15" w:rsidRPr="00544E69" w:rsidRDefault="00811D15" w:rsidP="00D92237">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540D0035" w14:textId="34785657" w:rsidR="00811D15" w:rsidRDefault="00000000" w:rsidP="00CB71E6">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7</m:t>
                    </m:r>
                  </m:sup>
                </m:sSup>
              </m:oMath>
            </m:oMathPara>
          </w:p>
        </w:tc>
        <w:tc>
          <w:tcPr>
            <w:tcW w:w="850" w:type="dxa"/>
            <w:vAlign w:val="center"/>
          </w:tcPr>
          <w:p w14:paraId="11CDC39A" w14:textId="7F5C0224" w:rsidR="00811D15" w:rsidRPr="00544E69" w:rsidRDefault="00811D15"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Pr>
                <w:rFonts w:cstheme="majorBidi"/>
                <w:sz w:val="18"/>
                <w:szCs w:val="18"/>
                <w:lang w:bidi="th-TH"/>
              </w:rPr>
              <w:t>15</w:t>
            </w:r>
          </w:p>
        </w:tc>
        <w:tc>
          <w:tcPr>
            <w:tcW w:w="1077" w:type="dxa"/>
            <w:vAlign w:val="center"/>
          </w:tcPr>
          <w:p w14:paraId="1DD5B653" w14:textId="03012EB3" w:rsidR="00811D15"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339.6</w:t>
            </w:r>
          </w:p>
        </w:tc>
        <w:tc>
          <w:tcPr>
            <w:tcW w:w="1077" w:type="dxa"/>
            <w:vAlign w:val="center"/>
          </w:tcPr>
          <w:p w14:paraId="2AC05DA7" w14:textId="6AA19FAC"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1277.7</w:t>
            </w:r>
          </w:p>
        </w:tc>
        <w:tc>
          <w:tcPr>
            <w:tcW w:w="964" w:type="dxa"/>
            <w:vAlign w:val="center"/>
          </w:tcPr>
          <w:p w14:paraId="30D59ECB" w14:textId="119D8443"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c>
          <w:tcPr>
            <w:tcW w:w="964" w:type="dxa"/>
            <w:vAlign w:val="center"/>
          </w:tcPr>
          <w:p w14:paraId="0E39A465" w14:textId="3A1CC3C2"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54647794" w14:textId="412DCFCB" w:rsidR="00811D15"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r>
      <w:tr w:rsidR="00811D15" w:rsidRPr="00544E69" w14:paraId="5414E9B7"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000E33A" w14:textId="6A82EEEC" w:rsidR="00811D15" w:rsidRPr="00544E69" w:rsidRDefault="00811D15" w:rsidP="00D92237">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7D19FAB6" w14:textId="3CE50B45" w:rsidR="00811D15" w:rsidRDefault="00000000" w:rsidP="00CB71E6">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8</m:t>
                    </m:r>
                  </m:sup>
                </m:sSup>
              </m:oMath>
            </m:oMathPara>
          </w:p>
        </w:tc>
        <w:tc>
          <w:tcPr>
            <w:tcW w:w="850" w:type="dxa"/>
            <w:vAlign w:val="center"/>
          </w:tcPr>
          <w:p w14:paraId="68B425BB" w14:textId="030F592E" w:rsidR="00811D15" w:rsidRDefault="00811D15"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17</w:t>
            </w:r>
          </w:p>
        </w:tc>
        <w:tc>
          <w:tcPr>
            <w:tcW w:w="1077" w:type="dxa"/>
            <w:vAlign w:val="center"/>
          </w:tcPr>
          <w:p w14:paraId="62185C76" w14:textId="62D20466"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388.1</w:t>
            </w:r>
          </w:p>
        </w:tc>
        <w:tc>
          <w:tcPr>
            <w:tcW w:w="1077" w:type="dxa"/>
            <w:vAlign w:val="center"/>
          </w:tcPr>
          <w:p w14:paraId="5B9FF96D" w14:textId="014B9FF7"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1460.2</w:t>
            </w:r>
          </w:p>
        </w:tc>
        <w:tc>
          <w:tcPr>
            <w:tcW w:w="964" w:type="dxa"/>
            <w:vAlign w:val="center"/>
          </w:tcPr>
          <w:p w14:paraId="2330AD48" w14:textId="7CD4A506"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94.4</w:t>
            </w:r>
          </w:p>
        </w:tc>
        <w:tc>
          <w:tcPr>
            <w:tcW w:w="964" w:type="dxa"/>
            <w:vAlign w:val="center"/>
          </w:tcPr>
          <w:p w14:paraId="1D745F1A" w14:textId="3F785BF4"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147127EA" w14:textId="5AFF69B1"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94.4</w:t>
            </w:r>
          </w:p>
        </w:tc>
      </w:tr>
    </w:tbl>
    <w:p w14:paraId="319A7C8C" w14:textId="77777777" w:rsidR="00CA4E54" w:rsidRDefault="00CA4E54" w:rsidP="00CA4E54">
      <w:pPr>
        <w:rPr>
          <w:rStyle w:val="Emphasis"/>
          <w:rFonts w:ascii="Arial" w:hAnsi="Arial"/>
          <w:i w:val="0"/>
          <w:iCs w:val="0"/>
          <w:sz w:val="20"/>
          <w:highlight w:val="yellow"/>
        </w:rPr>
      </w:pPr>
    </w:p>
    <w:p w14:paraId="6E70C55D" w14:textId="44267897" w:rsidR="00990CFE" w:rsidRDefault="004922DC" w:rsidP="00990CFE">
      <w:pPr>
        <w:rPr>
          <w:rStyle w:val="Emphasis"/>
          <w:rFonts w:cstheme="majorBidi"/>
          <w:i w:val="0"/>
          <w:iCs w:val="0"/>
          <w:sz w:val="20"/>
        </w:rPr>
      </w:pPr>
      <w:r>
        <w:rPr>
          <w:rStyle w:val="Emphasis"/>
          <w:rFonts w:cstheme="majorBidi"/>
          <w:i w:val="0"/>
          <w:iCs w:val="0"/>
          <w:sz w:val="20"/>
        </w:rPr>
        <w:tab/>
      </w:r>
      <w:r w:rsidR="00830DBC">
        <w:rPr>
          <w:rStyle w:val="Emphasis"/>
          <w:rFonts w:cstheme="majorBidi"/>
          <w:i w:val="0"/>
          <w:iCs w:val="0"/>
          <w:sz w:val="20"/>
        </w:rPr>
        <w:t>Figure 7 compares the transmittance contrast (</w:t>
      </w:r>
      <w:r w:rsidR="00830DBC" w:rsidRPr="004F7129">
        <w:rPr>
          <w:rStyle w:val="Emphasis"/>
          <w:rFonts w:cstheme="majorBidi"/>
          <w:sz w:val="20"/>
        </w:rPr>
        <w:t>ΔT</w:t>
      </w:r>
      <w:r w:rsidR="00830DBC" w:rsidRPr="00BD4F28">
        <w:rPr>
          <w:rStyle w:val="Emphasis"/>
          <w:rFonts w:cstheme="majorBidi"/>
          <w:i w:val="0"/>
          <w:iCs w:val="0"/>
          <w:sz w:val="20"/>
        </w:rPr>
        <w:t>)</w:t>
      </w:r>
      <w:r w:rsidR="00830DBC">
        <w:rPr>
          <w:rStyle w:val="Emphasis"/>
          <w:rFonts w:cstheme="majorBidi"/>
          <w:i w:val="0"/>
          <w:iCs w:val="0"/>
          <w:sz w:val="20"/>
        </w:rPr>
        <w:t xml:space="preserve"> of </w:t>
      </w:r>
      <w:r w:rsidR="002A214D">
        <w:rPr>
          <w:rStyle w:val="Emphasis"/>
          <w:rFonts w:cstheme="majorBidi"/>
          <w:i w:val="0"/>
          <w:iCs w:val="0"/>
          <w:sz w:val="20"/>
        </w:rPr>
        <w:t xml:space="preserve">designs in Table 1, </w:t>
      </w:r>
      <w:r w:rsidR="00830DBC">
        <w:rPr>
          <w:rStyle w:val="Emphasis"/>
          <w:rFonts w:cstheme="majorBidi"/>
          <w:i w:val="0"/>
          <w:iCs w:val="0"/>
          <w:sz w:val="20"/>
        </w:rPr>
        <w:t>a single-layer, and edge-filter</w:t>
      </w:r>
      <w:r w:rsidR="002A214D">
        <w:rPr>
          <w:rStyle w:val="Emphasis"/>
          <w:rFonts w:cstheme="majorBidi"/>
          <w:i w:val="0"/>
          <w:iCs w:val="0"/>
          <w:sz w:val="20"/>
        </w:rPr>
        <w:t xml:space="preserve"> designs with unit cell numbers ranging from 1 to </w:t>
      </w:r>
      <w:r w:rsidR="005E0BF7">
        <w:rPr>
          <w:rStyle w:val="Emphasis"/>
          <w:rFonts w:cstheme="majorBidi"/>
          <w:i w:val="0"/>
          <w:iCs w:val="0"/>
          <w:sz w:val="20"/>
        </w:rPr>
        <w:t>6</w:t>
      </w:r>
      <w:r w:rsidR="002A214D">
        <w:rPr>
          <w:rStyle w:val="Emphasis"/>
          <w:rFonts w:cstheme="majorBidi"/>
          <w:i w:val="0"/>
          <w:iCs w:val="0"/>
          <w:sz w:val="20"/>
        </w:rPr>
        <w:t>.</w:t>
      </w:r>
      <w:r w:rsidR="0000317E">
        <w:rPr>
          <w:rStyle w:val="Emphasis"/>
          <w:rFonts w:cstheme="majorBidi"/>
          <w:i w:val="0"/>
          <w:iCs w:val="0"/>
          <w:sz w:val="20"/>
        </w:rPr>
        <w:t xml:space="preserve"> </w:t>
      </w:r>
      <w:r w:rsidR="005E0BF7">
        <w:rPr>
          <w:rStyle w:val="Emphasis"/>
          <w:rFonts w:cstheme="majorBidi"/>
          <w:i w:val="0"/>
          <w:iCs w:val="0"/>
          <w:sz w:val="20"/>
        </w:rPr>
        <w:t>Even though edge</w:t>
      </w:r>
      <w:r w:rsidR="0000317E">
        <w:rPr>
          <w:rStyle w:val="Emphasis"/>
          <w:rFonts w:cstheme="majorBidi"/>
          <w:i w:val="0"/>
          <w:iCs w:val="0"/>
          <w:sz w:val="20"/>
        </w:rPr>
        <w:t xml:space="preserve">-filter design with </w:t>
      </w:r>
      <w:r w:rsidR="009169CC">
        <w:rPr>
          <w:rStyle w:val="Emphasis"/>
          <w:rFonts w:cstheme="majorBidi"/>
          <w:i w:val="0"/>
          <w:iCs w:val="0"/>
          <w:sz w:val="20"/>
        </w:rPr>
        <w:t>unit cell numbers ranging from 3 to 6</w:t>
      </w:r>
      <w:r w:rsidR="0000317E">
        <w:rPr>
          <w:rStyle w:val="Emphasis"/>
          <w:rFonts w:cstheme="majorBidi"/>
          <w:i w:val="0"/>
          <w:iCs w:val="0"/>
          <w:sz w:val="20"/>
        </w:rPr>
        <w:t xml:space="preserve"> (</w:t>
      </w:r>
      <w:r w:rsidR="00990CFE">
        <w:rPr>
          <w:rStyle w:val="Emphasis"/>
          <w:rFonts w:cstheme="majorBidi"/>
          <w:i w:val="0"/>
          <w:iCs w:val="0"/>
          <w:sz w:val="20"/>
        </w:rPr>
        <w:t xml:space="preserve">in increasing order: </w:t>
      </w:r>
      <w:r w:rsidR="0000317E">
        <w:rPr>
          <w:rStyle w:val="Emphasis"/>
          <w:rFonts w:cstheme="majorBidi"/>
          <w:i w:val="0"/>
          <w:iCs w:val="0"/>
          <w:sz w:val="20"/>
        </w:rPr>
        <w:t xml:space="preserve">cyan, green, yellow, </w:t>
      </w:r>
      <w:r w:rsidR="00E90E34">
        <w:rPr>
          <w:rStyle w:val="Emphasis"/>
          <w:rFonts w:cstheme="majorBidi"/>
          <w:i w:val="0"/>
          <w:iCs w:val="0"/>
          <w:sz w:val="20"/>
        </w:rPr>
        <w:t>and orange</w:t>
      </w:r>
      <w:r w:rsidR="0000317E">
        <w:rPr>
          <w:rStyle w:val="Emphasis"/>
          <w:rFonts w:cstheme="majorBidi"/>
          <w:i w:val="0"/>
          <w:iCs w:val="0"/>
          <w:sz w:val="20"/>
        </w:rPr>
        <w:t>) have similar transmittance contrast</w:t>
      </w:r>
      <w:r w:rsidR="005E0BF7">
        <w:rPr>
          <w:rStyle w:val="Emphasis"/>
          <w:rFonts w:cstheme="majorBidi"/>
          <w:i w:val="0"/>
          <w:iCs w:val="0"/>
          <w:sz w:val="20"/>
        </w:rPr>
        <w:t xml:space="preserve"> at the operating wavelength (black vertical line)</w:t>
      </w:r>
      <w:r w:rsidR="0000317E">
        <w:rPr>
          <w:rStyle w:val="Emphasis"/>
          <w:rFonts w:cstheme="majorBidi"/>
          <w:i w:val="0"/>
          <w:iCs w:val="0"/>
          <w:sz w:val="20"/>
        </w:rPr>
        <w:t xml:space="preserve">, </w:t>
      </w:r>
      <w:r w:rsidR="005E0BF7">
        <w:rPr>
          <w:rStyle w:val="Emphasis"/>
          <w:rFonts w:cstheme="majorBidi"/>
          <w:i w:val="0"/>
          <w:iCs w:val="0"/>
          <w:sz w:val="20"/>
        </w:rPr>
        <w:t>when we take a look at the transmittance contrast across the spectrum, the increase in</w:t>
      </w:r>
      <w:r w:rsidR="0000317E">
        <w:rPr>
          <w:rStyle w:val="Emphasis"/>
          <w:rFonts w:cstheme="majorBidi"/>
          <w:i w:val="0"/>
          <w:iCs w:val="0"/>
          <w:sz w:val="20"/>
        </w:rPr>
        <w:t xml:space="preserve"> </w:t>
      </w:r>
      <w:r w:rsidR="0000317E" w:rsidRPr="0000317E">
        <w:rPr>
          <w:rStyle w:val="Emphasis"/>
          <w:rFonts w:cstheme="majorBidi"/>
          <w:sz w:val="20"/>
        </w:rPr>
        <w:t>N</w:t>
      </w:r>
      <w:r w:rsidR="0000317E">
        <w:rPr>
          <w:rStyle w:val="Emphasis"/>
          <w:rFonts w:cstheme="majorBidi"/>
          <w:i w:val="0"/>
          <w:iCs w:val="0"/>
          <w:sz w:val="20"/>
        </w:rPr>
        <w:t xml:space="preserve"> also </w:t>
      </w:r>
      <w:r w:rsidR="005E0BF7">
        <w:rPr>
          <w:rStyle w:val="Emphasis"/>
          <w:rFonts w:cstheme="majorBidi"/>
          <w:i w:val="0"/>
          <w:iCs w:val="0"/>
          <w:sz w:val="20"/>
        </w:rPr>
        <w:t>broaden</w:t>
      </w:r>
      <w:r w:rsidR="00170E40">
        <w:rPr>
          <w:rStyle w:val="Emphasis"/>
          <w:rFonts w:cstheme="majorBidi"/>
          <w:i w:val="0"/>
          <w:iCs w:val="0"/>
          <w:sz w:val="20"/>
        </w:rPr>
        <w:t>s</w:t>
      </w:r>
      <w:r w:rsidR="0000317E">
        <w:rPr>
          <w:rStyle w:val="Emphasis"/>
          <w:rFonts w:cstheme="majorBidi"/>
          <w:i w:val="0"/>
          <w:iCs w:val="0"/>
          <w:sz w:val="20"/>
        </w:rPr>
        <w:t xml:space="preserve"> the spectral width of high </w:t>
      </w:r>
      <w:r w:rsidR="0000317E" w:rsidRPr="004F7129">
        <w:rPr>
          <w:rStyle w:val="Emphasis"/>
          <w:rFonts w:cstheme="majorBidi"/>
          <w:sz w:val="20"/>
        </w:rPr>
        <w:t>ΔT</w:t>
      </w:r>
      <w:r w:rsidR="0000317E">
        <w:rPr>
          <w:rStyle w:val="Emphasis"/>
          <w:rFonts w:cstheme="majorBidi"/>
          <w:sz w:val="20"/>
        </w:rPr>
        <w:t xml:space="preserve"> </w:t>
      </w:r>
      <w:r w:rsidR="0000317E">
        <w:rPr>
          <w:rStyle w:val="Emphasis"/>
          <w:rFonts w:cstheme="majorBidi"/>
          <w:i w:val="0"/>
          <w:iCs w:val="0"/>
          <w:sz w:val="20"/>
        </w:rPr>
        <w:t>region.</w:t>
      </w:r>
      <w:r w:rsidR="005E0BF7">
        <w:rPr>
          <w:rStyle w:val="Emphasis"/>
          <w:rFonts w:cstheme="majorBidi"/>
          <w:i w:val="0"/>
          <w:iCs w:val="0"/>
          <w:sz w:val="20"/>
        </w:rPr>
        <w:t xml:space="preserve"> </w:t>
      </w:r>
      <w:r w:rsidR="00990CFE">
        <w:rPr>
          <w:rStyle w:val="Emphasis"/>
          <w:rFonts w:cstheme="majorBidi"/>
          <w:i w:val="0"/>
          <w:iCs w:val="0"/>
          <w:sz w:val="20"/>
        </w:rPr>
        <w:t>This effect should be considered</w:t>
      </w:r>
      <w:r w:rsidR="005E0BF7">
        <w:rPr>
          <w:rStyle w:val="Emphasis"/>
          <w:rFonts w:cstheme="majorBidi"/>
          <w:i w:val="0"/>
          <w:iCs w:val="0"/>
          <w:sz w:val="20"/>
        </w:rPr>
        <w:t xml:space="preserve"> </w:t>
      </w:r>
      <w:r w:rsidR="00990CFE">
        <w:rPr>
          <w:rStyle w:val="Emphasis"/>
          <w:rFonts w:cstheme="majorBidi"/>
          <w:i w:val="0"/>
          <w:iCs w:val="0"/>
          <w:sz w:val="20"/>
        </w:rPr>
        <w:t>if the device is intended to be operated in a broad spectrum.</w:t>
      </w:r>
      <w:r w:rsidR="00D9430F">
        <w:rPr>
          <w:rStyle w:val="Emphasis"/>
          <w:rFonts w:cstheme="majorBidi"/>
          <w:i w:val="0"/>
          <w:iCs w:val="0"/>
          <w:sz w:val="20"/>
        </w:rPr>
        <w:t xml:space="preserve"> </w:t>
      </w:r>
    </w:p>
    <w:p w14:paraId="3B49194F" w14:textId="712D78D0" w:rsidR="00860CAF" w:rsidRPr="00240CD6" w:rsidRDefault="00B44FC8" w:rsidP="00D9430F">
      <w:pPr>
        <w:jc w:val="center"/>
        <w:rPr>
          <w:rStyle w:val="Emphasis"/>
          <w:rFonts w:cs="Cordia New"/>
          <w:i w:val="0"/>
          <w:iCs w:val="0"/>
          <w:sz w:val="20"/>
          <w:cs/>
          <w:lang w:bidi="th-TH"/>
        </w:rPr>
      </w:pPr>
      <w:r>
        <w:rPr>
          <w:rFonts w:cstheme="majorBidi"/>
          <w:noProof/>
        </w:rPr>
        <w:drawing>
          <wp:inline distT="0" distB="0" distL="0" distR="0" wp14:anchorId="71FAEE2F" wp14:editId="68CADF3D">
            <wp:extent cx="3901005" cy="2592000"/>
            <wp:effectExtent l="0" t="0" r="4445" b="0"/>
            <wp:docPr id="17762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6140" name="Picture 2"/>
                    <pic:cNvPicPr/>
                  </pic:nvPicPr>
                  <pic:blipFill>
                    <a:blip r:embed="rId15"/>
                    <a:srcRect l="208" r="208"/>
                    <a:stretch>
                      <a:fillRect/>
                    </a:stretch>
                  </pic:blipFill>
                  <pic:spPr bwMode="auto">
                    <a:xfrm>
                      <a:off x="0" y="0"/>
                      <a:ext cx="3901005" cy="2592000"/>
                    </a:xfrm>
                    <a:prstGeom prst="rect">
                      <a:avLst/>
                    </a:prstGeom>
                    <a:ln>
                      <a:noFill/>
                    </a:ln>
                    <a:extLst>
                      <a:ext uri="{53640926-AAD7-44D8-BBD7-CCE9431645EC}">
                        <a14:shadowObscured xmlns:a14="http://schemas.microsoft.com/office/drawing/2010/main"/>
                      </a:ext>
                    </a:extLst>
                  </pic:spPr>
                </pic:pic>
              </a:graphicData>
            </a:graphic>
          </wp:inline>
        </w:drawing>
      </w:r>
    </w:p>
    <w:p w14:paraId="1D78C429" w14:textId="71EF5FC5" w:rsidR="004F7129" w:rsidRDefault="00B44FC8" w:rsidP="003F66A3">
      <w:r w:rsidRPr="005F715D">
        <w:rPr>
          <w:b/>
          <w:bCs/>
        </w:rPr>
        <w:t>Fig.</w:t>
      </w:r>
      <w:r>
        <w:rPr>
          <w:b/>
          <w:bCs/>
        </w:rPr>
        <w:t xml:space="preserve"> </w:t>
      </w:r>
      <w:r w:rsidR="00830DBC">
        <w:rPr>
          <w:rFonts w:cstheme="majorBidi"/>
          <w:b/>
          <w:bCs/>
          <w:szCs w:val="20"/>
          <w:lang w:bidi="th-TH"/>
        </w:rPr>
        <w:t>7</w:t>
      </w:r>
      <w:r w:rsidRPr="00804C24">
        <w:rPr>
          <w:rFonts w:cstheme="majorBidi"/>
          <w:b/>
          <w:bCs/>
          <w:szCs w:val="20"/>
          <w:cs/>
          <w:lang w:bidi="th-TH"/>
        </w:rPr>
        <w:t>.</w:t>
      </w:r>
      <w:r>
        <w:t xml:space="preserve"> Transmittance contrast comparison of the design shown in Table 1. The reference wavelength (</w:t>
      </w:r>
      <w:r w:rsidRPr="00AC01CC">
        <w:rPr>
          <w:i/>
          <w:iCs/>
        </w:rPr>
        <w:t>λ</w:t>
      </w:r>
      <w:r>
        <w:rPr>
          <w:i/>
          <w:iCs/>
          <w:vertAlign w:val="subscript"/>
        </w:rPr>
        <w:t>0</w:t>
      </w:r>
      <w:r w:rsidRPr="00B44FC8">
        <w:t>)</w:t>
      </w:r>
      <w:r>
        <w:t xml:space="preserve"> of the single-layer design is 1064 nm. All edge-filters designs have </w:t>
      </w:r>
      <w:r w:rsidRPr="00AC01CC">
        <w:rPr>
          <w:i/>
          <w:iCs/>
        </w:rPr>
        <w:t>λ</w:t>
      </w:r>
      <w:r>
        <w:rPr>
          <w:i/>
          <w:iCs/>
          <w:vertAlign w:val="subscript"/>
        </w:rPr>
        <w:t>0</w:t>
      </w:r>
      <w:r>
        <w:rPr>
          <w:i/>
          <w:iCs/>
        </w:rPr>
        <w:t xml:space="preserve"> </w:t>
      </w:r>
      <w:r>
        <w:t>= 750 nm.</w:t>
      </w:r>
    </w:p>
    <w:p w14:paraId="7A7F2FD3" w14:textId="77777777" w:rsidR="00B44FC8" w:rsidRPr="00B44FC8" w:rsidRDefault="00B44FC8" w:rsidP="003F66A3">
      <w:pPr>
        <w:rPr>
          <w:rStyle w:val="Emphasis"/>
          <w:i w:val="0"/>
          <w:iCs w:val="0"/>
          <w:sz w:val="20"/>
        </w:rPr>
      </w:pPr>
    </w:p>
    <w:p w14:paraId="1129F6B0" w14:textId="5A85F848" w:rsidR="00A32261" w:rsidRPr="003E7664" w:rsidRDefault="00BE3BDB" w:rsidP="003F66A3">
      <w:r>
        <w:tab/>
      </w:r>
      <w:r w:rsidR="00202759">
        <w:t>Another</w:t>
      </w:r>
      <w:r w:rsidR="00CE6263">
        <w:t xml:space="preserve"> two </w:t>
      </w:r>
      <w:r w:rsidR="00CE6263" w:rsidRPr="00CE6263">
        <w:t>criteria</w:t>
      </w:r>
      <w:r w:rsidRPr="00CE6263">
        <w:t xml:space="preserve"> that </w:t>
      </w:r>
      <w:r w:rsidR="008E3550" w:rsidRPr="00CE6263">
        <w:t>might be</w:t>
      </w:r>
      <w:r w:rsidRPr="00CE6263">
        <w:t xml:space="preserve"> </w:t>
      </w:r>
      <w:r w:rsidR="00E71D46">
        <w:t xml:space="preserve">an </w:t>
      </w:r>
      <w:r w:rsidR="00CE6263">
        <w:t>important</w:t>
      </w:r>
      <w:r w:rsidR="009F1BB3" w:rsidRPr="00CE6263">
        <w:t xml:space="preserve"> consideration</w:t>
      </w:r>
      <w:r w:rsidR="00CE6263">
        <w:t>s</w:t>
      </w:r>
      <w:r w:rsidR="000E525B" w:rsidRPr="00CE6263">
        <w:t xml:space="preserve"> </w:t>
      </w:r>
      <w:r w:rsidR="00CE6263">
        <w:t>are</w:t>
      </w:r>
      <w:r w:rsidRPr="00CE6263">
        <w:t xml:space="preserve"> the optical </w:t>
      </w:r>
      <w:r w:rsidR="00E71D46">
        <w:t>performances</w:t>
      </w:r>
      <w:r w:rsidRPr="00CE6263">
        <w:t xml:space="preserve"> at </w:t>
      </w:r>
      <w:r w:rsidR="00202759">
        <w:t>different</w:t>
      </w:r>
      <w:r w:rsidRPr="00CE6263">
        <w:t xml:space="preserve"> incident angles</w:t>
      </w:r>
      <w:r w:rsidR="00714CBE" w:rsidRPr="00CE6263">
        <w:t>, and polarization</w:t>
      </w:r>
      <w:r w:rsidR="00CE6263">
        <w:t xml:space="preserve"> mode</w:t>
      </w:r>
      <w:r w:rsidR="00BF6EE8">
        <w:t xml:space="preserve"> (TE or TM)</w:t>
      </w:r>
      <w:r w:rsidRPr="00CE6263">
        <w:t xml:space="preserve">. Figure </w:t>
      </w:r>
      <w:r w:rsidR="00D075BF">
        <w:t>8</w:t>
      </w:r>
      <w:r w:rsidR="00E71D46">
        <w:t xml:space="preserve"> </w:t>
      </w:r>
      <w:r w:rsidRPr="00CE6263">
        <w:t>show</w:t>
      </w:r>
      <w:r w:rsidR="00E71D46">
        <w:t>s</w:t>
      </w:r>
      <w:r w:rsidRPr="00CE6263">
        <w:t xml:space="preserve"> the transmittance contrast </w:t>
      </w:r>
      <w:r w:rsidR="00B4593E" w:rsidRPr="00CE6263">
        <w:t>of</w:t>
      </w:r>
      <w:r w:rsidRPr="00CE6263">
        <w:t xml:space="preserve"> </w:t>
      </w:r>
      <w:r w:rsidR="00E71D46">
        <w:t xml:space="preserve">a </w:t>
      </w:r>
      <w:r w:rsidRPr="00CE6263">
        <w:t>4-unit-cells</w:t>
      </w:r>
      <w:r w:rsidR="00202759">
        <w:t xml:space="preserve"> and 5-unit-cells</w:t>
      </w:r>
      <w:r w:rsidRPr="00CE6263">
        <w:t xml:space="preserve"> edge-filter design</w:t>
      </w:r>
      <w:r w:rsidR="00202759">
        <w:t>s</w:t>
      </w:r>
      <w:r w:rsidRPr="00CE6263">
        <w:t xml:space="preserve"> with incident angles ranging from 0 to 90 degrees</w:t>
      </w:r>
      <w:r w:rsidR="000E525B" w:rsidRPr="00CE6263">
        <w:t xml:space="preserve">, </w:t>
      </w:r>
      <w:r w:rsidR="00202759">
        <w:t>and</w:t>
      </w:r>
      <w:r w:rsidR="003E7664">
        <w:t xml:space="preserve"> with</w:t>
      </w:r>
      <w:r w:rsidR="00202759">
        <w:t xml:space="preserve"> </w:t>
      </w:r>
      <w:r w:rsidR="003E7664">
        <w:t>either</w:t>
      </w:r>
      <w:r w:rsidR="00202759">
        <w:t xml:space="preserve"> TE or TM polarized</w:t>
      </w:r>
      <w:r w:rsidRPr="00CE6263">
        <w:t>.</w:t>
      </w:r>
      <w:r w:rsidR="00B4593E" w:rsidRPr="00CE6263">
        <w:t xml:space="preserve"> For TE polarized light</w:t>
      </w:r>
      <w:r w:rsidR="00F53E85">
        <w:t xml:space="preserve"> </w:t>
      </w:r>
      <w:r w:rsidR="00F53E85" w:rsidRPr="00CE6263">
        <w:t>(Fig.</w:t>
      </w:r>
      <w:r w:rsidR="00F53E85">
        <w:t xml:space="preserve"> 8</w:t>
      </w:r>
      <w:r w:rsidR="00F53E85" w:rsidRPr="00CE6263">
        <w:t>a</w:t>
      </w:r>
      <w:r w:rsidR="003E7664">
        <w:t xml:space="preserve"> and 8c</w:t>
      </w:r>
      <w:r w:rsidR="00F53E85" w:rsidRPr="00CE6263">
        <w:t>)</w:t>
      </w:r>
      <w:r w:rsidR="00B4593E" w:rsidRPr="00CE6263">
        <w:t xml:space="preserve"> the </w:t>
      </w:r>
      <w:r w:rsidR="00F53E85" w:rsidRPr="004F7129">
        <w:rPr>
          <w:rStyle w:val="Emphasis"/>
          <w:rFonts w:cstheme="majorBidi"/>
          <w:sz w:val="20"/>
        </w:rPr>
        <w:t>ΔT</w:t>
      </w:r>
      <w:r w:rsidR="00F53E85" w:rsidRPr="00CE6263">
        <w:t xml:space="preserve"> </w:t>
      </w:r>
      <w:r w:rsidR="00B4593E" w:rsidRPr="00CE6263">
        <w:t xml:space="preserve">remains higher than 80% </w:t>
      </w:r>
      <w:r w:rsidR="00202759">
        <w:t xml:space="preserve">for </w:t>
      </w:r>
      <w:r w:rsidR="00B4593E" w:rsidRPr="00CE6263">
        <w:t xml:space="preserve">up to </w:t>
      </w:r>
      <w:r w:rsidR="00E71D46">
        <w:t>~</w:t>
      </w:r>
      <w:r w:rsidR="00B4593E" w:rsidRPr="00CE6263">
        <w:t xml:space="preserve">45°. </w:t>
      </w:r>
      <w:r w:rsidR="00F53E85">
        <w:t xml:space="preserve">And for TM polarized light </w:t>
      </w:r>
      <w:r w:rsidR="00F53E85" w:rsidRPr="00CE6263">
        <w:t>(Fig.</w:t>
      </w:r>
      <w:r w:rsidR="00F53E85">
        <w:t xml:space="preserve"> 8</w:t>
      </w:r>
      <w:r w:rsidR="00F53E85" w:rsidRPr="00CE6263">
        <w:t>b</w:t>
      </w:r>
      <w:r w:rsidR="003E7664">
        <w:t xml:space="preserve"> and 8d</w:t>
      </w:r>
      <w:r w:rsidR="00F53E85" w:rsidRPr="00CE6263">
        <w:t>)</w:t>
      </w:r>
      <w:r w:rsidR="00F53E85">
        <w:t xml:space="preserve"> the spectral width of high </w:t>
      </w:r>
      <w:r w:rsidR="00F53E85" w:rsidRPr="004F7129">
        <w:rPr>
          <w:rStyle w:val="Emphasis"/>
          <w:rFonts w:cstheme="majorBidi"/>
          <w:sz w:val="20"/>
        </w:rPr>
        <w:t>ΔT</w:t>
      </w:r>
      <w:r w:rsidR="00F53E85" w:rsidRPr="00CE6263">
        <w:t xml:space="preserve"> </w:t>
      </w:r>
      <w:r w:rsidR="00F53E85">
        <w:t xml:space="preserve">region </w:t>
      </w:r>
      <w:r w:rsidR="003E7664">
        <w:t xml:space="preserve">blue-shifted stronger and starts at lower angle than TE polarized light. And when comparing 4-unit-cells to 5-unit-cells designs, the spectral width and shifting angle are both comparable. But the 5-unit-cells design has a higher </w:t>
      </w:r>
      <w:r w:rsidR="003E7664" w:rsidRPr="004F7129">
        <w:rPr>
          <w:rStyle w:val="Emphasis"/>
          <w:rFonts w:cstheme="majorBidi"/>
          <w:sz w:val="20"/>
        </w:rPr>
        <w:t>ΔT</w:t>
      </w:r>
      <w:r w:rsidR="003E7664">
        <w:rPr>
          <w:rStyle w:val="Emphasis"/>
          <w:rFonts w:cstheme="majorBidi"/>
          <w:i w:val="0"/>
          <w:iCs w:val="0"/>
          <w:sz w:val="20"/>
        </w:rPr>
        <w:t xml:space="preserve"> at the edges for every incident angles, indicating a better broadband</w:t>
      </w:r>
      <w:r w:rsidR="00276082">
        <w:rPr>
          <w:rStyle w:val="Emphasis"/>
          <w:rFonts w:cstheme="majorBidi"/>
          <w:i w:val="0"/>
          <w:iCs w:val="0"/>
          <w:sz w:val="20"/>
        </w:rPr>
        <w:t>, wide-angle optical devices.</w:t>
      </w:r>
    </w:p>
    <w:p w14:paraId="42EA6A1A" w14:textId="2C97D8BE" w:rsidR="00A32261" w:rsidRDefault="003208CE" w:rsidP="00D82976">
      <w:pPr>
        <w:jc w:val="center"/>
        <w:rPr>
          <w:rStyle w:val="Emphasis"/>
          <w:i w:val="0"/>
          <w:iCs w:val="0"/>
          <w:sz w:val="20"/>
        </w:rPr>
      </w:pPr>
      <w:r>
        <w:rPr>
          <w:noProof/>
        </w:rPr>
        <w:lastRenderedPageBreak/>
        <w:drawing>
          <wp:inline distT="0" distB="0" distL="0" distR="0" wp14:anchorId="5862CA90" wp14:editId="1412AF3E">
            <wp:extent cx="3996631" cy="5040000"/>
            <wp:effectExtent l="0" t="0" r="4445" b="8255"/>
            <wp:docPr id="161519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1250" name="Picture 2"/>
                    <pic:cNvPicPr/>
                  </pic:nvPicPr>
                  <pic:blipFill>
                    <a:blip r:embed="rId16"/>
                    <a:stretch>
                      <a:fillRect/>
                    </a:stretch>
                  </pic:blipFill>
                  <pic:spPr>
                    <a:xfrm>
                      <a:off x="0" y="0"/>
                      <a:ext cx="3996631" cy="5040000"/>
                    </a:xfrm>
                    <a:prstGeom prst="rect">
                      <a:avLst/>
                    </a:prstGeom>
                  </pic:spPr>
                </pic:pic>
              </a:graphicData>
            </a:graphic>
          </wp:inline>
        </w:drawing>
      </w:r>
    </w:p>
    <w:p w14:paraId="513A9570" w14:textId="0FDC8D5E" w:rsidR="003208CE" w:rsidRDefault="003208CE" w:rsidP="003208CE">
      <w:r w:rsidRPr="005F715D">
        <w:rPr>
          <w:b/>
          <w:bCs/>
        </w:rPr>
        <w:t>Fig.</w:t>
      </w:r>
      <w:r>
        <w:rPr>
          <w:b/>
          <w:bCs/>
        </w:rPr>
        <w:t xml:space="preserve"> </w:t>
      </w:r>
      <w:r w:rsidR="00D075BF">
        <w:rPr>
          <w:rFonts w:cstheme="majorBidi"/>
          <w:b/>
          <w:bCs/>
          <w:szCs w:val="20"/>
          <w:lang w:bidi="th-TH"/>
        </w:rPr>
        <w:t>8</w:t>
      </w:r>
      <w:r w:rsidRPr="00804C24">
        <w:rPr>
          <w:rFonts w:cstheme="majorBidi"/>
          <w:b/>
          <w:bCs/>
          <w:szCs w:val="20"/>
          <w:cs/>
          <w:lang w:bidi="th-TH"/>
        </w:rPr>
        <w:t>.</w:t>
      </w:r>
      <w:r>
        <w:t xml:space="preserve"> Heatmap</w:t>
      </w:r>
      <w:r w:rsidR="00B4593E">
        <w:t>s</w:t>
      </w:r>
      <w:r>
        <w:t xml:space="preserve"> showing </w:t>
      </w:r>
      <w:r w:rsidR="00D82976">
        <w:t xml:space="preserve">the </w:t>
      </w:r>
      <w:r>
        <w:t xml:space="preserve">transmittance contrast </w:t>
      </w:r>
      <w:r w:rsidR="00D82976">
        <w:t>at varying</w:t>
      </w:r>
      <w:r w:rsidR="00B4593E">
        <w:t xml:space="preserve"> </w:t>
      </w:r>
      <w:r w:rsidR="00D82976">
        <w:t>incident angles and wavelengths</w:t>
      </w:r>
      <w:r w:rsidR="00B4593E">
        <w:t xml:space="preserve"> of </w:t>
      </w:r>
      <w:r>
        <w:t xml:space="preserve">the 4-unit-cell edge-filter design shown in Table 1. </w:t>
      </w:r>
      <w:r w:rsidR="00D82976">
        <w:t>The polarization</w:t>
      </w:r>
      <w:r w:rsidR="001C4F21">
        <w:t>s</w:t>
      </w:r>
      <w:r w:rsidR="00D82976">
        <w:t xml:space="preserve"> of incident</w:t>
      </w:r>
      <w:r w:rsidR="00B4593E">
        <w:t xml:space="preserve"> light </w:t>
      </w:r>
      <w:r w:rsidR="00D82976">
        <w:t>are</w:t>
      </w:r>
      <w:r w:rsidR="00B4593E">
        <w:t xml:space="preserve"> (a) TE and (b) TM.</w:t>
      </w:r>
    </w:p>
    <w:p w14:paraId="756F7DD0" w14:textId="77777777" w:rsidR="003208CE" w:rsidRPr="001366F6" w:rsidRDefault="003208CE" w:rsidP="003F66A3">
      <w:pPr>
        <w:rPr>
          <w:rStyle w:val="Emphasis"/>
          <w:i w:val="0"/>
          <w:iCs w:val="0"/>
          <w:sz w:val="20"/>
        </w:rPr>
      </w:pPr>
    </w:p>
    <w:p w14:paraId="710691EC" w14:textId="5E0F333A" w:rsidR="00202759" w:rsidRDefault="001366F6" w:rsidP="003F66A3">
      <w:pPr>
        <w:rPr>
          <w:rStyle w:val="Emphasis"/>
          <w:rFonts w:cstheme="majorBidi"/>
          <w:i w:val="0"/>
          <w:iCs w:val="0"/>
          <w:sz w:val="20"/>
        </w:rPr>
      </w:pPr>
      <w:r>
        <w:rPr>
          <w:rStyle w:val="Emphasis"/>
          <w:rFonts w:cstheme="majorBidi"/>
          <w:i w:val="0"/>
          <w:iCs w:val="0"/>
          <w:sz w:val="20"/>
        </w:rPr>
        <w:tab/>
      </w:r>
      <w:r w:rsidR="00202759">
        <w:t>With the above</w:t>
      </w:r>
      <w:r w:rsidR="00804F87">
        <w:t xml:space="preserve"> </w:t>
      </w:r>
      <w:r w:rsidR="00202759">
        <w:t xml:space="preserve">mentioned considerations, we decided that the </w:t>
      </w:r>
      <w:r w:rsidR="00276082">
        <w:t>5</w:t>
      </w:r>
      <w:r w:rsidR="00202759">
        <w:t>-unit-cells long-pass edge-filter design (Fig. 7, yellow) has the best balance between optical performances, device size and fabrication complexity for a broadband</w:t>
      </w:r>
      <w:r w:rsidR="00276082">
        <w:t>, wide-angle configuration.</w:t>
      </w:r>
    </w:p>
    <w:p w14:paraId="04F6E6D3" w14:textId="25981875" w:rsidR="006A5779" w:rsidRDefault="005F1112" w:rsidP="005F1112">
      <w:pPr>
        <w:pStyle w:val="Heading2"/>
        <w:rPr>
          <w:rStyle w:val="Emphasis"/>
          <w:i w:val="0"/>
          <w:iCs w:val="0"/>
          <w:sz w:val="20"/>
        </w:rPr>
      </w:pPr>
      <w:r w:rsidRPr="006A5779">
        <w:rPr>
          <w:rStyle w:val="Emphasis"/>
          <w:i w:val="0"/>
          <w:iCs w:val="0"/>
          <w:sz w:val="20"/>
        </w:rPr>
        <w:t xml:space="preserve">4.2 Endurance simulation of 1064-nm optical </w:t>
      </w:r>
      <w:r w:rsidR="002C28E3">
        <w:rPr>
          <w:rStyle w:val="Emphasis"/>
          <w:i w:val="0"/>
          <w:iCs w:val="0"/>
          <w:sz w:val="20"/>
        </w:rPr>
        <w:t>filters</w:t>
      </w:r>
    </w:p>
    <w:p w14:paraId="125CEAA0" w14:textId="0F30CFE7" w:rsidR="006A5779" w:rsidRDefault="006A5779" w:rsidP="003F66A3">
      <w:pPr>
        <w:rPr>
          <w:rStyle w:val="Emphasis"/>
          <w:i w:val="0"/>
          <w:iCs w:val="0"/>
          <w:sz w:val="20"/>
        </w:rPr>
      </w:pPr>
      <w:r w:rsidRPr="006A5779">
        <w:rPr>
          <w:rStyle w:val="Emphasis"/>
          <w:i w:val="0"/>
          <w:iCs w:val="0"/>
          <w:sz w:val="20"/>
          <w:highlight w:val="cyan"/>
        </w:rPr>
        <w:t>check endurance of edge-filter design.</w:t>
      </w:r>
    </w:p>
    <w:p w14:paraId="22A77B12" w14:textId="3AB2074A" w:rsidR="00C85BAA" w:rsidRDefault="00386279" w:rsidP="003F66A3">
      <w:pPr>
        <w:rPr>
          <w:rStyle w:val="Emphasis"/>
          <w:rFonts w:cstheme="majorBidi"/>
          <w:i w:val="0"/>
          <w:iCs w:val="0"/>
          <w:sz w:val="20"/>
        </w:rPr>
      </w:pPr>
      <w:r>
        <w:rPr>
          <w:rStyle w:val="Emphasis"/>
          <w:rFonts w:cstheme="majorBidi"/>
          <w:i w:val="0"/>
          <w:iCs w:val="0"/>
          <w:sz w:val="20"/>
        </w:rPr>
        <w:t xml:space="preserve">In this section, the </w:t>
      </w:r>
      <w:r w:rsidRPr="00386279">
        <w:t>comparison will be between a single-layer Sb</w:t>
      </w:r>
      <w:r w:rsidRPr="00386279">
        <w:rPr>
          <w:vertAlign w:val="subscript"/>
        </w:rPr>
        <w:t>2</w:t>
      </w:r>
      <w:r w:rsidRPr="00386279">
        <w:t>Se</w:t>
      </w:r>
      <w:r w:rsidRPr="00386279">
        <w:rPr>
          <w:vertAlign w:val="subscript"/>
        </w:rPr>
        <w:t>3</w:t>
      </w:r>
      <w:r>
        <w:t xml:space="preserve"> design</w:t>
      </w:r>
      <w:r w:rsidRPr="00386279">
        <w:t>, two-layer design (Sb</w:t>
      </w:r>
      <w:r w:rsidRPr="00386279">
        <w:rPr>
          <w:vertAlign w:val="subscript"/>
        </w:rPr>
        <w:t>2</w:t>
      </w:r>
      <w:r w:rsidRPr="00386279">
        <w:t>Se</w:t>
      </w:r>
      <w:r w:rsidRPr="00386279">
        <w:rPr>
          <w:vertAlign w:val="subscript"/>
        </w:rPr>
        <w:t>3</w:t>
      </w:r>
      <w:r w:rsidRPr="00386279">
        <w:t>/TiO</w:t>
      </w:r>
      <w:r w:rsidRPr="00386279">
        <w:rPr>
          <w:vertAlign w:val="subscript"/>
        </w:rPr>
        <w:t>2</w:t>
      </w:r>
      <w:r w:rsidRPr="00386279">
        <w:t>),</w:t>
      </w:r>
      <w:r>
        <w:t xml:space="preserve"> and the long-pass edge-filter design (</w:t>
      </w:r>
      <w:r w:rsidRPr="00386279">
        <w:rPr>
          <w:i/>
          <w:iCs/>
        </w:rPr>
        <w:t>N</w:t>
      </w:r>
      <w:r>
        <w:t xml:space="preserve"> = 5). Figure 9 shows the transmittance of the device in amorphous or crystalline phases at phase switching cycle </w:t>
      </w:r>
      <w:r w:rsidR="009B5CB5">
        <w:t>(</w:t>
      </w:r>
      <w:r w:rsidR="009B5CB5" w:rsidRPr="009B5CB5">
        <w:rPr>
          <w:i/>
          <w:iCs/>
        </w:rPr>
        <w:t>C</w:t>
      </w:r>
      <w:r w:rsidR="009B5CB5">
        <w:t>).</w:t>
      </w:r>
      <w:r w:rsidR="009E7336">
        <w:t xml:space="preserve"> </w:t>
      </w:r>
      <w:r w:rsidR="00C85BAA">
        <w:rPr>
          <w:rStyle w:val="Emphasis"/>
          <w:rFonts w:cstheme="majorBidi"/>
          <w:i w:val="0"/>
          <w:iCs w:val="0"/>
          <w:sz w:val="20"/>
        </w:rPr>
        <w:t>For the single-layer design</w:t>
      </w:r>
      <w:r w:rsidR="009E7336">
        <w:rPr>
          <w:rStyle w:val="Emphasis"/>
          <w:rFonts w:cstheme="majorBidi"/>
          <w:i w:val="0"/>
          <w:iCs w:val="0"/>
          <w:sz w:val="20"/>
        </w:rPr>
        <w:t xml:space="preserve"> (Fig. 9a)</w:t>
      </w:r>
      <w:r w:rsidR="00C85BAA">
        <w:rPr>
          <w:rStyle w:val="Emphasis"/>
          <w:rFonts w:cstheme="majorBidi"/>
          <w:i w:val="0"/>
          <w:iCs w:val="0"/>
          <w:sz w:val="20"/>
        </w:rPr>
        <w:t>, the amorphous-phase transmittance stays high and nearly constant over most of the cycling window, whereas the crystalline-phase transmittance slowly decreases with cycling number, indicating a reduction of effective phase contrast in the film</w:t>
      </w:r>
      <w:r>
        <w:rPr>
          <w:rStyle w:val="Emphasis"/>
          <w:rFonts w:cstheme="majorBidi"/>
          <w:i w:val="0"/>
          <w:iCs w:val="0"/>
          <w:sz w:val="20"/>
        </w:rPr>
        <w:t xml:space="preserve">. </w:t>
      </w:r>
      <w:r w:rsidR="00C85BAA">
        <w:rPr>
          <w:rStyle w:val="Emphasis"/>
          <w:rFonts w:cstheme="majorBidi"/>
          <w:i w:val="0"/>
          <w:iCs w:val="0"/>
          <w:sz w:val="20"/>
        </w:rPr>
        <w:t>In the two-layers design</w:t>
      </w:r>
      <w:r w:rsidR="009E7336">
        <w:rPr>
          <w:rStyle w:val="Emphasis"/>
          <w:rFonts w:cstheme="majorBidi"/>
          <w:i w:val="0"/>
          <w:iCs w:val="0"/>
          <w:sz w:val="20"/>
        </w:rPr>
        <w:t xml:space="preserve"> (Fig. 9b)</w:t>
      </w:r>
      <w:r w:rsidR="00C85BAA">
        <w:rPr>
          <w:rStyle w:val="Emphasis"/>
          <w:rFonts w:cstheme="majorBidi"/>
          <w:i w:val="0"/>
          <w:iCs w:val="0"/>
          <w:sz w:val="20"/>
        </w:rPr>
        <w:t>, the addition of TiO</w:t>
      </w:r>
      <w:r w:rsidR="00C85BAA" w:rsidRPr="00C85BAA">
        <w:rPr>
          <w:rStyle w:val="Emphasis"/>
          <w:rFonts w:cstheme="majorBidi"/>
          <w:i w:val="0"/>
          <w:iCs w:val="0"/>
          <w:sz w:val="20"/>
          <w:vertAlign w:val="subscript"/>
        </w:rPr>
        <w:t>2</w:t>
      </w:r>
      <w:r w:rsidR="00C85BAA">
        <w:rPr>
          <w:rStyle w:val="Emphasis"/>
          <w:rFonts w:cstheme="majorBidi"/>
          <w:i w:val="0"/>
          <w:iCs w:val="0"/>
          <w:sz w:val="20"/>
        </w:rPr>
        <w:t xml:space="preserve"> layer slightly modifies the absolute transmittance levels but preserves the same qualitative trend of stable high-transmittance amorphous phase and slowly brightening crystalline phase. For the 5-unit-cells long-pass edge-filter design</w:t>
      </w:r>
      <w:r w:rsidR="009E7336">
        <w:rPr>
          <w:rStyle w:val="Emphasis"/>
          <w:rFonts w:cstheme="majorBidi"/>
          <w:i w:val="0"/>
          <w:iCs w:val="0"/>
          <w:sz w:val="20"/>
        </w:rPr>
        <w:t xml:space="preserve"> (Fig. 9c)</w:t>
      </w:r>
      <w:r w:rsidR="00C85BAA">
        <w:rPr>
          <w:rStyle w:val="Emphasis"/>
          <w:rFonts w:cstheme="majorBidi"/>
          <w:i w:val="0"/>
          <w:iCs w:val="0"/>
          <w:sz w:val="20"/>
        </w:rPr>
        <w:t xml:space="preserve">, </w:t>
      </w:r>
      <w:r w:rsidR="00447795">
        <w:rPr>
          <w:rStyle w:val="Emphasis"/>
          <w:rFonts w:cstheme="majorBidi"/>
          <w:i w:val="0"/>
          <w:iCs w:val="0"/>
          <w:sz w:val="20"/>
        </w:rPr>
        <w:t xml:space="preserve">the transmittance of </w:t>
      </w:r>
      <w:r w:rsidR="00170E40">
        <w:rPr>
          <w:rStyle w:val="Emphasis"/>
          <w:rFonts w:cstheme="majorBidi"/>
          <w:i w:val="0"/>
          <w:iCs w:val="0"/>
          <w:sz w:val="20"/>
        </w:rPr>
        <w:t xml:space="preserve">the </w:t>
      </w:r>
      <w:r w:rsidR="00447795">
        <w:rPr>
          <w:rStyle w:val="Emphasis"/>
          <w:rFonts w:cstheme="majorBidi"/>
          <w:i w:val="0"/>
          <w:iCs w:val="0"/>
          <w:sz w:val="20"/>
        </w:rPr>
        <w:t>crystalline phase increase</w:t>
      </w:r>
      <w:r w:rsidR="00170E40">
        <w:rPr>
          <w:rStyle w:val="Emphasis"/>
          <w:rFonts w:cstheme="majorBidi"/>
          <w:i w:val="0"/>
          <w:iCs w:val="0"/>
          <w:sz w:val="20"/>
        </w:rPr>
        <w:t>s</w:t>
      </w:r>
      <w:r w:rsidR="00447795">
        <w:rPr>
          <w:rStyle w:val="Emphasis"/>
          <w:rFonts w:cstheme="majorBidi"/>
          <w:i w:val="0"/>
          <w:iCs w:val="0"/>
          <w:sz w:val="20"/>
        </w:rPr>
        <w:t xml:space="preserve"> over cycles instead, and </w:t>
      </w:r>
      <w:r w:rsidR="00C85BAA">
        <w:rPr>
          <w:rStyle w:val="Emphasis"/>
          <w:rFonts w:cstheme="majorBidi"/>
          <w:i w:val="0"/>
          <w:iCs w:val="0"/>
          <w:sz w:val="20"/>
        </w:rPr>
        <w:t xml:space="preserve">both states show more pronounced evolution because the resonance design is more sensitive to small refractive index shift, yet the device still maintains a clear separation between amorphous and crystalline transmission after enduring </w:t>
      </w:r>
      <w:r w:rsidR="00C85BAA" w:rsidRPr="00C85BAA">
        <w:rPr>
          <w:rStyle w:val="Emphasis"/>
          <w:rFonts w:cstheme="majorBidi"/>
          <w:i w:val="0"/>
          <w:iCs w:val="0"/>
          <w:sz w:val="20"/>
        </w:rPr>
        <w:t xml:space="preserve">1.5×10⁶ </w:t>
      </w:r>
      <w:r w:rsidR="00C85BAA">
        <w:rPr>
          <w:rStyle w:val="Emphasis"/>
          <w:rFonts w:cstheme="majorBidi"/>
          <w:i w:val="0"/>
          <w:iCs w:val="0"/>
          <w:sz w:val="20"/>
        </w:rPr>
        <w:t>phase switching cycles.</w:t>
      </w:r>
    </w:p>
    <w:p w14:paraId="58B71EFD" w14:textId="77777777" w:rsidR="00EE54D7" w:rsidRPr="00386279" w:rsidRDefault="00EE54D7" w:rsidP="003F66A3">
      <w:pPr>
        <w:rPr>
          <w:rStyle w:val="Emphasis"/>
          <w:i w:val="0"/>
          <w:iCs w:val="0"/>
          <w:sz w:val="20"/>
        </w:rPr>
      </w:pPr>
    </w:p>
    <w:p w14:paraId="5D707A13" w14:textId="2EDD5901" w:rsidR="00C85BAA" w:rsidRDefault="00EE54D7" w:rsidP="00EE54D7">
      <w:pPr>
        <w:jc w:val="center"/>
        <w:rPr>
          <w:rStyle w:val="Emphasis"/>
          <w:rFonts w:cstheme="majorBidi"/>
          <w:i w:val="0"/>
          <w:iCs w:val="0"/>
          <w:sz w:val="20"/>
        </w:rPr>
      </w:pPr>
      <w:r>
        <w:rPr>
          <w:rFonts w:cstheme="majorBidi"/>
          <w:noProof/>
        </w:rPr>
        <w:lastRenderedPageBreak/>
        <w:drawing>
          <wp:inline distT="0" distB="0" distL="0" distR="0" wp14:anchorId="7CAC490F" wp14:editId="3AA4203E">
            <wp:extent cx="5731686" cy="1558925"/>
            <wp:effectExtent l="0" t="0" r="2540" b="3175"/>
            <wp:docPr id="208269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3870" name="Picture 2"/>
                    <pic:cNvPicPr/>
                  </pic:nvPicPr>
                  <pic:blipFill>
                    <a:blip r:embed="rId17"/>
                    <a:stretch>
                      <a:fillRect/>
                    </a:stretch>
                  </pic:blipFill>
                  <pic:spPr>
                    <a:xfrm>
                      <a:off x="0" y="0"/>
                      <a:ext cx="5731686" cy="1558925"/>
                    </a:xfrm>
                    <a:prstGeom prst="rect">
                      <a:avLst/>
                    </a:prstGeom>
                  </pic:spPr>
                </pic:pic>
              </a:graphicData>
            </a:graphic>
          </wp:inline>
        </w:drawing>
      </w:r>
    </w:p>
    <w:p w14:paraId="1D661B3F" w14:textId="77777777" w:rsidR="003C5216" w:rsidRDefault="003C5216" w:rsidP="00EE54D7">
      <w:pPr>
        <w:rPr>
          <w:b/>
          <w:bCs/>
        </w:rPr>
      </w:pPr>
    </w:p>
    <w:p w14:paraId="6F1E59F8" w14:textId="27454FB4" w:rsidR="00EE54D7" w:rsidRDefault="00EE54D7" w:rsidP="00EE54D7">
      <w:r w:rsidRPr="005F715D">
        <w:rPr>
          <w:b/>
          <w:bCs/>
        </w:rPr>
        <w:t>Fig.</w:t>
      </w:r>
      <w:r>
        <w:rPr>
          <w:b/>
          <w:bCs/>
        </w:rPr>
        <w:t xml:space="preserve"> </w:t>
      </w:r>
      <w:r>
        <w:rPr>
          <w:rFonts w:cstheme="majorBidi"/>
          <w:b/>
          <w:bCs/>
          <w:szCs w:val="20"/>
          <w:lang w:bidi="th-TH"/>
        </w:rPr>
        <w:t>9</w:t>
      </w:r>
      <w:r w:rsidRPr="00804C24">
        <w:rPr>
          <w:rFonts w:cstheme="majorBidi"/>
          <w:b/>
          <w:bCs/>
          <w:szCs w:val="20"/>
          <w:cs/>
          <w:lang w:bidi="th-TH"/>
        </w:rPr>
        <w:t>.</w:t>
      </w:r>
      <w:r>
        <w:t xml:space="preserve"> Transmittance</w:t>
      </w:r>
      <w:r w:rsidR="00420379">
        <w:t xml:space="preserve"> simulation after </w:t>
      </w:r>
      <w:r w:rsidR="00420379" w:rsidRPr="00420379">
        <w:t xml:space="preserve">1.5×10⁶ phase switching cycles </w:t>
      </w:r>
      <w:r>
        <w:t xml:space="preserve">in the amorphous (red) and crystalline phases (blue) of </w:t>
      </w:r>
      <w:r w:rsidR="00420379">
        <w:t xml:space="preserve">(a) </w:t>
      </w:r>
      <w:r>
        <w:t xml:space="preserve">single-layer, </w:t>
      </w:r>
      <w:r w:rsidR="00420379">
        <w:t xml:space="preserve">(b) </w:t>
      </w:r>
      <w:r>
        <w:t xml:space="preserve">two-layer, and </w:t>
      </w:r>
      <w:r w:rsidR="00420379">
        <w:t xml:space="preserve">(c) </w:t>
      </w:r>
      <w:r>
        <w:t xml:space="preserve">5-unit-cells edge-filter </w:t>
      </w:r>
      <w:r w:rsidR="00420379">
        <w:t>devices</w:t>
      </w:r>
      <w:r>
        <w:t xml:space="preserve"> described in Table 1.</w:t>
      </w:r>
      <w:r w:rsidR="00420379">
        <w:t xml:space="preserve"> </w:t>
      </w:r>
      <w:r w:rsidR="003B091B" w:rsidRPr="00420379">
        <w:rPr>
          <w:highlight w:val="yellow"/>
        </w:rPr>
        <w:t>Note the differen</w:t>
      </w:r>
      <w:r w:rsidR="00CD5AD0">
        <w:rPr>
          <w:highlight w:val="yellow"/>
        </w:rPr>
        <w:t>ce</w:t>
      </w:r>
      <w:r w:rsidR="003B091B" w:rsidRPr="00420379">
        <w:rPr>
          <w:highlight w:val="yellow"/>
        </w:rPr>
        <w:t xml:space="preserve">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2C62F0B2" w14:textId="77777777" w:rsidR="00EE54D7" w:rsidRDefault="00EE54D7" w:rsidP="003F66A3">
      <w:pPr>
        <w:rPr>
          <w:rStyle w:val="Emphasis"/>
          <w:rFonts w:cstheme="majorBidi"/>
          <w:i w:val="0"/>
          <w:iCs w:val="0"/>
          <w:sz w:val="20"/>
        </w:rPr>
      </w:pPr>
    </w:p>
    <w:p w14:paraId="5B720F0B" w14:textId="0D5D13BE" w:rsidR="003C6C6B" w:rsidRDefault="003C6C6B" w:rsidP="003F66A3">
      <w:pPr>
        <w:rPr>
          <w:rStyle w:val="Emphasis"/>
          <w:rFonts w:cstheme="majorBidi"/>
          <w:i w:val="0"/>
          <w:iCs w:val="0"/>
          <w:sz w:val="20"/>
        </w:rPr>
      </w:pPr>
      <w:r>
        <w:rPr>
          <w:rStyle w:val="Emphasis"/>
          <w:rFonts w:cstheme="majorBidi"/>
          <w:i w:val="0"/>
          <w:iCs w:val="0"/>
          <w:sz w:val="20"/>
        </w:rPr>
        <w:tab/>
        <w:t xml:space="preserve">Figure 10 shows the transmittance contrast degradation of the same three </w:t>
      </w:r>
      <w:r w:rsidR="00170C0B">
        <w:rPr>
          <w:rStyle w:val="Emphasis"/>
          <w:rFonts w:cstheme="majorBidi"/>
          <w:i w:val="0"/>
          <w:iCs w:val="0"/>
          <w:sz w:val="20"/>
        </w:rPr>
        <w:t>designs; the degradation is expressed as a percentage relative to the initial cycle (</w:t>
      </w:r>
      <w:r w:rsidR="00170C0B" w:rsidRPr="00170C0B">
        <w:rPr>
          <w:rStyle w:val="Emphasis"/>
          <w:rFonts w:cstheme="majorBidi"/>
          <w:sz w:val="20"/>
        </w:rPr>
        <w:t>C</w:t>
      </w:r>
      <w:r w:rsidR="00170C0B">
        <w:rPr>
          <w:rStyle w:val="Emphasis"/>
          <w:rFonts w:cstheme="majorBidi"/>
          <w:i w:val="0"/>
          <w:iCs w:val="0"/>
          <w:sz w:val="20"/>
        </w:rPr>
        <w:t xml:space="preserve"> = 0).</w:t>
      </w:r>
      <w:r w:rsidR="003C5216">
        <w:rPr>
          <w:rStyle w:val="Emphasis"/>
          <w:rFonts w:cstheme="majorBidi"/>
          <w:i w:val="0"/>
          <w:iCs w:val="0"/>
          <w:sz w:val="20"/>
        </w:rPr>
        <w:t xml:space="preserve"> </w:t>
      </w:r>
      <w:r w:rsidR="00127278">
        <w:rPr>
          <w:rStyle w:val="Emphasis"/>
          <w:rFonts w:cstheme="majorBidi"/>
          <w:i w:val="0"/>
          <w:iCs w:val="0"/>
          <w:sz w:val="20"/>
        </w:rPr>
        <w:t xml:space="preserve">Surprisingly, both single-layer and two-layers designs show positive transmittance contrast degradation percentages, especially as the simulations approach the end. </w:t>
      </w:r>
      <w:r w:rsidR="00295D6E">
        <w:rPr>
          <w:rStyle w:val="Emphasis"/>
          <w:rFonts w:cstheme="majorBidi"/>
          <w:i w:val="0"/>
          <w:iCs w:val="0"/>
          <w:sz w:val="20"/>
        </w:rPr>
        <w:t>This</w:t>
      </w:r>
      <w:r w:rsidR="00127278">
        <w:rPr>
          <w:rStyle w:val="Emphasis"/>
          <w:rFonts w:cstheme="majorBidi"/>
          <w:i w:val="0"/>
          <w:iCs w:val="0"/>
          <w:sz w:val="20"/>
        </w:rPr>
        <w:t xml:space="preserve"> indicate</w:t>
      </w:r>
      <w:r w:rsidR="00295D6E">
        <w:rPr>
          <w:rStyle w:val="Emphasis"/>
          <w:rFonts w:cstheme="majorBidi"/>
          <w:i w:val="0"/>
          <w:iCs w:val="0"/>
          <w:sz w:val="20"/>
        </w:rPr>
        <w:t>s that</w:t>
      </w:r>
      <w:r w:rsidR="00127278">
        <w:rPr>
          <w:rStyle w:val="Emphasis"/>
          <w:rFonts w:cstheme="majorBidi"/>
          <w:i w:val="0"/>
          <w:iCs w:val="0"/>
          <w:sz w:val="20"/>
        </w:rPr>
        <w:t xml:space="preserve"> the modulating performance of these two designs improve</w:t>
      </w:r>
      <w:r w:rsidR="00295D6E">
        <w:rPr>
          <w:rStyle w:val="Emphasis"/>
          <w:rFonts w:cstheme="majorBidi"/>
          <w:i w:val="0"/>
          <w:iCs w:val="0"/>
          <w:sz w:val="20"/>
        </w:rPr>
        <w:t>s</w:t>
      </w:r>
      <w:r w:rsidR="00127278">
        <w:rPr>
          <w:rStyle w:val="Emphasis"/>
          <w:rFonts w:cstheme="majorBidi"/>
          <w:i w:val="0"/>
          <w:iCs w:val="0"/>
          <w:sz w:val="20"/>
        </w:rPr>
        <w:t xml:space="preserve"> with </w:t>
      </w:r>
      <w:r w:rsidR="00447795">
        <w:rPr>
          <w:rStyle w:val="Emphasis"/>
          <w:rFonts w:cstheme="majorBidi"/>
          <w:i w:val="0"/>
          <w:iCs w:val="0"/>
          <w:sz w:val="20"/>
        </w:rPr>
        <w:t>phase switching</w:t>
      </w:r>
      <w:r w:rsidR="00127278">
        <w:rPr>
          <w:rStyle w:val="Emphasis"/>
          <w:rFonts w:cstheme="majorBidi"/>
          <w:i w:val="0"/>
          <w:iCs w:val="0"/>
          <w:sz w:val="20"/>
        </w:rPr>
        <w:t>. This is opposite of edge-filter design, where the contrast degradation is negative</w:t>
      </w:r>
      <w:r w:rsidR="00447795">
        <w:rPr>
          <w:rStyle w:val="Emphasis"/>
          <w:rFonts w:cstheme="majorBidi"/>
          <w:i w:val="0"/>
          <w:iCs w:val="0"/>
          <w:sz w:val="20"/>
        </w:rPr>
        <w:t>, so the modulating performance decrease</w:t>
      </w:r>
      <w:r w:rsidR="00DA21B3">
        <w:rPr>
          <w:rStyle w:val="Emphasis"/>
          <w:rFonts w:cstheme="majorBidi"/>
          <w:i w:val="0"/>
          <w:iCs w:val="0"/>
          <w:sz w:val="20"/>
        </w:rPr>
        <w:t>s</w:t>
      </w:r>
      <w:r w:rsidR="00447795">
        <w:rPr>
          <w:rStyle w:val="Emphasis"/>
          <w:rFonts w:cstheme="majorBidi"/>
          <w:i w:val="0"/>
          <w:iCs w:val="0"/>
          <w:sz w:val="20"/>
        </w:rPr>
        <w:t xml:space="preserve"> with usage. </w:t>
      </w:r>
      <w:r w:rsidR="00127278">
        <w:rPr>
          <w:rStyle w:val="Emphasis"/>
          <w:rFonts w:cstheme="majorBidi"/>
          <w:i w:val="0"/>
          <w:iCs w:val="0"/>
          <w:sz w:val="20"/>
        </w:rPr>
        <w:t>The</w:t>
      </w:r>
      <w:r w:rsidR="003C5216">
        <w:rPr>
          <w:rStyle w:val="Emphasis"/>
          <w:rFonts w:cstheme="majorBidi"/>
          <w:i w:val="0"/>
          <w:iCs w:val="0"/>
          <w:sz w:val="20"/>
        </w:rPr>
        <w:t xml:space="preserve"> two-layers and edge-filter designs display</w:t>
      </w:r>
      <w:r w:rsidR="00127278">
        <w:rPr>
          <w:rStyle w:val="Emphasis"/>
          <w:rFonts w:cstheme="majorBidi"/>
          <w:i w:val="0"/>
          <w:iCs w:val="0"/>
          <w:sz w:val="20"/>
        </w:rPr>
        <w:t xml:space="preserve"> much </w:t>
      </w:r>
      <w:r w:rsidR="003C5216">
        <w:rPr>
          <w:rStyle w:val="Emphasis"/>
          <w:rFonts w:cstheme="majorBidi"/>
          <w:i w:val="0"/>
          <w:iCs w:val="0"/>
          <w:sz w:val="20"/>
        </w:rPr>
        <w:t>larger percentage degradation</w:t>
      </w:r>
      <w:r w:rsidR="00127278">
        <w:rPr>
          <w:rStyle w:val="Emphasis"/>
          <w:rFonts w:cstheme="majorBidi"/>
          <w:i w:val="0"/>
          <w:iCs w:val="0"/>
          <w:sz w:val="20"/>
        </w:rPr>
        <w:t>s</w:t>
      </w:r>
      <w:r w:rsidR="003C5216">
        <w:rPr>
          <w:rStyle w:val="Emphasis"/>
          <w:rFonts w:cstheme="majorBidi"/>
          <w:i w:val="0"/>
          <w:iCs w:val="0"/>
          <w:sz w:val="20"/>
        </w:rPr>
        <w:t xml:space="preserve"> than the single-layer design</w:t>
      </w:r>
      <w:r w:rsidR="00447795">
        <w:rPr>
          <w:rStyle w:val="Emphasis"/>
          <w:rFonts w:cstheme="majorBidi"/>
          <w:i w:val="0"/>
          <w:iCs w:val="0"/>
          <w:sz w:val="20"/>
        </w:rPr>
        <w:t xml:space="preserve">, </w:t>
      </w:r>
      <w:r w:rsidR="003C5216">
        <w:rPr>
          <w:rStyle w:val="Emphasis"/>
          <w:rFonts w:cstheme="majorBidi"/>
          <w:i w:val="0"/>
          <w:iCs w:val="0"/>
          <w:sz w:val="20"/>
        </w:rPr>
        <w:t>indicates that while resonant enhancement improves low-cycle performance, it also amplifies the impact of long-term drift in phase-change materials.</w:t>
      </w:r>
    </w:p>
    <w:p w14:paraId="4ADC88EF" w14:textId="77777777" w:rsidR="00EE54D7" w:rsidRDefault="00EE54D7" w:rsidP="003F66A3">
      <w:pPr>
        <w:rPr>
          <w:rStyle w:val="Emphasis"/>
          <w:rFonts w:cstheme="majorBidi"/>
          <w:i w:val="0"/>
          <w:iCs w:val="0"/>
          <w:sz w:val="20"/>
        </w:rPr>
      </w:pPr>
    </w:p>
    <w:p w14:paraId="428DED3A" w14:textId="034D7D54" w:rsidR="00EE54D7" w:rsidRDefault="00170C0B" w:rsidP="002D3DC9">
      <w:pPr>
        <w:jc w:val="center"/>
        <w:rPr>
          <w:rStyle w:val="Emphasis"/>
          <w:rFonts w:cstheme="majorBidi"/>
          <w:i w:val="0"/>
          <w:iCs w:val="0"/>
          <w:sz w:val="20"/>
        </w:rPr>
      </w:pPr>
      <w:r>
        <w:rPr>
          <w:rFonts w:cstheme="majorBidi"/>
          <w:noProof/>
        </w:rPr>
        <w:drawing>
          <wp:inline distT="0" distB="0" distL="0" distR="0" wp14:anchorId="4ECDA654" wp14:editId="4C3F781B">
            <wp:extent cx="5724000" cy="1562705"/>
            <wp:effectExtent l="0" t="0" r="0" b="0"/>
            <wp:docPr id="214122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21184" name="Picture 2141221184"/>
                    <pic:cNvPicPr/>
                  </pic:nvPicPr>
                  <pic:blipFill>
                    <a:blip r:embed="rId18"/>
                    <a:stretch>
                      <a:fillRect/>
                    </a:stretch>
                  </pic:blipFill>
                  <pic:spPr>
                    <a:xfrm>
                      <a:off x="0" y="0"/>
                      <a:ext cx="5724000" cy="1562705"/>
                    </a:xfrm>
                    <a:prstGeom prst="rect">
                      <a:avLst/>
                    </a:prstGeom>
                  </pic:spPr>
                </pic:pic>
              </a:graphicData>
            </a:graphic>
          </wp:inline>
        </w:drawing>
      </w:r>
    </w:p>
    <w:p w14:paraId="5B581D43" w14:textId="77777777" w:rsidR="003C5216" w:rsidRDefault="003C5216" w:rsidP="00170C0B">
      <w:pPr>
        <w:rPr>
          <w:b/>
          <w:bCs/>
        </w:rPr>
      </w:pPr>
    </w:p>
    <w:p w14:paraId="4A24E0FB" w14:textId="52F5FB5A" w:rsidR="00170C0B" w:rsidRDefault="00170C0B" w:rsidP="00170C0B">
      <w:r w:rsidRPr="005F715D">
        <w:rPr>
          <w:b/>
          <w:bCs/>
        </w:rPr>
        <w:t>Fig.</w:t>
      </w:r>
      <w:r>
        <w:rPr>
          <w:b/>
          <w:bCs/>
        </w:rPr>
        <w:t xml:space="preserve"> </w:t>
      </w:r>
      <w:r>
        <w:rPr>
          <w:rFonts w:cstheme="majorBidi"/>
          <w:b/>
          <w:bCs/>
          <w:szCs w:val="20"/>
          <w:lang w:bidi="th-TH"/>
        </w:rPr>
        <w:t>10</w:t>
      </w:r>
      <w:r w:rsidRPr="00804C24">
        <w:rPr>
          <w:rFonts w:cstheme="majorBidi"/>
          <w:b/>
          <w:bCs/>
          <w:szCs w:val="20"/>
          <w:cs/>
          <w:lang w:bidi="th-TH"/>
        </w:rPr>
        <w:t>.</w:t>
      </w:r>
      <w:r>
        <w:t xml:space="preserve"> Transmittance contrast degradation after </w:t>
      </w:r>
      <w:r w:rsidRPr="00420379">
        <w:t xml:space="preserve">1.5×10⁶ phase switching cycles </w:t>
      </w:r>
      <w:r>
        <w:t xml:space="preserve">of (a) single-layer, (b) two-layer, and (c) 5-unit-cells edge-filter devices. </w:t>
      </w:r>
      <w:r w:rsidR="003B091B" w:rsidRPr="00420379">
        <w:rPr>
          <w:highlight w:val="yellow"/>
        </w:rPr>
        <w:t xml:space="preserve">Note the </w:t>
      </w:r>
      <w:r w:rsidR="00CD5AD0" w:rsidRPr="00420379">
        <w:rPr>
          <w:highlight w:val="yellow"/>
        </w:rPr>
        <w:t>differen</w:t>
      </w:r>
      <w:r w:rsidR="00CD5AD0">
        <w:rPr>
          <w:highlight w:val="yellow"/>
        </w:rPr>
        <w:t>ce</w:t>
      </w:r>
      <w:r w:rsidR="00CD5AD0" w:rsidRPr="00420379">
        <w:rPr>
          <w:highlight w:val="yellow"/>
        </w:rPr>
        <w:t xml:space="preserve">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7F7CC39C" w14:textId="77777777" w:rsidR="00EE54D7" w:rsidRDefault="00EE54D7" w:rsidP="003F66A3">
      <w:pPr>
        <w:rPr>
          <w:rStyle w:val="Emphasis"/>
          <w:rFonts w:cstheme="majorBidi"/>
          <w:i w:val="0"/>
          <w:iCs w:val="0"/>
          <w:sz w:val="20"/>
        </w:rPr>
      </w:pPr>
    </w:p>
    <w:p w14:paraId="44FC2D05" w14:textId="062829FD" w:rsidR="003B091B" w:rsidRDefault="003B091B" w:rsidP="003F66A3">
      <w:r>
        <w:rPr>
          <w:rStyle w:val="Emphasis"/>
          <w:rFonts w:cstheme="majorBidi"/>
          <w:i w:val="0"/>
          <w:iCs w:val="0"/>
          <w:sz w:val="20"/>
        </w:rPr>
        <w:tab/>
      </w:r>
      <w:r w:rsidRPr="00447795">
        <w:rPr>
          <w:rStyle w:val="Emphasis"/>
          <w:rFonts w:cstheme="majorBidi"/>
          <w:i w:val="0"/>
          <w:iCs w:val="0"/>
          <w:sz w:val="20"/>
          <w:highlight w:val="yellow"/>
        </w:rPr>
        <w:t xml:space="preserve">The insertion losses in the high-transmission amorphous phase of the three designs as a function of switching cycle number </w:t>
      </w:r>
      <w:r w:rsidR="00DA21B3">
        <w:rPr>
          <w:rStyle w:val="Emphasis"/>
          <w:rFonts w:cstheme="majorBidi"/>
          <w:i w:val="0"/>
          <w:iCs w:val="0"/>
          <w:sz w:val="20"/>
          <w:highlight w:val="yellow"/>
        </w:rPr>
        <w:t>are</w:t>
      </w:r>
      <w:r w:rsidRPr="00447795">
        <w:rPr>
          <w:rStyle w:val="Emphasis"/>
          <w:rFonts w:cstheme="majorBidi"/>
          <w:i w:val="0"/>
          <w:iCs w:val="0"/>
          <w:sz w:val="20"/>
          <w:highlight w:val="yellow"/>
        </w:rPr>
        <w:t xml:space="preserve"> shown in Fig. 11. The insertion losses increase gradually with cycling number for every designs, this reflects the small but cumulative rise in absorption and scattering within Sb</w:t>
      </w:r>
      <w:r w:rsidRPr="00447795">
        <w:rPr>
          <w:rStyle w:val="Emphasis"/>
          <w:rFonts w:cstheme="majorBidi"/>
          <w:i w:val="0"/>
          <w:iCs w:val="0"/>
          <w:sz w:val="20"/>
          <w:highlight w:val="yellow"/>
          <w:vertAlign w:val="subscript"/>
        </w:rPr>
        <w:t>2</w:t>
      </w:r>
      <w:r w:rsidRPr="00447795">
        <w:rPr>
          <w:rStyle w:val="Emphasis"/>
          <w:rFonts w:cstheme="majorBidi"/>
          <w:i w:val="0"/>
          <w:iCs w:val="0"/>
          <w:sz w:val="20"/>
          <w:highlight w:val="yellow"/>
        </w:rPr>
        <w:t>Se</w:t>
      </w:r>
      <w:r w:rsidRPr="00447795">
        <w:rPr>
          <w:rStyle w:val="Emphasis"/>
          <w:rFonts w:cstheme="majorBidi"/>
          <w:i w:val="0"/>
          <w:iCs w:val="0"/>
          <w:sz w:val="20"/>
          <w:highlight w:val="yellow"/>
          <w:vertAlign w:val="subscript"/>
        </w:rPr>
        <w:t>3</w:t>
      </w:r>
      <w:r w:rsidRPr="00447795">
        <w:rPr>
          <w:rStyle w:val="Emphasis"/>
          <w:rFonts w:cstheme="majorBidi"/>
          <w:i w:val="0"/>
          <w:iCs w:val="0"/>
          <w:sz w:val="20"/>
          <w:highlight w:val="yellow"/>
        </w:rPr>
        <w:t xml:space="preserve">. However, the overall insertion loss after enduring </w:t>
      </w:r>
      <w:r w:rsidRPr="00447795">
        <w:rPr>
          <w:highlight w:val="yellow"/>
        </w:rPr>
        <w:t>1.5×10⁶ cycles remain within acceptable limits</w:t>
      </w:r>
      <w:r w:rsidR="00127278" w:rsidRPr="00447795">
        <w:rPr>
          <w:highlight w:val="yellow"/>
        </w:rPr>
        <w:t>.</w:t>
      </w:r>
    </w:p>
    <w:p w14:paraId="24F3519C" w14:textId="77777777" w:rsidR="00447795" w:rsidRPr="00447795" w:rsidRDefault="00447795" w:rsidP="003F66A3">
      <w:pPr>
        <w:rPr>
          <w:rStyle w:val="Emphasis"/>
          <w:i w:val="0"/>
          <w:iCs w:val="0"/>
          <w:sz w:val="20"/>
        </w:rPr>
      </w:pPr>
    </w:p>
    <w:p w14:paraId="5D781D6D" w14:textId="7E2449F3" w:rsidR="003B091B" w:rsidRDefault="003B091B" w:rsidP="002D3DC9">
      <w:pPr>
        <w:jc w:val="center"/>
        <w:rPr>
          <w:rStyle w:val="Emphasis"/>
          <w:rFonts w:cstheme="majorBidi"/>
          <w:i w:val="0"/>
          <w:iCs w:val="0"/>
          <w:sz w:val="20"/>
        </w:rPr>
      </w:pPr>
      <w:r>
        <w:rPr>
          <w:rFonts w:cstheme="majorBidi"/>
          <w:noProof/>
        </w:rPr>
        <w:drawing>
          <wp:inline distT="0" distB="0" distL="0" distR="0" wp14:anchorId="5135EFB4" wp14:editId="701275A0">
            <wp:extent cx="5733415" cy="1586865"/>
            <wp:effectExtent l="0" t="0" r="635" b="0"/>
            <wp:docPr id="9820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7598" name="Picture 4"/>
                    <pic:cNvPicPr/>
                  </pic:nvPicPr>
                  <pic:blipFill>
                    <a:blip r:embed="rId19"/>
                    <a:stretch>
                      <a:fillRect/>
                    </a:stretch>
                  </pic:blipFill>
                  <pic:spPr>
                    <a:xfrm>
                      <a:off x="0" y="0"/>
                      <a:ext cx="5733415" cy="1586865"/>
                    </a:xfrm>
                    <a:prstGeom prst="rect">
                      <a:avLst/>
                    </a:prstGeom>
                  </pic:spPr>
                </pic:pic>
              </a:graphicData>
            </a:graphic>
          </wp:inline>
        </w:drawing>
      </w:r>
    </w:p>
    <w:p w14:paraId="4031CB01" w14:textId="77777777" w:rsidR="003B091B" w:rsidRDefault="003B091B" w:rsidP="003F66A3">
      <w:pPr>
        <w:rPr>
          <w:rStyle w:val="Emphasis"/>
          <w:rFonts w:cstheme="majorBidi"/>
          <w:i w:val="0"/>
          <w:iCs w:val="0"/>
          <w:sz w:val="20"/>
        </w:rPr>
      </w:pPr>
    </w:p>
    <w:p w14:paraId="72A68DB9" w14:textId="560AE5FE" w:rsidR="003B091B" w:rsidRDefault="003B091B" w:rsidP="003B091B">
      <w:r w:rsidRPr="005F715D">
        <w:rPr>
          <w:b/>
          <w:bCs/>
        </w:rPr>
        <w:t>Fig.</w:t>
      </w:r>
      <w:r>
        <w:rPr>
          <w:b/>
          <w:bCs/>
        </w:rPr>
        <w:t xml:space="preserve"> </w:t>
      </w:r>
      <w:r>
        <w:rPr>
          <w:rFonts w:cstheme="majorBidi"/>
          <w:b/>
          <w:bCs/>
          <w:szCs w:val="20"/>
          <w:lang w:bidi="th-TH"/>
        </w:rPr>
        <w:t>11</w:t>
      </w:r>
      <w:r w:rsidRPr="00804C24">
        <w:rPr>
          <w:rFonts w:cstheme="majorBidi"/>
          <w:b/>
          <w:bCs/>
          <w:szCs w:val="20"/>
          <w:cs/>
          <w:lang w:bidi="th-TH"/>
        </w:rPr>
        <w:t>.</w:t>
      </w:r>
      <w:r>
        <w:t xml:space="preserve"> Insertion loss after </w:t>
      </w:r>
      <w:r w:rsidRPr="00420379">
        <w:t xml:space="preserve">1.5×10⁶ phase switching cycles </w:t>
      </w:r>
      <w:r>
        <w:t xml:space="preserve">of (a) single-layer, (b) two-layer, and (c) 5-unit-cells edge-filter devices. </w:t>
      </w:r>
      <w:r w:rsidRPr="00420379">
        <w:rPr>
          <w:highlight w:val="yellow"/>
        </w:rPr>
        <w:t xml:space="preserve">Note the </w:t>
      </w:r>
      <w:r w:rsidR="00CD5AD0" w:rsidRPr="00420379">
        <w:rPr>
          <w:highlight w:val="yellow"/>
        </w:rPr>
        <w:t>differen</w:t>
      </w:r>
      <w:r w:rsidR="00CD5AD0">
        <w:rPr>
          <w:highlight w:val="yellow"/>
        </w:rPr>
        <w:t>ce</w:t>
      </w:r>
      <w:r w:rsidR="00CD5AD0" w:rsidRPr="00420379">
        <w:rPr>
          <w:highlight w:val="yellow"/>
        </w:rPr>
        <w:t xml:space="preserve"> </w:t>
      </w:r>
      <w:r>
        <w:rPr>
          <w:highlight w:val="yellow"/>
        </w:rPr>
        <w:t xml:space="preserve">in </w:t>
      </w:r>
      <w:r w:rsidRPr="00420379">
        <w:rPr>
          <w:highlight w:val="yellow"/>
        </w:rPr>
        <w:t xml:space="preserve">y-axis scales </w:t>
      </w:r>
      <w:r>
        <w:rPr>
          <w:highlight w:val="yellow"/>
        </w:rPr>
        <w:t>of the three subfigures</w:t>
      </w:r>
      <w:r w:rsidRPr="00420379">
        <w:rPr>
          <w:highlight w:val="yellow"/>
        </w:rPr>
        <w:t>.</w:t>
      </w:r>
    </w:p>
    <w:p w14:paraId="32F16B1A" w14:textId="77777777" w:rsidR="003B091B" w:rsidRDefault="003B091B" w:rsidP="003F66A3">
      <w:pPr>
        <w:rPr>
          <w:rStyle w:val="Emphasis"/>
          <w:rFonts w:cstheme="majorBidi"/>
          <w:i w:val="0"/>
          <w:iCs w:val="0"/>
          <w:sz w:val="20"/>
        </w:rPr>
      </w:pPr>
    </w:p>
    <w:p w14:paraId="7DBC08ED" w14:textId="12BC81F2" w:rsidR="003B091B" w:rsidRDefault="00447795" w:rsidP="003F66A3">
      <w:pPr>
        <w:rPr>
          <w:rStyle w:val="Emphasis"/>
          <w:rFonts w:cstheme="majorBidi"/>
          <w:i w:val="0"/>
          <w:iCs w:val="0"/>
          <w:sz w:val="20"/>
        </w:rPr>
      </w:pPr>
      <w:r>
        <w:rPr>
          <w:rStyle w:val="Emphasis"/>
          <w:rFonts w:cstheme="majorBidi"/>
          <w:i w:val="0"/>
          <w:iCs w:val="0"/>
          <w:sz w:val="20"/>
        </w:rPr>
        <w:lastRenderedPageBreak/>
        <w:tab/>
        <w:t xml:space="preserve">Endurance simulations, as shown in figure 9-11, confirm that the devices remain functional for up to </w:t>
      </w:r>
      <w:r w:rsidRPr="00C85BAA">
        <w:rPr>
          <w:rStyle w:val="Emphasis"/>
          <w:rFonts w:cstheme="majorBidi"/>
          <w:i w:val="0"/>
          <w:iCs w:val="0"/>
          <w:sz w:val="20"/>
        </w:rPr>
        <w:t xml:space="preserve">1.5×10⁶ </w:t>
      </w:r>
      <w:r>
        <w:rPr>
          <w:rStyle w:val="Emphasis"/>
          <w:rFonts w:cstheme="majorBidi"/>
          <w:i w:val="0"/>
          <w:iCs w:val="0"/>
          <w:sz w:val="20"/>
        </w:rPr>
        <w:t>phase switching cycles</w:t>
      </w:r>
      <w:r w:rsidR="00DA21B3">
        <w:rPr>
          <w:rStyle w:val="Emphasis"/>
          <w:rFonts w:cstheme="majorBidi"/>
          <w:i w:val="0"/>
          <w:iCs w:val="0"/>
          <w:sz w:val="20"/>
        </w:rPr>
        <w:t>, w</w:t>
      </w:r>
      <w:r>
        <w:rPr>
          <w:rStyle w:val="Emphasis"/>
          <w:rFonts w:cstheme="majorBidi"/>
          <w:i w:val="0"/>
          <w:iCs w:val="0"/>
          <w:sz w:val="20"/>
        </w:rPr>
        <w:t xml:space="preserve">ith </w:t>
      </w:r>
      <w:r w:rsidR="00DA21B3">
        <w:rPr>
          <w:rStyle w:val="Emphasis"/>
          <w:rFonts w:cstheme="majorBidi"/>
          <w:i w:val="0"/>
          <w:iCs w:val="0"/>
          <w:sz w:val="20"/>
        </w:rPr>
        <w:t xml:space="preserve">a </w:t>
      </w:r>
      <w:r>
        <w:rPr>
          <w:rStyle w:val="Emphasis"/>
          <w:rFonts w:cstheme="majorBidi"/>
          <w:i w:val="0"/>
          <w:iCs w:val="0"/>
          <w:sz w:val="20"/>
        </w:rPr>
        <w:t xml:space="preserve">gradual but design-dependent degradation of both key figure of merits. Even so, the long-pass edge-filter design still has the best </w:t>
      </w:r>
      <w:r w:rsidRPr="004F7129">
        <w:rPr>
          <w:rStyle w:val="Emphasis"/>
          <w:rFonts w:cstheme="majorBidi"/>
          <w:sz w:val="20"/>
        </w:rPr>
        <w:t>ΔT</w:t>
      </w:r>
      <w:r>
        <w:rPr>
          <w:rStyle w:val="Emphasis"/>
          <w:rFonts w:cstheme="majorBidi"/>
          <w:i w:val="0"/>
          <w:iCs w:val="0"/>
          <w:sz w:val="20"/>
        </w:rPr>
        <w:t xml:space="preserve"> after enduring more than a million cycles.</w:t>
      </w:r>
    </w:p>
    <w:p w14:paraId="135ED626" w14:textId="507AC863" w:rsidR="007F62BD" w:rsidRDefault="007F62BD" w:rsidP="007F62BD">
      <w:pPr>
        <w:pStyle w:val="Heading2"/>
        <w:rPr>
          <w:rStyle w:val="Emphasis"/>
          <w:i w:val="0"/>
          <w:iCs w:val="0"/>
          <w:sz w:val="20"/>
        </w:rPr>
      </w:pPr>
      <w:r>
        <w:rPr>
          <w:rStyle w:val="Emphasis"/>
          <w:i w:val="0"/>
          <w:iCs w:val="0"/>
          <w:sz w:val="20"/>
        </w:rPr>
        <w:t xml:space="preserve">4.3 </w:t>
      </w:r>
      <w:r w:rsidR="00D60EBE">
        <w:rPr>
          <w:rStyle w:val="Emphasis"/>
          <w:i w:val="0"/>
          <w:iCs w:val="0"/>
          <w:sz w:val="20"/>
        </w:rPr>
        <w:t>Limitations and future work suggestions</w:t>
      </w:r>
      <w:r>
        <w:rPr>
          <w:rStyle w:val="Emphasis"/>
          <w:i w:val="0"/>
          <w:iCs w:val="0"/>
          <w:sz w:val="20"/>
        </w:rPr>
        <w:tab/>
      </w:r>
    </w:p>
    <w:p w14:paraId="1FA5E801" w14:textId="378C4F0A" w:rsidR="00323AFF" w:rsidRDefault="00AD0107" w:rsidP="00323AFF">
      <w:r>
        <w:t>Edge-filter design</w:t>
      </w:r>
      <w:r w:rsidR="00635251">
        <w:t>s</w:t>
      </w:r>
      <w:r>
        <w:t xml:space="preserve"> </w:t>
      </w:r>
      <w:r w:rsidR="00635251">
        <w:t>have</w:t>
      </w:r>
      <w:r>
        <w:t xml:space="preserve"> multiple layers of Sb</w:t>
      </w:r>
      <w:r>
        <w:rPr>
          <w:vertAlign w:val="subscript"/>
        </w:rPr>
        <w:t>2</w:t>
      </w:r>
      <w:r>
        <w:t>Se</w:t>
      </w:r>
      <w:r>
        <w:rPr>
          <w:vertAlign w:val="subscript"/>
        </w:rPr>
        <w:t>3</w:t>
      </w:r>
      <w:r w:rsidR="00635251">
        <w:t xml:space="preserve"> which complicates</w:t>
      </w:r>
      <w:r>
        <w:t xml:space="preserve"> the </w:t>
      </w:r>
      <w:r w:rsidR="00635251">
        <w:t xml:space="preserve">phase switching setup. When </w:t>
      </w:r>
      <w:r>
        <w:t xml:space="preserve">laser induced heating is used as a switching method, the phase transition of every </w:t>
      </w:r>
      <w:r w:rsidRPr="00CA7E76">
        <w:t>Sb</w:t>
      </w:r>
      <w:r w:rsidRPr="00CA7E76">
        <w:rPr>
          <w:vertAlign w:val="subscript"/>
        </w:rPr>
        <w:t>2</w:t>
      </w:r>
      <w:r>
        <w:t>Se</w:t>
      </w:r>
      <w:r w:rsidRPr="00CA7E76">
        <w:rPr>
          <w:vertAlign w:val="subscript"/>
        </w:rPr>
        <w:t>3</w:t>
      </w:r>
      <w:r>
        <w:t xml:space="preserve"> </w:t>
      </w:r>
      <w:r w:rsidRPr="00CA7E76">
        <w:t>layer</w:t>
      </w:r>
      <w:r w:rsidR="00635251">
        <w:t>s</w:t>
      </w:r>
      <w:r>
        <w:t xml:space="preserve"> </w:t>
      </w:r>
      <w:r w:rsidR="00635251">
        <w:t>would</w:t>
      </w:r>
      <w:r>
        <w:t xml:space="preserve"> not occur simultaneously</w:t>
      </w:r>
      <w:r w:rsidR="00635251">
        <w:t>,</w:t>
      </w:r>
      <w:r>
        <w:t xml:space="preserve"> </w:t>
      </w:r>
      <w:r w:rsidR="002D3F1C">
        <w:t>and</w:t>
      </w:r>
      <w:r>
        <w:t xml:space="preserve"> the transmission will </w:t>
      </w:r>
      <w:r w:rsidR="002D3F1C">
        <w:t>change</w:t>
      </w:r>
      <w:r>
        <w:t xml:space="preserve"> in a gradual manner. This effect is </w:t>
      </w:r>
      <w:r w:rsidR="002D3F1C">
        <w:t>seen</w:t>
      </w:r>
      <w:r>
        <w:t xml:space="preserve"> in </w:t>
      </w:r>
      <w:r>
        <w:fldChar w:fldCharType="begin"/>
      </w:r>
      <w: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fldChar w:fldCharType="separate"/>
      </w:r>
      <w:r>
        <w:rPr>
          <w:noProof/>
        </w:rPr>
        <w:t>Sarangan, et al. [3]</w:t>
      </w:r>
      <w:r>
        <w:fldChar w:fldCharType="end"/>
      </w:r>
      <w:r>
        <w:t>’s</w:t>
      </w:r>
      <w:r w:rsidR="002D3F1C">
        <w:t xml:space="preserve"> optical limiter</w:t>
      </w:r>
      <w:r w:rsidR="00635251">
        <w:t>, t</w:t>
      </w:r>
      <w:r>
        <w:t>he</w:t>
      </w:r>
      <w:r w:rsidR="002C28E3">
        <w:t>ir</w:t>
      </w:r>
      <w:r>
        <w:t xml:space="preserve"> </w:t>
      </w:r>
      <w:r w:rsidR="00635251">
        <w:t>device</w:t>
      </w:r>
      <w:r w:rsidR="002D3F1C">
        <w:t xml:space="preserve"> </w:t>
      </w:r>
      <w:r w:rsidR="002C28E3">
        <w:t xml:space="preserve">has a similar </w:t>
      </w:r>
      <w:r>
        <w:t xml:space="preserve">long-pass edge-filter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t xml:space="preserve"> design but</w:t>
      </w:r>
      <w:r>
        <w:rPr>
          <w:lang w:val="en-US"/>
        </w:rPr>
        <w:t xml:space="preserve"> </w:t>
      </w:r>
      <w:r w:rsidR="008D7688">
        <w:rPr>
          <w:lang w:val="en-US"/>
        </w:rPr>
        <w:t>their</w:t>
      </w:r>
      <w:r>
        <w:rPr>
          <w:lang w:val="en-US"/>
        </w:rPr>
        <w:t xml:space="preserve"> H layer</w:t>
      </w:r>
      <w:r w:rsidR="008D7688">
        <w:rPr>
          <w:lang w:val="en-US"/>
        </w:rPr>
        <w:t>s</w:t>
      </w:r>
      <w:r>
        <w:rPr>
          <w:lang w:val="en-US"/>
        </w:rPr>
        <w:t xml:space="preserve"> </w:t>
      </w:r>
      <w:r w:rsidR="008D7688">
        <w:rPr>
          <w:lang w:val="en-US"/>
        </w:rPr>
        <w:t>are</w:t>
      </w:r>
      <w:r>
        <w:t xml:space="preserve"> GST </w:t>
      </w:r>
      <w:r w:rsidR="008D7688">
        <w:t>instead of</w:t>
      </w:r>
      <w:r>
        <w:t xml:space="preserve"> Sb</w:t>
      </w:r>
      <w:r>
        <w:rPr>
          <w:vertAlign w:val="subscript"/>
        </w:rPr>
        <w:t>2</w:t>
      </w:r>
      <w:r>
        <w:t>Se</w:t>
      </w:r>
      <w:r>
        <w:rPr>
          <w:vertAlign w:val="subscript"/>
        </w:rPr>
        <w:t>3</w:t>
      </w:r>
      <w:r>
        <w:t xml:space="preserve">, and </w:t>
      </w:r>
      <w:r w:rsidR="008D7688">
        <w:t>their</w:t>
      </w:r>
      <w:r>
        <w:t xml:space="preserve"> L layer</w:t>
      </w:r>
      <w:r w:rsidR="008D7688">
        <w:t>s</w:t>
      </w:r>
      <w:r>
        <w:t xml:space="preserve"> </w:t>
      </w:r>
      <w:r w:rsidR="008D7688">
        <w:t xml:space="preserve">are </w:t>
      </w:r>
      <w:r>
        <w:t>SiO</w:t>
      </w:r>
      <w:r w:rsidRPr="00065EBB">
        <w:rPr>
          <w:vertAlign w:val="subscript"/>
        </w:rPr>
        <w:t>2</w:t>
      </w:r>
      <w:r>
        <w:t xml:space="preserve"> instead</w:t>
      </w:r>
      <w:r w:rsidR="008D7688">
        <w:t xml:space="preserve"> of MgF</w:t>
      </w:r>
      <w:r w:rsidR="008D7688" w:rsidRPr="00BF6556">
        <w:rPr>
          <w:vertAlign w:val="subscript"/>
        </w:rPr>
        <w:t>2</w:t>
      </w:r>
      <w:r>
        <w:t>. Their experimental result shows that the phase switching of GST layers happens layer-by-layer in a</w:t>
      </w:r>
      <w:r w:rsidR="00DA5D3B">
        <w:t>n</w:t>
      </w:r>
      <w:r>
        <w:t xml:space="preserve"> </w:t>
      </w:r>
      <w:r w:rsidR="00DA5D3B">
        <w:t>order</w:t>
      </w:r>
      <w:r>
        <w:t xml:space="preserve"> </w:t>
      </w:r>
      <w:r w:rsidR="00FB29CC">
        <w:t xml:space="preserve">that does not necessary </w:t>
      </w:r>
      <w:r w:rsidR="00DA5D3B">
        <w:t>started from</w:t>
      </w:r>
      <w:r w:rsidR="00FB29CC">
        <w:t xml:space="preserve"> air-side to substrate-side</w:t>
      </w:r>
      <w:r w:rsidR="00635251">
        <w:t>, but is</w:t>
      </w:r>
      <w:r>
        <w:t xml:space="preserve"> determined by the changes in optical field distribution and thermal crosstalk between layers.</w:t>
      </w:r>
      <w:r w:rsidR="00DA5D3B">
        <w:t xml:space="preserve"> But our device is intended to be use as </w:t>
      </w:r>
      <w:r w:rsidR="00635251">
        <w:t xml:space="preserve">a </w:t>
      </w:r>
      <w:r w:rsidR="00DA5D3B">
        <w:t>switchable filter</w:t>
      </w:r>
      <w:r w:rsidR="00635251">
        <w:t xml:space="preserve"> which does not require a fast switching speed, </w:t>
      </w:r>
      <w:r w:rsidR="00EC3ABC">
        <w:t xml:space="preserve">so electrical heating is viable as </w:t>
      </w:r>
      <w:r w:rsidR="00635251">
        <w:t>an alternative</w:t>
      </w:r>
      <w:r w:rsidR="00EC3ABC">
        <w:t xml:space="preserve"> phase switching method. T</w:t>
      </w:r>
      <w:r w:rsidR="002F5D48">
        <w:t xml:space="preserve">he ability to </w:t>
      </w:r>
      <w:r w:rsidR="00EC3ABC">
        <w:t xml:space="preserve">manually </w:t>
      </w:r>
      <w:r w:rsidR="002F5D48">
        <w:t xml:space="preserve">control </w:t>
      </w:r>
      <w:r w:rsidR="00482149">
        <w:t xml:space="preserve">the phase of </w:t>
      </w:r>
      <w:r w:rsidR="002F5D48">
        <w:t>each Sb</w:t>
      </w:r>
      <w:r w:rsidR="002F5D48">
        <w:rPr>
          <w:vertAlign w:val="subscript"/>
        </w:rPr>
        <w:t>2</w:t>
      </w:r>
      <w:r w:rsidR="002F5D48">
        <w:t>Se</w:t>
      </w:r>
      <w:r w:rsidR="002F5D48">
        <w:rPr>
          <w:vertAlign w:val="subscript"/>
        </w:rPr>
        <w:t>3</w:t>
      </w:r>
      <w:r w:rsidR="002F5D48">
        <w:t xml:space="preserve"> layer</w:t>
      </w:r>
      <w:r w:rsidR="00482149">
        <w:t xml:space="preserve"> will</w:t>
      </w:r>
      <w:r w:rsidR="00652A00">
        <w:t xml:space="preserve"> enable a </w:t>
      </w:r>
      <w:r w:rsidR="00EC3ABC">
        <w:t>tunable</w:t>
      </w:r>
      <w:r w:rsidR="00652A00">
        <w:t xml:space="preserve"> filter. </w:t>
      </w:r>
      <w:r w:rsidR="00323AFF">
        <w:t>For the</w:t>
      </w:r>
      <w:r w:rsidR="00635251">
        <w:t xml:space="preserve"> same 5-unit-cells edge-filter design</w:t>
      </w:r>
      <w:r w:rsidR="00323AFF">
        <w:t xml:space="preserve"> described in Table 1</w:t>
      </w:r>
      <w:r w:rsidR="00635251">
        <w:t>, it consists of 11 layers of Sb</w:t>
      </w:r>
      <w:r w:rsidR="00635251">
        <w:rPr>
          <w:vertAlign w:val="subscript"/>
        </w:rPr>
        <w:t>2</w:t>
      </w:r>
      <w:r w:rsidR="00635251">
        <w:t>Se</w:t>
      </w:r>
      <w:r w:rsidR="00635251">
        <w:rPr>
          <w:vertAlign w:val="subscript"/>
        </w:rPr>
        <w:t>3</w:t>
      </w:r>
      <w:r w:rsidR="00635251">
        <w:t xml:space="preserve"> and MgF</w:t>
      </w:r>
      <w:r w:rsidR="00635251">
        <w:rPr>
          <w:vertAlign w:val="subscript"/>
        </w:rPr>
        <w:t>2</w:t>
      </w:r>
      <w:r w:rsidR="00635251">
        <w:t>, 6 layers being Sb</w:t>
      </w:r>
      <w:r w:rsidR="00635251">
        <w:rPr>
          <w:vertAlign w:val="subscript"/>
        </w:rPr>
        <w:t>2</w:t>
      </w:r>
      <w:r w:rsidR="00635251">
        <w:t>Se</w:t>
      </w:r>
      <w:r w:rsidR="00635251">
        <w:rPr>
          <w:vertAlign w:val="subscript"/>
        </w:rPr>
        <w:t>3</w:t>
      </w:r>
      <w:r w:rsidR="00323AFF">
        <w:t>, so there would be a total of 2</w:t>
      </w:r>
      <w:r w:rsidR="00323AFF">
        <w:rPr>
          <w:vertAlign w:val="superscript"/>
        </w:rPr>
        <w:t>6</w:t>
      </w:r>
      <w:r w:rsidR="00323AFF">
        <w:t xml:space="preserve"> configuration of Sb</w:t>
      </w:r>
      <w:r w:rsidR="00323AFF">
        <w:rPr>
          <w:vertAlign w:val="subscript"/>
        </w:rPr>
        <w:t>2</w:t>
      </w:r>
      <w:r w:rsidR="00323AFF">
        <w:t>Se</w:t>
      </w:r>
      <w:r w:rsidR="00323AFF">
        <w:rPr>
          <w:vertAlign w:val="subscript"/>
        </w:rPr>
        <w:t>3</w:t>
      </w:r>
      <w:r w:rsidR="00323AFF">
        <w:t xml:space="preserve"> in amorphous or crystalline phases. Figure 12 shows some of the configuration, where the legends denote Sb</w:t>
      </w:r>
      <w:r w:rsidR="00323AFF">
        <w:rPr>
          <w:vertAlign w:val="subscript"/>
        </w:rPr>
        <w:t>2</w:t>
      </w:r>
      <w:r w:rsidR="00323AFF">
        <w:t>Se</w:t>
      </w:r>
      <w:r w:rsidR="00323AFF">
        <w:rPr>
          <w:vertAlign w:val="subscript"/>
        </w:rPr>
        <w:t>3</w:t>
      </w:r>
      <w:r w:rsidR="00323AFF">
        <w:t xml:space="preserve"> in amorphous (a) or crystalline (c) phases, and the ordering from left to right is substrate to air side. The transmittance at 1064 nm can be reduced from 93.4% in ON mode (solid black) in a gradual manner until it</w:t>
      </w:r>
      <w:r w:rsidR="00F86DF2">
        <w:t xml:space="preserve"> is</w:t>
      </w:r>
      <w:r w:rsidR="00323AFF">
        <w:t xml:space="preserve"> </w:t>
      </w:r>
      <w:r w:rsidR="00CC5C07">
        <w:t>reduced</w:t>
      </w:r>
      <w:r w:rsidR="00323AFF">
        <w:t xml:space="preserve"> to 0% in OFF mode (dotted black)</w:t>
      </w:r>
      <w:r w:rsidR="00CC5C07">
        <w:t>.</w:t>
      </w:r>
    </w:p>
    <w:p w14:paraId="2CBB0D0E" w14:textId="78423987" w:rsidR="005A5CC1" w:rsidRDefault="0046244B" w:rsidP="00DC0BFD">
      <w:pPr>
        <w:jc w:val="center"/>
      </w:pPr>
      <w:r>
        <w:rPr>
          <w:noProof/>
        </w:rPr>
        <w:drawing>
          <wp:inline distT="0" distB="0" distL="0" distR="0" wp14:anchorId="6A62A407" wp14:editId="399D306D">
            <wp:extent cx="3810343" cy="2592000"/>
            <wp:effectExtent l="0" t="0" r="0" b="0"/>
            <wp:docPr id="112911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1840" name="Picture 8"/>
                    <pic:cNvPicPr/>
                  </pic:nvPicPr>
                  <pic:blipFill>
                    <a:blip r:embed="rId20"/>
                    <a:stretch>
                      <a:fillRect/>
                    </a:stretch>
                  </pic:blipFill>
                  <pic:spPr>
                    <a:xfrm>
                      <a:off x="0" y="0"/>
                      <a:ext cx="3810343" cy="2592000"/>
                    </a:xfrm>
                    <a:prstGeom prst="rect">
                      <a:avLst/>
                    </a:prstGeom>
                  </pic:spPr>
                </pic:pic>
              </a:graphicData>
            </a:graphic>
          </wp:inline>
        </w:drawing>
      </w:r>
    </w:p>
    <w:p w14:paraId="0700E137" w14:textId="075AFED4" w:rsidR="0046244B" w:rsidRPr="0046244B" w:rsidRDefault="0046244B" w:rsidP="0046244B">
      <w:r w:rsidRPr="005F715D">
        <w:rPr>
          <w:b/>
          <w:bCs/>
        </w:rPr>
        <w:t>Fig.</w:t>
      </w:r>
      <w:r>
        <w:rPr>
          <w:b/>
          <w:bCs/>
        </w:rPr>
        <w:t xml:space="preserve"> </w:t>
      </w:r>
      <w:r>
        <w:rPr>
          <w:rFonts w:cstheme="majorBidi"/>
          <w:b/>
          <w:bCs/>
          <w:szCs w:val="20"/>
          <w:lang w:bidi="th-TH"/>
        </w:rPr>
        <w:t>12</w:t>
      </w:r>
      <w:r w:rsidRPr="00804C24">
        <w:rPr>
          <w:rFonts w:cstheme="majorBidi"/>
          <w:b/>
          <w:bCs/>
          <w:szCs w:val="20"/>
          <w:cs/>
          <w:lang w:bidi="th-TH"/>
        </w:rPr>
        <w:t>.</w:t>
      </w:r>
      <w:r>
        <w:t xml:space="preserve"> Transmittance of the same </w:t>
      </w:r>
      <w:r w:rsidR="00635251">
        <w:t>five</w:t>
      </w:r>
      <w:r>
        <w:t>-unit-cells edge-filter design in 8 different configuration</w:t>
      </w:r>
      <w:r w:rsidR="00635251">
        <w:t>.</w:t>
      </w:r>
      <w:r>
        <w:t xml:space="preserve"> </w:t>
      </w:r>
      <w:r w:rsidR="00635251">
        <w:t xml:space="preserve">Each </w:t>
      </w:r>
      <w:r>
        <w:t>Sb</w:t>
      </w:r>
      <w:r>
        <w:rPr>
          <w:vertAlign w:val="subscript"/>
        </w:rPr>
        <w:t>2</w:t>
      </w:r>
      <w:r>
        <w:t>Se</w:t>
      </w:r>
      <w:r>
        <w:rPr>
          <w:vertAlign w:val="subscript"/>
        </w:rPr>
        <w:t>3</w:t>
      </w:r>
      <w:r>
        <w:t xml:space="preserve"> layer </w:t>
      </w:r>
      <w:r w:rsidR="00635251">
        <w:t>is in</w:t>
      </w:r>
      <w:r>
        <w:t xml:space="preserve"> amorphous (a) or crystalline (c) phases</w:t>
      </w:r>
      <w:r w:rsidR="00635251">
        <w:t>, and the layouts from left to right are from substrate-side to air-side.</w:t>
      </w:r>
    </w:p>
    <w:p w14:paraId="12878EB2" w14:textId="77777777" w:rsidR="005A5CC1" w:rsidRDefault="005A5CC1" w:rsidP="007F62BD"/>
    <w:p w14:paraId="2B4D09C5" w14:textId="0F5CF04E" w:rsidR="005C02F7" w:rsidRDefault="00AD0107" w:rsidP="007F62BD">
      <w:pPr>
        <w:rPr>
          <w:rFonts w:cstheme="majorBidi"/>
        </w:rPr>
      </w:pPr>
      <w:r>
        <w:rPr>
          <w:rStyle w:val="Emphasis"/>
          <w:rFonts w:cstheme="majorBidi"/>
          <w:i w:val="0"/>
          <w:iCs w:val="0"/>
          <w:sz w:val="20"/>
        </w:rPr>
        <w:tab/>
      </w:r>
      <w:r w:rsidR="00CC5C07">
        <w:rPr>
          <w:rStyle w:val="Emphasis"/>
          <w:rFonts w:cstheme="majorBidi"/>
          <w:i w:val="0"/>
          <w:iCs w:val="0"/>
          <w:sz w:val="20"/>
        </w:rPr>
        <w:t>It can clear</w:t>
      </w:r>
      <w:r w:rsidR="003F73AC">
        <w:rPr>
          <w:rStyle w:val="Emphasis"/>
          <w:rFonts w:cstheme="majorBidi"/>
          <w:i w:val="0"/>
          <w:iCs w:val="0"/>
          <w:sz w:val="20"/>
        </w:rPr>
        <w:t>ly</w:t>
      </w:r>
      <w:r w:rsidR="00CC5C07">
        <w:rPr>
          <w:rStyle w:val="Emphasis"/>
          <w:rFonts w:cstheme="majorBidi"/>
          <w:i w:val="0"/>
          <w:iCs w:val="0"/>
          <w:sz w:val="20"/>
        </w:rPr>
        <w:t xml:space="preserve"> be seen in Fig. 7 that not all</w:t>
      </w:r>
      <w:r w:rsidR="00D9430F">
        <w:rPr>
          <w:rStyle w:val="Emphasis"/>
          <w:rFonts w:cstheme="majorBidi"/>
          <w:i w:val="0"/>
          <w:iCs w:val="0"/>
          <w:sz w:val="20"/>
        </w:rPr>
        <w:t xml:space="preserve"> edge-filter designs have </w:t>
      </w:r>
      <w:r w:rsidR="00CC5C07">
        <w:rPr>
          <w:rStyle w:val="Emphasis"/>
          <w:rFonts w:cstheme="majorBidi"/>
          <w:i w:val="0"/>
          <w:iCs w:val="0"/>
          <w:sz w:val="20"/>
        </w:rPr>
        <w:t xml:space="preserve">the </w:t>
      </w:r>
      <w:r w:rsidR="00B553A6">
        <w:rPr>
          <w:rStyle w:val="Emphasis"/>
          <w:rFonts w:cstheme="majorBidi"/>
          <w:i w:val="0"/>
          <w:iCs w:val="0"/>
          <w:sz w:val="20"/>
        </w:rPr>
        <w:t>highest</w:t>
      </w:r>
      <w:r w:rsidR="00D9430F">
        <w:rPr>
          <w:rStyle w:val="Emphasis"/>
          <w:rFonts w:cstheme="majorBidi"/>
          <w:i w:val="0"/>
          <w:iCs w:val="0"/>
          <w:sz w:val="20"/>
        </w:rPr>
        <w:t xml:space="preserve"> </w:t>
      </w:r>
      <w:r w:rsidR="00D9430F" w:rsidRPr="004F7129">
        <w:rPr>
          <w:rStyle w:val="Emphasis"/>
          <w:rFonts w:cstheme="majorBidi"/>
          <w:sz w:val="20"/>
        </w:rPr>
        <w:t>ΔT</w:t>
      </w:r>
      <w:r w:rsidR="00D9430F">
        <w:rPr>
          <w:rStyle w:val="Emphasis"/>
          <w:rFonts w:cstheme="majorBidi"/>
          <w:sz w:val="20"/>
        </w:rPr>
        <w:t xml:space="preserve"> </w:t>
      </w:r>
      <w:r w:rsidR="00D9430F">
        <w:rPr>
          <w:rStyle w:val="Emphasis"/>
          <w:rFonts w:cstheme="majorBidi"/>
          <w:i w:val="0"/>
          <w:iCs w:val="0"/>
          <w:sz w:val="20"/>
        </w:rPr>
        <w:t>at th</w:t>
      </w:r>
      <w:r w:rsidR="00CC5C07">
        <w:rPr>
          <w:rStyle w:val="Emphasis"/>
          <w:rFonts w:cstheme="majorBidi"/>
          <w:i w:val="0"/>
          <w:iCs w:val="0"/>
          <w:sz w:val="20"/>
        </w:rPr>
        <w:t xml:space="preserve">is wavelength. </w:t>
      </w:r>
      <w:r w:rsidR="00B553A6">
        <w:rPr>
          <w:rStyle w:val="Emphasis"/>
          <w:rFonts w:cstheme="majorBidi"/>
          <w:i w:val="0"/>
          <w:iCs w:val="0"/>
          <w:sz w:val="20"/>
        </w:rPr>
        <w:t>This can be explained by the selection of reference wavelength</w:t>
      </w:r>
      <w:r w:rsidR="00CC5C07">
        <w:rPr>
          <w:rStyle w:val="Emphasis"/>
          <w:rFonts w:cstheme="majorBidi"/>
          <w:i w:val="0"/>
          <w:iCs w:val="0"/>
          <w:sz w:val="20"/>
        </w:rPr>
        <w:t xml:space="preserve"> (</w:t>
      </w:r>
      <w:r w:rsidR="00CC5C07" w:rsidRPr="00AC01CC">
        <w:rPr>
          <w:i/>
          <w:iCs/>
        </w:rPr>
        <w:t>λ</w:t>
      </w:r>
      <w:r w:rsidR="00CC5C07">
        <w:rPr>
          <w:i/>
          <w:iCs/>
          <w:vertAlign w:val="subscript"/>
        </w:rPr>
        <w:t xml:space="preserve">0 </w:t>
      </w:r>
      <w:r w:rsidR="00CC5C07">
        <w:t>= 740 nm)</w:t>
      </w:r>
      <w:r w:rsidR="00B553A6">
        <w:rPr>
          <w:rStyle w:val="Emphasis"/>
          <w:rFonts w:cstheme="majorBidi"/>
          <w:i w:val="0"/>
          <w:iCs w:val="0"/>
          <w:sz w:val="20"/>
        </w:rPr>
        <w:t xml:space="preserve"> which is done manually, so</w:t>
      </w:r>
      <w:r w:rsidR="00CC5C07">
        <w:rPr>
          <w:rStyle w:val="Emphasis"/>
          <w:rFonts w:cstheme="majorBidi"/>
          <w:i w:val="0"/>
          <w:iCs w:val="0"/>
          <w:sz w:val="20"/>
        </w:rPr>
        <w:t xml:space="preserve"> an </w:t>
      </w:r>
      <w:r w:rsidR="00B553A6">
        <w:rPr>
          <w:rStyle w:val="Emphasis"/>
          <w:rFonts w:cstheme="majorBidi"/>
          <w:i w:val="0"/>
          <w:iCs w:val="0"/>
          <w:sz w:val="20"/>
        </w:rPr>
        <w:t>optimization could</w:t>
      </w:r>
      <w:r w:rsidR="00CC5C07">
        <w:rPr>
          <w:rStyle w:val="Emphasis"/>
          <w:rFonts w:cstheme="majorBidi"/>
          <w:i w:val="0"/>
          <w:iCs w:val="0"/>
          <w:sz w:val="20"/>
        </w:rPr>
        <w:t xml:space="preserve"> be used to</w:t>
      </w:r>
      <w:r w:rsidR="00B553A6">
        <w:rPr>
          <w:rStyle w:val="Emphasis"/>
          <w:rFonts w:cstheme="majorBidi"/>
          <w:i w:val="0"/>
          <w:iCs w:val="0"/>
          <w:sz w:val="20"/>
        </w:rPr>
        <w:t xml:space="preserve"> improve the optical performances.</w:t>
      </w:r>
      <w:r w:rsidR="00B553A6">
        <w:rPr>
          <w:rFonts w:cstheme="majorBidi"/>
        </w:rPr>
        <w:t xml:space="preserve"> </w:t>
      </w:r>
      <w:r w:rsidR="00B553A6">
        <w:rPr>
          <w:rStyle w:val="Emphasis"/>
          <w:rFonts w:cstheme="majorBidi"/>
          <w:i w:val="0"/>
          <w:iCs w:val="0"/>
          <w:sz w:val="20"/>
        </w:rPr>
        <w:t>A</w:t>
      </w:r>
      <w:r w:rsidR="007F62BD">
        <w:rPr>
          <w:rStyle w:val="Emphasis"/>
          <w:rFonts w:cstheme="majorBidi"/>
          <w:i w:val="0"/>
          <w:iCs w:val="0"/>
          <w:sz w:val="20"/>
        </w:rPr>
        <w:t xml:space="preserve"> simple optimization scheme, such as merit function found in </w:t>
      </w:r>
      <w:r w:rsidR="007F62BD">
        <w:t xml:space="preserve">OpenFilters </w:t>
      </w:r>
      <w:r w:rsidR="007F62BD">
        <w:fldChar w:fldCharType="begin"/>
      </w:r>
      <w:r w:rsidR="00F37AEA">
        <w:instrText xml:space="preserve"> ADDIN EN.CITE &lt;EndNote&gt;&lt;Cite&gt;&lt;Author&gt;Larouche&lt;/Author&gt;&lt;Year&gt;2008&lt;/Year&gt;&lt;RecNum&gt;101&lt;/RecNum&gt;&lt;DisplayText&gt;[39]&lt;/DisplayText&gt;&lt;record&gt;&lt;rec-number&gt;101&lt;/rec-number&gt;&lt;foreign-keys&gt;&lt;key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7F62BD">
        <w:fldChar w:fldCharType="separate"/>
      </w:r>
      <w:r w:rsidR="00F37AEA">
        <w:rPr>
          <w:noProof/>
        </w:rPr>
        <w:t>[39]</w:t>
      </w:r>
      <w:r w:rsidR="007F62BD">
        <w:fldChar w:fldCharType="end"/>
      </w:r>
      <w:r w:rsidR="007F62BD">
        <w:t xml:space="preserve">, can be </w:t>
      </w:r>
      <w:r w:rsidR="003850D0">
        <w:t>used</w:t>
      </w:r>
      <w:r w:rsidR="007F62BD">
        <w:t xml:space="preserve"> to reduce the reflectance in the ON mode by </w:t>
      </w:r>
      <w:r w:rsidR="00B553A6">
        <w:t>changing</w:t>
      </w:r>
      <w:r w:rsidR="007F62BD">
        <w:t xml:space="preserve"> the thickness of each layer. </w:t>
      </w:r>
      <w:r w:rsidR="000B4C8F">
        <w:t xml:space="preserve">For example, we set the optimization goals </w:t>
      </w:r>
      <w:r w:rsidR="005C02F7">
        <w:t xml:space="preserve">for the 5-unit-cells edge-filter design </w:t>
      </w:r>
      <w:r w:rsidR="000B4C8F">
        <w:t>to</w:t>
      </w:r>
      <w:r w:rsidR="005C02F7">
        <w:t xml:space="preserve"> a</w:t>
      </w:r>
      <w:r w:rsidR="000B4C8F">
        <w:t xml:space="preserve"> transmittance </w:t>
      </w:r>
      <w:r w:rsidR="00DC0BFD">
        <w:t xml:space="preserve">of at least 97% </w:t>
      </w:r>
      <w:r w:rsidR="000B4C8F">
        <w:t xml:space="preserve">in an interval of 20 nm starting from 1000 to 1200 nm. </w:t>
      </w:r>
      <w:r w:rsidR="005C02F7">
        <w:t xml:space="preserve">After </w:t>
      </w:r>
      <w:r w:rsidR="007504F7">
        <w:t xml:space="preserve">less than 5 seconds </w:t>
      </w:r>
      <w:r w:rsidR="000B63FC">
        <w:t xml:space="preserve">of </w:t>
      </w:r>
      <w:r w:rsidR="005C02F7">
        <w:t>optimization, the new design</w:t>
      </w:r>
      <w:r w:rsidR="000B4C8F">
        <w:t xml:space="preserve"> now required </w:t>
      </w:r>
      <w:r w:rsidR="006C6DED">
        <w:t>304.2</w:t>
      </w:r>
      <w:r w:rsidR="000B4C8F">
        <w:t xml:space="preserve"> nm of Sb</w:t>
      </w:r>
      <w:r w:rsidR="000B4C8F">
        <w:rPr>
          <w:vertAlign w:val="subscript"/>
        </w:rPr>
        <w:t>2</w:t>
      </w:r>
      <w:r w:rsidR="000B4C8F">
        <w:t>Se</w:t>
      </w:r>
      <w:r w:rsidR="000B4C8F">
        <w:rPr>
          <w:vertAlign w:val="subscript"/>
        </w:rPr>
        <w:t>3</w:t>
      </w:r>
      <w:r w:rsidR="000B4C8F">
        <w:t>,</w:t>
      </w:r>
      <w:r w:rsidR="006C6DED">
        <w:t xml:space="preserve"> 25% more than the originals,</w:t>
      </w:r>
      <w:r w:rsidR="000B4C8F">
        <w:t xml:space="preserve"> </w:t>
      </w:r>
      <w:r w:rsidR="006C6DED">
        <w:t xml:space="preserve">but </w:t>
      </w:r>
      <w:r w:rsidR="000B4C8F">
        <w:t>overall</w:t>
      </w:r>
      <w:r w:rsidR="00A21711">
        <w:t xml:space="preserve"> thickness is</w:t>
      </w:r>
      <w:r w:rsidR="000B4C8F">
        <w:t xml:space="preserve"> </w:t>
      </w:r>
      <w:r w:rsidR="006C6DED">
        <w:t>845.6</w:t>
      </w:r>
      <w:r w:rsidR="000B4C8F">
        <w:t xml:space="preserve"> nm (</w:t>
      </w:r>
      <w:r w:rsidR="006C6DED">
        <w:t>93% of the original</w:t>
      </w:r>
      <w:r w:rsidR="000B4C8F">
        <w:t>)</w:t>
      </w:r>
      <w:r w:rsidR="005C02F7">
        <w:t>, t</w:t>
      </w:r>
      <w:r w:rsidR="005C02F7">
        <w:rPr>
          <w:rFonts w:cstheme="majorBidi"/>
        </w:rPr>
        <w:t>he thickness comparison of each layer is shown in Table 2.</w:t>
      </w:r>
      <w:r w:rsidR="00D92237">
        <w:rPr>
          <w:rFonts w:cstheme="majorBidi"/>
        </w:rPr>
        <w:t xml:space="preserve"> </w:t>
      </w:r>
      <w:r w:rsidR="00D92237">
        <w:t>Figure 13a shows the transmittance of 5-unit-cells edge-filter design after optimization (blue) compared to the original design (green), the optimized design has an overall higher transmittance from 1000 - 1200 nm, as targeted. But the spectral profile of the optimized design has been blue shifted by a small amount, and the transmittances outside the targeted area (</w:t>
      </w:r>
      <w:r w:rsidR="00D92237" w:rsidRPr="00AC01CC">
        <w:rPr>
          <w:i/>
          <w:iCs/>
        </w:rPr>
        <w:t>λ</w:t>
      </w:r>
      <w:r w:rsidR="00D92237">
        <w:t xml:space="preserve"> &gt; 1200 nm) decrease significantly. Figure 13b is the transmittance contrast of the original and optimized design, </w:t>
      </w:r>
      <w:r w:rsidR="00D92237" w:rsidRPr="004F7129">
        <w:rPr>
          <w:rStyle w:val="Emphasis"/>
          <w:rFonts w:cstheme="majorBidi"/>
          <w:sz w:val="20"/>
        </w:rPr>
        <w:t>ΔT</w:t>
      </w:r>
      <w:r w:rsidR="00D92237">
        <w:rPr>
          <w:rStyle w:val="Emphasis"/>
          <w:rFonts w:cstheme="majorBidi"/>
          <w:sz w:val="20"/>
        </w:rPr>
        <w:t xml:space="preserve"> </w:t>
      </w:r>
      <w:r w:rsidR="00D92237">
        <w:rPr>
          <w:rStyle w:val="Emphasis"/>
          <w:rFonts w:cstheme="majorBidi"/>
          <w:i w:val="0"/>
          <w:iCs w:val="0"/>
          <w:sz w:val="20"/>
        </w:rPr>
        <w:t>of the optimized design at 1064 nm is now 95.8% (</w:t>
      </w:r>
      <w:r w:rsidR="00F86DF2">
        <w:rPr>
          <w:rStyle w:val="Emphasis"/>
          <w:rFonts w:cstheme="majorBidi"/>
          <w:i w:val="0"/>
          <w:iCs w:val="0"/>
          <w:sz w:val="20"/>
        </w:rPr>
        <w:t xml:space="preserve">original: </w:t>
      </w:r>
      <w:r w:rsidR="00D92237">
        <w:rPr>
          <w:rStyle w:val="Emphasis"/>
          <w:rFonts w:cstheme="majorBidi"/>
          <w:i w:val="0"/>
          <w:iCs w:val="0"/>
          <w:sz w:val="20"/>
        </w:rPr>
        <w:t xml:space="preserve">93.4%), and the FWHM has slightly increased to </w:t>
      </w:r>
      <w:r w:rsidR="00F86DF2">
        <w:rPr>
          <w:rStyle w:val="Emphasis"/>
          <w:rFonts w:cstheme="majorBidi"/>
          <w:i w:val="0"/>
          <w:iCs w:val="0"/>
          <w:sz w:val="20"/>
        </w:rPr>
        <w:t>207.4 nm (original: 197.0 nm).</w:t>
      </w:r>
    </w:p>
    <w:p w14:paraId="454C0F35" w14:textId="77777777" w:rsidR="005C02F7" w:rsidRDefault="005C02F7" w:rsidP="007F62BD">
      <w:pPr>
        <w:rPr>
          <w:rFonts w:cs="Cordia New"/>
          <w:lang w:bidi="th-TH"/>
        </w:rPr>
      </w:pPr>
    </w:p>
    <w:p w14:paraId="3E1E89BE" w14:textId="77777777" w:rsidR="00240CD6" w:rsidRDefault="00240CD6" w:rsidP="007F62BD">
      <w:pPr>
        <w:rPr>
          <w:rFonts w:cs="Cordia New"/>
          <w:lang w:bidi="th-TH"/>
        </w:rPr>
      </w:pPr>
    </w:p>
    <w:p w14:paraId="23A38926" w14:textId="77777777" w:rsidR="00240CD6" w:rsidRDefault="00240CD6" w:rsidP="007F62BD">
      <w:pPr>
        <w:rPr>
          <w:rFonts w:cs="Cordia New"/>
          <w:lang w:bidi="th-TH"/>
        </w:rPr>
      </w:pPr>
    </w:p>
    <w:p w14:paraId="1D18BDC2" w14:textId="77777777" w:rsidR="00240CD6" w:rsidRDefault="00240CD6" w:rsidP="007F62BD">
      <w:pPr>
        <w:rPr>
          <w:rFonts w:cs="Cordia New"/>
          <w:lang w:bidi="th-TH"/>
        </w:rPr>
      </w:pPr>
    </w:p>
    <w:p w14:paraId="4D91014B" w14:textId="77777777" w:rsidR="00240CD6" w:rsidRPr="00240CD6" w:rsidRDefault="00240CD6" w:rsidP="007F62BD">
      <w:pPr>
        <w:rPr>
          <w:rFonts w:cs="Cordia New"/>
          <w:lang w:bidi="th-TH"/>
        </w:rPr>
      </w:pPr>
    </w:p>
    <w:p w14:paraId="53E5C6FF" w14:textId="25DDFDBD" w:rsidR="005C02F7" w:rsidRPr="00A21711" w:rsidRDefault="005C02F7" w:rsidP="005C02F7">
      <w:r w:rsidRPr="00383E7F">
        <w:rPr>
          <w:b/>
          <w:bCs/>
        </w:rPr>
        <w:lastRenderedPageBreak/>
        <w:t xml:space="preserve">Table </w:t>
      </w:r>
      <w:r>
        <w:rPr>
          <w:b/>
          <w:bCs/>
        </w:rPr>
        <w:t>2</w:t>
      </w:r>
      <w:r w:rsidRPr="00383E7F">
        <w:rPr>
          <w:b/>
          <w:bCs/>
        </w:rPr>
        <w:t>.</w:t>
      </w:r>
      <w:r>
        <w:t xml:space="preserve"> </w:t>
      </w:r>
      <w:r w:rsidR="00A21711">
        <w:t>Layers thickness before and after optimization. Sb</w:t>
      </w:r>
      <w:r w:rsidR="00A21711">
        <w:rPr>
          <w:vertAlign w:val="subscript"/>
        </w:rPr>
        <w:t>2</w:t>
      </w:r>
      <w:r w:rsidR="00A21711">
        <w:t>Se</w:t>
      </w:r>
      <w:r w:rsidR="00A21711">
        <w:rPr>
          <w:vertAlign w:val="subscript"/>
        </w:rPr>
        <w:t>3</w:t>
      </w:r>
      <w:r w:rsidR="00A21711">
        <w:t xml:space="preserve"> and MgF</w:t>
      </w:r>
      <w:r w:rsidR="00A21711" w:rsidRPr="00A21711">
        <w:rPr>
          <w:vertAlign w:val="subscript"/>
        </w:rPr>
        <w:t>2</w:t>
      </w:r>
      <w:r w:rsidR="00A21711">
        <w:t xml:space="preserve"> layers are in nm.</w:t>
      </w:r>
    </w:p>
    <w:tbl>
      <w:tblPr>
        <w:tblStyle w:val="PlainTable2"/>
        <w:tblW w:w="5000" w:type="pct"/>
        <w:tblLook w:val="06A0" w:firstRow="1" w:lastRow="0" w:firstColumn="1" w:lastColumn="0" w:noHBand="1" w:noVBand="1"/>
      </w:tblPr>
      <w:tblGrid>
        <w:gridCol w:w="986"/>
        <w:gridCol w:w="644"/>
        <w:gridCol w:w="676"/>
        <w:gridCol w:w="632"/>
        <w:gridCol w:w="713"/>
        <w:gridCol w:w="632"/>
        <w:gridCol w:w="713"/>
        <w:gridCol w:w="632"/>
        <w:gridCol w:w="713"/>
        <w:gridCol w:w="633"/>
        <w:gridCol w:w="714"/>
        <w:gridCol w:w="633"/>
        <w:gridCol w:w="708"/>
      </w:tblGrid>
      <w:tr w:rsidR="00D92237" w:rsidRPr="00D92237" w14:paraId="0AAA3C09" w14:textId="5225F012" w:rsidTr="00D9223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337021B1" w14:textId="77777777" w:rsidR="00D92237" w:rsidRPr="00D92237" w:rsidRDefault="00D92237" w:rsidP="00D92237">
            <w:pPr>
              <w:jc w:val="center"/>
              <w:rPr>
                <w:rFonts w:cstheme="majorBidi"/>
                <w:b w:val="0"/>
                <w:bCs w:val="0"/>
                <w:sz w:val="17"/>
                <w:szCs w:val="17"/>
              </w:rPr>
            </w:pPr>
            <w:r w:rsidRPr="00D92237">
              <w:rPr>
                <w:rFonts w:cstheme="majorBidi"/>
                <w:b w:val="0"/>
                <w:bCs w:val="0"/>
                <w:sz w:val="17"/>
                <w:szCs w:val="17"/>
              </w:rPr>
              <w:t>Design</w:t>
            </w:r>
          </w:p>
        </w:tc>
        <w:tc>
          <w:tcPr>
            <w:tcW w:w="359" w:type="pct"/>
            <w:vAlign w:val="center"/>
          </w:tcPr>
          <w:p w14:paraId="6FC93F2A" w14:textId="661C056E" w:rsidR="00D92237" w:rsidRPr="00D92237" w:rsidRDefault="00D92237" w:rsidP="00D92237">
            <w:pPr>
              <w:jc w:val="left"/>
              <w:cnfStyle w:val="100000000000" w:firstRow="1" w:lastRow="0" w:firstColumn="0" w:lastColumn="0" w:oddVBand="0" w:evenVBand="0" w:oddHBand="0" w:evenHBand="0" w:firstRowFirstColumn="0" w:firstRowLastColumn="0" w:lastRowFirstColumn="0" w:lastRowLastColumn="0"/>
              <w:rPr>
                <w:rFonts w:cstheme="majorBidi"/>
                <w:sz w:val="17"/>
                <w:szCs w:val="17"/>
                <w:vertAlign w:val="subscript"/>
              </w:rPr>
            </w:pPr>
            <w:r w:rsidRPr="00D92237">
              <w:rPr>
                <w:rFonts w:cstheme="majorBidi"/>
                <w:b w:val="0"/>
                <w:bCs w:val="0"/>
                <w:sz w:val="17"/>
                <w:szCs w:val="17"/>
              </w:rPr>
              <w:t>SiO</w:t>
            </w:r>
            <w:r w:rsidRPr="00D92237">
              <w:rPr>
                <w:rFonts w:cstheme="majorBidi"/>
                <w:b w:val="0"/>
                <w:bCs w:val="0"/>
                <w:sz w:val="17"/>
                <w:szCs w:val="17"/>
                <w:vertAlign w:val="subscript"/>
              </w:rPr>
              <w:t>2</w:t>
            </w:r>
          </w:p>
        </w:tc>
        <w:tc>
          <w:tcPr>
            <w:tcW w:w="350" w:type="pct"/>
            <w:vAlign w:val="center"/>
          </w:tcPr>
          <w:p w14:paraId="1689337C" w14:textId="5D2376E5"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23549BF1" w14:textId="710DE7AF"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1475B52A" w14:textId="34951D56"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478141EE" w14:textId="27F47F0B"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44CB293F" w14:textId="57934688"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5AC1CC55" w14:textId="05607333"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4FCA2639" w14:textId="1918CD46"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1929388B" w14:textId="6787AA81"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5D6AEC2F" w14:textId="5AA4F9EB"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0955EE59" w14:textId="21FBE3E1"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4" w:type="pct"/>
            <w:vAlign w:val="center"/>
          </w:tcPr>
          <w:p w14:paraId="40A575C5" w14:textId="5762007C"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r>
      <w:tr w:rsidR="00D92237" w:rsidRPr="00D92237" w14:paraId="5E4C34AC" w14:textId="5206B573" w:rsidTr="00D92237">
        <w:trPr>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3FCDD4ED" w14:textId="41D6D3F6" w:rsidR="00D92237" w:rsidRPr="00D92237" w:rsidRDefault="00D92237" w:rsidP="00D92237">
            <w:pPr>
              <w:jc w:val="center"/>
              <w:rPr>
                <w:rFonts w:cstheme="majorBidi"/>
                <w:b w:val="0"/>
                <w:bCs w:val="0"/>
                <w:sz w:val="17"/>
                <w:szCs w:val="17"/>
              </w:rPr>
            </w:pPr>
            <w:r w:rsidRPr="00D92237">
              <w:rPr>
                <w:rFonts w:cstheme="majorBidi"/>
                <w:b w:val="0"/>
                <w:bCs w:val="0"/>
                <w:sz w:val="17"/>
                <w:szCs w:val="17"/>
              </w:rPr>
              <w:t>Original</w:t>
            </w:r>
          </w:p>
        </w:tc>
        <w:tc>
          <w:tcPr>
            <w:tcW w:w="359" w:type="pct"/>
            <w:vAlign w:val="center"/>
          </w:tcPr>
          <w:p w14:paraId="566E4FA7" w14:textId="6DA013D0" w:rsidR="00D92237" w:rsidRPr="00D92237" w:rsidRDefault="00D92237" w:rsidP="00D92237">
            <w:pPr>
              <w:jc w:val="lef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 mm</w:t>
            </w:r>
          </w:p>
        </w:tc>
        <w:tc>
          <w:tcPr>
            <w:tcW w:w="350" w:type="pct"/>
            <w:vAlign w:val="center"/>
          </w:tcPr>
          <w:p w14:paraId="60F2A56A" w14:textId="38FDD554"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24.3</w:t>
            </w:r>
          </w:p>
        </w:tc>
        <w:tc>
          <w:tcPr>
            <w:tcW w:w="352" w:type="pct"/>
            <w:vAlign w:val="center"/>
          </w:tcPr>
          <w:p w14:paraId="57C0B4FD" w14:textId="3633312C"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16EC33D1" w14:textId="2B68BCB5"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7E8C8D99" w14:textId="28373C07"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71211B05" w14:textId="5485B9A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4AE45E59" w14:textId="1E27DBB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44B5A88E" w14:textId="44044DE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08103485" w14:textId="477A668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70BB7920" w14:textId="1DA56D5A"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74B74C0D" w14:textId="419317F5"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4" w:type="pct"/>
            <w:vAlign w:val="center"/>
          </w:tcPr>
          <w:p w14:paraId="36ED7779" w14:textId="4E86A14E"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24.3</w:t>
            </w:r>
          </w:p>
        </w:tc>
      </w:tr>
      <w:tr w:rsidR="00D92237" w:rsidRPr="00D92237" w14:paraId="031FB024" w14:textId="54E0FCDE" w:rsidTr="00D92237">
        <w:trPr>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2C8D8958" w14:textId="3B1C8AB7" w:rsidR="00D92237" w:rsidRPr="00D92237" w:rsidRDefault="00D92237" w:rsidP="00D92237">
            <w:pPr>
              <w:jc w:val="center"/>
              <w:rPr>
                <w:rFonts w:cstheme="majorBidi"/>
                <w:b w:val="0"/>
                <w:bCs w:val="0"/>
                <w:sz w:val="17"/>
                <w:szCs w:val="17"/>
              </w:rPr>
            </w:pPr>
            <w:r w:rsidRPr="00D92237">
              <w:rPr>
                <w:rFonts w:cstheme="majorBidi"/>
                <w:b w:val="0"/>
                <w:bCs w:val="0"/>
                <w:sz w:val="17"/>
                <w:szCs w:val="17"/>
              </w:rPr>
              <w:t>Optimized</w:t>
            </w:r>
          </w:p>
        </w:tc>
        <w:tc>
          <w:tcPr>
            <w:tcW w:w="359" w:type="pct"/>
            <w:vAlign w:val="center"/>
          </w:tcPr>
          <w:p w14:paraId="4CDACD29" w14:textId="62C0DE59" w:rsidR="00D92237" w:rsidRPr="00D92237" w:rsidRDefault="00D92237" w:rsidP="00D92237">
            <w:pPr>
              <w:jc w:val="lef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 mm</w:t>
            </w:r>
          </w:p>
        </w:tc>
        <w:tc>
          <w:tcPr>
            <w:tcW w:w="350" w:type="pct"/>
            <w:vAlign w:val="center"/>
          </w:tcPr>
          <w:p w14:paraId="00FD6FB8" w14:textId="536945A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46.1</w:t>
            </w:r>
          </w:p>
        </w:tc>
        <w:tc>
          <w:tcPr>
            <w:tcW w:w="352" w:type="pct"/>
            <w:vAlign w:val="center"/>
          </w:tcPr>
          <w:p w14:paraId="15B3A6CF" w14:textId="1225AC3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67.5</w:t>
            </w:r>
          </w:p>
        </w:tc>
        <w:tc>
          <w:tcPr>
            <w:tcW w:w="397" w:type="pct"/>
            <w:vAlign w:val="center"/>
          </w:tcPr>
          <w:p w14:paraId="2813192F" w14:textId="5FCE4810"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59.3</w:t>
            </w:r>
          </w:p>
        </w:tc>
        <w:tc>
          <w:tcPr>
            <w:tcW w:w="352" w:type="pct"/>
            <w:vAlign w:val="center"/>
          </w:tcPr>
          <w:p w14:paraId="7FB9F813" w14:textId="30077094"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148.1</w:t>
            </w:r>
          </w:p>
        </w:tc>
        <w:tc>
          <w:tcPr>
            <w:tcW w:w="397" w:type="pct"/>
            <w:vAlign w:val="center"/>
          </w:tcPr>
          <w:p w14:paraId="1C6EEADA" w14:textId="231BFD1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55.0</w:t>
            </w:r>
          </w:p>
        </w:tc>
        <w:tc>
          <w:tcPr>
            <w:tcW w:w="352" w:type="pct"/>
            <w:vAlign w:val="center"/>
          </w:tcPr>
          <w:p w14:paraId="62A3A28A" w14:textId="774A9E9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89.3</w:t>
            </w:r>
          </w:p>
        </w:tc>
        <w:tc>
          <w:tcPr>
            <w:tcW w:w="397" w:type="pct"/>
            <w:vAlign w:val="center"/>
          </w:tcPr>
          <w:p w14:paraId="47D090D0" w14:textId="2BDA4891"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50.0</w:t>
            </w:r>
          </w:p>
        </w:tc>
        <w:tc>
          <w:tcPr>
            <w:tcW w:w="352" w:type="pct"/>
            <w:vAlign w:val="center"/>
          </w:tcPr>
          <w:p w14:paraId="27505E2C" w14:textId="55900922"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145.3</w:t>
            </w:r>
          </w:p>
        </w:tc>
        <w:tc>
          <w:tcPr>
            <w:tcW w:w="397" w:type="pct"/>
            <w:vAlign w:val="center"/>
          </w:tcPr>
          <w:p w14:paraId="513972F5" w14:textId="01D99BA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63.3</w:t>
            </w:r>
          </w:p>
        </w:tc>
        <w:tc>
          <w:tcPr>
            <w:tcW w:w="352" w:type="pct"/>
            <w:vAlign w:val="center"/>
          </w:tcPr>
          <w:p w14:paraId="48A005EB" w14:textId="10562B1D"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91.2</w:t>
            </w:r>
          </w:p>
        </w:tc>
        <w:tc>
          <w:tcPr>
            <w:tcW w:w="394" w:type="pct"/>
            <w:vAlign w:val="center"/>
          </w:tcPr>
          <w:p w14:paraId="3E0FF28C" w14:textId="6392CF31"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30.5</w:t>
            </w:r>
          </w:p>
        </w:tc>
      </w:tr>
    </w:tbl>
    <w:p w14:paraId="565AC261" w14:textId="77777777" w:rsidR="005C02F7" w:rsidRDefault="005C02F7" w:rsidP="007F62BD">
      <w:pPr>
        <w:rPr>
          <w:rFonts w:cstheme="majorBidi"/>
        </w:rPr>
      </w:pPr>
    </w:p>
    <w:p w14:paraId="134C53E4" w14:textId="18E3FC1E" w:rsidR="005A5CC1" w:rsidRDefault="00AC7006" w:rsidP="00EF6679">
      <w:pPr>
        <w:jc w:val="center"/>
      </w:pPr>
      <w:r>
        <w:rPr>
          <w:noProof/>
        </w:rPr>
        <w:drawing>
          <wp:inline distT="0" distB="0" distL="0" distR="0" wp14:anchorId="7D4BDC0B" wp14:editId="1796769E">
            <wp:extent cx="4520874" cy="2700000"/>
            <wp:effectExtent l="0" t="0" r="0" b="5715"/>
            <wp:docPr id="553365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65431" name="Picture 553365431"/>
                    <pic:cNvPicPr/>
                  </pic:nvPicPr>
                  <pic:blipFill>
                    <a:blip r:embed="rId21"/>
                    <a:stretch>
                      <a:fillRect/>
                    </a:stretch>
                  </pic:blipFill>
                  <pic:spPr>
                    <a:xfrm>
                      <a:off x="0" y="0"/>
                      <a:ext cx="4520874" cy="2700000"/>
                    </a:xfrm>
                    <a:prstGeom prst="rect">
                      <a:avLst/>
                    </a:prstGeom>
                  </pic:spPr>
                </pic:pic>
              </a:graphicData>
            </a:graphic>
          </wp:inline>
        </w:drawing>
      </w:r>
    </w:p>
    <w:p w14:paraId="6436DFA8" w14:textId="5B337D5B" w:rsidR="00DC0BFD" w:rsidRDefault="00A17978" w:rsidP="007F62BD">
      <w:r w:rsidRPr="005F715D">
        <w:rPr>
          <w:b/>
          <w:bCs/>
        </w:rPr>
        <w:t xml:space="preserve">Fig. </w:t>
      </w:r>
      <w:r w:rsidR="00F86DF2">
        <w:rPr>
          <w:rFonts w:cstheme="majorBidi"/>
          <w:b/>
          <w:bCs/>
          <w:szCs w:val="20"/>
          <w:lang w:bidi="th-TH"/>
        </w:rPr>
        <w:t>13</w:t>
      </w:r>
      <w:r w:rsidRPr="00804C24">
        <w:rPr>
          <w:rFonts w:cstheme="majorBidi"/>
          <w:b/>
          <w:bCs/>
          <w:szCs w:val="20"/>
          <w:cs/>
          <w:lang w:bidi="th-TH"/>
        </w:rPr>
        <w:t>.</w:t>
      </w:r>
      <w:r>
        <w:t xml:space="preserve"> (a) Comparison of transmittance </w:t>
      </w:r>
      <w:r w:rsidR="00F86DF2">
        <w:t>of 5-unit-cells edge-filter designs before</w:t>
      </w:r>
      <w:r>
        <w:t xml:space="preserve"> (green) and </w:t>
      </w:r>
      <w:r w:rsidR="00F86DF2">
        <w:t>after optimization</w:t>
      </w:r>
      <w:r>
        <w:t xml:space="preserve"> (blue). The optimized design has </w:t>
      </w:r>
      <w:r w:rsidR="00F86DF2">
        <w:t xml:space="preserve">an </w:t>
      </w:r>
      <w:r>
        <w:t>overall higher transmittance in ON mode (solid)</w:t>
      </w:r>
      <w:r w:rsidR="00F86DF2">
        <w:t xml:space="preserve"> starting from around 900 to 1200 nm</w:t>
      </w:r>
      <w:r>
        <w:t xml:space="preserve">. (b) </w:t>
      </w:r>
      <w:r w:rsidRPr="004F7129">
        <w:rPr>
          <w:rStyle w:val="Emphasis"/>
          <w:rFonts w:cstheme="majorBidi"/>
          <w:sz w:val="20"/>
        </w:rPr>
        <w:t>ΔT</w:t>
      </w:r>
      <w:r>
        <w:rPr>
          <w:rStyle w:val="Emphasis"/>
          <w:rFonts w:cstheme="majorBidi"/>
          <w:i w:val="0"/>
          <w:iCs w:val="0"/>
          <w:sz w:val="20"/>
        </w:rPr>
        <w:t xml:space="preserve"> comparison of the two designs, again, </w:t>
      </w:r>
      <w:r w:rsidR="00F86DF2">
        <w:rPr>
          <w:rStyle w:val="Emphasis"/>
          <w:rFonts w:cstheme="majorBidi"/>
          <w:i w:val="0"/>
          <w:iCs w:val="0"/>
          <w:sz w:val="20"/>
        </w:rPr>
        <w:t xml:space="preserve">the </w:t>
      </w:r>
      <w:r>
        <w:rPr>
          <w:rStyle w:val="Emphasis"/>
          <w:rFonts w:cstheme="majorBidi"/>
          <w:i w:val="0"/>
          <w:iCs w:val="0"/>
          <w:sz w:val="20"/>
        </w:rPr>
        <w:t xml:space="preserve">optimized design has an overall higher contrast. </w:t>
      </w:r>
    </w:p>
    <w:p w14:paraId="2FDF7E95" w14:textId="77777777" w:rsidR="00DC0BFD" w:rsidRDefault="00DC0BFD" w:rsidP="007F62BD"/>
    <w:p w14:paraId="44C329D2" w14:textId="77777777" w:rsidR="00DC0BFD" w:rsidRDefault="00DC0BFD" w:rsidP="007F62BD"/>
    <w:p w14:paraId="3E1C3225" w14:textId="5FEC8A17" w:rsidR="00D60EBE" w:rsidRPr="005A5CC1" w:rsidRDefault="00D60EBE" w:rsidP="007F62BD">
      <w:pPr>
        <w:rPr>
          <w:rFonts w:cstheme="majorBidi"/>
        </w:rPr>
      </w:pPr>
      <w:r>
        <w:rPr>
          <w:rStyle w:val="Emphasis"/>
          <w:rFonts w:cstheme="majorBidi"/>
          <w:i w:val="0"/>
          <w:iCs w:val="0"/>
          <w:sz w:val="20"/>
        </w:rPr>
        <w:tab/>
        <w:t>The backside reflection from the substrate-air layer (</w:t>
      </w:r>
      <w:r w:rsidRPr="00F21361">
        <w:rPr>
          <w:rStyle w:val="Emphasis"/>
          <w:rFonts w:cstheme="majorBidi"/>
          <w:sz w:val="20"/>
        </w:rPr>
        <w:t>R</w:t>
      </w:r>
      <w:r w:rsidRPr="00F21361">
        <w:rPr>
          <w:rStyle w:val="Emphasis"/>
          <w:rFonts w:cstheme="majorBidi"/>
          <w:sz w:val="20"/>
          <w:vertAlign w:val="subscript"/>
        </w:rPr>
        <w:t>b</w:t>
      </w:r>
      <w:r>
        <w:rPr>
          <w:rStyle w:val="Emphasis"/>
          <w:rFonts w:cstheme="majorBidi"/>
          <w:i w:val="0"/>
          <w:iCs w:val="0"/>
          <w:sz w:val="20"/>
        </w:rPr>
        <w:t xml:space="preserve">) creates a slight reflectance. </w:t>
      </w:r>
      <w:r w:rsidRPr="007F62BD">
        <w:rPr>
          <w:rStyle w:val="Emphasis"/>
          <w:rFonts w:cstheme="majorBidi"/>
          <w:i w:val="0"/>
          <w:iCs w:val="0"/>
          <w:sz w:val="20"/>
          <w:highlight w:val="yellow"/>
        </w:rPr>
        <w:t>A single layer of MgF</w:t>
      </w:r>
      <w:r w:rsidRPr="007F62BD">
        <w:rPr>
          <w:rStyle w:val="Emphasis"/>
          <w:rFonts w:cstheme="majorBidi"/>
          <w:i w:val="0"/>
          <w:iCs w:val="0"/>
          <w:sz w:val="20"/>
          <w:highlight w:val="yellow"/>
          <w:vertAlign w:val="subscript"/>
        </w:rPr>
        <w:t>2</w:t>
      </w:r>
      <w:r w:rsidRPr="007F62BD">
        <w:rPr>
          <w:rStyle w:val="Emphasis"/>
          <w:rFonts w:cstheme="majorBidi"/>
          <w:i w:val="0"/>
          <w:iCs w:val="0"/>
          <w:sz w:val="20"/>
          <w:highlight w:val="yellow"/>
        </w:rPr>
        <w:t xml:space="preserve"> deposited on the bottom of the substrate can reduce this effect.</w:t>
      </w:r>
      <w:r>
        <w:rPr>
          <w:rStyle w:val="Emphasis"/>
          <w:rFonts w:cstheme="majorBidi"/>
          <w:i w:val="0"/>
          <w:iCs w:val="0"/>
          <w:sz w:val="20"/>
        </w:rPr>
        <w:t xml:space="preserve"> This reflection can simply be reduced by applying a translucent adhesive tape to the bottom of the substrate, which create a scattering effect </w:t>
      </w:r>
      <w:r>
        <w:rPr>
          <w:rStyle w:val="Emphasis"/>
          <w:rFonts w:cstheme="majorBidi"/>
          <w:i w:val="0"/>
          <w:iCs w:val="0"/>
          <w:sz w:val="20"/>
        </w:rPr>
        <w:fldChar w:fldCharType="begin"/>
      </w:r>
      <w:r w:rsidR="00F37AEA">
        <w:rPr>
          <w:rStyle w:val="Emphasis"/>
          <w:rFonts w:cstheme="majorBidi"/>
          <w:i w:val="0"/>
          <w:iCs w:val="0"/>
          <w:sz w:val="20"/>
        </w:rPr>
        <w:instrText xml:space="preserve"> ADDIN EN.CITE &lt;EndNote&gt;&lt;Cite&gt;&lt;Author&gt;Synowicki&lt;/Author&gt;&lt;Year&gt;2008&lt;/Year&gt;&lt;RecNum&gt;104&lt;/RecNum&gt;&lt;DisplayText&gt;[40]&lt;/DisplayText&gt;&lt;record&gt;&lt;rec-number&gt;104&lt;/rec-number&gt;&lt;foreign-keys&gt;&lt;key app="EN" db-id="v920pft06rp9dbex2ap500x99x5rrtswxzss" timestamp="1779361691"&gt;104&lt;/key&gt;&lt;/foreign-keys&gt;&lt;ref-type name="Journal Article"&gt;17&lt;/ref-type&gt;&lt;contributors&gt;&lt;authors&gt;&lt;author&gt;Synowicki, R.&lt;/author&gt;&lt;/authors&gt;&lt;/contributors&gt;&lt;titles&gt;&lt;title&gt;Suppression of backside reflections from transparent substrates&lt;/title&gt;&lt;secondary-title&gt;physica status solidi (c)&lt;/secondary-title&gt;&lt;/titles&gt;&lt;periodical&gt;&lt;full-title&gt;physica status solidi (c)&lt;/full-title&gt;&lt;/periodical&gt;&lt;pages&gt;1085-1088&lt;/pages&gt;&lt;volume&gt;5&lt;/volume&gt;&lt;dates&gt;&lt;year&gt;2008&lt;/year&gt;&lt;pub-dates&gt;&lt;date&gt;05/01&lt;/date&gt;&lt;/pub-dates&gt;&lt;/dates&gt;&lt;urls&gt;&lt;/urls&gt;&lt;electronic-resource-num&gt;10.1002/pssc.200777873&lt;/electronic-resource-num&gt;&lt;/record&gt;&lt;/Cite&gt;&lt;/EndNote&gt;</w:instrText>
      </w:r>
      <w:r>
        <w:rPr>
          <w:rStyle w:val="Emphasis"/>
          <w:rFonts w:cstheme="majorBidi"/>
          <w:i w:val="0"/>
          <w:iCs w:val="0"/>
          <w:sz w:val="20"/>
        </w:rPr>
        <w:fldChar w:fldCharType="separate"/>
      </w:r>
      <w:r w:rsidR="00F37AEA">
        <w:rPr>
          <w:rStyle w:val="Emphasis"/>
          <w:rFonts w:cstheme="majorBidi"/>
          <w:i w:val="0"/>
          <w:iCs w:val="0"/>
          <w:noProof/>
          <w:sz w:val="20"/>
        </w:rPr>
        <w:t>[40]</w:t>
      </w:r>
      <w:r>
        <w:rPr>
          <w:rStyle w:val="Emphasis"/>
          <w:rFonts w:cstheme="majorBidi"/>
          <w:i w:val="0"/>
          <w:iCs w:val="0"/>
          <w:sz w:val="20"/>
        </w:rPr>
        <w:fldChar w:fldCharType="end"/>
      </w:r>
      <w:r>
        <w:rPr>
          <w:rStyle w:val="Emphasis"/>
          <w:rFonts w:cstheme="majorBidi"/>
          <w:i w:val="0"/>
          <w:iCs w:val="0"/>
          <w:sz w:val="20"/>
        </w:rPr>
        <w:t>.</w:t>
      </w:r>
    </w:p>
    <w:p w14:paraId="488D14BC" w14:textId="44704EE8" w:rsidR="00767624" w:rsidRPr="003850D0" w:rsidRDefault="003850D0" w:rsidP="003F66A3">
      <w:pPr>
        <w:rPr>
          <w:rStyle w:val="Emphasis"/>
          <w:i w:val="0"/>
          <w:iCs w:val="0"/>
          <w:sz w:val="20"/>
          <w:cs/>
        </w:rPr>
      </w:pPr>
      <w:r>
        <w:tab/>
        <w:t xml:space="preserve">Our work </w:t>
      </w:r>
      <w:r w:rsidR="005A5CC1">
        <w:rPr>
          <w:lang w:val="en-US" w:bidi="th-TH"/>
        </w:rPr>
        <w:t xml:space="preserve">still </w:t>
      </w:r>
      <w:r>
        <w:t xml:space="preserve">lacks thermal analysis </w:t>
      </w:r>
      <w:r w:rsidR="00F86DF2">
        <w:t xml:space="preserve">and fabrication method, the former would determine the wavelength, intensity, and pulse duration of the laser used for phase switching. Our suggestion for future </w:t>
      </w:r>
      <w:r w:rsidR="000B63FC">
        <w:t>research</w:t>
      </w:r>
      <w:r w:rsidR="00F86DF2">
        <w:t xml:space="preserve"> would be on fabrication </w:t>
      </w:r>
      <w:r w:rsidR="000B63FC">
        <w:t>process</w:t>
      </w:r>
      <w:r w:rsidR="00F86DF2">
        <w:t xml:space="preserve"> and experiment </w:t>
      </w:r>
      <w:r w:rsidR="000B63FC">
        <w:t>on the</w:t>
      </w:r>
      <w:r w:rsidR="00F86DF2">
        <w:t xml:space="preserve"> phase switching method. The phase configuration </w:t>
      </w:r>
      <w:r w:rsidR="000B63FC">
        <w:t xml:space="preserve">and thickness optimization </w:t>
      </w:r>
      <w:r w:rsidR="00F86DF2">
        <w:t>of each Sb</w:t>
      </w:r>
      <w:r w:rsidR="00F86DF2">
        <w:rPr>
          <w:vertAlign w:val="subscript"/>
        </w:rPr>
        <w:t>2</w:t>
      </w:r>
      <w:r w:rsidR="00F86DF2">
        <w:t>Se</w:t>
      </w:r>
      <w:r w:rsidR="00F86DF2">
        <w:rPr>
          <w:vertAlign w:val="subscript"/>
        </w:rPr>
        <w:t>3</w:t>
      </w:r>
      <w:r w:rsidR="00F86DF2">
        <w:t xml:space="preserve"> layer might also be an interesting topic.</w:t>
      </w:r>
    </w:p>
    <w:p w14:paraId="512D733B" w14:textId="4ECDE802" w:rsidR="00FC0840" w:rsidRDefault="00F569EF" w:rsidP="00FC0840">
      <w:pPr>
        <w:pStyle w:val="Heading1"/>
        <w:rPr>
          <w:rStyle w:val="Emphasis"/>
          <w:rFonts w:ascii="Arial" w:hAnsi="Arial"/>
          <w:i w:val="0"/>
          <w:iCs w:val="0"/>
          <w:sz w:val="20"/>
        </w:rPr>
      </w:pPr>
      <w:r>
        <w:rPr>
          <w:rStyle w:val="Emphasis"/>
          <w:rFonts w:ascii="Arial" w:hAnsi="Arial"/>
          <w:i w:val="0"/>
          <w:iCs w:val="0"/>
          <w:sz w:val="20"/>
        </w:rPr>
        <w:t>5</w:t>
      </w:r>
      <w:r w:rsidR="00FC0840" w:rsidRPr="00FC0840">
        <w:rPr>
          <w:rStyle w:val="Emphasis"/>
          <w:rFonts w:ascii="Arial" w:hAnsi="Arial"/>
          <w:i w:val="0"/>
          <w:iCs w:val="0"/>
          <w:sz w:val="20"/>
        </w:rPr>
        <w:t>. Conclusions</w:t>
      </w:r>
    </w:p>
    <w:p w14:paraId="3C80408D" w14:textId="56A7F14D" w:rsidR="00AF0309" w:rsidRPr="00AF0309" w:rsidRDefault="003F66A3" w:rsidP="0086144A">
      <w:pPr>
        <w:rPr>
          <w:lang w:val="en-US"/>
        </w:rPr>
      </w:pPr>
      <w:r>
        <w:rPr>
          <w:lang w:val="en-US"/>
        </w:rPr>
        <w:t>We have shown that Sb</w:t>
      </w:r>
      <w:r>
        <w:rPr>
          <w:vertAlign w:val="subscript"/>
          <w:lang w:val="en-US"/>
        </w:rPr>
        <w:t>2</w:t>
      </w:r>
      <w:r>
        <w:rPr>
          <w:lang w:val="en-US"/>
        </w:rPr>
        <w:t>Se</w:t>
      </w:r>
      <w:r>
        <w:rPr>
          <w:vertAlign w:val="subscript"/>
          <w:lang w:val="en-US"/>
        </w:rPr>
        <w:t>3</w:t>
      </w:r>
      <w:r>
        <w:rPr>
          <w:lang w:val="en-US"/>
        </w:rPr>
        <w:t xml:space="preserve"> can be used as </w:t>
      </w:r>
      <w:r w:rsidR="00856DF7">
        <w:rPr>
          <w:lang w:val="en-US"/>
        </w:rPr>
        <w:t>a high-efficient, broadband</w:t>
      </w:r>
      <w:r w:rsidR="00AF0309">
        <w:rPr>
          <w:lang w:val="en-US"/>
        </w:rPr>
        <w:t>, tunable</w:t>
      </w:r>
      <w:r w:rsidR="00856DF7">
        <w:rPr>
          <w:lang w:val="en-US"/>
        </w:rPr>
        <w:t xml:space="preserve"> </w:t>
      </w:r>
      <w:r>
        <w:rPr>
          <w:lang w:val="en-US"/>
        </w:rPr>
        <w:t xml:space="preserve">optical </w:t>
      </w:r>
      <w:r w:rsidR="00AF0309">
        <w:rPr>
          <w:lang w:val="en-US"/>
        </w:rPr>
        <w:t>filter</w:t>
      </w:r>
      <w:r>
        <w:rPr>
          <w:lang w:val="en-US"/>
        </w:rPr>
        <w:t xml:space="preserve"> </w:t>
      </w:r>
      <w:r w:rsidR="00856DF7">
        <w:rPr>
          <w:lang w:val="en-US"/>
        </w:rPr>
        <w:t>in 1064 nm wavelength.</w:t>
      </w:r>
      <w:r>
        <w:rPr>
          <w:lang w:val="en-US"/>
        </w:rPr>
        <w:t xml:space="preserve"> </w:t>
      </w:r>
      <w:r w:rsidR="00AF0309">
        <w:rPr>
          <w:lang w:val="en-US"/>
        </w:rPr>
        <w:t xml:space="preserve">Long-pass edge-filter design </w:t>
      </w:r>
      <w:r w:rsidR="007757D1">
        <w:rPr>
          <w:lang w:val="en-US"/>
        </w:rPr>
        <w:t xml:space="preserve">has the highest transmission contrast between amorphous and crystalline phases, </w:t>
      </w:r>
      <w:r w:rsidR="00AF0309">
        <w:rPr>
          <w:lang w:val="en-US"/>
        </w:rPr>
        <w:t>with 5 unit-cells of Sb</w:t>
      </w:r>
      <w:r w:rsidR="00AF0309">
        <w:rPr>
          <w:vertAlign w:val="subscript"/>
          <w:lang w:val="en-US"/>
        </w:rPr>
        <w:t>2</w:t>
      </w:r>
      <w:r w:rsidR="00AF0309">
        <w:rPr>
          <w:lang w:val="en-US"/>
        </w:rPr>
        <w:t>Se</w:t>
      </w:r>
      <w:r w:rsidR="00AF0309">
        <w:rPr>
          <w:vertAlign w:val="subscript"/>
          <w:lang w:val="en-US"/>
        </w:rPr>
        <w:t>3</w:t>
      </w:r>
      <w:r w:rsidR="00AF0309">
        <w:rPr>
          <w:lang w:val="en-US"/>
        </w:rPr>
        <w:t xml:space="preserve"> and MgF</w:t>
      </w:r>
      <w:r w:rsidR="00AF0309" w:rsidRPr="00AF0309">
        <w:rPr>
          <w:vertAlign w:val="subscript"/>
          <w:lang w:val="en-US"/>
        </w:rPr>
        <w:t>2</w:t>
      </w:r>
      <w:r w:rsidR="00AF0309">
        <w:rPr>
          <w:lang w:val="en-US"/>
        </w:rPr>
        <w:t xml:space="preserve"> </w:t>
      </w:r>
      <w:r w:rsidR="007757D1">
        <w:rPr>
          <w:lang w:val="en-US"/>
        </w:rPr>
        <w:t>having</w:t>
      </w:r>
      <w:r w:rsidR="00AF0309">
        <w:rPr>
          <w:lang w:val="en-US"/>
        </w:rPr>
        <w:t xml:space="preserve"> the best compromise between optical performances and fabrication difficulties. </w:t>
      </w:r>
      <w:r w:rsidR="007757D1">
        <w:rPr>
          <w:lang w:val="en-US"/>
        </w:rPr>
        <w:t>The design required 11 layers and is 912.6 nm thick, t</w:t>
      </w:r>
      <w:r w:rsidR="002D1A7A">
        <w:rPr>
          <w:lang w:val="en-US"/>
        </w:rPr>
        <w:t xml:space="preserve">he transmittance </w:t>
      </w:r>
      <w:r w:rsidR="007757D1">
        <w:rPr>
          <w:lang w:val="en-US"/>
        </w:rPr>
        <w:t xml:space="preserve">contrast </w:t>
      </w:r>
      <w:r w:rsidR="002D1A7A">
        <w:rPr>
          <w:lang w:val="en-US"/>
        </w:rPr>
        <w:t>at 1064 nm is 93.</w:t>
      </w:r>
      <w:r w:rsidR="007757D1">
        <w:rPr>
          <w:lang w:val="en-US"/>
        </w:rPr>
        <w:t>4</w:t>
      </w:r>
      <w:r w:rsidR="002D1A7A">
        <w:rPr>
          <w:lang w:val="en-US"/>
        </w:rPr>
        <w:t>%</w:t>
      </w:r>
      <w:r w:rsidR="007757D1">
        <w:rPr>
          <w:lang w:val="en-US"/>
        </w:rPr>
        <w:t xml:space="preserve"> with FWHM ~197 nm</w:t>
      </w:r>
      <w:r w:rsidR="002D1A7A">
        <w:rPr>
          <w:lang w:val="en-US"/>
        </w:rPr>
        <w:t>. After simulating</w:t>
      </w:r>
      <w:r w:rsidR="00240CD6">
        <w:rPr>
          <w:rFonts w:hint="cs"/>
          <w:cs/>
          <w:lang w:val="en-US" w:bidi="th-TH"/>
        </w:rPr>
        <w:t xml:space="preserve"> </w:t>
      </w:r>
      <w:r w:rsidR="00240CD6">
        <w:rPr>
          <w:lang w:val="en-US" w:bidi="th-TH"/>
        </w:rPr>
        <w:t>for</w:t>
      </w:r>
      <w:r w:rsidR="002D1A7A">
        <w:rPr>
          <w:lang w:val="en-US"/>
        </w:rPr>
        <w:t xml:space="preserve"> </w:t>
      </w:r>
      <w:r w:rsidR="002D1A7A" w:rsidRPr="00420379">
        <w:t>1.5×10⁶ phase switching cycles</w:t>
      </w:r>
      <w:r w:rsidR="002D1A7A">
        <w:t>,</w:t>
      </w:r>
      <w:r w:rsidR="002D1A7A">
        <w:rPr>
          <w:lang w:val="en-US"/>
        </w:rPr>
        <w:t xml:space="preserve"> the transmittance contrast degradation and insertion loss </w:t>
      </w:r>
      <w:r w:rsidR="007757D1">
        <w:rPr>
          <w:lang w:val="en-US"/>
        </w:rPr>
        <w:t xml:space="preserve">of this design </w:t>
      </w:r>
      <w:r w:rsidR="002D1A7A">
        <w:t xml:space="preserve">are still within acceptable ranges. </w:t>
      </w:r>
      <w:r w:rsidR="007757D1">
        <w:t>The use of</w:t>
      </w:r>
      <w:r w:rsidR="002D1A7A">
        <w:t xml:space="preserve"> multiple Sb</w:t>
      </w:r>
      <w:r w:rsidR="002D1A7A">
        <w:rPr>
          <w:vertAlign w:val="subscript"/>
        </w:rPr>
        <w:t>2</w:t>
      </w:r>
      <w:r w:rsidR="002D1A7A">
        <w:t>Se</w:t>
      </w:r>
      <w:r w:rsidR="002D1A7A">
        <w:rPr>
          <w:vertAlign w:val="subscript"/>
        </w:rPr>
        <w:t>3</w:t>
      </w:r>
      <w:r w:rsidR="002D1A7A">
        <w:t xml:space="preserve"> layers also allows for tunability, and </w:t>
      </w:r>
      <w:r w:rsidR="00240CD6">
        <w:t>an</w:t>
      </w:r>
      <w:r w:rsidR="002D1A7A">
        <w:t xml:space="preserve"> optimization of thickness via OpenFilters increase</w:t>
      </w:r>
      <w:r w:rsidR="00DA21B3">
        <w:t>s</w:t>
      </w:r>
      <w:r w:rsidR="002D1A7A">
        <w:t xml:space="preserve"> the transmittance contrast </w:t>
      </w:r>
      <w:r w:rsidR="007757D1">
        <w:t>at the operating wavelengths of 900 to 1200 nm</w:t>
      </w:r>
      <w:r w:rsidR="002D1A7A">
        <w:t>.</w:t>
      </w:r>
      <w:r w:rsidR="002D1A7A">
        <w:rPr>
          <w:lang w:val="en-US"/>
        </w:rPr>
        <w:t xml:space="preserve"> </w:t>
      </w:r>
      <w:r w:rsidR="002D1A7A">
        <w:t>This work highlights Sb</w:t>
      </w:r>
      <w:r w:rsidR="002D1A7A">
        <w:rPr>
          <w:vertAlign w:val="subscript"/>
        </w:rPr>
        <w:t>2</w:t>
      </w:r>
      <w:r w:rsidR="002D1A7A">
        <w:t>Se</w:t>
      </w:r>
      <w:r w:rsidR="002D1A7A">
        <w:rPr>
          <w:vertAlign w:val="subscript"/>
        </w:rPr>
        <w:t>3</w:t>
      </w:r>
      <w:r w:rsidR="002D1A7A">
        <w:t xml:space="preserve"> as a</w:t>
      </w:r>
      <w:r w:rsidR="007757D1">
        <w:t xml:space="preserve"> suitable </w:t>
      </w:r>
      <w:r w:rsidR="002D1A7A">
        <w:t xml:space="preserve">phase change material for low-loss, high-endurance, </w:t>
      </w:r>
      <w:r w:rsidR="00240CD6">
        <w:t xml:space="preserve">tunable transmittance </w:t>
      </w:r>
      <w:r w:rsidR="002D1A7A">
        <w:t>infrared optical filter.</w:t>
      </w:r>
    </w:p>
    <w:p w14:paraId="59460126" w14:textId="77777777" w:rsidR="002D5694" w:rsidRDefault="002D5694" w:rsidP="002D5694">
      <w:pPr>
        <w:rPr>
          <w:b/>
          <w:bCs/>
        </w:rPr>
      </w:pPr>
    </w:p>
    <w:p w14:paraId="543966F3" w14:textId="58FAD241" w:rsidR="00393302" w:rsidRPr="00393302" w:rsidRDefault="00393302" w:rsidP="00393302">
      <w:pPr>
        <w:rPr>
          <w:rStyle w:val="Emphasis"/>
          <w:rFonts w:cstheme="majorBidi"/>
          <w:i w:val="0"/>
          <w:iCs w:val="0"/>
          <w:sz w:val="20"/>
        </w:rPr>
      </w:pPr>
      <w:r w:rsidRPr="00393302">
        <w:rPr>
          <w:rStyle w:val="Emphasis"/>
          <w:rFonts w:cstheme="majorBidi"/>
          <w:b/>
          <w:bCs/>
          <w:i w:val="0"/>
          <w:iCs w:val="0"/>
          <w:sz w:val="20"/>
        </w:rPr>
        <w:t>Funding:</w:t>
      </w:r>
      <w:r w:rsidRPr="00393302">
        <w:rPr>
          <w:rStyle w:val="Emphasis"/>
          <w:rFonts w:cstheme="majorBidi"/>
          <w:i w:val="0"/>
          <w:iCs w:val="0"/>
          <w:sz w:val="20"/>
        </w:rPr>
        <w:t xml:space="preserve"> </w:t>
      </w:r>
      <w:r w:rsidRPr="00FF3341">
        <w:rPr>
          <w:rStyle w:val="Emphasis"/>
          <w:rFonts w:cstheme="majorBidi"/>
          <w:i w:val="0"/>
          <w:iCs w:val="0"/>
          <w:sz w:val="20"/>
        </w:rPr>
        <w:t xml:space="preserve">School of Science, </w:t>
      </w:r>
      <w:r w:rsidR="00EF6679">
        <w:rPr>
          <w:rStyle w:val="Emphasis"/>
          <w:rFonts w:cstheme="majorBidi"/>
          <w:i w:val="0"/>
          <w:iCs w:val="0"/>
          <w:sz w:val="20"/>
        </w:rPr>
        <w:t>King Mongkut’s Institute of Technology Ladkrabang</w:t>
      </w:r>
      <w:r w:rsidR="00FF3341">
        <w:rPr>
          <w:rStyle w:val="Emphasis"/>
          <w:rFonts w:cstheme="majorBidi"/>
          <w:i w:val="0"/>
          <w:iCs w:val="0"/>
          <w:sz w:val="20"/>
        </w:rPr>
        <w:t xml:space="preserve"> (CN-1-2568-010).</w:t>
      </w:r>
    </w:p>
    <w:p w14:paraId="61BABEDF" w14:textId="0840D928" w:rsidR="00393302" w:rsidRPr="00393302" w:rsidRDefault="00393302" w:rsidP="002D5694">
      <w:pPr>
        <w:rPr>
          <w:rFonts w:cstheme="majorBidi"/>
        </w:rPr>
      </w:pPr>
      <w:r w:rsidRPr="00393302">
        <w:rPr>
          <w:rFonts w:cstheme="majorBidi"/>
          <w:b/>
          <w:bCs/>
        </w:rPr>
        <w:t>Disclosures:</w:t>
      </w:r>
      <w:r w:rsidRPr="00393302">
        <w:rPr>
          <w:rFonts w:cstheme="majorBidi"/>
        </w:rPr>
        <w:t xml:space="preserve"> All authors declare no conflict of interest.</w:t>
      </w:r>
    </w:p>
    <w:p w14:paraId="7AF29D94" w14:textId="6F120B30" w:rsidR="00393302" w:rsidRPr="00393302" w:rsidRDefault="00393302" w:rsidP="002D5694">
      <w:pPr>
        <w:rPr>
          <w:rFonts w:cstheme="majorBidi"/>
        </w:rPr>
      </w:pPr>
      <w:r w:rsidRPr="00393302">
        <w:rPr>
          <w:rFonts w:cstheme="majorBidi"/>
          <w:b/>
          <w:bCs/>
        </w:rPr>
        <w:t xml:space="preserve">Data availability: </w:t>
      </w:r>
      <w:r w:rsidR="00EF6679">
        <w:rPr>
          <w:rFonts w:cstheme="majorBidi"/>
        </w:rPr>
        <w:t>Data underlying the results presented in this work can be obtained from the corresponding author upon a reasonable request.</w:t>
      </w:r>
    </w:p>
    <w:p w14:paraId="12398996" w14:textId="3C49E34B" w:rsidR="005643ED" w:rsidRPr="00393302" w:rsidRDefault="002D5694" w:rsidP="002D5694">
      <w:pPr>
        <w:rPr>
          <w:rFonts w:cstheme="majorBidi"/>
          <w:b/>
          <w:bCs/>
        </w:rPr>
      </w:pPr>
      <w:r w:rsidRPr="00393302">
        <w:rPr>
          <w:rFonts w:cstheme="majorBidi"/>
          <w:b/>
          <w:bCs/>
        </w:rPr>
        <w:t xml:space="preserve">Declaration of generative AI and AI-assisted technologies in the manuscript preparation process: </w:t>
      </w:r>
      <w:r w:rsidRPr="00393302">
        <w:rPr>
          <w:rFonts w:cstheme="majorBidi"/>
        </w:rPr>
        <w:t xml:space="preserve">The authors used Gemini to check the logic </w:t>
      </w:r>
      <w:r w:rsidR="00FF3341">
        <w:rPr>
          <w:rFonts w:cstheme="majorBidi"/>
        </w:rPr>
        <w:t xml:space="preserve">and </w:t>
      </w:r>
      <w:r w:rsidRPr="00393302">
        <w:rPr>
          <w:rFonts w:cstheme="majorBidi"/>
        </w:rPr>
        <w:t xml:space="preserve">grammar </w:t>
      </w:r>
      <w:r w:rsidR="00FF3341">
        <w:rPr>
          <w:rFonts w:cstheme="majorBidi"/>
        </w:rPr>
        <w:t>of the manuscript</w:t>
      </w:r>
      <w:r w:rsidR="00E46E6E" w:rsidRPr="00393302">
        <w:rPr>
          <w:rFonts w:cstheme="majorBidi"/>
        </w:rPr>
        <w:t>, and</w:t>
      </w:r>
      <w:r w:rsidRPr="00393302">
        <w:rPr>
          <w:rFonts w:cstheme="majorBidi"/>
          <w:b/>
          <w:bCs/>
        </w:rPr>
        <w:t xml:space="preserve"> </w:t>
      </w:r>
      <w:r w:rsidR="00E46E6E" w:rsidRPr="00393302">
        <w:rPr>
          <w:rFonts w:cstheme="majorBidi"/>
        </w:rPr>
        <w:t xml:space="preserve">Consensus </w:t>
      </w:r>
      <w:r w:rsidR="00FF3341">
        <w:rPr>
          <w:rFonts w:cstheme="majorBidi"/>
        </w:rPr>
        <w:t>has been used for the initial literature review</w:t>
      </w:r>
      <w:r w:rsidR="00E46E6E" w:rsidRPr="00393302">
        <w:rPr>
          <w:rFonts w:cstheme="majorBidi"/>
        </w:rPr>
        <w:t xml:space="preserve">. </w:t>
      </w:r>
      <w:r w:rsidRPr="00393302">
        <w:rPr>
          <w:rFonts w:cstheme="majorBidi"/>
        </w:rPr>
        <w:t xml:space="preserve">After using </w:t>
      </w:r>
      <w:r w:rsidR="00E46E6E" w:rsidRPr="00393302">
        <w:rPr>
          <w:rFonts w:cstheme="majorBidi"/>
        </w:rPr>
        <w:t>these</w:t>
      </w:r>
      <w:r w:rsidRPr="00393302">
        <w:rPr>
          <w:rFonts w:cstheme="majorBidi"/>
        </w:rPr>
        <w:t xml:space="preserve"> tool</w:t>
      </w:r>
      <w:r w:rsidR="00E46E6E" w:rsidRPr="00393302">
        <w:rPr>
          <w:rFonts w:cstheme="majorBidi"/>
        </w:rPr>
        <w:t>s</w:t>
      </w:r>
      <w:r w:rsidRPr="00393302">
        <w:rPr>
          <w:rFonts w:cstheme="majorBidi"/>
        </w:rPr>
        <w:t>, the authors reviewed and edited the content as needed and take full responsibility for the content of the published article.</w:t>
      </w:r>
    </w:p>
    <w:p w14:paraId="0D146E9C" w14:textId="77777777" w:rsidR="005643ED" w:rsidRDefault="005643ED" w:rsidP="005643ED"/>
    <w:p w14:paraId="6AD182B1" w14:textId="14F8402C" w:rsidR="001C0C7D" w:rsidRPr="001C0C7D" w:rsidRDefault="001C0C7D" w:rsidP="005643ED">
      <w:pPr>
        <w:rPr>
          <w:szCs w:val="20"/>
        </w:rPr>
      </w:pPr>
      <w:hyperlink r:id="rId22" w:history="1">
        <w:r w:rsidRPr="001C0C7D">
          <w:rPr>
            <w:rStyle w:val="Hyperlink"/>
            <w:szCs w:val="20"/>
            <w:highlight w:val="yellow"/>
          </w:rPr>
          <w:t>Opt. Laser Technol.</w:t>
        </w:r>
      </w:hyperlink>
    </w:p>
    <w:p w14:paraId="13B475A8" w14:textId="77777777" w:rsidR="0086144A" w:rsidRDefault="0086144A" w:rsidP="0086144A">
      <w:hyperlink r:id="rId23" w:history="1">
        <w:r w:rsidRPr="00763304">
          <w:rPr>
            <w:rStyle w:val="Hyperlink"/>
            <w:szCs w:val="20"/>
          </w:rPr>
          <w:t>Opt. Commun.</w:t>
        </w:r>
      </w:hyperlink>
    </w:p>
    <w:p w14:paraId="2287F4BF" w14:textId="4C7C9E35" w:rsidR="00FC0840" w:rsidRPr="005B557C" w:rsidRDefault="001C0C7D" w:rsidP="005B557C">
      <w:pPr>
        <w:pStyle w:val="Heading1"/>
        <w:rPr>
          <w:rStyle w:val="Emphasis"/>
          <w:rFonts w:ascii="Arial" w:hAnsi="Arial"/>
          <w:i w:val="0"/>
          <w:iCs w:val="0"/>
          <w:sz w:val="20"/>
        </w:rPr>
      </w:pPr>
      <w:r>
        <w:rPr>
          <w:rStyle w:val="Emphasis"/>
          <w:rFonts w:ascii="Arial" w:hAnsi="Arial"/>
          <w:i w:val="0"/>
          <w:iCs w:val="0"/>
          <w:sz w:val="20"/>
        </w:rPr>
        <w:t>6</w:t>
      </w:r>
      <w:r w:rsidR="00DE3D55" w:rsidRPr="005B557C">
        <w:rPr>
          <w:rStyle w:val="Emphasis"/>
          <w:rFonts w:ascii="Arial" w:hAnsi="Arial"/>
          <w:i w:val="0"/>
          <w:iCs w:val="0"/>
          <w:sz w:val="20"/>
        </w:rPr>
        <w:t>. References</w:t>
      </w:r>
    </w:p>
    <w:p w14:paraId="30102651" w14:textId="77777777" w:rsidR="00562A11" w:rsidRPr="00562A11" w:rsidRDefault="00FC0840" w:rsidP="00562A11">
      <w:pPr>
        <w:pStyle w:val="EndNoteBibliography"/>
        <w:ind w:left="720" w:hanging="720"/>
      </w:pPr>
      <w:r>
        <w:fldChar w:fldCharType="begin"/>
      </w:r>
      <w:r>
        <w:instrText xml:space="preserve"> ADDIN EN.REFLIST </w:instrText>
      </w:r>
      <w:r>
        <w:fldChar w:fldCharType="separate"/>
      </w:r>
      <w:r w:rsidR="00562A11" w:rsidRPr="00562A11">
        <w:t>[1]</w:t>
      </w:r>
      <w:r w:rsidR="00562A11" w:rsidRPr="00562A11">
        <w:tab/>
        <w:t xml:space="preserve">K. Matuszek, M. Kar, J. M. Pringle, and D. R. MacFarlane, "Phase Change Materials for Renewable Energy Storage at Intermediate Temperatures," </w:t>
      </w:r>
      <w:r w:rsidR="00562A11" w:rsidRPr="00562A11">
        <w:rPr>
          <w:i/>
        </w:rPr>
        <w:t xml:space="preserve">Chemical Reviews, </w:t>
      </w:r>
      <w:r w:rsidR="00562A11" w:rsidRPr="00562A11">
        <w:t>vol. 123, no. 1, pp. 491–514, 2023/01/11 2023, doi: 10.1021/acs.chemrev.2c00407.</w:t>
      </w:r>
    </w:p>
    <w:p w14:paraId="7118CB67" w14:textId="6AD86EB7" w:rsidR="00562A11" w:rsidRPr="00562A11" w:rsidRDefault="00562A11" w:rsidP="00562A11">
      <w:pPr>
        <w:pStyle w:val="EndNoteBibliography"/>
        <w:ind w:left="720" w:hanging="720"/>
      </w:pPr>
      <w:r w:rsidRPr="00562A11">
        <w:t>[2]</w:t>
      </w:r>
      <w:r w:rsidRPr="00562A11">
        <w:tab/>
        <w:t xml:space="preserve">R. Matos and N. Pala, "A Review of Phase-Change Materials and Their Potential for Reconfigurable Intelligent Surfaces," </w:t>
      </w:r>
      <w:r w:rsidRPr="00562A11">
        <w:rPr>
          <w:i/>
        </w:rPr>
        <w:t xml:space="preserve">Micromachines, </w:t>
      </w:r>
      <w:r w:rsidRPr="00562A11">
        <w:t xml:space="preserve">vol. 14, no. 6, p. 1259, 2023. [Online]. Available: </w:t>
      </w:r>
      <w:hyperlink r:id="rId24" w:history="1">
        <w:r w:rsidRPr="00562A11">
          <w:rPr>
            <w:rStyle w:val="Hyperlink"/>
          </w:rPr>
          <w:t>https://www.mdpi.com/2072-666X/14/6/1259</w:t>
        </w:r>
      </w:hyperlink>
      <w:r w:rsidRPr="00562A11">
        <w:t>.</w:t>
      </w:r>
    </w:p>
    <w:p w14:paraId="6B9B882E" w14:textId="77777777" w:rsidR="00562A11" w:rsidRPr="00562A11" w:rsidRDefault="00562A11" w:rsidP="00562A11">
      <w:pPr>
        <w:pStyle w:val="EndNoteBibliography"/>
        <w:ind w:left="720" w:hanging="720"/>
      </w:pPr>
      <w:r w:rsidRPr="00562A11">
        <w:t>[3]</w:t>
      </w:r>
      <w:r w:rsidRPr="00562A11">
        <w:tab/>
        <w:t xml:space="preserve">A. Sarangan, J. Duran, V. Vasilyev, N. Limberopoulos, I. Vitebskiy, and I. Anisimov, "Broadband Reflective Optical Limiter Using GST Phase Change Material," </w:t>
      </w:r>
      <w:r w:rsidRPr="00562A11">
        <w:rPr>
          <w:i/>
        </w:rPr>
        <w:t xml:space="preserve">IEEE Photonics Journal, </w:t>
      </w:r>
      <w:r w:rsidRPr="00562A11">
        <w:t>vol. 10, no. 2, pp. 1–9, 2018, doi: 10.1109/jphot.2018.2796448.</w:t>
      </w:r>
    </w:p>
    <w:p w14:paraId="6BABBA1D" w14:textId="77777777" w:rsidR="00562A11" w:rsidRPr="00562A11" w:rsidRDefault="00562A11" w:rsidP="00562A11">
      <w:pPr>
        <w:pStyle w:val="EndNoteBibliography"/>
        <w:ind w:left="720" w:hanging="720"/>
      </w:pPr>
      <w:r w:rsidRPr="00562A11">
        <w:t>[4]</w:t>
      </w:r>
      <w:r w:rsidRPr="00562A11">
        <w:tab/>
        <w:t>K. Aryana</w:t>
      </w:r>
      <w:r w:rsidRPr="00562A11">
        <w:rPr>
          <w:i/>
        </w:rPr>
        <w:t xml:space="preserve"> et al.</w:t>
      </w:r>
      <w:r w:rsidRPr="00562A11">
        <w:t xml:space="preserve">, "Optical and thermal properties of Ge2Sb2Te5, Sb2Se3, and Sb2S3 for reconfigurable photonic devices [Invited]," </w:t>
      </w:r>
      <w:r w:rsidRPr="00562A11">
        <w:rPr>
          <w:i/>
        </w:rPr>
        <w:t xml:space="preserve">Opt. Mater. Express, </w:t>
      </w:r>
      <w:r w:rsidRPr="00562A11">
        <w:t>vol. 13, no. 11, 2023, doi: 10.1364/ome.503178.</w:t>
      </w:r>
    </w:p>
    <w:p w14:paraId="69098560" w14:textId="77777777" w:rsidR="00562A11" w:rsidRPr="00562A11" w:rsidRDefault="00562A11" w:rsidP="00562A11">
      <w:pPr>
        <w:pStyle w:val="EndNoteBibliography"/>
        <w:ind w:left="720" w:hanging="720"/>
      </w:pPr>
      <w:r w:rsidRPr="00562A11">
        <w:t>[5]</w:t>
      </w:r>
      <w:r w:rsidRPr="00562A11">
        <w:tab/>
        <w:t xml:space="preserve">W. Jia, R. Menon, and B. Sensale-Rodriguez, "Unique prospects of phase change material Sb2Se3 for ultra-compact reconfigurable nanophotonic devices," </w:t>
      </w:r>
      <w:r w:rsidRPr="00562A11">
        <w:rPr>
          <w:i/>
        </w:rPr>
        <w:t xml:space="preserve">Opt. Mater. Express, </w:t>
      </w:r>
      <w:r w:rsidRPr="00562A11">
        <w:t>vol. 11, no. 9, pp. 3007–3014, 2021/09/01 2021, doi: 10.1364/OME.435979.</w:t>
      </w:r>
    </w:p>
    <w:p w14:paraId="312275CA" w14:textId="77777777" w:rsidR="00562A11" w:rsidRPr="00562A11" w:rsidRDefault="00562A11" w:rsidP="00562A11">
      <w:pPr>
        <w:pStyle w:val="EndNoteBibliography"/>
        <w:ind w:left="720" w:hanging="720"/>
      </w:pPr>
      <w:r w:rsidRPr="00562A11">
        <w:t>[6]</w:t>
      </w:r>
      <w:r w:rsidRPr="00562A11">
        <w:tab/>
        <w:t>S. Blundell</w:t>
      </w:r>
      <w:r w:rsidRPr="00562A11">
        <w:rPr>
          <w:i/>
        </w:rPr>
        <w:t xml:space="preserve"> et al.</w:t>
      </w:r>
      <w:r w:rsidRPr="00562A11">
        <w:t xml:space="preserve">, "Ultracompact Programmable Silicon Photonics Using Layers of Low-Loss Phase-Change Material Sb2Se3 of Increasing Thickness," </w:t>
      </w:r>
      <w:r w:rsidRPr="00562A11">
        <w:rPr>
          <w:i/>
        </w:rPr>
        <w:t xml:space="preserve">ACS Photonics, </w:t>
      </w:r>
      <w:r w:rsidRPr="00562A11">
        <w:t>vol. 12, no. 3, pp. 1382–1391, 2025/03/19 2025, doi: 10.1021/acsphotonics.4c01789.</w:t>
      </w:r>
    </w:p>
    <w:p w14:paraId="3790A7AC" w14:textId="6F5B8735" w:rsidR="00562A11" w:rsidRPr="00562A11" w:rsidRDefault="00562A11" w:rsidP="00562A11">
      <w:pPr>
        <w:pStyle w:val="EndNoteBibliography"/>
        <w:ind w:left="720" w:hanging="720"/>
      </w:pPr>
      <w:r w:rsidRPr="00562A11">
        <w:t>[7]</w:t>
      </w:r>
      <w:r w:rsidRPr="00562A11">
        <w:tab/>
        <w:t>C. Wan</w:t>
      </w:r>
      <w:r w:rsidRPr="00562A11">
        <w:rPr>
          <w:i/>
        </w:rPr>
        <w:t xml:space="preserve"> et al.</w:t>
      </w:r>
      <w:r w:rsidRPr="00562A11">
        <w:t xml:space="preserve">, "Ultrathin Broadband Reflective Optical Limiter," </w:t>
      </w:r>
      <w:r w:rsidRPr="00562A11">
        <w:rPr>
          <w:i/>
        </w:rPr>
        <w:t xml:space="preserve">Laser &amp; Photonics Reviews, </w:t>
      </w:r>
      <w:r w:rsidRPr="00562A11">
        <w:t xml:space="preserve">vol. 15, no. 6, p. 2100001, 2021, doi: </w:t>
      </w:r>
      <w:hyperlink r:id="rId25" w:history="1">
        <w:r w:rsidRPr="00562A11">
          <w:rPr>
            <w:rStyle w:val="Hyperlink"/>
          </w:rPr>
          <w:t>https://doi.org/10.1002/lpor.202100001</w:t>
        </w:r>
      </w:hyperlink>
      <w:r w:rsidRPr="00562A11">
        <w:t>.</w:t>
      </w:r>
    </w:p>
    <w:p w14:paraId="6508C039" w14:textId="77777777" w:rsidR="00562A11" w:rsidRPr="00562A11" w:rsidRDefault="00562A11" w:rsidP="00562A11">
      <w:pPr>
        <w:pStyle w:val="EndNoteBibliography"/>
        <w:ind w:left="720" w:hanging="720"/>
      </w:pPr>
      <w:r w:rsidRPr="00562A11">
        <w:t>[8]</w:t>
      </w:r>
      <w:r w:rsidRPr="00562A11">
        <w:tab/>
        <w:t xml:space="preserve">X. Ling, X. Pang, X. Chen, and Z. Shao, "Broadband mid-infrared optical limiter based on&amp;#x00A0;vanadium dioxide phase transition," </w:t>
      </w:r>
      <w:r w:rsidRPr="00562A11">
        <w:rPr>
          <w:i/>
        </w:rPr>
        <w:t xml:space="preserve">J. Opt. Soc. Am. B, </w:t>
      </w:r>
      <w:r w:rsidRPr="00562A11">
        <w:t>vol. 42, no. 9, pp. 2062–2067, 2025/09/01 2025, doi: 10.1364/JOSAB.569492.</w:t>
      </w:r>
    </w:p>
    <w:p w14:paraId="45F6F6B1" w14:textId="7B721A36" w:rsidR="00562A11" w:rsidRPr="00562A11" w:rsidRDefault="00562A11" w:rsidP="00562A11">
      <w:pPr>
        <w:pStyle w:val="EndNoteBibliography"/>
        <w:ind w:left="720" w:hanging="720"/>
      </w:pPr>
      <w:r w:rsidRPr="00562A11">
        <w:t>[9]</w:t>
      </w:r>
      <w:r w:rsidRPr="00562A11">
        <w:tab/>
        <w:t>M. Gandolfi</w:t>
      </w:r>
      <w:r w:rsidRPr="00562A11">
        <w:rPr>
          <w:i/>
        </w:rPr>
        <w:t xml:space="preserve"> et al.</w:t>
      </w:r>
      <w:r w:rsidRPr="00562A11">
        <w:t xml:space="preserve">, "Optical Limiting Thin Multilayer Films Based On Phase Transition In VO2," in </w:t>
      </w:r>
      <w:r w:rsidRPr="00562A11">
        <w:rPr>
          <w:i/>
        </w:rPr>
        <w:t>2022 Sixteenth International Congress on Artificial Materials for Novel Wave Phenomena (Metamaterials)</w:t>
      </w:r>
      <w:r w:rsidRPr="00562A11">
        <w:t xml:space="preserve">, 12–17 Sept. 2022 2022, pp. 148–150, doi: 10.1109/Metamaterials54993.2022.9920767. [Online]. Available: </w:t>
      </w:r>
      <w:hyperlink r:id="rId26" w:history="1">
        <w:r w:rsidRPr="00562A11">
          <w:rPr>
            <w:rStyle w:val="Hyperlink"/>
          </w:rPr>
          <w:t>https://ieeexplore.ieee.org/stampPDF/getPDF.jsp?tp=&amp;arnumber=9920767&amp;ref</w:t>
        </w:r>
      </w:hyperlink>
      <w:r w:rsidRPr="00562A11">
        <w:t>=</w:t>
      </w:r>
    </w:p>
    <w:p w14:paraId="3E8B518C" w14:textId="77777777" w:rsidR="00562A11" w:rsidRPr="00562A11" w:rsidRDefault="00562A11" w:rsidP="00562A11">
      <w:pPr>
        <w:pStyle w:val="EndNoteBibliography"/>
        <w:ind w:left="720" w:hanging="720"/>
      </w:pPr>
      <w:r w:rsidRPr="00562A11">
        <w:t>[10]</w:t>
      </w:r>
      <w:r w:rsidRPr="00562A11">
        <w:tab/>
        <w:t>A. Tognazzi</w:t>
      </w:r>
      <w:r w:rsidRPr="00562A11">
        <w:rPr>
          <w:i/>
        </w:rPr>
        <w:t xml:space="preserve"> et al.</w:t>
      </w:r>
      <w:r w:rsidRPr="00562A11">
        <w:t xml:space="preserve">, "Opto-thermal dynamics of thin-film optical limiters based on the VO2 phase transition," </w:t>
      </w:r>
      <w:r w:rsidRPr="00562A11">
        <w:rPr>
          <w:i/>
        </w:rPr>
        <w:t xml:space="preserve">Opt. Mater. Express, </w:t>
      </w:r>
      <w:r w:rsidRPr="00562A11">
        <w:t>vol. 13, no. 1, pp. 41–52, 2023/01/01 2023, doi: 10.1364/OME.472347.</w:t>
      </w:r>
    </w:p>
    <w:p w14:paraId="7A16AC64" w14:textId="53401DF8" w:rsidR="00562A11" w:rsidRPr="00562A11" w:rsidRDefault="00562A11" w:rsidP="00562A11">
      <w:pPr>
        <w:pStyle w:val="EndNoteBibliography"/>
        <w:ind w:left="720" w:hanging="720"/>
      </w:pPr>
      <w:r w:rsidRPr="00562A11">
        <w:t>[11]</w:t>
      </w:r>
      <w:r w:rsidRPr="00562A11">
        <w:tab/>
        <w:t>Y. Li</w:t>
      </w:r>
      <w:r w:rsidRPr="00562A11">
        <w:rPr>
          <w:i/>
        </w:rPr>
        <w:t xml:space="preserve"> et al.</w:t>
      </w:r>
      <w:r w:rsidRPr="00562A11">
        <w:t xml:space="preserve">, "An Adaptive Optical Limiter Based on a VO2/GaN Thin Film for Infrared Lasers," </w:t>
      </w:r>
      <w:r w:rsidRPr="00562A11">
        <w:rPr>
          <w:i/>
        </w:rPr>
        <w:t xml:space="preserve">Photonics, </w:t>
      </w:r>
      <w:r w:rsidRPr="00562A11">
        <w:t xml:space="preserve">vol. 13, no. 2, p. 148, 2026. [Online]. Available: </w:t>
      </w:r>
      <w:hyperlink r:id="rId27" w:history="1">
        <w:r w:rsidRPr="00562A11">
          <w:rPr>
            <w:rStyle w:val="Hyperlink"/>
          </w:rPr>
          <w:t>https://www.mdpi.com/2304-6732/13/2/148</w:t>
        </w:r>
      </w:hyperlink>
      <w:r w:rsidRPr="00562A11">
        <w:t>.</w:t>
      </w:r>
    </w:p>
    <w:p w14:paraId="0791B5B1" w14:textId="77777777" w:rsidR="00562A11" w:rsidRPr="00562A11" w:rsidRDefault="00562A11" w:rsidP="00562A11">
      <w:pPr>
        <w:pStyle w:val="EndNoteBibliography"/>
        <w:ind w:left="720" w:hanging="720"/>
      </w:pPr>
      <w:r w:rsidRPr="00562A11">
        <w:t>[12]</w:t>
      </w:r>
      <w:r w:rsidRPr="00562A11">
        <w:tab/>
        <w:t>Y. Zhang</w:t>
      </w:r>
      <w:r w:rsidRPr="00562A11">
        <w:rPr>
          <w:i/>
        </w:rPr>
        <w:t xml:space="preserve"> et al.</w:t>
      </w:r>
      <w:r w:rsidRPr="00562A11">
        <w:t xml:space="preserve">, "Broadband transparent optical phase change materials for high-performance nonvolatile photonics," </w:t>
      </w:r>
      <w:r w:rsidRPr="00562A11">
        <w:rPr>
          <w:i/>
        </w:rPr>
        <w:t xml:space="preserve">Nature Communications, </w:t>
      </w:r>
      <w:r w:rsidRPr="00562A11">
        <w:t>vol. 10, no. 1, p. 4279, 2019/09/30 2019, doi: 10.1038/s41467-019-12196-4.</w:t>
      </w:r>
    </w:p>
    <w:p w14:paraId="4DDC2897" w14:textId="77777777" w:rsidR="00562A11" w:rsidRPr="00562A11" w:rsidRDefault="00562A11" w:rsidP="00562A11">
      <w:pPr>
        <w:pStyle w:val="EndNoteBibliography"/>
        <w:ind w:left="720" w:hanging="720"/>
      </w:pPr>
      <w:r w:rsidRPr="00562A11">
        <w:t>[13]</w:t>
      </w:r>
      <w:r w:rsidRPr="00562A11">
        <w:tab/>
        <w:t xml:space="preserve">H. Li, D. Zeng, Y. Huang, Q. Huang, and X. Zhang, "Ultra-compact, ultra-low-loss and broadband 2 x 2 nonvolatile optical switch based on Sb(2)Se(3) phase change material," </w:t>
      </w:r>
      <w:r w:rsidRPr="00562A11">
        <w:rPr>
          <w:i/>
        </w:rPr>
        <w:t xml:space="preserve">Opt Express, </w:t>
      </w:r>
      <w:r w:rsidRPr="00562A11">
        <w:t>vol. 32, no. 20, pp. 35287–35297, Sep 23 2024, doi: 10.1364/OE.534645.</w:t>
      </w:r>
    </w:p>
    <w:p w14:paraId="3A3EEBED" w14:textId="77777777" w:rsidR="00562A11" w:rsidRPr="00562A11" w:rsidRDefault="00562A11" w:rsidP="00562A11">
      <w:pPr>
        <w:pStyle w:val="EndNoteBibliography"/>
        <w:ind w:left="720" w:hanging="720"/>
      </w:pPr>
      <w:r w:rsidRPr="00562A11">
        <w:t>[14]</w:t>
      </w:r>
      <w:r w:rsidRPr="00562A11">
        <w:tab/>
        <w:t xml:space="preserve">D. d. Ceglia, M. Grande, A. Vincenti, C. Baratto, and C. d. Angelis, "Tunable Filters for Visible Light Based on Resonant VO2 Planar Thin Films," in </w:t>
      </w:r>
      <w:r w:rsidRPr="00562A11">
        <w:rPr>
          <w:i/>
        </w:rPr>
        <w:t>2020 22nd International Conference on Transparent Optical Networks (ICTON)</w:t>
      </w:r>
      <w:r w:rsidRPr="00562A11">
        <w:t xml:space="preserve">, 19–23 July 2020 2020, pp. 1–4, doi: 10.1109/ICTON51198.2020.9203244. </w:t>
      </w:r>
    </w:p>
    <w:p w14:paraId="5B56F4BF" w14:textId="77777777" w:rsidR="00562A11" w:rsidRPr="00562A11" w:rsidRDefault="00562A11" w:rsidP="00562A11">
      <w:pPr>
        <w:pStyle w:val="EndNoteBibliography"/>
        <w:ind w:left="720" w:hanging="720"/>
      </w:pPr>
      <w:r w:rsidRPr="00562A11">
        <w:t>[15]</w:t>
      </w:r>
      <w:r w:rsidRPr="00562A11">
        <w:tab/>
        <w:t xml:space="preserve">R. Heenkenda, K. Hirakawa, and A. Sarangan, "Tunable optical filter using phase change materials for smart IR night vision applications," </w:t>
      </w:r>
      <w:r w:rsidRPr="00562A11">
        <w:rPr>
          <w:i/>
        </w:rPr>
        <w:t xml:space="preserve">Opt. Express, </w:t>
      </w:r>
      <w:r w:rsidRPr="00562A11">
        <w:t>vol. 29, no. 21, pp. 33795–33803, 2021/10/11 2021, doi: 10.1364/OE.440299.</w:t>
      </w:r>
    </w:p>
    <w:p w14:paraId="022A598F" w14:textId="4B9550E5" w:rsidR="00562A11" w:rsidRPr="00562A11" w:rsidRDefault="00562A11" w:rsidP="00562A11">
      <w:pPr>
        <w:pStyle w:val="EndNoteBibliography"/>
        <w:ind w:left="720" w:hanging="720"/>
      </w:pPr>
      <w:r w:rsidRPr="00562A11">
        <w:t>[16]</w:t>
      </w:r>
      <w:r w:rsidRPr="00562A11">
        <w:tab/>
        <w:t>Y.-S. Huang</w:t>
      </w:r>
      <w:r w:rsidRPr="00562A11">
        <w:rPr>
          <w:i/>
        </w:rPr>
        <w:t xml:space="preserve"> et al.</w:t>
      </w:r>
      <w:r w:rsidRPr="00562A11">
        <w:t xml:space="preserve">, "Tunable structural transmissive color in fano-resonant optical coatings employing phase-change materials," </w:t>
      </w:r>
      <w:r w:rsidRPr="00562A11">
        <w:rPr>
          <w:i/>
        </w:rPr>
        <w:t xml:space="preserve">Materials Today Advances, </w:t>
      </w:r>
      <w:r w:rsidRPr="00562A11">
        <w:t xml:space="preserve">vol. 18, p. 100364, 2023/06/01/ 2023, doi: </w:t>
      </w:r>
      <w:hyperlink r:id="rId28" w:history="1">
        <w:r w:rsidRPr="00562A11">
          <w:rPr>
            <w:rStyle w:val="Hyperlink"/>
          </w:rPr>
          <w:t>https://doi.org/10.1016/j.mtadv.2023.100364</w:t>
        </w:r>
      </w:hyperlink>
      <w:r w:rsidRPr="00562A11">
        <w:t>.</w:t>
      </w:r>
    </w:p>
    <w:p w14:paraId="3BBC241D" w14:textId="77777777" w:rsidR="00562A11" w:rsidRPr="00562A11" w:rsidRDefault="00562A11" w:rsidP="00562A11">
      <w:pPr>
        <w:pStyle w:val="EndNoteBibliography"/>
        <w:ind w:left="720" w:hanging="720"/>
      </w:pPr>
      <w:r w:rsidRPr="00562A11">
        <w:t>[17]</w:t>
      </w:r>
      <w:r w:rsidRPr="00562A11">
        <w:tab/>
        <w:t xml:space="preserve">X. Tian and Z.-Y. Li, "An Optically-Triggered Switchable Mid-Infrared Perfect Absorber Based on Phase-Change Material of Vanadium Dioxide," </w:t>
      </w:r>
      <w:r w:rsidRPr="00562A11">
        <w:rPr>
          <w:i/>
        </w:rPr>
        <w:t xml:space="preserve">Plasmonics, </w:t>
      </w:r>
      <w:r w:rsidRPr="00562A11">
        <w:t>vol. 13, no. 4, pp. 1393–1402, 2018/08/01 2018, doi: 10.1007/s11468-017-0643-9.</w:t>
      </w:r>
    </w:p>
    <w:p w14:paraId="25CAF14B" w14:textId="77777777" w:rsidR="00562A11" w:rsidRPr="00562A11" w:rsidRDefault="00562A11" w:rsidP="00562A11">
      <w:pPr>
        <w:pStyle w:val="EndNoteBibliography"/>
        <w:ind w:left="720" w:hanging="720"/>
      </w:pPr>
      <w:r w:rsidRPr="00562A11">
        <w:t>[18]</w:t>
      </w:r>
      <w:r w:rsidRPr="00562A11">
        <w:tab/>
        <w:t>C. Liu</w:t>
      </w:r>
      <w:r w:rsidRPr="00562A11">
        <w:rPr>
          <w:i/>
        </w:rPr>
        <w:t xml:space="preserve"> et al.</w:t>
      </w:r>
      <w:r w:rsidRPr="00562A11">
        <w:t xml:space="preserve">, "Tunable nonlinear optical absorption in amorphous and crystalline Sb2Se3 thin films," </w:t>
      </w:r>
      <w:r w:rsidRPr="00562A11">
        <w:rPr>
          <w:i/>
        </w:rPr>
        <w:t xml:space="preserve">Journal of Alloys and Compounds, </w:t>
      </w:r>
      <w:r w:rsidRPr="00562A11">
        <w:t>vol. 791, pp. 753–760, 2019/06/30/ 2019, doi: 10.1016/j.jallcom.2019.03.295.</w:t>
      </w:r>
    </w:p>
    <w:p w14:paraId="53A19049" w14:textId="77777777" w:rsidR="00562A11" w:rsidRPr="00562A11" w:rsidRDefault="00562A11" w:rsidP="00562A11">
      <w:pPr>
        <w:pStyle w:val="EndNoteBibliography"/>
        <w:ind w:left="720" w:hanging="720"/>
      </w:pPr>
      <w:r w:rsidRPr="00562A11">
        <w:t>[19]</w:t>
      </w:r>
      <w:r w:rsidRPr="00562A11">
        <w:tab/>
        <w:t>M. Delaney, I. Zeimpekis, D. Lawson, D. W. Hewak, and O. L. Muskens, "A New Family of Ultralow Loss Reversible Phase</w:t>
      </w:r>
      <w:r w:rsidRPr="00562A11">
        <w:rPr>
          <w:rFonts w:ascii="Cambria Math" w:hAnsi="Cambria Math" w:cs="Cambria Math"/>
        </w:rPr>
        <w:t>‐</w:t>
      </w:r>
      <w:r w:rsidRPr="00562A11">
        <w:t xml:space="preserve">Change Materials for Photonic Integrated Circuits: Sb2S3 and Sb2Se3," </w:t>
      </w:r>
      <w:r w:rsidRPr="00562A11">
        <w:rPr>
          <w:i/>
        </w:rPr>
        <w:t xml:space="preserve">Advanced Functional Materials, </w:t>
      </w:r>
      <w:r w:rsidRPr="00562A11">
        <w:t>vol. 30, no. 36, 2020, doi: 10.1002/adfm.202002447.</w:t>
      </w:r>
    </w:p>
    <w:p w14:paraId="39DD6096" w14:textId="2C008955" w:rsidR="00562A11" w:rsidRPr="00562A11" w:rsidRDefault="00562A11" w:rsidP="00562A11">
      <w:pPr>
        <w:pStyle w:val="EndNoteBibliography"/>
        <w:ind w:left="720" w:hanging="720"/>
      </w:pPr>
      <w:r w:rsidRPr="00562A11">
        <w:t>[20]</w:t>
      </w:r>
      <w:r w:rsidRPr="00562A11">
        <w:tab/>
        <w:t>A. A. Burtsev</w:t>
      </w:r>
      <w:r w:rsidRPr="00562A11">
        <w:rPr>
          <w:i/>
        </w:rPr>
        <w:t xml:space="preserve"> et al.</w:t>
      </w:r>
      <w:r w:rsidRPr="00562A11">
        <w:t xml:space="preserve">, "Physical properties’ temperature dynamics of GeTe, Ge2Sb2Te5 and Ge2Sb2Se4Te1 phase change materials," </w:t>
      </w:r>
      <w:r w:rsidRPr="00562A11">
        <w:rPr>
          <w:i/>
        </w:rPr>
        <w:t xml:space="preserve">Materials Science in Semiconductor Processing, </w:t>
      </w:r>
      <w:r w:rsidRPr="00562A11">
        <w:t xml:space="preserve">vol. 150, p. 106907, 2022/11/01/ 2022, doi: </w:t>
      </w:r>
      <w:hyperlink r:id="rId29" w:history="1">
        <w:r w:rsidRPr="00562A11">
          <w:rPr>
            <w:rStyle w:val="Hyperlink"/>
          </w:rPr>
          <w:t>https://doi.org/10.1016/j.mssp.2022.106907</w:t>
        </w:r>
      </w:hyperlink>
      <w:r w:rsidRPr="00562A11">
        <w:t>.</w:t>
      </w:r>
    </w:p>
    <w:p w14:paraId="5396C2FA" w14:textId="77777777" w:rsidR="00562A11" w:rsidRPr="00562A11" w:rsidRDefault="00562A11" w:rsidP="00562A11">
      <w:pPr>
        <w:pStyle w:val="EndNoteBibliography"/>
        <w:ind w:left="720" w:hanging="720"/>
      </w:pPr>
      <w:r w:rsidRPr="00562A11">
        <w:t>[21]</w:t>
      </w:r>
      <w:r w:rsidRPr="00562A11">
        <w:tab/>
        <w:t xml:space="preserve">I. O. Oguntoye, S. Padmanabha, M. Hinkle, T. Koutsougeras, A. J. Ollanik, and M. D. Escarra, "Continuously Tunable Optical Modulation Using Vanadium Dioxide Huygens Metasurfaces," </w:t>
      </w:r>
      <w:r w:rsidRPr="00562A11">
        <w:rPr>
          <w:i/>
        </w:rPr>
        <w:t xml:space="preserve">ACS Applied Materials &amp; Interfaces, </w:t>
      </w:r>
      <w:r w:rsidRPr="00562A11">
        <w:t>vol. 15, no. 34, pp. 41141–41150, 2023/08/30 2023, doi: 10.1021/acsami.3c08493.</w:t>
      </w:r>
    </w:p>
    <w:p w14:paraId="1A2B32D7" w14:textId="77777777" w:rsidR="00562A11" w:rsidRPr="00562A11" w:rsidRDefault="00562A11" w:rsidP="00562A11">
      <w:pPr>
        <w:pStyle w:val="EndNoteBibliography"/>
        <w:ind w:left="720" w:hanging="720"/>
      </w:pPr>
      <w:r w:rsidRPr="00562A11">
        <w:t>[22]</w:t>
      </w:r>
      <w:r w:rsidRPr="00562A11">
        <w:tab/>
        <w:t xml:space="preserve">M. E. A. Warwick and R. Binions, "Advances in thermochromic vanadium dioxide films," </w:t>
      </w:r>
      <w:r w:rsidRPr="00562A11">
        <w:rPr>
          <w:i/>
        </w:rPr>
        <w:t xml:space="preserve">Journal of Materials Chemistry A, </w:t>
      </w:r>
      <w:r w:rsidRPr="00562A11">
        <w:t>10.1039/C3TA14124A vol. 2, no. 10, pp. 3275–3292, 2014, doi: 10.1039/C3TA14124A.</w:t>
      </w:r>
    </w:p>
    <w:p w14:paraId="0A12662A" w14:textId="77777777" w:rsidR="00562A11" w:rsidRPr="00562A11" w:rsidRDefault="00562A11" w:rsidP="00562A11">
      <w:pPr>
        <w:pStyle w:val="EndNoteBibliography"/>
        <w:ind w:left="720" w:hanging="720"/>
      </w:pPr>
      <w:r w:rsidRPr="00562A11">
        <w:t>[23]</w:t>
      </w:r>
      <w:r w:rsidRPr="00562A11">
        <w:tab/>
        <w:t>J. Sang</w:t>
      </w:r>
      <w:r w:rsidRPr="00562A11">
        <w:rPr>
          <w:i/>
        </w:rPr>
        <w:t xml:space="preserve"> et al.</w:t>
      </w:r>
      <w:r w:rsidRPr="00562A11">
        <w:t xml:space="preserve">, "Smart Windows with a VO2 Thin Film as a Conductive Layer for Efficient and Independent Dual-Band Modulation," </w:t>
      </w:r>
      <w:r w:rsidRPr="00562A11">
        <w:rPr>
          <w:i/>
        </w:rPr>
        <w:t xml:space="preserve">ACS Applied Electronic Materials, </w:t>
      </w:r>
      <w:r w:rsidRPr="00562A11">
        <w:t>vol. 3, no. 11, pp. 4882–4890, 2021/11/23 2021, doi: 10.1021/acsaelm.1c00728.</w:t>
      </w:r>
    </w:p>
    <w:p w14:paraId="4F0A9AEA" w14:textId="1C313D2D" w:rsidR="00562A11" w:rsidRPr="00562A11" w:rsidRDefault="00562A11" w:rsidP="00562A11">
      <w:pPr>
        <w:pStyle w:val="EndNoteBibliography"/>
        <w:ind w:left="720" w:hanging="720"/>
      </w:pPr>
      <w:r w:rsidRPr="00562A11">
        <w:t>[24]</w:t>
      </w:r>
      <w:r w:rsidRPr="00562A11">
        <w:tab/>
        <w:t xml:space="preserve">N. Murillo-Quirós, V. Vega-Garita, A. Carmona-Calvo, E. A. Rojas-González, R. Starbird-Perez, and E. Avendaño-Soto, "Toward Thermochromic VO2 Nanoparticles Polymer Films Based Smart Windows Designed for Tropical Climates," </w:t>
      </w:r>
      <w:r w:rsidRPr="00562A11">
        <w:rPr>
          <w:i/>
        </w:rPr>
        <w:t xml:space="preserve">Polymers, </w:t>
      </w:r>
      <w:r w:rsidRPr="00562A11">
        <w:t xml:space="preserve">vol. 14, no. 19, p. 4250, 2022. [Online]. Available: </w:t>
      </w:r>
      <w:hyperlink r:id="rId30" w:history="1">
        <w:r w:rsidRPr="00562A11">
          <w:rPr>
            <w:rStyle w:val="Hyperlink"/>
          </w:rPr>
          <w:t>https://www.mdpi.com/2073-4360/14/19/4250</w:t>
        </w:r>
      </w:hyperlink>
      <w:r w:rsidRPr="00562A11">
        <w:t>.</w:t>
      </w:r>
    </w:p>
    <w:p w14:paraId="3BA096D4" w14:textId="77777777" w:rsidR="00562A11" w:rsidRPr="00562A11" w:rsidRDefault="00562A11" w:rsidP="00562A11">
      <w:pPr>
        <w:pStyle w:val="EndNoteBibliography"/>
        <w:ind w:left="720" w:hanging="720"/>
      </w:pPr>
      <w:r w:rsidRPr="00562A11">
        <w:t>[25]</w:t>
      </w:r>
      <w:r w:rsidRPr="00562A11">
        <w:tab/>
        <w:t xml:space="preserve">X. Chen, J. Lin, and K. Wang, "A Review of Integrated Photonic Devices Using Sb2Se3," </w:t>
      </w:r>
      <w:r w:rsidRPr="00562A11">
        <w:rPr>
          <w:i/>
        </w:rPr>
        <w:t xml:space="preserve">Advanced Physics Research, </w:t>
      </w:r>
      <w:r w:rsidRPr="00562A11">
        <w:t>vol. 4, no. 1, p. 2400080, 2024, doi: 10.1002/apxr.202400080.</w:t>
      </w:r>
    </w:p>
    <w:p w14:paraId="61382B6C" w14:textId="77777777" w:rsidR="00562A11" w:rsidRPr="00562A11" w:rsidRDefault="00562A11" w:rsidP="00562A11">
      <w:pPr>
        <w:pStyle w:val="EndNoteBibliography"/>
        <w:ind w:left="720" w:hanging="720"/>
      </w:pPr>
      <w:r w:rsidRPr="00562A11">
        <w:t>[26]</w:t>
      </w:r>
      <w:r w:rsidRPr="00562A11">
        <w:tab/>
        <w:t xml:space="preserve">D. Lawson, S. Blundell, M. Ebert, O. L. Muskens, and I. Zeimpekis, "Optical switching beyond a million cycles of low-loss phase change material Sb2Se3," </w:t>
      </w:r>
      <w:r w:rsidRPr="00562A11">
        <w:rPr>
          <w:i/>
        </w:rPr>
        <w:t xml:space="preserve">Opt. Mater. Express, </w:t>
      </w:r>
      <w:r w:rsidRPr="00562A11">
        <w:t>vol. 14, no. 1, 2023, doi: 10.1364/ome.509434.</w:t>
      </w:r>
    </w:p>
    <w:p w14:paraId="71A78625" w14:textId="596BD6BC" w:rsidR="00562A11" w:rsidRPr="00562A11" w:rsidRDefault="00562A11" w:rsidP="00562A11">
      <w:pPr>
        <w:pStyle w:val="EndNoteBibliography"/>
        <w:ind w:left="720" w:hanging="720"/>
      </w:pPr>
      <w:r w:rsidRPr="00562A11">
        <w:lastRenderedPageBreak/>
        <w:t>[27]</w:t>
      </w:r>
      <w:r w:rsidRPr="00562A11">
        <w:tab/>
        <w:t>M. S. Alam</w:t>
      </w:r>
      <w:r w:rsidRPr="00562A11">
        <w:rPr>
          <w:i/>
        </w:rPr>
        <w:t xml:space="preserve"> et al.</w:t>
      </w:r>
      <w:r w:rsidRPr="00562A11">
        <w:t xml:space="preserve">, "Fast Cycling Speed with Multimillion Cycling Endurance of Ultra-Low Loss Phase Change Material (Sb2Se3) by Engineered Laser Pulse Irradiation," </w:t>
      </w:r>
      <w:r w:rsidRPr="00562A11">
        <w:rPr>
          <w:i/>
        </w:rPr>
        <w:t xml:space="preserve">Advanced Functional Materials, </w:t>
      </w:r>
      <w:r w:rsidRPr="00562A11">
        <w:t xml:space="preserve">vol. 34, no. 14, p. 2310306, 2024, doi: </w:t>
      </w:r>
      <w:hyperlink r:id="rId31" w:history="1">
        <w:r w:rsidRPr="00562A11">
          <w:rPr>
            <w:rStyle w:val="Hyperlink"/>
          </w:rPr>
          <w:t>https://doi.org/10.1002/adfm.202310306</w:t>
        </w:r>
      </w:hyperlink>
      <w:r w:rsidRPr="00562A11">
        <w:t>.</w:t>
      </w:r>
    </w:p>
    <w:p w14:paraId="1353DF36" w14:textId="77777777" w:rsidR="00562A11" w:rsidRPr="00562A11" w:rsidRDefault="00562A11" w:rsidP="00562A11">
      <w:pPr>
        <w:pStyle w:val="EndNoteBibliography"/>
        <w:ind w:left="720" w:hanging="720"/>
      </w:pPr>
      <w:r w:rsidRPr="00562A11">
        <w:t>[28]</w:t>
      </w:r>
      <w:r w:rsidRPr="00562A11">
        <w:tab/>
        <w:t xml:space="preserve">A. Sarangan, </w:t>
      </w:r>
      <w:r w:rsidRPr="00562A11">
        <w:rPr>
          <w:i/>
        </w:rPr>
        <w:t>Optical Thin Film Design</w:t>
      </w:r>
      <w:r w:rsidRPr="00562A11">
        <w:t>, 1st Edition ed. Boca Raton: CRC Press, 2020.</w:t>
      </w:r>
    </w:p>
    <w:p w14:paraId="294C8687" w14:textId="77777777" w:rsidR="00562A11" w:rsidRPr="00562A11" w:rsidRDefault="00562A11" w:rsidP="00562A11">
      <w:pPr>
        <w:pStyle w:val="EndNoteBibliography"/>
        <w:ind w:left="720" w:hanging="720"/>
      </w:pPr>
      <w:r w:rsidRPr="00562A11">
        <w:t>[29]</w:t>
      </w:r>
      <w:r w:rsidRPr="00562A11">
        <w:tab/>
        <w:t xml:space="preserve">D. Franta, D. Nečas, I. Ohlídal, and A. Giglia, </w:t>
      </w:r>
      <w:r w:rsidRPr="00562A11">
        <w:rPr>
          <w:i/>
        </w:rPr>
        <w:t>Optical characterization of SiO2 thin films using universal dispersion model over wide spectral range</w:t>
      </w:r>
      <w:r w:rsidRPr="00562A11">
        <w:t xml:space="preserve"> (SPIE Photonics Europe). SPIE, 2016.</w:t>
      </w:r>
    </w:p>
    <w:p w14:paraId="3D1A2965" w14:textId="6A39C2FF" w:rsidR="00562A11" w:rsidRPr="00562A11" w:rsidRDefault="00562A11" w:rsidP="00562A11">
      <w:pPr>
        <w:pStyle w:val="EndNoteBibliography"/>
        <w:ind w:left="720" w:hanging="720"/>
      </w:pPr>
      <w:r w:rsidRPr="00562A11">
        <w:t>[30]</w:t>
      </w:r>
      <w:r w:rsidRPr="00562A11">
        <w:tab/>
        <w:t xml:space="preserve">D. Franta, D. Nečas, A. Giglia, P. Franta, and I. Ohlídal, "Universal dispersion model for characterization of optical thin films over wide spectral range: Application to magnesium fluoride," </w:t>
      </w:r>
      <w:r w:rsidRPr="00562A11">
        <w:rPr>
          <w:i/>
        </w:rPr>
        <w:t xml:space="preserve">Applied Surface Science, </w:t>
      </w:r>
      <w:r w:rsidRPr="00562A11">
        <w:t xml:space="preserve">vol. 421, pp. 424–429, 2017/11/01/ 2017, doi: </w:t>
      </w:r>
      <w:hyperlink r:id="rId32" w:history="1">
        <w:r w:rsidRPr="00562A11">
          <w:rPr>
            <w:rStyle w:val="Hyperlink"/>
          </w:rPr>
          <w:t>https://doi.org/10.1016/j.apsusc.2016.09.149</w:t>
        </w:r>
      </w:hyperlink>
      <w:r w:rsidRPr="00562A11">
        <w:t>.</w:t>
      </w:r>
    </w:p>
    <w:p w14:paraId="05AAEDF3" w14:textId="77777777" w:rsidR="00562A11" w:rsidRPr="00562A11" w:rsidRDefault="00562A11" w:rsidP="00562A11">
      <w:pPr>
        <w:pStyle w:val="EndNoteBibliography"/>
        <w:ind w:left="720" w:hanging="720"/>
      </w:pPr>
      <w:r w:rsidRPr="00562A11">
        <w:t>[31]</w:t>
      </w:r>
      <w:r w:rsidRPr="00562A11">
        <w:tab/>
        <w:t>S. V. Zhukovsky</w:t>
      </w:r>
      <w:r w:rsidRPr="00562A11">
        <w:rPr>
          <w:i/>
        </w:rPr>
        <w:t xml:space="preserve"> et al.</w:t>
      </w:r>
      <w:r w:rsidRPr="00562A11">
        <w:t xml:space="preserve">, "Experimental Demonstration of Effective Medium Approximation Breakdown in Deeply Subwavelength All-Dielectric Multilayers," </w:t>
      </w:r>
      <w:r w:rsidRPr="00562A11">
        <w:rPr>
          <w:i/>
        </w:rPr>
        <w:t xml:space="preserve">Physical Review Letters, </w:t>
      </w:r>
      <w:r w:rsidRPr="00562A11">
        <w:t>vol. 115, no. 17, p. 177402, 10/23/ 2015, doi: 10.1103/PhysRevLett.115.177402.</w:t>
      </w:r>
    </w:p>
    <w:p w14:paraId="78F0F4D6" w14:textId="77777777" w:rsidR="00562A11" w:rsidRPr="00562A11" w:rsidRDefault="00562A11" w:rsidP="00562A11">
      <w:pPr>
        <w:pStyle w:val="EndNoteBibliography"/>
        <w:ind w:left="720" w:hanging="720"/>
      </w:pPr>
      <w:r w:rsidRPr="00562A11">
        <w:t>[32]</w:t>
      </w:r>
      <w:r w:rsidRPr="00562A11">
        <w:tab/>
        <w:t>Y. Li</w:t>
      </w:r>
      <w:r w:rsidRPr="00562A11">
        <w:rPr>
          <w:i/>
        </w:rPr>
        <w:t xml:space="preserve"> et al.</w:t>
      </w:r>
      <w:r w:rsidRPr="00562A11">
        <w:t xml:space="preserve">, "Preparation of mechanically stable triple-layer interference broadband antireflective coatings with self-cleaning property by sol–gel technique," </w:t>
      </w:r>
      <w:r w:rsidRPr="00562A11">
        <w:rPr>
          <w:i/>
        </w:rPr>
        <w:t xml:space="preserve">RSC Advances, </w:t>
      </w:r>
      <w:r w:rsidRPr="00562A11">
        <w:t>10.1039/C7RA00844A vol. 7, no. 24, pp. 14660–14668, 2017, doi: 10.1039/C7RA00844A.</w:t>
      </w:r>
    </w:p>
    <w:p w14:paraId="76D22804" w14:textId="77777777" w:rsidR="00562A11" w:rsidRPr="00562A11" w:rsidRDefault="00562A11" w:rsidP="00562A11">
      <w:pPr>
        <w:pStyle w:val="EndNoteBibliography"/>
        <w:ind w:left="720" w:hanging="720"/>
      </w:pPr>
      <w:r w:rsidRPr="00562A11">
        <w:t>[33]</w:t>
      </w:r>
      <w:r w:rsidRPr="00562A11">
        <w:tab/>
        <w:t xml:space="preserve">D. Franta, P. Franta, J. Vohánka, M. Čermák, and I. Ohlídal, "Determination of thicknesses and temperatures of crystalline silicon wafers from optical measurements in the far infrared region," </w:t>
      </w:r>
      <w:r w:rsidRPr="00562A11">
        <w:rPr>
          <w:i/>
        </w:rPr>
        <w:t xml:space="preserve">Journal of Applied Physics, </w:t>
      </w:r>
      <w:r w:rsidRPr="00562A11">
        <w:t>vol. 123, no. 18, 2018, doi: 10.1063/1.5026195.</w:t>
      </w:r>
    </w:p>
    <w:p w14:paraId="3932FB60" w14:textId="54085FDB" w:rsidR="00562A11" w:rsidRPr="00562A11" w:rsidRDefault="00562A11" w:rsidP="00562A11">
      <w:pPr>
        <w:pStyle w:val="EndNoteBibliography"/>
        <w:ind w:left="720" w:hanging="720"/>
      </w:pPr>
      <w:r w:rsidRPr="00562A11">
        <w:t>[34]</w:t>
      </w:r>
      <w:r w:rsidRPr="00562A11">
        <w:tab/>
        <w:t xml:space="preserve">L. Y. Beliaev, E. Shkondin, A. V. Lavrinenko, and O. Takayama, "Optical, structural and composition properties of silicon nitride films deposited by reactive radio-frequency sputtering, low pressure and plasma-enhanced chemical vapor deposition," </w:t>
      </w:r>
      <w:r w:rsidRPr="00562A11">
        <w:rPr>
          <w:i/>
        </w:rPr>
        <w:t xml:space="preserve">Thin Solid Films, </w:t>
      </w:r>
      <w:r w:rsidRPr="00562A11">
        <w:t xml:space="preserve">vol. 763, p. 139568, 2022/12/01/ 2022, doi: </w:t>
      </w:r>
      <w:hyperlink r:id="rId33" w:history="1">
        <w:r w:rsidRPr="00562A11">
          <w:rPr>
            <w:rStyle w:val="Hyperlink"/>
          </w:rPr>
          <w:t>https://doi.org/10.1016/j.tsf.2022.139568</w:t>
        </w:r>
      </w:hyperlink>
      <w:r w:rsidRPr="00562A11">
        <w:t>.</w:t>
      </w:r>
    </w:p>
    <w:p w14:paraId="47DA2D37" w14:textId="1E686261" w:rsidR="00562A11" w:rsidRPr="00562A11" w:rsidRDefault="00562A11" w:rsidP="00562A11">
      <w:pPr>
        <w:pStyle w:val="EndNoteBibliography"/>
        <w:ind w:left="720" w:hanging="720"/>
      </w:pPr>
      <w:r w:rsidRPr="00562A11">
        <w:t>[35]</w:t>
      </w:r>
      <w:r w:rsidRPr="00562A11">
        <w:tab/>
        <w:t xml:space="preserve">O. C. Karaman, G. N. Naidu, A. R. Bowman, E. N. Dayi, and G. Tagliabue, "Decoupling Optical and Thermal Dynamics in Dielectric Metasurfaces for Self-Encoded Photonic Control," </w:t>
      </w:r>
      <w:r w:rsidRPr="00562A11">
        <w:rPr>
          <w:i/>
        </w:rPr>
        <w:t xml:space="preserve">Laser &amp; Photonics Reviews, </w:t>
      </w:r>
      <w:r w:rsidRPr="00562A11">
        <w:t xml:space="preserve">vol. 19, no. 24, p. e01014, 2025, doi: </w:t>
      </w:r>
      <w:hyperlink r:id="rId34" w:history="1">
        <w:r w:rsidRPr="00562A11">
          <w:rPr>
            <w:rStyle w:val="Hyperlink"/>
          </w:rPr>
          <w:t>https://doi.org/10.1002/lpor.202501014</w:t>
        </w:r>
      </w:hyperlink>
      <w:r w:rsidRPr="00562A11">
        <w:t>.</w:t>
      </w:r>
    </w:p>
    <w:p w14:paraId="249AB065" w14:textId="77777777" w:rsidR="00562A11" w:rsidRPr="00562A11" w:rsidRDefault="00562A11" w:rsidP="00562A11">
      <w:pPr>
        <w:pStyle w:val="EndNoteBibliography"/>
        <w:ind w:left="720" w:hanging="720"/>
      </w:pPr>
      <w:r w:rsidRPr="00562A11">
        <w:t>[36]</w:t>
      </w:r>
      <w:r w:rsidRPr="00562A11">
        <w:tab/>
        <w:t xml:space="preserve">M. N. Polyanskiy, "Refractiveindex.info database of optical constants," </w:t>
      </w:r>
      <w:r w:rsidRPr="00562A11">
        <w:rPr>
          <w:i/>
        </w:rPr>
        <w:t xml:space="preserve">Scientific Data, </w:t>
      </w:r>
      <w:r w:rsidRPr="00562A11">
        <w:t>vol. 11, no. 1, p. 94, 2024/01/18 2024, doi: 10.1038/s41597-023-02898-2.</w:t>
      </w:r>
    </w:p>
    <w:p w14:paraId="0AE82974" w14:textId="77777777" w:rsidR="00562A11" w:rsidRPr="00562A11" w:rsidRDefault="00562A11" w:rsidP="00562A11">
      <w:pPr>
        <w:pStyle w:val="EndNoteBibliography"/>
        <w:ind w:left="720" w:hanging="720"/>
      </w:pPr>
      <w:r w:rsidRPr="00562A11">
        <w:t>[37]</w:t>
      </w:r>
      <w:r w:rsidRPr="00562A11">
        <w:tab/>
        <w:t>L. Martin-Monier</w:t>
      </w:r>
      <w:r w:rsidRPr="00562A11">
        <w:rPr>
          <w:i/>
        </w:rPr>
        <w:t xml:space="preserve"> et al.</w:t>
      </w:r>
      <w:r w:rsidRPr="00562A11">
        <w:t xml:space="preserve">, "Endurance of chalcogenide optical phase change materials: a review," </w:t>
      </w:r>
      <w:r w:rsidRPr="00562A11">
        <w:rPr>
          <w:i/>
        </w:rPr>
        <w:t xml:space="preserve">Opt. Mater. Express, </w:t>
      </w:r>
      <w:r w:rsidRPr="00562A11">
        <w:t>vol. 12, no. 6, pp. 2145–2167, 2022/06/01 2022, doi: 10.1364/OME.456428.</w:t>
      </w:r>
    </w:p>
    <w:p w14:paraId="3DBB38F1" w14:textId="77777777" w:rsidR="00562A11" w:rsidRPr="00562A11" w:rsidRDefault="00562A11" w:rsidP="00562A11">
      <w:pPr>
        <w:pStyle w:val="EndNoteBibliography"/>
        <w:ind w:left="720" w:hanging="720"/>
      </w:pPr>
      <w:r w:rsidRPr="00562A11">
        <w:t>[38]</w:t>
      </w:r>
      <w:r w:rsidRPr="00562A11">
        <w:tab/>
        <w:t>Y. Zhang</w:t>
      </w:r>
      <w:r w:rsidRPr="00562A11">
        <w:rPr>
          <w:i/>
        </w:rPr>
        <w:t xml:space="preserve"> et al.</w:t>
      </w:r>
      <w:r w:rsidRPr="00562A11">
        <w:t xml:space="preserve">, "Myths and truths about optical phase change materials: A perspective," </w:t>
      </w:r>
      <w:r w:rsidRPr="00562A11">
        <w:rPr>
          <w:i/>
        </w:rPr>
        <w:t xml:space="preserve">Applied Physics Letters, </w:t>
      </w:r>
      <w:r w:rsidRPr="00562A11">
        <w:t>vol. 118, no. 21, 2021, doi: 10.1063/5.0054114.</w:t>
      </w:r>
    </w:p>
    <w:p w14:paraId="39D7F623" w14:textId="77777777" w:rsidR="00562A11" w:rsidRPr="00562A11" w:rsidRDefault="00562A11" w:rsidP="00562A11">
      <w:pPr>
        <w:pStyle w:val="EndNoteBibliography"/>
        <w:ind w:left="720" w:hanging="720"/>
      </w:pPr>
      <w:r w:rsidRPr="00562A11">
        <w:t>[39]</w:t>
      </w:r>
      <w:r w:rsidRPr="00562A11">
        <w:tab/>
        <w:t xml:space="preserve">S. Larouche and L. Martinu, "OpenFilters: open-source software for the design, optimization, and synthesis of optical filters," </w:t>
      </w:r>
      <w:r w:rsidRPr="00562A11">
        <w:rPr>
          <w:i/>
        </w:rPr>
        <w:t xml:space="preserve">Appl. Opt., </w:t>
      </w:r>
      <w:r w:rsidRPr="00562A11">
        <w:t>vol. 47, no. 13, pp. C219–C230, 2008/05/01 2008, doi: 10.1364/AO.47.00C219.</w:t>
      </w:r>
    </w:p>
    <w:p w14:paraId="65910655" w14:textId="77777777" w:rsidR="00562A11" w:rsidRPr="00562A11" w:rsidRDefault="00562A11" w:rsidP="00562A11">
      <w:pPr>
        <w:pStyle w:val="EndNoteBibliography"/>
        <w:ind w:left="720" w:hanging="720"/>
      </w:pPr>
      <w:r w:rsidRPr="00562A11">
        <w:t>[40]</w:t>
      </w:r>
      <w:r w:rsidRPr="00562A11">
        <w:tab/>
        <w:t xml:space="preserve">R. Synowicki, "Suppression of backside reflections from transparent substrates," </w:t>
      </w:r>
      <w:r w:rsidRPr="00562A11">
        <w:rPr>
          <w:i/>
        </w:rPr>
        <w:t xml:space="preserve">physica status solidi (c), </w:t>
      </w:r>
      <w:r w:rsidRPr="00562A11">
        <w:t>vol. 5, pp. 1085–1088, 05/01 2008, doi: 10.1002/pssc.200777873.</w:t>
      </w:r>
    </w:p>
    <w:p w14:paraId="131879E1" w14:textId="053F3997"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0B857" w14:textId="77777777" w:rsidR="002209B5" w:rsidRDefault="002209B5" w:rsidP="00F56E56">
      <w:r>
        <w:separator/>
      </w:r>
    </w:p>
  </w:endnote>
  <w:endnote w:type="continuationSeparator" w:id="0">
    <w:p w14:paraId="5AD0FA5A" w14:textId="77777777" w:rsidR="002209B5" w:rsidRDefault="002209B5"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auto"/>
    <w:pitch w:val="variable"/>
    <w:sig w:usb0="E0002AFF" w:usb1="5000785B" w:usb2="00000000"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187F" w14:textId="77777777" w:rsidR="002209B5" w:rsidRDefault="002209B5" w:rsidP="00F56E56">
      <w:r>
        <w:separator/>
      </w:r>
    </w:p>
  </w:footnote>
  <w:footnote w:type="continuationSeparator" w:id="0">
    <w:p w14:paraId="6C09A997" w14:textId="77777777" w:rsidR="002209B5" w:rsidRDefault="002209B5" w:rsidP="00F56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E70EE"/>
    <w:lvl w:ilvl="0">
      <w:start w:val="1"/>
      <w:numFmt w:val="bullet"/>
      <w:pStyle w:val="ListBullet"/>
      <w:lvlText w:val=""/>
      <w:lvlJc w:val="left"/>
      <w:pPr>
        <w:tabs>
          <w:tab w:val="num" w:pos="360"/>
        </w:tabs>
        <w:ind w:left="360" w:hanging="360"/>
      </w:pPr>
      <w:rPr>
        <w:rFonts w:ascii="Symbol" w:hAnsi="Symbol" w:hint="default"/>
      </w:rPr>
    </w:lvl>
  </w:abstractNum>
  <w:num w:numId="1" w16cid:durableId="97911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8&lt;/item&gt;&lt;item&gt;10&lt;/item&gt;&lt;item&gt;12&lt;/item&gt;&lt;item&gt;14&lt;/item&gt;&lt;item&gt;18&lt;/item&gt;&lt;item&gt;25&lt;/item&gt;&lt;item&gt;30&lt;/item&gt;&lt;item&gt;31&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90&lt;/item&gt;&lt;item&gt;91&lt;/item&gt;&lt;item&gt;94&lt;/item&gt;&lt;item&gt;95&lt;/item&gt;&lt;item&gt;97&lt;/item&gt;&lt;item&gt;99&lt;/item&gt;&lt;item&gt;101&lt;/item&gt;&lt;item&gt;104&lt;/item&gt;&lt;item&gt;105&lt;/item&gt;&lt;item&gt;106&lt;/item&gt;&lt;/record-ids&gt;&lt;/item&gt;&lt;/Libraries&gt;"/>
  </w:docVars>
  <w:rsids>
    <w:rsidRoot w:val="008D07B2"/>
    <w:rsid w:val="0000317E"/>
    <w:rsid w:val="00014ECD"/>
    <w:rsid w:val="00020739"/>
    <w:rsid w:val="00020E74"/>
    <w:rsid w:val="000218F1"/>
    <w:rsid w:val="00030179"/>
    <w:rsid w:val="00032096"/>
    <w:rsid w:val="0003584A"/>
    <w:rsid w:val="00037BEA"/>
    <w:rsid w:val="00041E19"/>
    <w:rsid w:val="00042FE3"/>
    <w:rsid w:val="00047568"/>
    <w:rsid w:val="000479CB"/>
    <w:rsid w:val="00054A3A"/>
    <w:rsid w:val="0005649E"/>
    <w:rsid w:val="000566AC"/>
    <w:rsid w:val="00057520"/>
    <w:rsid w:val="00060F54"/>
    <w:rsid w:val="00061594"/>
    <w:rsid w:val="00065EBB"/>
    <w:rsid w:val="00070553"/>
    <w:rsid w:val="000730E5"/>
    <w:rsid w:val="000752BA"/>
    <w:rsid w:val="0007674F"/>
    <w:rsid w:val="00076A05"/>
    <w:rsid w:val="00077E0B"/>
    <w:rsid w:val="00081395"/>
    <w:rsid w:val="00082DAE"/>
    <w:rsid w:val="00083A05"/>
    <w:rsid w:val="00083B9D"/>
    <w:rsid w:val="0008676F"/>
    <w:rsid w:val="000907AA"/>
    <w:rsid w:val="00093152"/>
    <w:rsid w:val="0009763A"/>
    <w:rsid w:val="000A1A75"/>
    <w:rsid w:val="000A3643"/>
    <w:rsid w:val="000B0728"/>
    <w:rsid w:val="000B4C8F"/>
    <w:rsid w:val="000B63FC"/>
    <w:rsid w:val="000B76B1"/>
    <w:rsid w:val="000B7D99"/>
    <w:rsid w:val="000C4A01"/>
    <w:rsid w:val="000C6E92"/>
    <w:rsid w:val="000C7165"/>
    <w:rsid w:val="000C7830"/>
    <w:rsid w:val="000E4983"/>
    <w:rsid w:val="000E525B"/>
    <w:rsid w:val="000E76C9"/>
    <w:rsid w:val="000F0C74"/>
    <w:rsid w:val="000F1BB6"/>
    <w:rsid w:val="000F62A3"/>
    <w:rsid w:val="000F65A3"/>
    <w:rsid w:val="0010211E"/>
    <w:rsid w:val="00105320"/>
    <w:rsid w:val="00113E55"/>
    <w:rsid w:val="00115977"/>
    <w:rsid w:val="00122B95"/>
    <w:rsid w:val="00124E53"/>
    <w:rsid w:val="00126BF5"/>
    <w:rsid w:val="00127278"/>
    <w:rsid w:val="001272FF"/>
    <w:rsid w:val="001275DE"/>
    <w:rsid w:val="001306AC"/>
    <w:rsid w:val="00133E25"/>
    <w:rsid w:val="00134A29"/>
    <w:rsid w:val="00135C7D"/>
    <w:rsid w:val="001366F6"/>
    <w:rsid w:val="00140E75"/>
    <w:rsid w:val="001441EF"/>
    <w:rsid w:val="0014477A"/>
    <w:rsid w:val="001470E9"/>
    <w:rsid w:val="001477DE"/>
    <w:rsid w:val="001503A1"/>
    <w:rsid w:val="0015236F"/>
    <w:rsid w:val="001525F2"/>
    <w:rsid w:val="001532CB"/>
    <w:rsid w:val="001603A6"/>
    <w:rsid w:val="001607C0"/>
    <w:rsid w:val="00160C24"/>
    <w:rsid w:val="00161477"/>
    <w:rsid w:val="00162E80"/>
    <w:rsid w:val="00164BEC"/>
    <w:rsid w:val="00166C28"/>
    <w:rsid w:val="001704FE"/>
    <w:rsid w:val="00170C0B"/>
    <w:rsid w:val="00170E40"/>
    <w:rsid w:val="00174DB0"/>
    <w:rsid w:val="001754B1"/>
    <w:rsid w:val="001777B8"/>
    <w:rsid w:val="00186BE6"/>
    <w:rsid w:val="00192A6E"/>
    <w:rsid w:val="00192CBA"/>
    <w:rsid w:val="00194586"/>
    <w:rsid w:val="00195A52"/>
    <w:rsid w:val="001973A9"/>
    <w:rsid w:val="001A5BD2"/>
    <w:rsid w:val="001A7E74"/>
    <w:rsid w:val="001B45AB"/>
    <w:rsid w:val="001B5F60"/>
    <w:rsid w:val="001B6DE4"/>
    <w:rsid w:val="001C0C7D"/>
    <w:rsid w:val="001C4F21"/>
    <w:rsid w:val="001D1FE9"/>
    <w:rsid w:val="001D3676"/>
    <w:rsid w:val="001E0CC6"/>
    <w:rsid w:val="001E5A93"/>
    <w:rsid w:val="001F2CC7"/>
    <w:rsid w:val="001F35E5"/>
    <w:rsid w:val="001F4B61"/>
    <w:rsid w:val="00201423"/>
    <w:rsid w:val="00202759"/>
    <w:rsid w:val="00203071"/>
    <w:rsid w:val="00203F2A"/>
    <w:rsid w:val="00205C4F"/>
    <w:rsid w:val="002061D9"/>
    <w:rsid w:val="00210F35"/>
    <w:rsid w:val="00213200"/>
    <w:rsid w:val="00215511"/>
    <w:rsid w:val="00216CA5"/>
    <w:rsid w:val="00217BDC"/>
    <w:rsid w:val="002209B5"/>
    <w:rsid w:val="00221BDD"/>
    <w:rsid w:val="00222C3A"/>
    <w:rsid w:val="0022340F"/>
    <w:rsid w:val="00223C15"/>
    <w:rsid w:val="0022446F"/>
    <w:rsid w:val="00224BAB"/>
    <w:rsid w:val="002304A1"/>
    <w:rsid w:val="002330A8"/>
    <w:rsid w:val="00240CD6"/>
    <w:rsid w:val="002420C7"/>
    <w:rsid w:val="00242E1F"/>
    <w:rsid w:val="00246D2D"/>
    <w:rsid w:val="0024766F"/>
    <w:rsid w:val="00250059"/>
    <w:rsid w:val="0025260A"/>
    <w:rsid w:val="002537D5"/>
    <w:rsid w:val="002542F2"/>
    <w:rsid w:val="00264F01"/>
    <w:rsid w:val="00265D3B"/>
    <w:rsid w:val="00267990"/>
    <w:rsid w:val="00274025"/>
    <w:rsid w:val="00276082"/>
    <w:rsid w:val="002765C5"/>
    <w:rsid w:val="00277EDF"/>
    <w:rsid w:val="00290954"/>
    <w:rsid w:val="00295D6E"/>
    <w:rsid w:val="002A214D"/>
    <w:rsid w:val="002A2C6C"/>
    <w:rsid w:val="002B1807"/>
    <w:rsid w:val="002B4432"/>
    <w:rsid w:val="002B55BB"/>
    <w:rsid w:val="002B5D65"/>
    <w:rsid w:val="002C0EC2"/>
    <w:rsid w:val="002C1182"/>
    <w:rsid w:val="002C2017"/>
    <w:rsid w:val="002C28E3"/>
    <w:rsid w:val="002C4D64"/>
    <w:rsid w:val="002D11A9"/>
    <w:rsid w:val="002D1A7A"/>
    <w:rsid w:val="002D3DC9"/>
    <w:rsid w:val="002D3F1C"/>
    <w:rsid w:val="002D4BA0"/>
    <w:rsid w:val="002D5694"/>
    <w:rsid w:val="002D5F46"/>
    <w:rsid w:val="002D6021"/>
    <w:rsid w:val="002E5C22"/>
    <w:rsid w:val="002E6D6B"/>
    <w:rsid w:val="002E7529"/>
    <w:rsid w:val="002F3A37"/>
    <w:rsid w:val="002F3CB1"/>
    <w:rsid w:val="002F4017"/>
    <w:rsid w:val="002F45D3"/>
    <w:rsid w:val="002F5D48"/>
    <w:rsid w:val="002F746C"/>
    <w:rsid w:val="00307040"/>
    <w:rsid w:val="00307D3B"/>
    <w:rsid w:val="00310EE2"/>
    <w:rsid w:val="0031434C"/>
    <w:rsid w:val="003147A1"/>
    <w:rsid w:val="0031569E"/>
    <w:rsid w:val="00317EA5"/>
    <w:rsid w:val="003208CE"/>
    <w:rsid w:val="00323ACA"/>
    <w:rsid w:val="00323AFF"/>
    <w:rsid w:val="0032659E"/>
    <w:rsid w:val="0033597B"/>
    <w:rsid w:val="0033744A"/>
    <w:rsid w:val="00337BCF"/>
    <w:rsid w:val="0034113E"/>
    <w:rsid w:val="00341B24"/>
    <w:rsid w:val="0034698A"/>
    <w:rsid w:val="003527FD"/>
    <w:rsid w:val="00360B92"/>
    <w:rsid w:val="003637ED"/>
    <w:rsid w:val="0036434C"/>
    <w:rsid w:val="00367DED"/>
    <w:rsid w:val="00371C2B"/>
    <w:rsid w:val="00372C86"/>
    <w:rsid w:val="00372F44"/>
    <w:rsid w:val="003808C0"/>
    <w:rsid w:val="0038121B"/>
    <w:rsid w:val="00383E7F"/>
    <w:rsid w:val="00384E98"/>
    <w:rsid w:val="003850D0"/>
    <w:rsid w:val="00386234"/>
    <w:rsid w:val="00386279"/>
    <w:rsid w:val="00386702"/>
    <w:rsid w:val="0039245A"/>
    <w:rsid w:val="00393302"/>
    <w:rsid w:val="00395A51"/>
    <w:rsid w:val="0039682F"/>
    <w:rsid w:val="003A3256"/>
    <w:rsid w:val="003A49BD"/>
    <w:rsid w:val="003A4B2E"/>
    <w:rsid w:val="003A646F"/>
    <w:rsid w:val="003B091B"/>
    <w:rsid w:val="003B10D5"/>
    <w:rsid w:val="003B2353"/>
    <w:rsid w:val="003C0435"/>
    <w:rsid w:val="003C46F2"/>
    <w:rsid w:val="003C5216"/>
    <w:rsid w:val="003C5A22"/>
    <w:rsid w:val="003C6C6B"/>
    <w:rsid w:val="003D025A"/>
    <w:rsid w:val="003D075D"/>
    <w:rsid w:val="003D1665"/>
    <w:rsid w:val="003D4A85"/>
    <w:rsid w:val="003E3C81"/>
    <w:rsid w:val="003E7664"/>
    <w:rsid w:val="003F4EA6"/>
    <w:rsid w:val="003F652D"/>
    <w:rsid w:val="003F66A3"/>
    <w:rsid w:val="003F73AC"/>
    <w:rsid w:val="003F7EDD"/>
    <w:rsid w:val="004003C4"/>
    <w:rsid w:val="004026F7"/>
    <w:rsid w:val="00411F49"/>
    <w:rsid w:val="00416C20"/>
    <w:rsid w:val="00420379"/>
    <w:rsid w:val="00420BB2"/>
    <w:rsid w:val="004235BC"/>
    <w:rsid w:val="00423A92"/>
    <w:rsid w:val="0042497B"/>
    <w:rsid w:val="004301F2"/>
    <w:rsid w:val="00436D0B"/>
    <w:rsid w:val="00447795"/>
    <w:rsid w:val="004479F1"/>
    <w:rsid w:val="004508CD"/>
    <w:rsid w:val="00451532"/>
    <w:rsid w:val="00451ABF"/>
    <w:rsid w:val="00451FE5"/>
    <w:rsid w:val="00452C00"/>
    <w:rsid w:val="00455865"/>
    <w:rsid w:val="0045599D"/>
    <w:rsid w:val="00456F93"/>
    <w:rsid w:val="004607A4"/>
    <w:rsid w:val="0046244B"/>
    <w:rsid w:val="00463AC8"/>
    <w:rsid w:val="00465299"/>
    <w:rsid w:val="00470AB4"/>
    <w:rsid w:val="0047220A"/>
    <w:rsid w:val="00472A22"/>
    <w:rsid w:val="0047468C"/>
    <w:rsid w:val="004800BB"/>
    <w:rsid w:val="00480858"/>
    <w:rsid w:val="00480C86"/>
    <w:rsid w:val="004812C6"/>
    <w:rsid w:val="00482149"/>
    <w:rsid w:val="004821BF"/>
    <w:rsid w:val="00486393"/>
    <w:rsid w:val="00487920"/>
    <w:rsid w:val="004922DC"/>
    <w:rsid w:val="0049547C"/>
    <w:rsid w:val="00495E6B"/>
    <w:rsid w:val="00496BFF"/>
    <w:rsid w:val="004A42A1"/>
    <w:rsid w:val="004A6720"/>
    <w:rsid w:val="004A6F9F"/>
    <w:rsid w:val="004B2E74"/>
    <w:rsid w:val="004C4108"/>
    <w:rsid w:val="004C52AE"/>
    <w:rsid w:val="004C64AF"/>
    <w:rsid w:val="004D26AE"/>
    <w:rsid w:val="004D5D1D"/>
    <w:rsid w:val="004D695A"/>
    <w:rsid w:val="004E077E"/>
    <w:rsid w:val="004E0C5A"/>
    <w:rsid w:val="004E553C"/>
    <w:rsid w:val="004E7DE3"/>
    <w:rsid w:val="004F2240"/>
    <w:rsid w:val="004F304E"/>
    <w:rsid w:val="004F7129"/>
    <w:rsid w:val="004F7A21"/>
    <w:rsid w:val="004F7CEA"/>
    <w:rsid w:val="004F7E3A"/>
    <w:rsid w:val="005004D1"/>
    <w:rsid w:val="005016A2"/>
    <w:rsid w:val="00501C37"/>
    <w:rsid w:val="0050407A"/>
    <w:rsid w:val="0050420D"/>
    <w:rsid w:val="00505A04"/>
    <w:rsid w:val="00506FAD"/>
    <w:rsid w:val="00514E48"/>
    <w:rsid w:val="00527710"/>
    <w:rsid w:val="00532644"/>
    <w:rsid w:val="005371F5"/>
    <w:rsid w:val="00537CC7"/>
    <w:rsid w:val="00540F56"/>
    <w:rsid w:val="005446D0"/>
    <w:rsid w:val="00544B91"/>
    <w:rsid w:val="00544E69"/>
    <w:rsid w:val="00546D09"/>
    <w:rsid w:val="00547DB1"/>
    <w:rsid w:val="00554552"/>
    <w:rsid w:val="00556834"/>
    <w:rsid w:val="005571B3"/>
    <w:rsid w:val="00562A11"/>
    <w:rsid w:val="00562F33"/>
    <w:rsid w:val="00563E25"/>
    <w:rsid w:val="005643ED"/>
    <w:rsid w:val="0056539F"/>
    <w:rsid w:val="00566499"/>
    <w:rsid w:val="00571266"/>
    <w:rsid w:val="00574723"/>
    <w:rsid w:val="0058103F"/>
    <w:rsid w:val="0058108B"/>
    <w:rsid w:val="00582854"/>
    <w:rsid w:val="005841DF"/>
    <w:rsid w:val="005918AB"/>
    <w:rsid w:val="00591FEE"/>
    <w:rsid w:val="00593DB9"/>
    <w:rsid w:val="0059569C"/>
    <w:rsid w:val="005A0339"/>
    <w:rsid w:val="005A0400"/>
    <w:rsid w:val="005A5CC1"/>
    <w:rsid w:val="005A75E0"/>
    <w:rsid w:val="005B1347"/>
    <w:rsid w:val="005B236C"/>
    <w:rsid w:val="005B347E"/>
    <w:rsid w:val="005B4EC6"/>
    <w:rsid w:val="005B557C"/>
    <w:rsid w:val="005B58C9"/>
    <w:rsid w:val="005B5DC3"/>
    <w:rsid w:val="005C02F7"/>
    <w:rsid w:val="005C269D"/>
    <w:rsid w:val="005C3BE0"/>
    <w:rsid w:val="005C5AE3"/>
    <w:rsid w:val="005C5E92"/>
    <w:rsid w:val="005C7C5B"/>
    <w:rsid w:val="005D2A73"/>
    <w:rsid w:val="005D7DCD"/>
    <w:rsid w:val="005E0BF7"/>
    <w:rsid w:val="005E4C9E"/>
    <w:rsid w:val="005E51CC"/>
    <w:rsid w:val="005E53D8"/>
    <w:rsid w:val="005F1112"/>
    <w:rsid w:val="005F2D90"/>
    <w:rsid w:val="005F3848"/>
    <w:rsid w:val="005F5EE1"/>
    <w:rsid w:val="005F715D"/>
    <w:rsid w:val="00600CBC"/>
    <w:rsid w:val="0060173F"/>
    <w:rsid w:val="00602483"/>
    <w:rsid w:val="00606262"/>
    <w:rsid w:val="006073B9"/>
    <w:rsid w:val="00607944"/>
    <w:rsid w:val="0061043A"/>
    <w:rsid w:val="006105CE"/>
    <w:rsid w:val="0061333C"/>
    <w:rsid w:val="00620000"/>
    <w:rsid w:val="00630553"/>
    <w:rsid w:val="0063255F"/>
    <w:rsid w:val="00635251"/>
    <w:rsid w:val="0063616B"/>
    <w:rsid w:val="00636E55"/>
    <w:rsid w:val="00641366"/>
    <w:rsid w:val="00644143"/>
    <w:rsid w:val="00645ED0"/>
    <w:rsid w:val="00647DC6"/>
    <w:rsid w:val="0065010B"/>
    <w:rsid w:val="00650EB9"/>
    <w:rsid w:val="00651A15"/>
    <w:rsid w:val="00652A00"/>
    <w:rsid w:val="00654513"/>
    <w:rsid w:val="00655D11"/>
    <w:rsid w:val="00662114"/>
    <w:rsid w:val="00662827"/>
    <w:rsid w:val="00664F4E"/>
    <w:rsid w:val="00665937"/>
    <w:rsid w:val="0066611E"/>
    <w:rsid w:val="00671EED"/>
    <w:rsid w:val="006752DB"/>
    <w:rsid w:val="006753EF"/>
    <w:rsid w:val="006778E6"/>
    <w:rsid w:val="006801CC"/>
    <w:rsid w:val="00681627"/>
    <w:rsid w:val="0068355A"/>
    <w:rsid w:val="0068575C"/>
    <w:rsid w:val="0068640E"/>
    <w:rsid w:val="00686ACD"/>
    <w:rsid w:val="006877A7"/>
    <w:rsid w:val="0069214E"/>
    <w:rsid w:val="00692541"/>
    <w:rsid w:val="006934E4"/>
    <w:rsid w:val="006942B8"/>
    <w:rsid w:val="0069470C"/>
    <w:rsid w:val="006A070E"/>
    <w:rsid w:val="006A3654"/>
    <w:rsid w:val="006A5779"/>
    <w:rsid w:val="006B2784"/>
    <w:rsid w:val="006B2CD4"/>
    <w:rsid w:val="006B343D"/>
    <w:rsid w:val="006B35C6"/>
    <w:rsid w:val="006B37AE"/>
    <w:rsid w:val="006B4A08"/>
    <w:rsid w:val="006B5F3F"/>
    <w:rsid w:val="006C0A17"/>
    <w:rsid w:val="006C1D06"/>
    <w:rsid w:val="006C5F0E"/>
    <w:rsid w:val="006C683C"/>
    <w:rsid w:val="006C6C33"/>
    <w:rsid w:val="006C6DED"/>
    <w:rsid w:val="006C73C5"/>
    <w:rsid w:val="006C7682"/>
    <w:rsid w:val="006D3C02"/>
    <w:rsid w:val="006D4B31"/>
    <w:rsid w:val="006E0D34"/>
    <w:rsid w:val="006E5E7B"/>
    <w:rsid w:val="006F2B44"/>
    <w:rsid w:val="00700BF1"/>
    <w:rsid w:val="007041A4"/>
    <w:rsid w:val="007055DC"/>
    <w:rsid w:val="0071049F"/>
    <w:rsid w:val="007126FC"/>
    <w:rsid w:val="00712CB9"/>
    <w:rsid w:val="007141AE"/>
    <w:rsid w:val="00714CBE"/>
    <w:rsid w:val="00715611"/>
    <w:rsid w:val="00715DDD"/>
    <w:rsid w:val="00715F77"/>
    <w:rsid w:val="00721635"/>
    <w:rsid w:val="00722959"/>
    <w:rsid w:val="007348BB"/>
    <w:rsid w:val="0074056C"/>
    <w:rsid w:val="00743EF0"/>
    <w:rsid w:val="007504F7"/>
    <w:rsid w:val="0075259B"/>
    <w:rsid w:val="00753C3C"/>
    <w:rsid w:val="00755867"/>
    <w:rsid w:val="007571DB"/>
    <w:rsid w:val="00762F5A"/>
    <w:rsid w:val="00763304"/>
    <w:rsid w:val="00764136"/>
    <w:rsid w:val="00764FFD"/>
    <w:rsid w:val="00766DC1"/>
    <w:rsid w:val="00767624"/>
    <w:rsid w:val="0077322C"/>
    <w:rsid w:val="00773A67"/>
    <w:rsid w:val="007757D1"/>
    <w:rsid w:val="00777FAF"/>
    <w:rsid w:val="007813E5"/>
    <w:rsid w:val="007913A3"/>
    <w:rsid w:val="00794FCF"/>
    <w:rsid w:val="007959FC"/>
    <w:rsid w:val="00796D8E"/>
    <w:rsid w:val="00797497"/>
    <w:rsid w:val="0079786A"/>
    <w:rsid w:val="007B2045"/>
    <w:rsid w:val="007B66CA"/>
    <w:rsid w:val="007B780A"/>
    <w:rsid w:val="007C0963"/>
    <w:rsid w:val="007C2485"/>
    <w:rsid w:val="007C3EE7"/>
    <w:rsid w:val="007C62A8"/>
    <w:rsid w:val="007D03C8"/>
    <w:rsid w:val="007E1684"/>
    <w:rsid w:val="007E3107"/>
    <w:rsid w:val="007E6263"/>
    <w:rsid w:val="007E6718"/>
    <w:rsid w:val="007E6DCF"/>
    <w:rsid w:val="007F1E4F"/>
    <w:rsid w:val="007F2130"/>
    <w:rsid w:val="007F2192"/>
    <w:rsid w:val="007F36DB"/>
    <w:rsid w:val="007F62BD"/>
    <w:rsid w:val="007F635E"/>
    <w:rsid w:val="0080248E"/>
    <w:rsid w:val="00802E17"/>
    <w:rsid w:val="008037C6"/>
    <w:rsid w:val="00803BF7"/>
    <w:rsid w:val="00804C24"/>
    <w:rsid w:val="00804F87"/>
    <w:rsid w:val="00811AF1"/>
    <w:rsid w:val="00811D15"/>
    <w:rsid w:val="0081213B"/>
    <w:rsid w:val="00812175"/>
    <w:rsid w:val="0081525C"/>
    <w:rsid w:val="008168EB"/>
    <w:rsid w:val="00816EBE"/>
    <w:rsid w:val="00820DAF"/>
    <w:rsid w:val="008258BB"/>
    <w:rsid w:val="00830DBC"/>
    <w:rsid w:val="00831D4E"/>
    <w:rsid w:val="00835BF3"/>
    <w:rsid w:val="00837212"/>
    <w:rsid w:val="008415D0"/>
    <w:rsid w:val="008472C0"/>
    <w:rsid w:val="00847F59"/>
    <w:rsid w:val="00851A73"/>
    <w:rsid w:val="00856DF7"/>
    <w:rsid w:val="00860028"/>
    <w:rsid w:val="0086024E"/>
    <w:rsid w:val="00860329"/>
    <w:rsid w:val="00860CAF"/>
    <w:rsid w:val="0086144A"/>
    <w:rsid w:val="00861F03"/>
    <w:rsid w:val="008634D4"/>
    <w:rsid w:val="008650C7"/>
    <w:rsid w:val="008655C1"/>
    <w:rsid w:val="00874A7A"/>
    <w:rsid w:val="008766DD"/>
    <w:rsid w:val="008775AC"/>
    <w:rsid w:val="00882A6C"/>
    <w:rsid w:val="00883626"/>
    <w:rsid w:val="00885F88"/>
    <w:rsid w:val="00887E7E"/>
    <w:rsid w:val="00895153"/>
    <w:rsid w:val="00895CBC"/>
    <w:rsid w:val="0089711C"/>
    <w:rsid w:val="00897698"/>
    <w:rsid w:val="008A3B52"/>
    <w:rsid w:val="008A6673"/>
    <w:rsid w:val="008A6976"/>
    <w:rsid w:val="008A715B"/>
    <w:rsid w:val="008B0720"/>
    <w:rsid w:val="008B0FF2"/>
    <w:rsid w:val="008B2DBD"/>
    <w:rsid w:val="008B557B"/>
    <w:rsid w:val="008B6B9A"/>
    <w:rsid w:val="008B76F4"/>
    <w:rsid w:val="008C467F"/>
    <w:rsid w:val="008C5A1F"/>
    <w:rsid w:val="008D07B2"/>
    <w:rsid w:val="008D2DB6"/>
    <w:rsid w:val="008D56E4"/>
    <w:rsid w:val="008D6430"/>
    <w:rsid w:val="008D6A9E"/>
    <w:rsid w:val="008D7688"/>
    <w:rsid w:val="008E02C9"/>
    <w:rsid w:val="008E0415"/>
    <w:rsid w:val="008E205B"/>
    <w:rsid w:val="008E2488"/>
    <w:rsid w:val="008E3550"/>
    <w:rsid w:val="008E4070"/>
    <w:rsid w:val="008E67E5"/>
    <w:rsid w:val="008F1EBB"/>
    <w:rsid w:val="008F6AA9"/>
    <w:rsid w:val="00901A35"/>
    <w:rsid w:val="00902426"/>
    <w:rsid w:val="0090343D"/>
    <w:rsid w:val="009058E8"/>
    <w:rsid w:val="009169CC"/>
    <w:rsid w:val="00923041"/>
    <w:rsid w:val="00924749"/>
    <w:rsid w:val="00932AD4"/>
    <w:rsid w:val="00932C07"/>
    <w:rsid w:val="0093447F"/>
    <w:rsid w:val="00940460"/>
    <w:rsid w:val="009531FA"/>
    <w:rsid w:val="00956ABB"/>
    <w:rsid w:val="00961394"/>
    <w:rsid w:val="00961734"/>
    <w:rsid w:val="00964DE6"/>
    <w:rsid w:val="00966AE0"/>
    <w:rsid w:val="0097076C"/>
    <w:rsid w:val="00970918"/>
    <w:rsid w:val="009743A2"/>
    <w:rsid w:val="009819E8"/>
    <w:rsid w:val="00985A65"/>
    <w:rsid w:val="00987E2F"/>
    <w:rsid w:val="00987EDD"/>
    <w:rsid w:val="00990CFE"/>
    <w:rsid w:val="0099184B"/>
    <w:rsid w:val="009930C2"/>
    <w:rsid w:val="00993205"/>
    <w:rsid w:val="0099475F"/>
    <w:rsid w:val="00995210"/>
    <w:rsid w:val="009A14D4"/>
    <w:rsid w:val="009A640B"/>
    <w:rsid w:val="009A6893"/>
    <w:rsid w:val="009A69AC"/>
    <w:rsid w:val="009A6A82"/>
    <w:rsid w:val="009B0D91"/>
    <w:rsid w:val="009B1847"/>
    <w:rsid w:val="009B486E"/>
    <w:rsid w:val="009B4AE4"/>
    <w:rsid w:val="009B4C11"/>
    <w:rsid w:val="009B5582"/>
    <w:rsid w:val="009B5CB5"/>
    <w:rsid w:val="009C109E"/>
    <w:rsid w:val="009C3B6E"/>
    <w:rsid w:val="009C62E9"/>
    <w:rsid w:val="009C688E"/>
    <w:rsid w:val="009D0162"/>
    <w:rsid w:val="009D1479"/>
    <w:rsid w:val="009E0B6D"/>
    <w:rsid w:val="009E1472"/>
    <w:rsid w:val="009E2028"/>
    <w:rsid w:val="009E5153"/>
    <w:rsid w:val="009E541D"/>
    <w:rsid w:val="009E7336"/>
    <w:rsid w:val="009F1BB3"/>
    <w:rsid w:val="009F2EED"/>
    <w:rsid w:val="009F3B32"/>
    <w:rsid w:val="009F437C"/>
    <w:rsid w:val="00A004CB"/>
    <w:rsid w:val="00A00BF6"/>
    <w:rsid w:val="00A031F0"/>
    <w:rsid w:val="00A03306"/>
    <w:rsid w:val="00A06B00"/>
    <w:rsid w:val="00A07BF4"/>
    <w:rsid w:val="00A12189"/>
    <w:rsid w:val="00A12ADC"/>
    <w:rsid w:val="00A13BD0"/>
    <w:rsid w:val="00A1504E"/>
    <w:rsid w:val="00A15590"/>
    <w:rsid w:val="00A15F01"/>
    <w:rsid w:val="00A17978"/>
    <w:rsid w:val="00A21711"/>
    <w:rsid w:val="00A22F65"/>
    <w:rsid w:val="00A2310D"/>
    <w:rsid w:val="00A235F2"/>
    <w:rsid w:val="00A32261"/>
    <w:rsid w:val="00A323EB"/>
    <w:rsid w:val="00A33480"/>
    <w:rsid w:val="00A41F42"/>
    <w:rsid w:val="00A42F82"/>
    <w:rsid w:val="00A44480"/>
    <w:rsid w:val="00A44C10"/>
    <w:rsid w:val="00A45445"/>
    <w:rsid w:val="00A4609E"/>
    <w:rsid w:val="00A531A5"/>
    <w:rsid w:val="00A643D2"/>
    <w:rsid w:val="00A66B55"/>
    <w:rsid w:val="00A73D41"/>
    <w:rsid w:val="00A8189C"/>
    <w:rsid w:val="00A84839"/>
    <w:rsid w:val="00A8697C"/>
    <w:rsid w:val="00A87A76"/>
    <w:rsid w:val="00AA4424"/>
    <w:rsid w:val="00AA6FA6"/>
    <w:rsid w:val="00AB18EE"/>
    <w:rsid w:val="00AB2899"/>
    <w:rsid w:val="00AB2B01"/>
    <w:rsid w:val="00AB2EB2"/>
    <w:rsid w:val="00AB36D1"/>
    <w:rsid w:val="00AB5541"/>
    <w:rsid w:val="00AC01CC"/>
    <w:rsid w:val="00AC7006"/>
    <w:rsid w:val="00AD0107"/>
    <w:rsid w:val="00AD02DC"/>
    <w:rsid w:val="00AD7A16"/>
    <w:rsid w:val="00AF0309"/>
    <w:rsid w:val="00AF1867"/>
    <w:rsid w:val="00AF187B"/>
    <w:rsid w:val="00AF34C1"/>
    <w:rsid w:val="00AF7A2B"/>
    <w:rsid w:val="00B0248A"/>
    <w:rsid w:val="00B055D7"/>
    <w:rsid w:val="00B122B8"/>
    <w:rsid w:val="00B22699"/>
    <w:rsid w:val="00B2552D"/>
    <w:rsid w:val="00B2717C"/>
    <w:rsid w:val="00B3282E"/>
    <w:rsid w:val="00B32911"/>
    <w:rsid w:val="00B339F1"/>
    <w:rsid w:val="00B40C67"/>
    <w:rsid w:val="00B412BE"/>
    <w:rsid w:val="00B422B4"/>
    <w:rsid w:val="00B431FA"/>
    <w:rsid w:val="00B43DF3"/>
    <w:rsid w:val="00B43FD2"/>
    <w:rsid w:val="00B44FC8"/>
    <w:rsid w:val="00B4593E"/>
    <w:rsid w:val="00B46CCF"/>
    <w:rsid w:val="00B46DE2"/>
    <w:rsid w:val="00B51BB3"/>
    <w:rsid w:val="00B52268"/>
    <w:rsid w:val="00B538E2"/>
    <w:rsid w:val="00B53B0A"/>
    <w:rsid w:val="00B553A6"/>
    <w:rsid w:val="00B56C66"/>
    <w:rsid w:val="00B6077D"/>
    <w:rsid w:val="00B6441F"/>
    <w:rsid w:val="00B64B09"/>
    <w:rsid w:val="00B64B49"/>
    <w:rsid w:val="00B672D9"/>
    <w:rsid w:val="00B70325"/>
    <w:rsid w:val="00B72F94"/>
    <w:rsid w:val="00B73BFC"/>
    <w:rsid w:val="00B756FA"/>
    <w:rsid w:val="00B75C81"/>
    <w:rsid w:val="00B80370"/>
    <w:rsid w:val="00B8386F"/>
    <w:rsid w:val="00B90ED6"/>
    <w:rsid w:val="00B91FD4"/>
    <w:rsid w:val="00B92CD5"/>
    <w:rsid w:val="00B9368F"/>
    <w:rsid w:val="00B94934"/>
    <w:rsid w:val="00BA1BD2"/>
    <w:rsid w:val="00BA2EF7"/>
    <w:rsid w:val="00BB25FF"/>
    <w:rsid w:val="00BB37DB"/>
    <w:rsid w:val="00BB7895"/>
    <w:rsid w:val="00BC2BB1"/>
    <w:rsid w:val="00BC6978"/>
    <w:rsid w:val="00BD08E0"/>
    <w:rsid w:val="00BD27FA"/>
    <w:rsid w:val="00BD3AEE"/>
    <w:rsid w:val="00BD4F28"/>
    <w:rsid w:val="00BD5D58"/>
    <w:rsid w:val="00BE0674"/>
    <w:rsid w:val="00BE3BDB"/>
    <w:rsid w:val="00BF49CE"/>
    <w:rsid w:val="00BF5BFF"/>
    <w:rsid w:val="00BF6556"/>
    <w:rsid w:val="00BF6EE8"/>
    <w:rsid w:val="00BF6FE2"/>
    <w:rsid w:val="00C02C08"/>
    <w:rsid w:val="00C03831"/>
    <w:rsid w:val="00C06CDE"/>
    <w:rsid w:val="00C123BF"/>
    <w:rsid w:val="00C17840"/>
    <w:rsid w:val="00C1788E"/>
    <w:rsid w:val="00C209D0"/>
    <w:rsid w:val="00C21819"/>
    <w:rsid w:val="00C21A2F"/>
    <w:rsid w:val="00C22306"/>
    <w:rsid w:val="00C30624"/>
    <w:rsid w:val="00C30E53"/>
    <w:rsid w:val="00C33B03"/>
    <w:rsid w:val="00C34436"/>
    <w:rsid w:val="00C41120"/>
    <w:rsid w:val="00C420DE"/>
    <w:rsid w:val="00C54EF9"/>
    <w:rsid w:val="00C55530"/>
    <w:rsid w:val="00C55DAE"/>
    <w:rsid w:val="00C614E7"/>
    <w:rsid w:val="00C617F7"/>
    <w:rsid w:val="00C704F9"/>
    <w:rsid w:val="00C73016"/>
    <w:rsid w:val="00C734DD"/>
    <w:rsid w:val="00C803EF"/>
    <w:rsid w:val="00C811E2"/>
    <w:rsid w:val="00C83009"/>
    <w:rsid w:val="00C842C3"/>
    <w:rsid w:val="00C84796"/>
    <w:rsid w:val="00C85BAA"/>
    <w:rsid w:val="00C956BB"/>
    <w:rsid w:val="00C97824"/>
    <w:rsid w:val="00CA14BA"/>
    <w:rsid w:val="00CA2578"/>
    <w:rsid w:val="00CA33B2"/>
    <w:rsid w:val="00CA4141"/>
    <w:rsid w:val="00CA4E54"/>
    <w:rsid w:val="00CA77BE"/>
    <w:rsid w:val="00CA7E76"/>
    <w:rsid w:val="00CB0216"/>
    <w:rsid w:val="00CB2AB6"/>
    <w:rsid w:val="00CB47AB"/>
    <w:rsid w:val="00CB71E6"/>
    <w:rsid w:val="00CC12BF"/>
    <w:rsid w:val="00CC1D88"/>
    <w:rsid w:val="00CC5C07"/>
    <w:rsid w:val="00CC673C"/>
    <w:rsid w:val="00CD0E28"/>
    <w:rsid w:val="00CD289B"/>
    <w:rsid w:val="00CD5AD0"/>
    <w:rsid w:val="00CE07D2"/>
    <w:rsid w:val="00CE6263"/>
    <w:rsid w:val="00CE682F"/>
    <w:rsid w:val="00CF1335"/>
    <w:rsid w:val="00CF1955"/>
    <w:rsid w:val="00CF204A"/>
    <w:rsid w:val="00CF2420"/>
    <w:rsid w:val="00D022FA"/>
    <w:rsid w:val="00D0384B"/>
    <w:rsid w:val="00D04AF2"/>
    <w:rsid w:val="00D075BF"/>
    <w:rsid w:val="00D120D4"/>
    <w:rsid w:val="00D12223"/>
    <w:rsid w:val="00D13950"/>
    <w:rsid w:val="00D13BBA"/>
    <w:rsid w:val="00D1412A"/>
    <w:rsid w:val="00D1659F"/>
    <w:rsid w:val="00D170B2"/>
    <w:rsid w:val="00D20A1C"/>
    <w:rsid w:val="00D21262"/>
    <w:rsid w:val="00D23E43"/>
    <w:rsid w:val="00D25C92"/>
    <w:rsid w:val="00D30C38"/>
    <w:rsid w:val="00D33390"/>
    <w:rsid w:val="00D33C96"/>
    <w:rsid w:val="00D34640"/>
    <w:rsid w:val="00D367B6"/>
    <w:rsid w:val="00D37B7B"/>
    <w:rsid w:val="00D40772"/>
    <w:rsid w:val="00D42FE4"/>
    <w:rsid w:val="00D453F8"/>
    <w:rsid w:val="00D4740C"/>
    <w:rsid w:val="00D55438"/>
    <w:rsid w:val="00D57F9C"/>
    <w:rsid w:val="00D60EBE"/>
    <w:rsid w:val="00D63ACC"/>
    <w:rsid w:val="00D71F69"/>
    <w:rsid w:val="00D73D78"/>
    <w:rsid w:val="00D7542E"/>
    <w:rsid w:val="00D7578E"/>
    <w:rsid w:val="00D77D50"/>
    <w:rsid w:val="00D80628"/>
    <w:rsid w:val="00D827D5"/>
    <w:rsid w:val="00D82976"/>
    <w:rsid w:val="00D85D76"/>
    <w:rsid w:val="00D8655D"/>
    <w:rsid w:val="00D92237"/>
    <w:rsid w:val="00D93A99"/>
    <w:rsid w:val="00D9430F"/>
    <w:rsid w:val="00D9474A"/>
    <w:rsid w:val="00D95428"/>
    <w:rsid w:val="00DA21B3"/>
    <w:rsid w:val="00DA3DE9"/>
    <w:rsid w:val="00DA41EE"/>
    <w:rsid w:val="00DA47CA"/>
    <w:rsid w:val="00DA5D3B"/>
    <w:rsid w:val="00DB2BDB"/>
    <w:rsid w:val="00DB53BE"/>
    <w:rsid w:val="00DB704E"/>
    <w:rsid w:val="00DB785F"/>
    <w:rsid w:val="00DC0BFD"/>
    <w:rsid w:val="00DC3588"/>
    <w:rsid w:val="00DC4D68"/>
    <w:rsid w:val="00DD7996"/>
    <w:rsid w:val="00DE3D55"/>
    <w:rsid w:val="00DE4115"/>
    <w:rsid w:val="00DE5A35"/>
    <w:rsid w:val="00DF17F5"/>
    <w:rsid w:val="00DF296C"/>
    <w:rsid w:val="00DF4E4F"/>
    <w:rsid w:val="00DF5B12"/>
    <w:rsid w:val="00E00CCD"/>
    <w:rsid w:val="00E0202E"/>
    <w:rsid w:val="00E032BD"/>
    <w:rsid w:val="00E04276"/>
    <w:rsid w:val="00E04C59"/>
    <w:rsid w:val="00E068CB"/>
    <w:rsid w:val="00E12F5E"/>
    <w:rsid w:val="00E13233"/>
    <w:rsid w:val="00E14A7F"/>
    <w:rsid w:val="00E2363D"/>
    <w:rsid w:val="00E23665"/>
    <w:rsid w:val="00E23A88"/>
    <w:rsid w:val="00E25244"/>
    <w:rsid w:val="00E31893"/>
    <w:rsid w:val="00E35CFC"/>
    <w:rsid w:val="00E409DD"/>
    <w:rsid w:val="00E42383"/>
    <w:rsid w:val="00E43DD3"/>
    <w:rsid w:val="00E445BE"/>
    <w:rsid w:val="00E45C9B"/>
    <w:rsid w:val="00E46E6E"/>
    <w:rsid w:val="00E506D2"/>
    <w:rsid w:val="00E5290C"/>
    <w:rsid w:val="00E53AF4"/>
    <w:rsid w:val="00E555A6"/>
    <w:rsid w:val="00E57D7F"/>
    <w:rsid w:val="00E616C2"/>
    <w:rsid w:val="00E64F10"/>
    <w:rsid w:val="00E67B53"/>
    <w:rsid w:val="00E709CB"/>
    <w:rsid w:val="00E71107"/>
    <w:rsid w:val="00E71D46"/>
    <w:rsid w:val="00E723CF"/>
    <w:rsid w:val="00E72B21"/>
    <w:rsid w:val="00E73413"/>
    <w:rsid w:val="00E749D7"/>
    <w:rsid w:val="00E77284"/>
    <w:rsid w:val="00E81623"/>
    <w:rsid w:val="00E8207E"/>
    <w:rsid w:val="00E8513D"/>
    <w:rsid w:val="00E87917"/>
    <w:rsid w:val="00E90E34"/>
    <w:rsid w:val="00E92A3D"/>
    <w:rsid w:val="00E95A43"/>
    <w:rsid w:val="00E97C76"/>
    <w:rsid w:val="00E97D64"/>
    <w:rsid w:val="00EA38D4"/>
    <w:rsid w:val="00EB2080"/>
    <w:rsid w:val="00EB260D"/>
    <w:rsid w:val="00EB52E4"/>
    <w:rsid w:val="00EB6B6F"/>
    <w:rsid w:val="00EB7C47"/>
    <w:rsid w:val="00EC3ABC"/>
    <w:rsid w:val="00EC3E83"/>
    <w:rsid w:val="00EC7F13"/>
    <w:rsid w:val="00ED032E"/>
    <w:rsid w:val="00ED0ACF"/>
    <w:rsid w:val="00ED236C"/>
    <w:rsid w:val="00ED5F48"/>
    <w:rsid w:val="00ED65DC"/>
    <w:rsid w:val="00EE16D2"/>
    <w:rsid w:val="00EE1E82"/>
    <w:rsid w:val="00EE48BB"/>
    <w:rsid w:val="00EE5098"/>
    <w:rsid w:val="00EE54D7"/>
    <w:rsid w:val="00EE5AE8"/>
    <w:rsid w:val="00EE77E8"/>
    <w:rsid w:val="00EE7807"/>
    <w:rsid w:val="00EE7AFD"/>
    <w:rsid w:val="00EF111C"/>
    <w:rsid w:val="00EF419B"/>
    <w:rsid w:val="00EF606B"/>
    <w:rsid w:val="00EF6679"/>
    <w:rsid w:val="00EF6AEC"/>
    <w:rsid w:val="00EF7F7F"/>
    <w:rsid w:val="00F01540"/>
    <w:rsid w:val="00F074E8"/>
    <w:rsid w:val="00F133DB"/>
    <w:rsid w:val="00F21361"/>
    <w:rsid w:val="00F21515"/>
    <w:rsid w:val="00F27B49"/>
    <w:rsid w:val="00F32AC0"/>
    <w:rsid w:val="00F37AEA"/>
    <w:rsid w:val="00F40690"/>
    <w:rsid w:val="00F53C64"/>
    <w:rsid w:val="00F53E85"/>
    <w:rsid w:val="00F55B85"/>
    <w:rsid w:val="00F569EF"/>
    <w:rsid w:val="00F56E56"/>
    <w:rsid w:val="00F5703C"/>
    <w:rsid w:val="00F61B69"/>
    <w:rsid w:val="00F61F54"/>
    <w:rsid w:val="00F6255A"/>
    <w:rsid w:val="00F62745"/>
    <w:rsid w:val="00F62815"/>
    <w:rsid w:val="00F66125"/>
    <w:rsid w:val="00F706AE"/>
    <w:rsid w:val="00F715D1"/>
    <w:rsid w:val="00F72867"/>
    <w:rsid w:val="00F82723"/>
    <w:rsid w:val="00F84D47"/>
    <w:rsid w:val="00F84EDF"/>
    <w:rsid w:val="00F8654B"/>
    <w:rsid w:val="00F86DF2"/>
    <w:rsid w:val="00F907BA"/>
    <w:rsid w:val="00F91311"/>
    <w:rsid w:val="00FA6518"/>
    <w:rsid w:val="00FA73DF"/>
    <w:rsid w:val="00FA77AB"/>
    <w:rsid w:val="00FB0D53"/>
    <w:rsid w:val="00FB151D"/>
    <w:rsid w:val="00FB2710"/>
    <w:rsid w:val="00FB29CC"/>
    <w:rsid w:val="00FB4CE4"/>
    <w:rsid w:val="00FB62E0"/>
    <w:rsid w:val="00FC033D"/>
    <w:rsid w:val="00FC0840"/>
    <w:rsid w:val="00FC1AAF"/>
    <w:rsid w:val="00FC23B4"/>
    <w:rsid w:val="00FC28F4"/>
    <w:rsid w:val="00FC45D6"/>
    <w:rsid w:val="00FD122B"/>
    <w:rsid w:val="00FD1E98"/>
    <w:rsid w:val="00FD2282"/>
    <w:rsid w:val="00FD2638"/>
    <w:rsid w:val="00FD2C72"/>
    <w:rsid w:val="00FD5589"/>
    <w:rsid w:val="00FD5E61"/>
    <w:rsid w:val="00FD706C"/>
    <w:rsid w:val="00FE05A5"/>
    <w:rsid w:val="00FE0850"/>
    <w:rsid w:val="00FE0ECA"/>
    <w:rsid w:val="00FE61FB"/>
    <w:rsid w:val="00FE6F05"/>
    <w:rsid w:val="00FF0A92"/>
    <w:rsid w:val="00FF0EC9"/>
    <w:rsid w:val="00FF1D24"/>
    <w:rsid w:val="00FF1EAE"/>
    <w:rsid w:val="00FF3341"/>
    <w:rsid w:val="00FF4067"/>
    <w:rsid w:val="00FF55E6"/>
    <w:rsid w:val="00FF5A08"/>
    <w:rsid w:val="00FF7E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F7"/>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985A6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s://ieeexplore.ieee.org/stampPDF/getPDF.jsp?tp=&amp;arnumber=9920767&amp;ref" TargetMode="External"/><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hyperlink" Target="https://doi.org/10.1002/lpor.202501014"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doi.org/10.1002/lpor.202100001" TargetMode="External"/><Relationship Id="rId33" Type="http://schemas.openxmlformats.org/officeDocument/2006/relationships/hyperlink" Target="https://doi.org/10.1016/j.tsf.2022.139568"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hyperlink" Target="https://doi.org/10.1016/j.mssp.2022.1069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mdpi.com/2072-666X/14/6/1259" TargetMode="External"/><Relationship Id="rId32" Type="http://schemas.openxmlformats.org/officeDocument/2006/relationships/hyperlink" Target="https://doi.org/10.1016/j.apsusc.2016.09.149"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www.sciencedirect.com/journal/optics-communications/publish/guide-for-authors" TargetMode="External"/><Relationship Id="rId28" Type="http://schemas.openxmlformats.org/officeDocument/2006/relationships/hyperlink" Target="https://doi.org/10.1016/j.mtadv.2023.100364" TargetMode="External"/><Relationship Id="rId36" Type="http://schemas.openxmlformats.org/officeDocument/2006/relationships/theme" Target="theme/theme1.xml"/><Relationship Id="rId10" Type="http://schemas.openxmlformats.org/officeDocument/2006/relationships/image" Target="media/image2.tiff"/><Relationship Id="rId19" Type="http://schemas.openxmlformats.org/officeDocument/2006/relationships/image" Target="media/image11.emf"/><Relationship Id="rId31" Type="http://schemas.openxmlformats.org/officeDocument/2006/relationships/hyperlink" Target="https://doi.org/10.1002/adfm.202310306"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www.sciencedirect.com/journal/optics-and-laser-technology/about/insights" TargetMode="External"/><Relationship Id="rId27" Type="http://schemas.openxmlformats.org/officeDocument/2006/relationships/hyperlink" Target="https://www.mdpi.com/2304-6732/13/2/148" TargetMode="External"/><Relationship Id="rId30" Type="http://schemas.openxmlformats.org/officeDocument/2006/relationships/hyperlink" Target="https://www.mdpi.com/2073-4360/14/19/4250" TargetMode="External"/><Relationship Id="rId35" Type="http://schemas.openxmlformats.org/officeDocument/2006/relationships/fontTable" Target="fontTable.xml"/><Relationship Id="rId8" Type="http://schemas.openxmlformats.org/officeDocument/2006/relationships/hyperlink" Target="mailto:*%20prathan.bu@kmitl.ac.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22492</TotalTime>
  <Pages>16</Pages>
  <Words>15683</Words>
  <Characters>89397</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483</cp:revision>
  <cp:lastPrinted>2026-04-30T10:50:00Z</cp:lastPrinted>
  <dcterms:created xsi:type="dcterms:W3CDTF">2026-03-16T04:24:00Z</dcterms:created>
  <dcterms:modified xsi:type="dcterms:W3CDTF">2026-06-26T07:53:00Z</dcterms:modified>
</cp:coreProperties>
</file>